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 xml:space="preserve">Una vez descargado el programa de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web oficial, ejecutamos el archivo </w:t>
      </w:r>
      <w:proofErr w:type="spellStart"/>
      <w:r>
        <w:rPr>
          <w:rFonts w:ascii="Bahnschrift" w:hAnsi="Bahnschrift"/>
          <w:sz w:val="20"/>
          <w:szCs w:val="20"/>
          <w:lang w:val="es-ES"/>
        </w:rPr>
        <w:t>correcpondiente</w:t>
      </w:r>
      <w:proofErr w:type="spellEnd"/>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6AE1F853">
            <wp:extent cx="800212" cy="676369"/>
            <wp:effectExtent l="38100" t="38100" r="95250"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542F5E11">
            <wp:extent cx="3753374" cy="2724530"/>
            <wp:effectExtent l="38100" t="38100" r="95250" b="952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lastRenderedPageBreak/>
        <w:drawing>
          <wp:inline distT="0" distB="0" distL="0" distR="0" wp14:anchorId="3B63C69B" wp14:editId="604E3452">
            <wp:extent cx="4077269" cy="3086531"/>
            <wp:effectExtent l="38100" t="38100" r="95250" b="952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52FF053D">
            <wp:extent cx="4134427" cy="3096057"/>
            <wp:effectExtent l="38100" t="38100" r="95250" b="1047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6E8978B9">
            <wp:extent cx="5939222" cy="2574951"/>
            <wp:effectExtent l="38100" t="38100" r="9969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063EE3AF">
            <wp:extent cx="5968917" cy="2955340"/>
            <wp:effectExtent l="38100" t="38100" r="89535" b="927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043707D">
            <wp:extent cx="5791158" cy="2822713"/>
            <wp:effectExtent l="38100" t="38100" r="95885" b="920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506A199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1164D741" w14:textId="45BFE5F6" w:rsid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Ponemos el siguiente enlace para entrar en las copias de seguridad de </w:t>
      </w:r>
      <w:proofErr w:type="spellStart"/>
      <w:r>
        <w:rPr>
          <w:rFonts w:ascii="Bahnschrift" w:hAnsi="Bahnschrift"/>
          <w:sz w:val="20"/>
          <w:szCs w:val="20"/>
          <w:lang w:val="es-ES"/>
        </w:rPr>
        <w:t>odoo</w:t>
      </w:r>
      <w:proofErr w:type="spellEnd"/>
      <w:r>
        <w:rPr>
          <w:rFonts w:ascii="Bahnschrift" w:hAnsi="Bahnschrift"/>
          <w:sz w:val="20"/>
          <w:szCs w:val="20"/>
          <w:lang w:val="es-ES"/>
        </w:rPr>
        <w:t>:</w:t>
      </w:r>
    </w:p>
    <w:p w14:paraId="6DE5EF9F" w14:textId="2AE76571" w:rsidR="004E743B" w:rsidRDefault="00C41669" w:rsidP="004E743B">
      <w:pPr>
        <w:suppressAutoHyphens w:val="0"/>
        <w:spacing w:after="120"/>
        <w:jc w:val="both"/>
        <w:rPr>
          <w:rFonts w:ascii="Bahnschrift" w:hAnsi="Bahnschrift"/>
          <w:sz w:val="20"/>
          <w:szCs w:val="20"/>
          <w:lang w:val="es-ES"/>
        </w:rPr>
      </w:pPr>
      <w:hyperlink r:id="rId18" w:history="1">
        <w:r w:rsidR="004E743B" w:rsidRPr="00213770">
          <w:rPr>
            <w:rStyle w:val="Hipervnculo"/>
            <w:rFonts w:ascii="Bahnschrift" w:hAnsi="Bahnschrift"/>
            <w:sz w:val="20"/>
            <w:szCs w:val="20"/>
            <w:lang w:val="es-ES"/>
          </w:rPr>
          <w:t>http://localhost:8069/web/database/manager</w:t>
        </w:r>
      </w:hyperlink>
    </w:p>
    <w:p w14:paraId="0A2B5C26" w14:textId="4E42EED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Una vez en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le damos a </w:t>
      </w:r>
      <w:proofErr w:type="spellStart"/>
      <w:r>
        <w:rPr>
          <w:rFonts w:ascii="Bahnschrift" w:hAnsi="Bahnschrift"/>
          <w:sz w:val="20"/>
          <w:szCs w:val="20"/>
          <w:lang w:val="es-ES"/>
        </w:rPr>
        <w:t>Backup</w:t>
      </w:r>
      <w:proofErr w:type="spellEnd"/>
      <w:r>
        <w:rPr>
          <w:rFonts w:ascii="Bahnschrift" w:hAnsi="Bahnschrift"/>
          <w:sz w:val="20"/>
          <w:szCs w:val="20"/>
          <w:lang w:val="es-ES"/>
        </w:rPr>
        <w:t xml:space="preserve"> e introducimos nuestra contraseña de la cuenta de </w:t>
      </w:r>
      <w:proofErr w:type="spellStart"/>
      <w:r>
        <w:rPr>
          <w:rFonts w:ascii="Bahnschrift" w:hAnsi="Bahnschrift"/>
          <w:sz w:val="20"/>
          <w:szCs w:val="20"/>
          <w:lang w:val="es-ES"/>
        </w:rPr>
        <w:t>odoo</w:t>
      </w:r>
      <w:proofErr w:type="spellEnd"/>
    </w:p>
    <w:p w14:paraId="16A0C4C5" w14:textId="73B391D8" w:rsidR="004E743B" w:rsidRDefault="004E743B" w:rsidP="004E743B">
      <w:pPr>
        <w:suppressAutoHyphens w:val="0"/>
        <w:spacing w:after="120"/>
        <w:jc w:val="both"/>
        <w:rPr>
          <w:rFonts w:ascii="Bahnschrift" w:hAnsi="Bahnschrift"/>
          <w:sz w:val="20"/>
          <w:szCs w:val="20"/>
          <w:lang w:val="es-ES"/>
        </w:rPr>
      </w:pPr>
      <w:r w:rsidRPr="004E743B">
        <w:rPr>
          <w:noProof/>
          <w:lang w:val="es-ES"/>
        </w:rPr>
        <w:drawing>
          <wp:inline distT="0" distB="0" distL="0" distR="0" wp14:anchorId="2768B3DE" wp14:editId="685A033C">
            <wp:extent cx="5332112" cy="2847975"/>
            <wp:effectExtent l="38100" t="38100" r="97155" b="857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035" b="26010"/>
                    <a:stretch/>
                  </pic:blipFill>
                  <pic:spPr bwMode="auto">
                    <a:xfrm>
                      <a:off x="0" y="0"/>
                      <a:ext cx="5341139" cy="28527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EEFA96" w14:textId="77777777" w:rsidR="004E743B" w:rsidRDefault="004E743B">
      <w:pPr>
        <w:rPr>
          <w:rFonts w:ascii="Bahnschrift" w:hAnsi="Bahnschrift"/>
          <w:sz w:val="20"/>
          <w:szCs w:val="20"/>
          <w:lang w:val="es-ES"/>
        </w:rPr>
      </w:pPr>
      <w:r>
        <w:rPr>
          <w:rFonts w:ascii="Bahnschrift" w:hAnsi="Bahnschrift"/>
          <w:sz w:val="20"/>
          <w:szCs w:val="20"/>
          <w:lang w:val="es-ES"/>
        </w:rPr>
        <w:br w:type="page"/>
      </w:r>
    </w:p>
    <w:p w14:paraId="4BAAD4D3" w14:textId="5B55C89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lastRenderedPageBreak/>
        <w:t>-</w:t>
      </w:r>
      <w:r>
        <w:rPr>
          <w:rFonts w:ascii="Bahnschrift" w:hAnsi="Bahnschrift"/>
          <w:sz w:val="20"/>
          <w:szCs w:val="20"/>
          <w:lang w:val="es-ES"/>
        </w:rPr>
        <w:t xml:space="preserve"> </w:t>
      </w:r>
      <w:r w:rsidR="003B15EE">
        <w:rPr>
          <w:rFonts w:ascii="Bahnschrift" w:hAnsi="Bahnschrift"/>
          <w:sz w:val="20"/>
          <w:szCs w:val="20"/>
          <w:lang w:val="es-ES"/>
        </w:rPr>
        <w:t>S</w:t>
      </w:r>
      <w:r>
        <w:rPr>
          <w:rFonts w:ascii="Bahnschrift" w:hAnsi="Bahnschrift"/>
          <w:sz w:val="20"/>
          <w:szCs w:val="20"/>
          <w:lang w:val="es-ES"/>
        </w:rPr>
        <w:t>e nos descargar</w:t>
      </w:r>
      <w:r w:rsidR="003B15EE">
        <w:rPr>
          <w:rFonts w:ascii="Bahnschrift" w:hAnsi="Bahnschrift"/>
          <w:sz w:val="20"/>
          <w:szCs w:val="20"/>
          <w:lang w:val="es-ES"/>
        </w:rPr>
        <w:t>á</w:t>
      </w:r>
      <w:r>
        <w:rPr>
          <w:rFonts w:ascii="Bahnschrift" w:hAnsi="Bahnschrift"/>
          <w:sz w:val="20"/>
          <w:szCs w:val="20"/>
          <w:lang w:val="es-ES"/>
        </w:rPr>
        <w:t xml:space="preserve"> un archivo zip con la copia de seguridad dentro</w:t>
      </w:r>
    </w:p>
    <w:p w14:paraId="5B652912" w14:textId="77777777" w:rsidR="004E743B" w:rsidRDefault="004E743B" w:rsidP="004E743B">
      <w:pPr>
        <w:suppressAutoHyphens w:val="0"/>
        <w:spacing w:after="120"/>
        <w:jc w:val="both"/>
        <w:rPr>
          <w:rFonts w:ascii="Bahnschrift" w:hAnsi="Bahnschrift"/>
          <w:sz w:val="20"/>
          <w:szCs w:val="20"/>
          <w:lang w:val="es-ES"/>
        </w:rPr>
      </w:pPr>
    </w:p>
    <w:p w14:paraId="1C3D2783" w14:textId="6A285CFD" w:rsidR="003B15EE" w:rsidRDefault="004E743B" w:rsidP="004E743B">
      <w:pPr>
        <w:suppressAutoHyphens w:val="0"/>
        <w:spacing w:after="120"/>
        <w:jc w:val="both"/>
        <w:rPr>
          <w:rFonts w:ascii="Bahnschrift" w:hAnsi="Bahnschrift"/>
          <w:sz w:val="20"/>
          <w:szCs w:val="20"/>
          <w:lang w:val="es-ES"/>
        </w:rPr>
      </w:pPr>
      <w:r w:rsidRPr="004E743B">
        <w:rPr>
          <w:rFonts w:ascii="Bahnschrift" w:hAnsi="Bahnschrift"/>
          <w:noProof/>
          <w:sz w:val="20"/>
          <w:szCs w:val="20"/>
          <w:lang w:val="es-ES"/>
        </w:rPr>
        <w:drawing>
          <wp:inline distT="0" distB="0" distL="0" distR="0" wp14:anchorId="5225AC2F" wp14:editId="550931C6">
            <wp:extent cx="5400040" cy="4836160"/>
            <wp:effectExtent l="38100" t="38100" r="86360" b="977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36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445DB" w14:textId="77777777" w:rsidR="003B15EE" w:rsidRDefault="003B15EE">
      <w:pPr>
        <w:rPr>
          <w:rFonts w:ascii="Bahnschrift" w:hAnsi="Bahnschrift"/>
          <w:sz w:val="20"/>
          <w:szCs w:val="20"/>
          <w:lang w:val="es-ES"/>
        </w:rPr>
      </w:pPr>
      <w:r>
        <w:rPr>
          <w:rFonts w:ascii="Bahnschrift" w:hAnsi="Bahnschrift"/>
          <w:sz w:val="20"/>
          <w:szCs w:val="20"/>
          <w:lang w:val="es-ES"/>
        </w:rPr>
        <w:br w:type="page"/>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3DB80B6A"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589AC5B0" w14:textId="79613A62" w:rsidR="003B15EE" w:rsidRP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Para restaurar la copia de seguridad le damos a “</w:t>
      </w:r>
      <w:proofErr w:type="spellStart"/>
      <w:r>
        <w:rPr>
          <w:rFonts w:ascii="Bahnschrift" w:hAnsi="Bahnschrift"/>
          <w:sz w:val="20"/>
          <w:szCs w:val="20"/>
          <w:lang w:val="es-ES"/>
        </w:rPr>
        <w:t>Restore</w:t>
      </w:r>
      <w:proofErr w:type="spellEnd"/>
      <w:r>
        <w:rPr>
          <w:rFonts w:ascii="Bahnschrift" w:hAnsi="Bahnschrift"/>
          <w:sz w:val="20"/>
          <w:szCs w:val="20"/>
          <w:lang w:val="es-ES"/>
        </w:rPr>
        <w:t xml:space="preserve"> </w:t>
      </w:r>
      <w:proofErr w:type="spellStart"/>
      <w:r>
        <w:rPr>
          <w:rFonts w:ascii="Bahnschrift" w:hAnsi="Bahnschrift"/>
          <w:sz w:val="20"/>
          <w:szCs w:val="20"/>
          <w:lang w:val="es-ES"/>
        </w:rPr>
        <w:t>database</w:t>
      </w:r>
      <w:proofErr w:type="spellEnd"/>
      <w:r>
        <w:rPr>
          <w:rFonts w:ascii="Bahnschrift" w:hAnsi="Bahnschrift"/>
          <w:sz w:val="20"/>
          <w:szCs w:val="20"/>
          <w:lang w:val="es-ES"/>
        </w:rPr>
        <w:t>”</w:t>
      </w:r>
    </w:p>
    <w:p w14:paraId="02272308" w14:textId="2209AC8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A7AC0CD" wp14:editId="0FC0D274">
            <wp:extent cx="5094882" cy="2037729"/>
            <wp:effectExtent l="38100" t="38100" r="86995" b="958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954"/>
                    <a:stretch/>
                  </pic:blipFill>
                  <pic:spPr bwMode="auto">
                    <a:xfrm>
                      <a:off x="0" y="0"/>
                      <a:ext cx="5103300" cy="20410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2C724F" w14:textId="1B73033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Seleccionamos el archivo .zip descargado antes y le damos a continue</w:t>
      </w:r>
    </w:p>
    <w:p w14:paraId="6E493357" w14:textId="531DAFBB" w:rsidR="003B15EE" w:rsidRDefault="003B15EE" w:rsidP="003B15EE">
      <w:pPr>
        <w:suppressAutoHyphens w:val="0"/>
        <w:spacing w:after="120"/>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0B984923" wp14:editId="2B5F3F07">
            <wp:extent cx="3086568" cy="3155166"/>
            <wp:effectExtent l="38100" t="38100" r="95250" b="1028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166" cy="31649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B7CAA" w14:textId="0B208A9E"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Una vez cargada la copia de seguridad ya tendremos la nueva base de datos restaurada</w:t>
      </w:r>
    </w:p>
    <w:p w14:paraId="7A729019" w14:textId="6D14B979"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62CF10B" wp14:editId="3F639685">
            <wp:extent cx="3062960" cy="1255583"/>
            <wp:effectExtent l="38100" t="38100" r="99695" b="971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585" cy="12599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482C" w14:textId="3FD72E7C" w:rsidR="003B15EE" w:rsidRDefault="003B15EE" w:rsidP="003B15EE">
      <w:pPr>
        <w:rPr>
          <w:rFonts w:ascii="Bahnschrift" w:hAnsi="Bahnschrift"/>
          <w:sz w:val="20"/>
          <w:szCs w:val="20"/>
          <w:lang w:val="es-ES"/>
        </w:rPr>
      </w:pPr>
      <w:r w:rsidRPr="003B15EE">
        <w:rPr>
          <w:rFonts w:ascii="Bahnschrift" w:hAnsi="Bahnschrift"/>
          <w:sz w:val="20"/>
          <w:szCs w:val="20"/>
          <w:lang w:val="es-ES"/>
        </w:rPr>
        <w:lastRenderedPageBreak/>
        <w:t>-</w:t>
      </w:r>
      <w:r>
        <w:rPr>
          <w:rFonts w:ascii="Bahnschrift" w:hAnsi="Bahnschrift"/>
          <w:sz w:val="20"/>
          <w:szCs w:val="20"/>
          <w:lang w:val="es-ES"/>
        </w:rPr>
        <w:t xml:space="preserve"> Para entrar en la nueva base de datos, la seleccionamos en el inicio de sesión de </w:t>
      </w:r>
      <w:proofErr w:type="spellStart"/>
      <w:r>
        <w:rPr>
          <w:rFonts w:ascii="Bahnschrift" w:hAnsi="Bahnschrift"/>
          <w:sz w:val="20"/>
          <w:szCs w:val="20"/>
          <w:lang w:val="es-ES"/>
        </w:rPr>
        <w:t>odoo</w:t>
      </w:r>
      <w:proofErr w:type="spellEnd"/>
    </w:p>
    <w:p w14:paraId="3D1F1155" w14:textId="7A01276D" w:rsidR="003B15EE" w:rsidRDefault="003B15EE" w:rsidP="003B15EE">
      <w:pPr>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4023A76F" wp14:editId="23EC4C88">
            <wp:extent cx="2053192" cy="3233911"/>
            <wp:effectExtent l="38100" t="38100" r="9969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0" cy="32641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2823B" w14:textId="2DFA4626" w:rsidR="003B15EE" w:rsidRDefault="003B15EE" w:rsidP="003B15EE">
      <w:pPr>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Nos guarda todas las aplicaciones instaladas</w:t>
      </w:r>
    </w:p>
    <w:p w14:paraId="7561F5BF" w14:textId="3740204B" w:rsidR="003B15EE" w:rsidRPr="003B15EE" w:rsidRDefault="003B15EE" w:rsidP="003B15EE">
      <w:pP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3223BA9C" wp14:editId="77DD94FC">
            <wp:extent cx="5731615" cy="2047583"/>
            <wp:effectExtent l="38100" t="38100" r="97790" b="863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614" cy="205401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92486" w14:textId="77777777" w:rsidR="007110BF" w:rsidRDefault="007110BF">
      <w:pPr>
        <w:rPr>
          <w:rFonts w:ascii="Bahnschrift" w:hAnsi="Bahnschrift"/>
          <w:sz w:val="20"/>
          <w:szCs w:val="20"/>
          <w:lang w:val="es-ES"/>
        </w:rPr>
      </w:pPr>
      <w:r>
        <w:rPr>
          <w:rFonts w:ascii="Bahnschrift" w:hAnsi="Bahnschrift"/>
          <w:sz w:val="20"/>
          <w:szCs w:val="20"/>
          <w:lang w:val="es-ES"/>
        </w:rPr>
        <w:br w:type="page"/>
      </w:r>
    </w:p>
    <w:p w14:paraId="66BFB5EA" w14:textId="62DFBC73" w:rsidR="007110BF" w:rsidRPr="007110BF" w:rsidRDefault="007110BF" w:rsidP="007110BF">
      <w:pPr>
        <w:pStyle w:val="Prrafodelista"/>
        <w:numPr>
          <w:ilvl w:val="0"/>
          <w:numId w:val="18"/>
        </w:numPr>
        <w:rPr>
          <w:rFonts w:ascii="Bahnschrift" w:hAnsi="Bahnschrift"/>
          <w:b/>
          <w:bCs/>
          <w:sz w:val="20"/>
          <w:szCs w:val="20"/>
          <w:lang w:val="es-ES" w:eastAsia="es-ES_tradnl"/>
        </w:rPr>
      </w:pPr>
      <w:r w:rsidRPr="007110BF">
        <w:rPr>
          <w:rStyle w:val="normaltextrun"/>
          <w:rFonts w:ascii="Bahnschrift" w:hAnsi="Bahnschrift"/>
          <w:sz w:val="20"/>
          <w:szCs w:val="20"/>
        </w:rPr>
        <w:lastRenderedPageBreak/>
        <w:t xml:space="preserve">Conseguida la </w:t>
      </w:r>
      <w:r w:rsidRPr="007110BF">
        <w:rPr>
          <w:rStyle w:val="normaltextrun"/>
          <w:rFonts w:ascii="Bahnschrift" w:hAnsi="Bahnschrift"/>
          <w:b/>
          <w:bCs/>
          <w:sz w:val="20"/>
          <w:szCs w:val="20"/>
        </w:rPr>
        <w:t>certificación ISO 9000</w:t>
      </w:r>
      <w:r w:rsidRPr="007110BF">
        <w:rPr>
          <w:rStyle w:val="superscript"/>
          <w:rFonts w:ascii="Bahnschrift" w:eastAsia="Calibri" w:hAnsi="Bahnschrift"/>
          <w:sz w:val="16"/>
          <w:szCs w:val="16"/>
          <w:vertAlign w:val="superscript"/>
        </w:rPr>
        <w:t>6</w:t>
      </w:r>
      <w:r w:rsidRPr="007110BF">
        <w:rPr>
          <w:rStyle w:val="normaltextrun"/>
          <w:rFonts w:ascii="Bahnschrift" w:hAnsi="Bahnschrift"/>
          <w:sz w:val="20"/>
          <w:szCs w:val="20"/>
        </w:rPr>
        <w:t>, el departamento de calidad de MADERAS CILPE, S.L., ésta, deberá reflejarse como proceso en Odoo. El CPD recibe la orden y deberá modular la aplicación para:</w:t>
      </w:r>
      <w:r w:rsidRPr="007110BF">
        <w:rPr>
          <w:rStyle w:val="eop"/>
          <w:rFonts w:ascii="Bahnschrift" w:eastAsia="Calibri" w:hAnsi="Bahnschrift"/>
          <w:sz w:val="20"/>
          <w:szCs w:val="20"/>
        </w:rPr>
        <w:t> </w:t>
      </w:r>
    </w:p>
    <w:p w14:paraId="63B2B00A" w14:textId="45E7563E" w:rsidR="007110BF" w:rsidRDefault="007110BF" w:rsidP="007110BF">
      <w:pPr>
        <w:pStyle w:val="paragraph"/>
        <w:numPr>
          <w:ilvl w:val="0"/>
          <w:numId w:val="24"/>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Planificación de la fabricación:  Instale los módulos pertinentes</w:t>
      </w:r>
    </w:p>
    <w:p w14:paraId="56E47026" w14:textId="67E4F2A6" w:rsidR="005A5C87" w:rsidRPr="007110BF"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Planificación de la fabricación:</w:t>
      </w:r>
    </w:p>
    <w:p w14:paraId="04CF120B" w14:textId="2C5F9CC2" w:rsidR="007110BF" w:rsidRDefault="006E41B0" w:rsidP="007110BF">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6B0D8FFF" wp14:editId="6C63E969">
            <wp:extent cx="5400040" cy="1242695"/>
            <wp:effectExtent l="38100" t="38100" r="86360" b="908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86E43" w14:textId="4348C1F4" w:rsidR="007110BF" w:rsidRPr="005A5C87" w:rsidRDefault="007110BF" w:rsidP="007110BF">
      <w:pPr>
        <w:pStyle w:val="paragraph"/>
        <w:numPr>
          <w:ilvl w:val="0"/>
          <w:numId w:val="25"/>
        </w:numPr>
        <w:tabs>
          <w:tab w:val="clear" w:pos="720"/>
        </w:tabs>
        <w:spacing w:before="0" w:beforeAutospacing="0" w:after="0" w:afterAutospacing="0"/>
        <w:ind w:left="993" w:hanging="284"/>
        <w:jc w:val="both"/>
        <w:textAlignment w:val="baseline"/>
        <w:rPr>
          <w:rStyle w:val="eop"/>
          <w:rFonts w:ascii="Bahnschrift" w:hAnsi="Bahnschrift"/>
          <w:sz w:val="20"/>
          <w:szCs w:val="20"/>
        </w:rPr>
      </w:pPr>
      <w:r>
        <w:rPr>
          <w:rStyle w:val="normaltextrun"/>
          <w:rFonts w:ascii="Bahnschrift" w:hAnsi="Bahnschrift"/>
          <w:sz w:val="20"/>
          <w:szCs w:val="20"/>
        </w:rPr>
        <w:t>El Almacenaje: se necesita planificar el stock tanto de la materia prima, del producto en proceso, el producto finalizado y el producto con pedido a cliente. Si ha lugar, instale el módulo correspondiente.</w:t>
      </w:r>
    </w:p>
    <w:p w14:paraId="59457BA4" w14:textId="1BE42901" w:rsidR="005A5C87" w:rsidRPr="006E41B0"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eop"/>
          <w:rFonts w:ascii="Bahnschrift" w:eastAsia="Calibri" w:hAnsi="Bahnschrift"/>
          <w:sz w:val="20"/>
          <w:szCs w:val="20"/>
        </w:rPr>
        <w:t>Almacenaje:</w:t>
      </w:r>
    </w:p>
    <w:p w14:paraId="41103AD0" w14:textId="194F193F" w:rsidR="006E41B0" w:rsidRDefault="006E41B0" w:rsidP="006E41B0">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0A88444E" wp14:editId="3CC3E559">
            <wp:extent cx="5123048" cy="1465105"/>
            <wp:effectExtent l="38100" t="38100" r="97155" b="971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139" cy="1470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AD922" w14:textId="4F56CF81" w:rsidR="007110BF" w:rsidRDefault="007110BF" w:rsidP="007110BF">
      <w:pPr>
        <w:pStyle w:val="paragraph"/>
        <w:numPr>
          <w:ilvl w:val="0"/>
          <w:numId w:val="26"/>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Logística y Distribución: La aplicación deberá ayudar a la planificación de la distribución (según histórico de pedidos). Asegure que Odoo tiene el módulo de Atención al Cliente instalado y activo.</w:t>
      </w:r>
    </w:p>
    <w:p w14:paraId="50636FDD" w14:textId="03B8DE12"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Logística y distribución:</w:t>
      </w:r>
    </w:p>
    <w:p w14:paraId="495FC477" w14:textId="6AA46D8A"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sidRPr="005A5C87">
        <w:rPr>
          <w:rStyle w:val="eop"/>
          <w:rFonts w:ascii="Bahnschrift" w:eastAsia="Calibri" w:hAnsi="Bahnschrift"/>
          <w:noProof/>
          <w:sz w:val="20"/>
          <w:szCs w:val="20"/>
        </w:rPr>
        <w:drawing>
          <wp:inline distT="0" distB="0" distL="0" distR="0" wp14:anchorId="43C27F87" wp14:editId="68FC6A8E">
            <wp:extent cx="5089389" cy="1335785"/>
            <wp:effectExtent l="38100" t="38100" r="92710" b="933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125" cy="13425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B26F7" w14:textId="5B1853E1"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Atención al cliente:</w:t>
      </w:r>
    </w:p>
    <w:p w14:paraId="0C9E7789" w14:textId="63AF9747" w:rsidR="005A5C87" w:rsidRDefault="005A5C87" w:rsidP="005A5C87">
      <w:pPr>
        <w:pStyle w:val="paragraph"/>
        <w:spacing w:before="0" w:beforeAutospacing="0" w:after="0" w:afterAutospacing="0"/>
        <w:jc w:val="both"/>
        <w:textAlignment w:val="baseline"/>
        <w:rPr>
          <w:rFonts w:ascii="Bahnschrift" w:hAnsi="Bahnschrift"/>
          <w:sz w:val="20"/>
          <w:szCs w:val="20"/>
        </w:rPr>
      </w:pPr>
      <w:r w:rsidRPr="005A5C87">
        <w:rPr>
          <w:rFonts w:ascii="Bahnschrift" w:hAnsi="Bahnschrift"/>
          <w:noProof/>
          <w:sz w:val="20"/>
          <w:szCs w:val="20"/>
        </w:rPr>
        <w:drawing>
          <wp:inline distT="0" distB="0" distL="0" distR="0" wp14:anchorId="6BBA2E50" wp14:editId="6960F5A9">
            <wp:extent cx="5097219" cy="1436140"/>
            <wp:effectExtent l="38100" t="38100" r="84455" b="882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141" cy="1442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B7A6C" w14:textId="77777777" w:rsidR="005A5C87" w:rsidRDefault="005A5C87">
      <w:pPr>
        <w:rPr>
          <w:rFonts w:ascii="Bahnschrift" w:eastAsia="Times New Roman" w:hAnsi="Bahnschrift"/>
          <w:sz w:val="20"/>
          <w:szCs w:val="20"/>
          <w:lang w:val="es-ES" w:eastAsia="es-ES"/>
        </w:rPr>
      </w:pPr>
      <w:r>
        <w:rPr>
          <w:rFonts w:ascii="Bahnschrift" w:hAnsi="Bahnschrift"/>
          <w:sz w:val="20"/>
          <w:szCs w:val="20"/>
        </w:rPr>
        <w:br w:type="page"/>
      </w:r>
    </w:p>
    <w:p w14:paraId="6778AA31" w14:textId="75AC35B5" w:rsidR="007110BF" w:rsidRDefault="007110BF" w:rsidP="007110BF">
      <w:pPr>
        <w:pStyle w:val="paragraph"/>
        <w:numPr>
          <w:ilvl w:val="0"/>
          <w:numId w:val="27"/>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lastRenderedPageBreak/>
        <w:t>Confirmación de correo electrónico: Enviar un correo electrónico de confirmación automática cuando se realicen los pedidos de entrega</w:t>
      </w:r>
    </w:p>
    <w:p w14:paraId="6A954681" w14:textId="16DFFA17"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Correos:</w:t>
      </w:r>
    </w:p>
    <w:p w14:paraId="76EAD5CC" w14:textId="7D2A63C2" w:rsidR="005A5C87" w:rsidRDefault="00CC4194" w:rsidP="005A5C87">
      <w:pPr>
        <w:pStyle w:val="paragraph"/>
        <w:spacing w:before="0" w:beforeAutospacing="0" w:after="0" w:afterAutospacing="0"/>
        <w:jc w:val="both"/>
        <w:textAlignment w:val="baseline"/>
        <w:rPr>
          <w:rFonts w:ascii="Bahnschrift" w:hAnsi="Bahnschrift"/>
          <w:sz w:val="20"/>
          <w:szCs w:val="20"/>
        </w:rPr>
      </w:pPr>
      <w:r w:rsidRPr="00CC4194">
        <w:rPr>
          <w:rFonts w:ascii="Bahnschrift" w:hAnsi="Bahnschrift"/>
          <w:sz w:val="20"/>
          <w:szCs w:val="20"/>
        </w:rPr>
        <w:drawing>
          <wp:inline distT="0" distB="0" distL="0" distR="0" wp14:anchorId="5E421358" wp14:editId="3CFE2E2A">
            <wp:extent cx="5400040" cy="1640840"/>
            <wp:effectExtent l="38100" t="38100" r="86360" b="927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0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70825"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0BB14A5E" w14:textId="298A010D" w:rsidR="007110BF" w:rsidRDefault="007110BF" w:rsidP="007110BF">
      <w:pPr>
        <w:pStyle w:val="paragraph"/>
        <w:numPr>
          <w:ilvl w:val="0"/>
          <w:numId w:val="28"/>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El departamento de RRHH, nos pone en conocimiento que el Estatuto de los Trabajadores</w:t>
      </w:r>
      <w:r>
        <w:rPr>
          <w:rStyle w:val="superscript"/>
          <w:rFonts w:ascii="Bahnschrift" w:eastAsia="Calibri" w:hAnsi="Bahnschrift"/>
          <w:sz w:val="16"/>
          <w:szCs w:val="16"/>
          <w:vertAlign w:val="superscript"/>
        </w:rPr>
        <w:t>8</w:t>
      </w:r>
      <w:r>
        <w:rPr>
          <w:rStyle w:val="normaltextrun"/>
          <w:rFonts w:ascii="Bahnschrift" w:hAnsi="Bahnschrift"/>
          <w:sz w:val="20"/>
          <w:szCs w:val="20"/>
        </w:rPr>
        <w:t>, ha sido actualizado y obliga a las empresas a llevar un registro de horas obligatorio diario -tanto de las horas normales como de las extraordinarias realizadas por los empleados-, en caso de que las causasen. Además, deben informar mensualmente a los representantes legales de los trabajadores sobre el número de horas realizadas.</w:t>
      </w:r>
      <w:r>
        <w:rPr>
          <w:rStyle w:val="eop"/>
          <w:rFonts w:ascii="Bahnschrift" w:eastAsia="Calibri" w:hAnsi="Bahnschrift"/>
          <w:sz w:val="20"/>
          <w:szCs w:val="20"/>
        </w:rPr>
        <w:t> </w:t>
      </w:r>
    </w:p>
    <w:p w14:paraId="1CD50BAA" w14:textId="10864FD5" w:rsidR="007110BF" w:rsidRPr="007110BF" w:rsidRDefault="007110BF" w:rsidP="007110BF">
      <w:pPr>
        <w:pStyle w:val="paragraph"/>
        <w:spacing w:before="0" w:beforeAutospacing="0" w:after="0" w:afterAutospacing="0"/>
        <w:ind w:left="708"/>
        <w:jc w:val="both"/>
        <w:textAlignment w:val="baseline"/>
        <w:rPr>
          <w:rFonts w:ascii="Bahnschrift" w:hAnsi="Bahnschrift"/>
          <w:sz w:val="20"/>
          <w:szCs w:val="20"/>
        </w:rPr>
      </w:pPr>
      <w:r w:rsidRPr="007110BF">
        <w:rPr>
          <w:rStyle w:val="normaltextrun"/>
          <w:rFonts w:ascii="Bahnschrift" w:hAnsi="Bahnschrift"/>
          <w:sz w:val="20"/>
          <w:szCs w:val="20"/>
        </w:rPr>
        <w:t>A este efecto, RRHH, nos traslada la inquietud acerca de la mecanización de este proceso (para los 35 trabajadores). El CPD debe cerciorarse que a este efecto haya un módulo que hagas las funciones demandadas.</w:t>
      </w:r>
      <w:r w:rsidRPr="007110BF">
        <w:rPr>
          <w:rStyle w:val="eop"/>
          <w:rFonts w:ascii="Bahnschrift" w:eastAsia="Calibri" w:hAnsi="Bahnschrift"/>
          <w:sz w:val="20"/>
          <w:szCs w:val="20"/>
        </w:rPr>
        <w:t> </w:t>
      </w:r>
    </w:p>
    <w:p w14:paraId="342D2916" w14:textId="49212DAD" w:rsidR="007110BF" w:rsidRPr="00CB192D" w:rsidRDefault="007110BF" w:rsidP="007110BF">
      <w:pPr>
        <w:pStyle w:val="paragraph"/>
        <w:numPr>
          <w:ilvl w:val="0"/>
          <w:numId w:val="29"/>
        </w:numPr>
        <w:tabs>
          <w:tab w:val="clear" w:pos="720"/>
          <w:tab w:val="num" w:pos="851"/>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Busca e instala, si procede, el módulo asociado a este departamento para la tarea a implementar.</w:t>
      </w:r>
    </w:p>
    <w:p w14:paraId="18E21D11" w14:textId="72B35C5C" w:rsidR="00CB192D" w:rsidRDefault="00CB192D" w:rsidP="00CB192D">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El módulo perfecto sería Asistencias, te hace un informe de cuando han entrado y salido tus empleados</w:t>
      </w:r>
      <w:r w:rsidR="00AF6CCC">
        <w:rPr>
          <w:rStyle w:val="eop"/>
          <w:rFonts w:ascii="Bahnschrift" w:eastAsia="Calibri" w:hAnsi="Bahnschrift"/>
          <w:sz w:val="20"/>
          <w:szCs w:val="20"/>
        </w:rPr>
        <w:t>, incluso te hace gráficos</w:t>
      </w:r>
      <w:r>
        <w:rPr>
          <w:rStyle w:val="eop"/>
          <w:rFonts w:ascii="Bahnschrift" w:eastAsia="Calibri" w:hAnsi="Bahnschrift"/>
          <w:sz w:val="20"/>
          <w:szCs w:val="20"/>
        </w:rPr>
        <w:t>:</w:t>
      </w:r>
    </w:p>
    <w:p w14:paraId="2EDA503C" w14:textId="65EB3672" w:rsidR="00CB192D" w:rsidRDefault="00CB192D" w:rsidP="00CB192D">
      <w:pPr>
        <w:pStyle w:val="paragraph"/>
        <w:spacing w:before="0" w:beforeAutospacing="0" w:after="0" w:afterAutospacing="0"/>
        <w:jc w:val="both"/>
        <w:textAlignment w:val="baseline"/>
        <w:rPr>
          <w:rFonts w:ascii="Bahnschrift" w:hAnsi="Bahnschrift"/>
          <w:sz w:val="20"/>
          <w:szCs w:val="20"/>
        </w:rPr>
      </w:pPr>
      <w:r w:rsidRPr="00CB192D">
        <w:rPr>
          <w:rFonts w:ascii="Bahnschrift" w:hAnsi="Bahnschrift"/>
          <w:noProof/>
          <w:sz w:val="20"/>
          <w:szCs w:val="20"/>
        </w:rPr>
        <w:drawing>
          <wp:inline distT="0" distB="0" distL="0" distR="0" wp14:anchorId="7C1E379A" wp14:editId="27CB5D8A">
            <wp:extent cx="5400040" cy="2171065"/>
            <wp:effectExtent l="38100" t="38100" r="86360" b="958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710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4AB87" w14:textId="0A38DF3F" w:rsidR="00AF6CCC" w:rsidRDefault="00AF6CCC" w:rsidP="00CB192D">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42D91E12" wp14:editId="32F65234">
            <wp:extent cx="5400040" cy="2564765"/>
            <wp:effectExtent l="38100" t="38100" r="86360" b="102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64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703B3"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8E10E7" w14:textId="5BE044AA" w:rsidR="007110BF" w:rsidRDefault="007110BF" w:rsidP="007110BF">
      <w:pPr>
        <w:pStyle w:val="paragraph"/>
        <w:numPr>
          <w:ilvl w:val="0"/>
          <w:numId w:val="30"/>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En la configuración del SI, a requerimiento de RRHH y Ventas, realice las siguientes tareas:</w:t>
      </w:r>
      <w:r>
        <w:rPr>
          <w:rStyle w:val="eop"/>
          <w:rFonts w:ascii="Bahnschrift" w:eastAsia="Calibri" w:hAnsi="Bahnschrift"/>
          <w:sz w:val="20"/>
          <w:szCs w:val="20"/>
        </w:rPr>
        <w:t> </w:t>
      </w:r>
    </w:p>
    <w:p w14:paraId="3C2B3493" w14:textId="7F14C275" w:rsidR="007110BF" w:rsidRDefault="007110BF" w:rsidP="007110BF">
      <w:pPr>
        <w:pStyle w:val="paragraph"/>
        <w:numPr>
          <w:ilvl w:val="0"/>
          <w:numId w:val="31"/>
        </w:numPr>
        <w:tabs>
          <w:tab w:val="clear" w:pos="720"/>
          <w:tab w:val="num" w:pos="993"/>
        </w:tabs>
        <w:spacing w:before="0" w:beforeAutospacing="0" w:after="0" w:afterAutospacing="0"/>
        <w:ind w:left="851" w:hanging="142"/>
        <w:jc w:val="both"/>
        <w:textAlignment w:val="baseline"/>
        <w:rPr>
          <w:rStyle w:val="normaltextrun"/>
          <w:rFonts w:ascii="Bahnschrift" w:hAnsi="Bahnschrift"/>
          <w:sz w:val="20"/>
          <w:szCs w:val="20"/>
        </w:rPr>
      </w:pPr>
      <w:r>
        <w:rPr>
          <w:rStyle w:val="normaltextrun"/>
          <w:rFonts w:ascii="Bahnschrift" w:hAnsi="Bahnschrift"/>
          <w:sz w:val="20"/>
          <w:szCs w:val="20"/>
        </w:rPr>
        <w:t>En asistencia, Active el conteo de horas extras y PIN usuario;</w:t>
      </w:r>
    </w:p>
    <w:p w14:paraId="5A74FF2F" w14:textId="3354E4FD"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AE19606" wp14:editId="0BCEA62E">
            <wp:extent cx="3977360" cy="2088769"/>
            <wp:effectExtent l="38100" t="38100" r="99695" b="102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611" cy="2094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D041" w14:textId="1F099672" w:rsidR="007110BF" w:rsidRPr="00AF6CCC" w:rsidRDefault="007110BF" w:rsidP="007110BF">
      <w:pPr>
        <w:pStyle w:val="paragraph"/>
        <w:numPr>
          <w:ilvl w:val="0"/>
          <w:numId w:val="32"/>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empleados:  Active la gestión de habilidades</w:t>
      </w:r>
    </w:p>
    <w:p w14:paraId="4DDD56ED" w14:textId="38F0D2B3"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09CFFF7D" wp14:editId="0BDAF6BB">
            <wp:extent cx="3180766" cy="1314722"/>
            <wp:effectExtent l="38100" t="38100" r="95885" b="952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478" cy="13245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3A30" w14:textId="0D5ED5B1" w:rsidR="007110BF" w:rsidRPr="00AF6CCC" w:rsidRDefault="007110BF" w:rsidP="007110BF">
      <w:pPr>
        <w:pStyle w:val="paragraph"/>
        <w:numPr>
          <w:ilvl w:val="0"/>
          <w:numId w:val="33"/>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facturación y Contabilidad: Active: Venta a distancia intracomunitaria UE; Términos y condiciones predeterminados; Análisis de Margen.</w:t>
      </w:r>
    </w:p>
    <w:p w14:paraId="0A389DC7" w14:textId="0C916890"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133FE3E9" wp14:editId="055423E8">
            <wp:extent cx="1935387" cy="1738296"/>
            <wp:effectExtent l="38100" t="38100" r="103505" b="908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1993" cy="1753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F6CCC">
        <w:rPr>
          <w:rFonts w:ascii="Bahnschrift" w:hAnsi="Bahnschrift"/>
          <w:noProof/>
          <w:sz w:val="20"/>
          <w:szCs w:val="20"/>
        </w:rPr>
        <w:drawing>
          <wp:inline distT="0" distB="0" distL="0" distR="0" wp14:anchorId="7805A36B" wp14:editId="706EA05A">
            <wp:extent cx="2861006" cy="1453575"/>
            <wp:effectExtent l="38100" t="38100" r="92075" b="895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958" cy="14621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50586" w14:textId="0CF2B2EF"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5C736FE" wp14:editId="3606ABBB">
            <wp:extent cx="4791744" cy="1162212"/>
            <wp:effectExtent l="38100" t="38100" r="104140" b="952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1622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EF6AF"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AAFE7B" w14:textId="0ACC0E66" w:rsidR="007110BF" w:rsidRPr="003A6CDB" w:rsidRDefault="007110BF" w:rsidP="007110BF">
      <w:pPr>
        <w:pStyle w:val="paragraph"/>
        <w:numPr>
          <w:ilvl w:val="0"/>
          <w:numId w:val="34"/>
        </w:numPr>
        <w:spacing w:before="0" w:beforeAutospacing="0" w:after="0" w:afterAutospacing="0"/>
        <w:ind w:left="284" w:hanging="284"/>
        <w:jc w:val="both"/>
        <w:textAlignment w:val="baseline"/>
        <w:rPr>
          <w:rStyle w:val="eop"/>
          <w:rFonts w:ascii="Bahnschrift" w:hAnsi="Bahnschrift"/>
          <w:sz w:val="20"/>
          <w:szCs w:val="20"/>
        </w:rPr>
      </w:pPr>
      <w:r>
        <w:rPr>
          <w:rStyle w:val="normaltextrun"/>
          <w:rFonts w:ascii="Bahnschrift" w:hAnsi="Bahnschrift"/>
          <w:sz w:val="20"/>
          <w:szCs w:val="20"/>
        </w:rPr>
        <w:lastRenderedPageBreak/>
        <w:t>Lleve a la práctica el ítem «2.5.3 Instalación de Jaspersoft Studio» de la Ud3 tal como se especifica.</w:t>
      </w:r>
      <w:r>
        <w:rPr>
          <w:rStyle w:val="eop"/>
          <w:rFonts w:ascii="Bahnschrift" w:eastAsia="Calibri" w:hAnsi="Bahnschrift"/>
          <w:sz w:val="20"/>
          <w:szCs w:val="20"/>
        </w:rPr>
        <w:t> </w:t>
      </w:r>
    </w:p>
    <w:p w14:paraId="51510DFD" w14:textId="690CE924" w:rsidR="003A6CDB" w:rsidRDefault="00184273" w:rsidP="003A6CDB">
      <w:pPr>
        <w:pStyle w:val="paragraph"/>
        <w:spacing w:before="0" w:beforeAutospacing="0" w:after="0" w:afterAutospacing="0"/>
        <w:ind w:left="284"/>
        <w:jc w:val="both"/>
        <w:textAlignment w:val="baseline"/>
        <w:rPr>
          <w:rFonts w:ascii="Bahnschrift" w:hAnsi="Bahnschrift"/>
          <w:sz w:val="20"/>
          <w:szCs w:val="20"/>
        </w:rPr>
      </w:pPr>
      <w:r w:rsidRPr="00184273">
        <w:rPr>
          <w:rFonts w:ascii="Bahnschrift" w:hAnsi="Bahnschrift"/>
          <w:noProof/>
          <w:sz w:val="20"/>
          <w:szCs w:val="20"/>
        </w:rPr>
        <w:drawing>
          <wp:inline distT="0" distB="0" distL="0" distR="0" wp14:anchorId="2F58FEBE" wp14:editId="2D58C546">
            <wp:extent cx="5400040" cy="2885440"/>
            <wp:effectExtent l="38100" t="38100" r="86360"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85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0B76C" w14:textId="77777777" w:rsidR="007110BF" w:rsidRDefault="007110BF">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6FFF4616"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39"/>
      <w:footerReference w:type="default" r:id="rId40"/>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BD3C7" w14:textId="77777777" w:rsidR="00C41669" w:rsidRDefault="00C41669">
      <w:r>
        <w:separator/>
      </w:r>
    </w:p>
  </w:endnote>
  <w:endnote w:type="continuationSeparator" w:id="0">
    <w:p w14:paraId="22903CAB" w14:textId="77777777" w:rsidR="00C41669" w:rsidRDefault="00C41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028EA788"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w:t>
    </w:r>
    <w:r w:rsidR="00CB192D">
      <w:rPr>
        <w:rFonts w:ascii="Eras Medium ITC" w:hAnsi="Eras Medium ITC" w:cs="Cambria"/>
        <w:sz w:val="20"/>
        <w:szCs w:val="20"/>
      </w:rPr>
      <w:t>3</w:t>
    </w:r>
    <w:r>
      <w:rPr>
        <w:rFonts w:ascii="Eras Medium ITC" w:hAnsi="Eras Medium ITC" w:cs="Cambria"/>
        <w:sz w:val="20"/>
        <w:szCs w:val="20"/>
      </w:rPr>
      <w:t xml:space="preserve">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proofErr w:type="gramStart"/>
    <w:r>
      <w:rPr>
        <w:rFonts w:ascii="Bahnschrift Light" w:hAnsi="Bahnschrift Light" w:cs="Cambria"/>
        <w:sz w:val="20"/>
        <w:szCs w:val="20"/>
      </w:rPr>
      <w:t>Página  de</w:t>
    </w:r>
    <w:proofErr w:type="gramEnd"/>
    <w:r>
      <w:rPr>
        <w:rFonts w:ascii="Bahnschrift Light" w:hAnsi="Bahnschrift Light" w:cs="Cambria"/>
        <w:sz w:val="20"/>
        <w:szCs w:val="20"/>
      </w:rPr>
      <w:t xml:space="preserv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2231" w14:textId="77777777" w:rsidR="00C41669" w:rsidRDefault="00C41669">
      <w:pPr>
        <w:rPr>
          <w:sz w:val="12"/>
        </w:rPr>
      </w:pPr>
      <w:r>
        <w:separator/>
      </w:r>
    </w:p>
  </w:footnote>
  <w:footnote w:type="continuationSeparator" w:id="0">
    <w:p w14:paraId="45E7DF49" w14:textId="77777777" w:rsidR="00C41669" w:rsidRDefault="00C41669">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F224CF"/>
    <w:multiLevelType w:val="multilevel"/>
    <w:tmpl w:val="9CD2A4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7"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AD63907"/>
    <w:multiLevelType w:val="multilevel"/>
    <w:tmpl w:val="E95C33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268E2"/>
    <w:multiLevelType w:val="multilevel"/>
    <w:tmpl w:val="022A4E3A"/>
    <w:lvl w:ilvl="0">
      <w:start w:val="5"/>
      <w:numFmt w:val="decimal"/>
      <w:lvlText w:val="%1."/>
      <w:lvlJc w:val="left"/>
      <w:pPr>
        <w:tabs>
          <w:tab w:val="num" w:pos="96"/>
        </w:tabs>
        <w:ind w:left="96" w:hanging="360"/>
      </w:pPr>
    </w:lvl>
    <w:lvl w:ilvl="1" w:tentative="1">
      <w:start w:val="1"/>
      <w:numFmt w:val="decimal"/>
      <w:lvlText w:val="%2."/>
      <w:lvlJc w:val="left"/>
      <w:pPr>
        <w:tabs>
          <w:tab w:val="num" w:pos="816"/>
        </w:tabs>
        <w:ind w:left="816" w:hanging="360"/>
      </w:pPr>
    </w:lvl>
    <w:lvl w:ilvl="2" w:tentative="1">
      <w:start w:val="1"/>
      <w:numFmt w:val="decimal"/>
      <w:lvlText w:val="%3."/>
      <w:lvlJc w:val="left"/>
      <w:pPr>
        <w:tabs>
          <w:tab w:val="num" w:pos="1536"/>
        </w:tabs>
        <w:ind w:left="1536" w:hanging="360"/>
      </w:pPr>
    </w:lvl>
    <w:lvl w:ilvl="3" w:tentative="1">
      <w:start w:val="1"/>
      <w:numFmt w:val="decimal"/>
      <w:lvlText w:val="%4."/>
      <w:lvlJc w:val="left"/>
      <w:pPr>
        <w:tabs>
          <w:tab w:val="num" w:pos="2256"/>
        </w:tabs>
        <w:ind w:left="2256" w:hanging="360"/>
      </w:pPr>
    </w:lvl>
    <w:lvl w:ilvl="4" w:tentative="1">
      <w:start w:val="1"/>
      <w:numFmt w:val="decimal"/>
      <w:lvlText w:val="%5."/>
      <w:lvlJc w:val="left"/>
      <w:pPr>
        <w:tabs>
          <w:tab w:val="num" w:pos="2976"/>
        </w:tabs>
        <w:ind w:left="2976" w:hanging="360"/>
      </w:pPr>
    </w:lvl>
    <w:lvl w:ilvl="5" w:tentative="1">
      <w:start w:val="1"/>
      <w:numFmt w:val="decimal"/>
      <w:lvlText w:val="%6."/>
      <w:lvlJc w:val="left"/>
      <w:pPr>
        <w:tabs>
          <w:tab w:val="num" w:pos="3696"/>
        </w:tabs>
        <w:ind w:left="3696" w:hanging="360"/>
      </w:pPr>
    </w:lvl>
    <w:lvl w:ilvl="6" w:tentative="1">
      <w:start w:val="1"/>
      <w:numFmt w:val="decimal"/>
      <w:lvlText w:val="%7."/>
      <w:lvlJc w:val="left"/>
      <w:pPr>
        <w:tabs>
          <w:tab w:val="num" w:pos="4416"/>
        </w:tabs>
        <w:ind w:left="4416" w:hanging="360"/>
      </w:pPr>
    </w:lvl>
    <w:lvl w:ilvl="7" w:tentative="1">
      <w:start w:val="1"/>
      <w:numFmt w:val="decimal"/>
      <w:lvlText w:val="%8."/>
      <w:lvlJc w:val="left"/>
      <w:pPr>
        <w:tabs>
          <w:tab w:val="num" w:pos="5136"/>
        </w:tabs>
        <w:ind w:left="5136" w:hanging="360"/>
      </w:pPr>
    </w:lvl>
    <w:lvl w:ilvl="8" w:tentative="1">
      <w:start w:val="1"/>
      <w:numFmt w:val="decimal"/>
      <w:lvlText w:val="%9."/>
      <w:lvlJc w:val="left"/>
      <w:pPr>
        <w:tabs>
          <w:tab w:val="num" w:pos="5856"/>
        </w:tabs>
        <w:ind w:left="5856" w:hanging="360"/>
      </w:pPr>
    </w:lvl>
  </w:abstractNum>
  <w:abstractNum w:abstractNumId="10"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2FDD66A5"/>
    <w:multiLevelType w:val="multilevel"/>
    <w:tmpl w:val="3800C54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2C142AE"/>
    <w:multiLevelType w:val="multilevel"/>
    <w:tmpl w:val="9E301A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9CC0B62"/>
    <w:multiLevelType w:val="multilevel"/>
    <w:tmpl w:val="E05A5BC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A800D13"/>
    <w:multiLevelType w:val="multilevel"/>
    <w:tmpl w:val="8FA654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75E09"/>
    <w:multiLevelType w:val="multilevel"/>
    <w:tmpl w:val="AD80A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6862C72"/>
    <w:multiLevelType w:val="multilevel"/>
    <w:tmpl w:val="7692228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A6E7610"/>
    <w:multiLevelType w:val="multilevel"/>
    <w:tmpl w:val="085E53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8" w15:restartNumberingAfterBreak="0">
    <w:nsid w:val="609C7D22"/>
    <w:multiLevelType w:val="multilevel"/>
    <w:tmpl w:val="C764012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1D14EE1"/>
    <w:multiLevelType w:val="multilevel"/>
    <w:tmpl w:val="C7721B8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
  </w:num>
  <w:num w:numId="2">
    <w:abstractNumId w:val="5"/>
  </w:num>
  <w:num w:numId="3">
    <w:abstractNumId w:val="2"/>
  </w:num>
  <w:num w:numId="4">
    <w:abstractNumId w:val="24"/>
  </w:num>
  <w:num w:numId="5">
    <w:abstractNumId w:val="23"/>
  </w:num>
  <w:num w:numId="6">
    <w:abstractNumId w:val="3"/>
  </w:num>
  <w:num w:numId="7">
    <w:abstractNumId w:val="11"/>
  </w:num>
  <w:num w:numId="8">
    <w:abstractNumId w:val="4"/>
  </w:num>
  <w:num w:numId="9">
    <w:abstractNumId w:val="32"/>
  </w:num>
  <w:num w:numId="10">
    <w:abstractNumId w:val="16"/>
  </w:num>
  <w:num w:numId="11">
    <w:abstractNumId w:val="30"/>
  </w:num>
  <w:num w:numId="12">
    <w:abstractNumId w:val="10"/>
  </w:num>
  <w:num w:numId="13">
    <w:abstractNumId w:val="27"/>
  </w:num>
  <w:num w:numId="14">
    <w:abstractNumId w:val="13"/>
  </w:num>
  <w:num w:numId="15">
    <w:abstractNumId w:val="31"/>
  </w:num>
  <w:num w:numId="16">
    <w:abstractNumId w:val="20"/>
  </w:num>
  <w:num w:numId="17">
    <w:abstractNumId w:val="12"/>
  </w:num>
  <w:num w:numId="18">
    <w:abstractNumId w:val="0"/>
  </w:num>
  <w:num w:numId="19">
    <w:abstractNumId w:val="17"/>
  </w:num>
  <w:num w:numId="20">
    <w:abstractNumId w:val="7"/>
  </w:num>
  <w:num w:numId="21">
    <w:abstractNumId w:val="33"/>
  </w:num>
  <w:num w:numId="22">
    <w:abstractNumId w:val="21"/>
  </w:num>
  <w:num w:numId="23">
    <w:abstractNumId w:val="9"/>
  </w:num>
  <w:num w:numId="24">
    <w:abstractNumId w:val="1"/>
  </w:num>
  <w:num w:numId="25">
    <w:abstractNumId w:val="14"/>
  </w:num>
  <w:num w:numId="26">
    <w:abstractNumId w:val="25"/>
  </w:num>
  <w:num w:numId="27">
    <w:abstractNumId w:val="28"/>
  </w:num>
  <w:num w:numId="28">
    <w:abstractNumId w:val="22"/>
  </w:num>
  <w:num w:numId="29">
    <w:abstractNumId w:val="26"/>
  </w:num>
  <w:num w:numId="30">
    <w:abstractNumId w:val="15"/>
  </w:num>
  <w:num w:numId="31">
    <w:abstractNumId w:val="19"/>
  </w:num>
  <w:num w:numId="32">
    <w:abstractNumId w:val="29"/>
  </w:num>
  <w:num w:numId="33">
    <w:abstractNumId w:val="18"/>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184273"/>
    <w:rsid w:val="00342340"/>
    <w:rsid w:val="003A6CDB"/>
    <w:rsid w:val="003A709F"/>
    <w:rsid w:val="003B15EE"/>
    <w:rsid w:val="00427043"/>
    <w:rsid w:val="004E743B"/>
    <w:rsid w:val="005A5C87"/>
    <w:rsid w:val="005D419A"/>
    <w:rsid w:val="00655015"/>
    <w:rsid w:val="00656883"/>
    <w:rsid w:val="006E41B0"/>
    <w:rsid w:val="007110BF"/>
    <w:rsid w:val="00852E19"/>
    <w:rsid w:val="009520DF"/>
    <w:rsid w:val="00A93E98"/>
    <w:rsid w:val="00AF6CCC"/>
    <w:rsid w:val="00BA27B0"/>
    <w:rsid w:val="00C41669"/>
    <w:rsid w:val="00CB192D"/>
    <w:rsid w:val="00CC4194"/>
    <w:rsid w:val="00E94AAF"/>
    <w:rsid w:val="00F46D08"/>
    <w:rsid w:val="00F96680"/>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E743B"/>
    <w:rPr>
      <w:color w:val="0000FF" w:themeColor="hyperlink"/>
      <w:u w:val="single"/>
    </w:rPr>
  </w:style>
  <w:style w:type="paragraph" w:customStyle="1" w:styleId="paragraph">
    <w:name w:val="paragraph"/>
    <w:basedOn w:val="Normal"/>
    <w:rsid w:val="007110BF"/>
    <w:pPr>
      <w:suppressAutoHyphens w:val="0"/>
      <w:spacing w:before="100" w:beforeAutospacing="1" w:after="100" w:afterAutospacing="1"/>
    </w:pPr>
    <w:rPr>
      <w:rFonts w:eastAsia="Times New Roman"/>
      <w:lang w:val="es-ES" w:eastAsia="es-ES"/>
    </w:rPr>
  </w:style>
  <w:style w:type="character" w:customStyle="1" w:styleId="normaltextrun">
    <w:name w:val="normaltextrun"/>
    <w:basedOn w:val="Fuentedeprrafopredeter"/>
    <w:rsid w:val="007110BF"/>
  </w:style>
  <w:style w:type="character" w:customStyle="1" w:styleId="superscript">
    <w:name w:val="superscript"/>
    <w:basedOn w:val="Fuentedeprrafopredeter"/>
    <w:rsid w:val="007110BF"/>
  </w:style>
  <w:style w:type="character" w:customStyle="1" w:styleId="eop">
    <w:name w:val="eop"/>
    <w:basedOn w:val="Fuentedeprrafopredeter"/>
    <w:rsid w:val="00711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120563557">
      <w:bodyDiv w:val="1"/>
      <w:marLeft w:val="0"/>
      <w:marRight w:val="0"/>
      <w:marTop w:val="0"/>
      <w:marBottom w:val="0"/>
      <w:divBdr>
        <w:top w:val="none" w:sz="0" w:space="0" w:color="auto"/>
        <w:left w:val="none" w:sz="0" w:space="0" w:color="auto"/>
        <w:bottom w:val="none" w:sz="0" w:space="0" w:color="auto"/>
        <w:right w:val="none" w:sz="0" w:space="0" w:color="auto"/>
      </w:divBdr>
      <w:divsChild>
        <w:div w:id="946893375">
          <w:marLeft w:val="0"/>
          <w:marRight w:val="0"/>
          <w:marTop w:val="0"/>
          <w:marBottom w:val="0"/>
          <w:divBdr>
            <w:top w:val="none" w:sz="0" w:space="0" w:color="auto"/>
            <w:left w:val="none" w:sz="0" w:space="0" w:color="auto"/>
            <w:bottom w:val="none" w:sz="0" w:space="0" w:color="auto"/>
            <w:right w:val="none" w:sz="0" w:space="0" w:color="auto"/>
          </w:divBdr>
        </w:div>
        <w:div w:id="1425035044">
          <w:marLeft w:val="0"/>
          <w:marRight w:val="0"/>
          <w:marTop w:val="0"/>
          <w:marBottom w:val="0"/>
          <w:divBdr>
            <w:top w:val="none" w:sz="0" w:space="0" w:color="auto"/>
            <w:left w:val="none" w:sz="0" w:space="0" w:color="auto"/>
            <w:bottom w:val="none" w:sz="0" w:space="0" w:color="auto"/>
            <w:right w:val="none" w:sz="0" w:space="0" w:color="auto"/>
          </w:divBdr>
        </w:div>
        <w:div w:id="1047216452">
          <w:marLeft w:val="0"/>
          <w:marRight w:val="0"/>
          <w:marTop w:val="0"/>
          <w:marBottom w:val="0"/>
          <w:divBdr>
            <w:top w:val="none" w:sz="0" w:space="0" w:color="auto"/>
            <w:left w:val="none" w:sz="0" w:space="0" w:color="auto"/>
            <w:bottom w:val="none" w:sz="0" w:space="0" w:color="auto"/>
            <w:right w:val="none" w:sz="0" w:space="0" w:color="auto"/>
          </w:divBdr>
        </w:div>
        <w:div w:id="1786267619">
          <w:marLeft w:val="0"/>
          <w:marRight w:val="0"/>
          <w:marTop w:val="0"/>
          <w:marBottom w:val="0"/>
          <w:divBdr>
            <w:top w:val="none" w:sz="0" w:space="0" w:color="auto"/>
            <w:left w:val="none" w:sz="0" w:space="0" w:color="auto"/>
            <w:bottom w:val="none" w:sz="0" w:space="0" w:color="auto"/>
            <w:right w:val="none" w:sz="0" w:space="0" w:color="auto"/>
          </w:divBdr>
        </w:div>
        <w:div w:id="930089483">
          <w:marLeft w:val="0"/>
          <w:marRight w:val="0"/>
          <w:marTop w:val="0"/>
          <w:marBottom w:val="0"/>
          <w:divBdr>
            <w:top w:val="none" w:sz="0" w:space="0" w:color="auto"/>
            <w:left w:val="none" w:sz="0" w:space="0" w:color="auto"/>
            <w:bottom w:val="none" w:sz="0" w:space="0" w:color="auto"/>
            <w:right w:val="none" w:sz="0" w:space="0" w:color="auto"/>
          </w:divBdr>
        </w:div>
        <w:div w:id="291056624">
          <w:marLeft w:val="0"/>
          <w:marRight w:val="0"/>
          <w:marTop w:val="0"/>
          <w:marBottom w:val="0"/>
          <w:divBdr>
            <w:top w:val="none" w:sz="0" w:space="0" w:color="auto"/>
            <w:left w:val="none" w:sz="0" w:space="0" w:color="auto"/>
            <w:bottom w:val="none" w:sz="0" w:space="0" w:color="auto"/>
            <w:right w:val="none" w:sz="0" w:space="0" w:color="auto"/>
          </w:divBdr>
        </w:div>
        <w:div w:id="872812974">
          <w:marLeft w:val="0"/>
          <w:marRight w:val="0"/>
          <w:marTop w:val="0"/>
          <w:marBottom w:val="0"/>
          <w:divBdr>
            <w:top w:val="none" w:sz="0" w:space="0" w:color="auto"/>
            <w:left w:val="none" w:sz="0" w:space="0" w:color="auto"/>
            <w:bottom w:val="none" w:sz="0" w:space="0" w:color="auto"/>
            <w:right w:val="none" w:sz="0" w:space="0" w:color="auto"/>
          </w:divBdr>
        </w:div>
        <w:div w:id="277027256">
          <w:marLeft w:val="0"/>
          <w:marRight w:val="0"/>
          <w:marTop w:val="0"/>
          <w:marBottom w:val="0"/>
          <w:divBdr>
            <w:top w:val="none" w:sz="0" w:space="0" w:color="auto"/>
            <w:left w:val="none" w:sz="0" w:space="0" w:color="auto"/>
            <w:bottom w:val="none" w:sz="0" w:space="0" w:color="auto"/>
            <w:right w:val="none" w:sz="0" w:space="0" w:color="auto"/>
          </w:divBdr>
        </w:div>
        <w:div w:id="1300960726">
          <w:marLeft w:val="0"/>
          <w:marRight w:val="0"/>
          <w:marTop w:val="0"/>
          <w:marBottom w:val="0"/>
          <w:divBdr>
            <w:top w:val="none" w:sz="0" w:space="0" w:color="auto"/>
            <w:left w:val="none" w:sz="0" w:space="0" w:color="auto"/>
            <w:bottom w:val="none" w:sz="0" w:space="0" w:color="auto"/>
            <w:right w:val="none" w:sz="0" w:space="0" w:color="auto"/>
          </w:divBdr>
        </w:div>
        <w:div w:id="1804234262">
          <w:marLeft w:val="0"/>
          <w:marRight w:val="0"/>
          <w:marTop w:val="0"/>
          <w:marBottom w:val="0"/>
          <w:divBdr>
            <w:top w:val="none" w:sz="0" w:space="0" w:color="auto"/>
            <w:left w:val="none" w:sz="0" w:space="0" w:color="auto"/>
            <w:bottom w:val="none" w:sz="0" w:space="0" w:color="auto"/>
            <w:right w:val="none" w:sz="0" w:space="0" w:color="auto"/>
          </w:divBdr>
        </w:div>
        <w:div w:id="1336958901">
          <w:marLeft w:val="0"/>
          <w:marRight w:val="0"/>
          <w:marTop w:val="0"/>
          <w:marBottom w:val="0"/>
          <w:divBdr>
            <w:top w:val="none" w:sz="0" w:space="0" w:color="auto"/>
            <w:left w:val="none" w:sz="0" w:space="0" w:color="auto"/>
            <w:bottom w:val="none" w:sz="0" w:space="0" w:color="auto"/>
            <w:right w:val="none" w:sz="0" w:space="0" w:color="auto"/>
          </w:divBdr>
        </w:div>
        <w:div w:id="947471332">
          <w:marLeft w:val="0"/>
          <w:marRight w:val="0"/>
          <w:marTop w:val="0"/>
          <w:marBottom w:val="0"/>
          <w:divBdr>
            <w:top w:val="none" w:sz="0" w:space="0" w:color="auto"/>
            <w:left w:val="none" w:sz="0" w:space="0" w:color="auto"/>
            <w:bottom w:val="none" w:sz="0" w:space="0" w:color="auto"/>
            <w:right w:val="none" w:sz="0" w:space="0" w:color="auto"/>
          </w:divBdr>
        </w:div>
        <w:div w:id="748189809">
          <w:marLeft w:val="0"/>
          <w:marRight w:val="0"/>
          <w:marTop w:val="0"/>
          <w:marBottom w:val="0"/>
          <w:divBdr>
            <w:top w:val="none" w:sz="0" w:space="0" w:color="auto"/>
            <w:left w:val="none" w:sz="0" w:space="0" w:color="auto"/>
            <w:bottom w:val="none" w:sz="0" w:space="0" w:color="auto"/>
            <w:right w:val="none" w:sz="0" w:space="0" w:color="auto"/>
          </w:divBdr>
        </w:div>
      </w:divsChild>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69/web/database/manager"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2.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customXml/itemProps3.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18</Pages>
  <Words>1443</Words>
  <Characters>7941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16</cp:revision>
  <cp:lastPrinted>2013-09-28T14:13:00Z</cp:lastPrinted>
  <dcterms:created xsi:type="dcterms:W3CDTF">2022-11-04T10:02:00Z</dcterms:created>
  <dcterms:modified xsi:type="dcterms:W3CDTF">2022-11-25T09:26:00Z</dcterms:modified>
  <dc:language>es-ES</dc:language>
</cp:coreProperties>
</file>