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    pide     implementar     completamente     un     programa     concurrente     en     Java     sin    SimpleConcurrent    que    tenga    los    siguientes    requisitos:   </w:t>
        <w:tab/>
        <w:t xml:space="preserve"> El    programa    consta    de    3    procesos.         Cada    proceso    escribe    por    pantalla    varias    letras    y    termina.         El    proceso    1    debe    escribir    la    letra    ‘A’    y    la    letra    ‘B’.         El    proceso    2    debe    escribir    la    letra    ‘C’    y    la    letra    ‘D’.         El    proceso    escribe    la    letra    ‘E’    y    la    ‘F’.         Los     procesos     deben     sincronizarse     para     que     se     cumplan     las     siguientes     relaciones     de    precedencia     </w:t>
        <w:tab/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descr="Captura de pantalla de 2017-05-30 14:29:19.png" id="1" name="image2.png"/>
            <a:graphic>
              <a:graphicData uri="http://schemas.openxmlformats.org/drawingml/2006/picture">
                <pic:pic>
                  <pic:nvPicPr>
                    <pic:cNvPr descr="Captura de pantalla de 2017-05-30 14:29:19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