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D4125" w14:textId="1AC7EA8A" w:rsidR="0009532F" w:rsidRPr="00444B6E" w:rsidRDefault="00BB7A59" w:rsidP="00BD3F8B">
      <w:pPr>
        <w:pStyle w:val="Heading1"/>
      </w:pPr>
      <w:bookmarkStart w:id="0" w:name="_Toc172745436"/>
      <w:r w:rsidRPr="00444B6E">
        <w:t>Methods</w:t>
      </w:r>
      <w:bookmarkEnd w:id="0"/>
      <w:r w:rsidRPr="00444B6E">
        <w:t xml:space="preserve"> </w:t>
      </w:r>
    </w:p>
    <w:p w14:paraId="58FE5E7F" w14:textId="32BBE977" w:rsidR="00BD3F8B" w:rsidRPr="00444B6E" w:rsidRDefault="00BD3F8B" w:rsidP="00BD3F8B">
      <w:pPr>
        <w:jc w:val="both"/>
        <w:rPr>
          <w:rFonts w:hAnsiTheme="minorHAnsi" w:cstheme="minorHAnsi"/>
        </w:rPr>
      </w:pPr>
      <w:r w:rsidRPr="00444B6E">
        <w:rPr>
          <w:rFonts w:hAnsiTheme="minorHAnsi" w:cstheme="minorHAnsi"/>
        </w:rPr>
        <w:t xml:space="preserve">In </w:t>
      </w:r>
      <w:r w:rsidR="00F57EAF" w:rsidRPr="00444B6E">
        <w:rPr>
          <w:rFonts w:hAnsiTheme="minorHAnsi" w:cstheme="minorHAnsi"/>
        </w:rPr>
        <w:t>this study, I analyse</w:t>
      </w:r>
      <w:r w:rsidR="00143E7C" w:rsidRPr="00444B6E">
        <w:rPr>
          <w:rFonts w:hAnsiTheme="minorHAnsi" w:cstheme="minorHAnsi"/>
        </w:rPr>
        <w:t>d</w:t>
      </w:r>
      <w:r w:rsidRPr="00444B6E">
        <w:rPr>
          <w:rFonts w:hAnsiTheme="minorHAnsi" w:cstheme="minorHAnsi"/>
        </w:rPr>
        <w:t xml:space="preserve"> how a</w:t>
      </w:r>
      <w:r w:rsidR="009D7159" w:rsidRPr="00444B6E">
        <w:rPr>
          <w:rFonts w:hAnsiTheme="minorHAnsi" w:cstheme="minorHAnsi"/>
        </w:rPr>
        <w:t xml:space="preserve">n innovative ESD </w:t>
      </w:r>
      <w:r w:rsidRPr="00444B6E">
        <w:rPr>
          <w:rFonts w:hAnsiTheme="minorHAnsi" w:cstheme="minorHAnsi"/>
        </w:rPr>
        <w:t>intervention influence</w:t>
      </w:r>
      <w:r w:rsidR="00143E7C" w:rsidRPr="00444B6E">
        <w:rPr>
          <w:rFonts w:hAnsiTheme="minorHAnsi" w:cstheme="minorHAnsi"/>
        </w:rPr>
        <w:t>d</w:t>
      </w:r>
      <w:r w:rsidR="00F57EAF" w:rsidRPr="00444B6E">
        <w:rPr>
          <w:rFonts w:hAnsiTheme="minorHAnsi" w:cstheme="minorHAnsi"/>
        </w:rPr>
        <w:t xml:space="preserve"> students’</w:t>
      </w:r>
      <w:r w:rsidRPr="00444B6E">
        <w:rPr>
          <w:rFonts w:hAnsiTheme="minorHAnsi" w:cstheme="minorHAnsi"/>
        </w:rPr>
        <w:t xml:space="preserve"> </w:t>
      </w:r>
      <w:r w:rsidR="00F57EAF" w:rsidRPr="00444B6E">
        <w:rPr>
          <w:rFonts w:hAnsiTheme="minorHAnsi" w:cstheme="minorHAnsi"/>
        </w:rPr>
        <w:t xml:space="preserve">sustainability attitude, sustainability behaviour and self-efficacy beliefs as components of sustainability competencies over time. </w:t>
      </w:r>
      <w:r w:rsidRPr="00444B6E">
        <w:rPr>
          <w:rFonts w:hAnsiTheme="minorHAnsi" w:cstheme="minorHAnsi"/>
        </w:rPr>
        <w:t xml:space="preserve">To quantitatively test the </w:t>
      </w:r>
      <w:r w:rsidR="00F57EAF" w:rsidRPr="00444B6E">
        <w:rPr>
          <w:rFonts w:hAnsiTheme="minorHAnsi" w:cstheme="minorHAnsi"/>
        </w:rPr>
        <w:t>effect of the ESD intervention</w:t>
      </w:r>
      <w:r w:rsidRPr="00444B6E">
        <w:rPr>
          <w:rFonts w:hAnsiTheme="minorHAnsi" w:cstheme="minorHAnsi"/>
        </w:rPr>
        <w:t xml:space="preserve">, I </w:t>
      </w:r>
      <w:r w:rsidR="00F57EAF" w:rsidRPr="00444B6E">
        <w:rPr>
          <w:rFonts w:hAnsiTheme="minorHAnsi" w:cstheme="minorHAnsi"/>
        </w:rPr>
        <w:t>assessed long-term effects by using data measurements at three different measurement points</w:t>
      </w:r>
      <w:r w:rsidR="005E30E4" w:rsidRPr="00444B6E">
        <w:rPr>
          <w:rFonts w:hAnsiTheme="minorHAnsi" w:cstheme="minorHAnsi"/>
        </w:rPr>
        <w:t xml:space="preserve"> (before, straight after intervention, and one year after intervention)</w:t>
      </w:r>
      <w:r w:rsidR="00F57EAF" w:rsidRPr="00444B6E">
        <w:rPr>
          <w:rFonts w:hAnsiTheme="minorHAnsi" w:cstheme="minorHAnsi"/>
        </w:rPr>
        <w:t>, using the same self-reported survey on sustainability behaviour and sustainability attitude</w:t>
      </w:r>
      <w:r w:rsidR="005E30E4" w:rsidRPr="00444B6E">
        <w:rPr>
          <w:rFonts w:hAnsiTheme="minorHAnsi" w:cstheme="minorHAnsi"/>
        </w:rPr>
        <w:t>.</w:t>
      </w:r>
      <w:r w:rsidR="00ED0B0B" w:rsidRPr="00444B6E">
        <w:rPr>
          <w:rFonts w:hAnsiTheme="minorHAnsi" w:cstheme="minorHAnsi"/>
        </w:rPr>
        <w:t xml:space="preserve"> </w:t>
      </w:r>
      <w:r w:rsidRPr="00444B6E">
        <w:rPr>
          <w:rFonts w:hAnsiTheme="minorHAnsi" w:cstheme="minorHAnsi"/>
        </w:rPr>
        <w:t xml:space="preserve">Furthermore, I </w:t>
      </w:r>
      <w:r w:rsidR="005E30E4" w:rsidRPr="00444B6E">
        <w:rPr>
          <w:rFonts w:hAnsiTheme="minorHAnsi" w:cstheme="minorHAnsi"/>
        </w:rPr>
        <w:t>complemented</w:t>
      </w:r>
      <w:r w:rsidRPr="00444B6E">
        <w:rPr>
          <w:rFonts w:hAnsiTheme="minorHAnsi" w:cstheme="minorHAnsi"/>
        </w:rPr>
        <w:t xml:space="preserve"> data collection with a survey on self-efficacy</w:t>
      </w:r>
      <w:r w:rsidR="005E30E4" w:rsidRPr="00444B6E">
        <w:rPr>
          <w:rFonts w:hAnsiTheme="minorHAnsi" w:cstheme="minorHAnsi"/>
        </w:rPr>
        <w:t xml:space="preserve"> at the last measurement point. I used the data collected at the measurement point one and two from Pauli (2023). </w:t>
      </w:r>
      <w:r w:rsidR="00ED0B0B" w:rsidRPr="00444B6E">
        <w:rPr>
          <w:rFonts w:hAnsiTheme="minorHAnsi" w:cstheme="minorHAnsi"/>
        </w:rPr>
        <w:t>In total I analysed 206 self-reported surveys.</w:t>
      </w:r>
    </w:p>
    <w:p w14:paraId="3617215F" w14:textId="612240D5" w:rsidR="00BD3F8B" w:rsidRPr="00444B6E" w:rsidRDefault="002F6B26" w:rsidP="00C12711">
      <w:pPr>
        <w:pStyle w:val="Heading2"/>
      </w:pPr>
      <w:bookmarkStart w:id="1" w:name="_Toc172745437"/>
      <w:r w:rsidRPr="00444B6E">
        <w:t xml:space="preserve">Project description </w:t>
      </w:r>
      <w:proofErr w:type="spellStart"/>
      <w:r w:rsidRPr="00444B6E">
        <w:t>KlimaRatSchule</w:t>
      </w:r>
      <w:bookmarkEnd w:id="1"/>
      <w:proofErr w:type="spellEnd"/>
    </w:p>
    <w:p w14:paraId="6E1C57C7" w14:textId="6071914F" w:rsidR="004D15E9" w:rsidRPr="00444B6E" w:rsidRDefault="00E917F2" w:rsidP="00C54A7B">
      <w:pPr>
        <w:jc w:val="both"/>
        <w:rPr>
          <w:rFonts w:hAnsiTheme="minorHAnsi" w:cstheme="minorHAnsi"/>
        </w:rPr>
      </w:pPr>
      <w:r w:rsidRPr="00444B6E">
        <w:t>For analysing the changes of sustainability competenc</w:t>
      </w:r>
      <w:r w:rsidR="004D15E9" w:rsidRPr="00444B6E">
        <w:t>i</w:t>
      </w:r>
      <w:r w:rsidRPr="00444B6E">
        <w:t xml:space="preserve">es over time, I chose the </w:t>
      </w:r>
      <w:r w:rsidR="004D15E9" w:rsidRPr="00444B6E">
        <w:t xml:space="preserve">ESD </w:t>
      </w:r>
      <w:r w:rsidRPr="00444B6E">
        <w:t xml:space="preserve">intervention </w:t>
      </w:r>
      <w:proofErr w:type="spellStart"/>
      <w:r w:rsidRPr="00444B6E">
        <w:t>KlimaRatSchule</w:t>
      </w:r>
      <w:proofErr w:type="spellEnd"/>
      <w:r w:rsidR="009B2FB5" w:rsidRPr="00444B6E">
        <w:t xml:space="preserve"> (KRS)</w:t>
      </w:r>
      <w:r w:rsidRPr="00444B6E">
        <w:t xml:space="preserve">. </w:t>
      </w:r>
      <w:r w:rsidR="00D202DA" w:rsidRPr="00444B6E">
        <w:rPr>
          <w:rFonts w:hAnsiTheme="minorHAnsi" w:cstheme="minorHAnsi"/>
        </w:rPr>
        <w:t>The KRS project aims to promote and establish an active climate protection culture in schools</w:t>
      </w:r>
      <w:r w:rsidR="006213B3" w:rsidRPr="00444B6E">
        <w:rPr>
          <w:rFonts w:hAnsiTheme="minorHAnsi" w:cstheme="minorHAnsi"/>
        </w:rPr>
        <w:t xml:space="preserve"> through democratic participation processes</w:t>
      </w:r>
      <w:r w:rsidR="00D202DA" w:rsidRPr="00444B6E">
        <w:rPr>
          <w:rFonts w:hAnsiTheme="minorHAnsi" w:cstheme="minorHAnsi"/>
        </w:rPr>
        <w:t>.</w:t>
      </w:r>
      <w:r w:rsidR="006213B3" w:rsidRPr="00444B6E">
        <w:rPr>
          <w:rFonts w:hAnsiTheme="minorHAnsi" w:cstheme="minorHAnsi"/>
        </w:rPr>
        <w:t xml:space="preserve"> </w:t>
      </w:r>
      <w:r w:rsidR="00CA6458" w:rsidRPr="00444B6E">
        <w:rPr>
          <w:rFonts w:hAnsiTheme="minorHAnsi" w:cstheme="minorHAnsi"/>
        </w:rPr>
        <w:t>The students deal with the carbon footprint of their own school and carry out a democratic participation process, the results of which are used to develop the school's own climate protection concept</w:t>
      </w:r>
      <w:r w:rsidR="006213B3" w:rsidRPr="00444B6E">
        <w:rPr>
          <w:rFonts w:hAnsiTheme="minorHAnsi" w:cstheme="minorHAnsi"/>
        </w:rPr>
        <w:t xml:space="preserve"> </w:t>
      </w:r>
      <w:r w:rsidR="00D202DA" w:rsidRPr="00444B6E">
        <w:rPr>
          <w:rFonts w:hAnsiTheme="minorHAnsi" w:cstheme="minorHAnsi"/>
        </w:rPr>
        <w:t xml:space="preserve">(KRS </w:t>
      </w:r>
      <w:proofErr w:type="spellStart"/>
      <w:r w:rsidR="00D202DA" w:rsidRPr="00444B6E">
        <w:rPr>
          <w:rFonts w:hAnsiTheme="minorHAnsi" w:cstheme="minorHAnsi"/>
        </w:rPr>
        <w:t>Projektbeschreibung</w:t>
      </w:r>
      <w:proofErr w:type="spellEnd"/>
      <w:r w:rsidR="00D202DA" w:rsidRPr="00444B6E">
        <w:rPr>
          <w:rFonts w:hAnsiTheme="minorHAnsi" w:cstheme="minorHAnsi"/>
        </w:rPr>
        <w:t>, 2024).</w:t>
      </w:r>
      <w:r w:rsidR="004D15E9" w:rsidRPr="00444B6E">
        <w:rPr>
          <w:rFonts w:hAnsiTheme="minorHAnsi" w:cstheme="minorHAnsi"/>
        </w:rPr>
        <w:t xml:space="preserve"> </w:t>
      </w:r>
      <w:r w:rsidR="0002059F" w:rsidRPr="00444B6E">
        <w:rPr>
          <w:rFonts w:hAnsiTheme="minorHAnsi" w:cstheme="minorHAnsi"/>
        </w:rPr>
        <w:t xml:space="preserve">The project was piloted at two schools in Freiburg in January 2023. </w:t>
      </w:r>
      <w:r w:rsidR="004D15E9" w:rsidRPr="00444B6E">
        <w:rPr>
          <w:rFonts w:hAnsiTheme="minorHAnsi" w:cstheme="minorHAnsi"/>
        </w:rPr>
        <w:t>The p</w:t>
      </w:r>
      <w:r w:rsidR="00964069" w:rsidRPr="00444B6E">
        <w:rPr>
          <w:rFonts w:hAnsiTheme="minorHAnsi" w:cstheme="minorHAnsi"/>
        </w:rPr>
        <w:t xml:space="preserve">roject was designed by </w:t>
      </w:r>
      <w:r w:rsidR="004D15E9" w:rsidRPr="00444B6E">
        <w:rPr>
          <w:rFonts w:hAnsiTheme="minorHAnsi" w:cstheme="minorHAnsi"/>
        </w:rPr>
        <w:t xml:space="preserve">Solare Zukunft </w:t>
      </w:r>
      <w:proofErr w:type="spellStart"/>
      <w:r w:rsidR="004D15E9" w:rsidRPr="00444B6E">
        <w:rPr>
          <w:rFonts w:hAnsiTheme="minorHAnsi" w:cstheme="minorHAnsi"/>
        </w:rPr>
        <w:t>e.V.</w:t>
      </w:r>
      <w:proofErr w:type="spellEnd"/>
      <w:r w:rsidR="004D15E9" w:rsidRPr="00444B6E">
        <w:rPr>
          <w:rFonts w:hAnsiTheme="minorHAnsi" w:cstheme="minorHAnsi"/>
        </w:rPr>
        <w:t xml:space="preserve">, IZT, </w:t>
      </w:r>
      <w:proofErr w:type="spellStart"/>
      <w:r w:rsidR="004D15E9" w:rsidRPr="00444B6E">
        <w:rPr>
          <w:rFonts w:hAnsiTheme="minorHAnsi" w:cstheme="minorHAnsi"/>
        </w:rPr>
        <w:t>Energie</w:t>
      </w:r>
      <w:proofErr w:type="spellEnd"/>
      <w:r w:rsidR="004D15E9" w:rsidRPr="00444B6E">
        <w:rPr>
          <w:rFonts w:hAnsiTheme="minorHAnsi" w:cstheme="minorHAnsi"/>
        </w:rPr>
        <w:t xml:space="preserve">- und </w:t>
      </w:r>
      <w:proofErr w:type="spellStart"/>
      <w:r w:rsidR="004D15E9" w:rsidRPr="00444B6E">
        <w:rPr>
          <w:rFonts w:hAnsiTheme="minorHAnsi" w:cstheme="minorHAnsi"/>
        </w:rPr>
        <w:t>Umweltzentrum</w:t>
      </w:r>
      <w:proofErr w:type="spellEnd"/>
      <w:r w:rsidR="004D15E9" w:rsidRPr="00444B6E">
        <w:rPr>
          <w:rFonts w:hAnsiTheme="minorHAnsi" w:cstheme="minorHAnsi"/>
        </w:rPr>
        <w:t xml:space="preserve"> am Deister </w:t>
      </w:r>
      <w:proofErr w:type="spellStart"/>
      <w:r w:rsidR="004D15E9" w:rsidRPr="00444B6E">
        <w:rPr>
          <w:rFonts w:hAnsiTheme="minorHAnsi" w:cstheme="minorHAnsi"/>
        </w:rPr>
        <w:t>e.V.</w:t>
      </w:r>
      <w:proofErr w:type="spellEnd"/>
      <w:r w:rsidR="004D15E9" w:rsidRPr="00444B6E">
        <w:rPr>
          <w:rFonts w:hAnsiTheme="minorHAnsi" w:cstheme="minorHAnsi"/>
        </w:rPr>
        <w:t xml:space="preserve"> and Green City </w:t>
      </w:r>
      <w:proofErr w:type="spellStart"/>
      <w:proofErr w:type="gramStart"/>
      <w:r w:rsidR="004D15E9" w:rsidRPr="00444B6E">
        <w:rPr>
          <w:rFonts w:hAnsiTheme="minorHAnsi" w:cstheme="minorHAnsi"/>
        </w:rPr>
        <w:t>e.V.</w:t>
      </w:r>
      <w:proofErr w:type="spellEnd"/>
      <w:r w:rsidR="004D15E9" w:rsidRPr="00444B6E">
        <w:rPr>
          <w:rFonts w:hAnsiTheme="minorHAnsi" w:cstheme="minorHAnsi"/>
        </w:rPr>
        <w:t>.</w:t>
      </w:r>
      <w:proofErr w:type="gramEnd"/>
      <w:r w:rsidR="004D15E9" w:rsidRPr="00444B6E">
        <w:rPr>
          <w:rFonts w:hAnsiTheme="minorHAnsi" w:cstheme="minorHAnsi"/>
        </w:rPr>
        <w:t xml:space="preserve"> The p</w:t>
      </w:r>
      <w:r w:rsidR="00964069" w:rsidRPr="00444B6E">
        <w:rPr>
          <w:rFonts w:hAnsiTheme="minorHAnsi" w:cstheme="minorHAnsi"/>
        </w:rPr>
        <w:t xml:space="preserve">roject </w:t>
      </w:r>
      <w:r w:rsidR="00365815" w:rsidRPr="00444B6E">
        <w:rPr>
          <w:rFonts w:hAnsiTheme="minorHAnsi" w:cstheme="minorHAnsi"/>
        </w:rPr>
        <w:t xml:space="preserve">can be divided into 3 phases: </w:t>
      </w:r>
      <w:r w:rsidR="004D15E9" w:rsidRPr="00444B6E">
        <w:rPr>
          <w:rFonts w:hAnsiTheme="minorHAnsi" w:cstheme="minorHAnsi"/>
        </w:rPr>
        <w:t xml:space="preserve">in the first phase a </w:t>
      </w:r>
      <w:r w:rsidR="00365815" w:rsidRPr="00444B6E">
        <w:rPr>
          <w:rFonts w:hAnsiTheme="minorHAnsi" w:cstheme="minorHAnsi"/>
        </w:rPr>
        <w:t>group of volunteers</w:t>
      </w:r>
      <w:r w:rsidR="001F4069" w:rsidRPr="00444B6E">
        <w:rPr>
          <w:rFonts w:hAnsiTheme="minorHAnsi" w:cstheme="minorHAnsi"/>
        </w:rPr>
        <w:t xml:space="preserve"> (involved group)</w:t>
      </w:r>
      <w:r w:rsidR="00365815" w:rsidRPr="00444B6E">
        <w:rPr>
          <w:rFonts w:hAnsiTheme="minorHAnsi" w:cstheme="minorHAnsi"/>
        </w:rPr>
        <w:t xml:space="preserve"> form</w:t>
      </w:r>
      <w:r w:rsidR="001F4069" w:rsidRPr="00444B6E">
        <w:rPr>
          <w:rFonts w:hAnsiTheme="minorHAnsi" w:cstheme="minorHAnsi"/>
        </w:rPr>
        <w:t>ed</w:t>
      </w:r>
      <w:r w:rsidR="00365815" w:rsidRPr="00444B6E">
        <w:rPr>
          <w:rFonts w:hAnsiTheme="minorHAnsi" w:cstheme="minorHAnsi"/>
        </w:rPr>
        <w:t xml:space="preserve"> and collect</w:t>
      </w:r>
      <w:r w:rsidR="001F4069" w:rsidRPr="00444B6E">
        <w:rPr>
          <w:rFonts w:hAnsiTheme="minorHAnsi" w:cstheme="minorHAnsi"/>
        </w:rPr>
        <w:t>ed</w:t>
      </w:r>
      <w:r w:rsidR="00365815" w:rsidRPr="00444B6E">
        <w:rPr>
          <w:rFonts w:hAnsiTheme="minorHAnsi" w:cstheme="minorHAnsi"/>
        </w:rPr>
        <w:t xml:space="preserve"> data</w:t>
      </w:r>
      <w:r w:rsidR="0010236D" w:rsidRPr="00444B6E">
        <w:rPr>
          <w:rFonts w:hAnsiTheme="minorHAnsi" w:cstheme="minorHAnsi"/>
        </w:rPr>
        <w:t xml:space="preserve"> on the school</w:t>
      </w:r>
      <w:r w:rsidR="00143E7C" w:rsidRPr="00444B6E">
        <w:rPr>
          <w:rFonts w:hAnsiTheme="minorHAnsi" w:cstheme="minorHAnsi"/>
        </w:rPr>
        <w:t>’</w:t>
      </w:r>
      <w:r w:rsidR="0010236D" w:rsidRPr="00444B6E">
        <w:rPr>
          <w:rFonts w:hAnsiTheme="minorHAnsi" w:cstheme="minorHAnsi"/>
        </w:rPr>
        <w:t>s emissions</w:t>
      </w:r>
      <w:r w:rsidR="00143E7C" w:rsidRPr="00444B6E">
        <w:rPr>
          <w:rFonts w:hAnsiTheme="minorHAnsi" w:cstheme="minorHAnsi"/>
        </w:rPr>
        <w:t>. I</w:t>
      </w:r>
      <w:r w:rsidR="004D15E9" w:rsidRPr="00444B6E">
        <w:rPr>
          <w:rFonts w:hAnsiTheme="minorHAnsi" w:cstheme="minorHAnsi"/>
        </w:rPr>
        <w:t>n a second phase</w:t>
      </w:r>
      <w:r w:rsidR="00143E7C" w:rsidRPr="00444B6E">
        <w:rPr>
          <w:rFonts w:hAnsiTheme="minorHAnsi" w:cstheme="minorHAnsi"/>
        </w:rPr>
        <w:t>,</w:t>
      </w:r>
      <w:r w:rsidR="004D15E9" w:rsidRPr="00444B6E">
        <w:rPr>
          <w:rFonts w:hAnsiTheme="minorHAnsi" w:cstheme="minorHAnsi"/>
        </w:rPr>
        <w:t xml:space="preserve"> a </w:t>
      </w:r>
      <w:r w:rsidR="00365815" w:rsidRPr="00444B6E">
        <w:rPr>
          <w:rFonts w:hAnsiTheme="minorHAnsi" w:cstheme="minorHAnsi"/>
        </w:rPr>
        <w:t>micro citizen report for schools</w:t>
      </w:r>
      <w:r w:rsidR="004D15E9" w:rsidRPr="00444B6E">
        <w:rPr>
          <w:rFonts w:hAnsiTheme="minorHAnsi" w:cstheme="minorHAnsi"/>
        </w:rPr>
        <w:t xml:space="preserve"> </w:t>
      </w:r>
      <w:r w:rsidR="001F4069" w:rsidRPr="00444B6E">
        <w:rPr>
          <w:rFonts w:hAnsiTheme="minorHAnsi" w:cstheme="minorHAnsi"/>
        </w:rPr>
        <w:t>was</w:t>
      </w:r>
      <w:r w:rsidR="004D15E9" w:rsidRPr="00444B6E">
        <w:rPr>
          <w:rFonts w:hAnsiTheme="minorHAnsi" w:cstheme="minorHAnsi"/>
        </w:rPr>
        <w:t xml:space="preserve"> conducted</w:t>
      </w:r>
      <w:r w:rsidR="00365815" w:rsidRPr="00444B6E">
        <w:rPr>
          <w:rFonts w:hAnsiTheme="minorHAnsi" w:cstheme="minorHAnsi"/>
        </w:rPr>
        <w:t xml:space="preserve"> with randomly drawn students</w:t>
      </w:r>
      <w:r w:rsidR="004D15E9" w:rsidRPr="00444B6E">
        <w:rPr>
          <w:rFonts w:hAnsiTheme="minorHAnsi" w:cstheme="minorHAnsi"/>
        </w:rPr>
        <w:t xml:space="preserve"> from the school</w:t>
      </w:r>
      <w:r w:rsidR="00365815" w:rsidRPr="00444B6E">
        <w:rPr>
          <w:rFonts w:hAnsiTheme="minorHAnsi" w:cstheme="minorHAnsi"/>
        </w:rPr>
        <w:t xml:space="preserve"> and </w:t>
      </w:r>
      <w:r w:rsidR="004D15E9" w:rsidRPr="00444B6E">
        <w:rPr>
          <w:rFonts w:hAnsiTheme="minorHAnsi" w:cstheme="minorHAnsi"/>
        </w:rPr>
        <w:t xml:space="preserve">in the third phase the project partners </w:t>
      </w:r>
      <w:r w:rsidR="00365815" w:rsidRPr="00444B6E">
        <w:rPr>
          <w:rFonts w:hAnsiTheme="minorHAnsi" w:cstheme="minorHAnsi"/>
        </w:rPr>
        <w:t>develo</w:t>
      </w:r>
      <w:r w:rsidR="004D15E9" w:rsidRPr="00444B6E">
        <w:rPr>
          <w:rFonts w:hAnsiTheme="minorHAnsi" w:cstheme="minorHAnsi"/>
        </w:rPr>
        <w:t>p</w:t>
      </w:r>
      <w:r w:rsidR="001F4069" w:rsidRPr="00444B6E">
        <w:rPr>
          <w:rFonts w:hAnsiTheme="minorHAnsi" w:cstheme="minorHAnsi"/>
        </w:rPr>
        <w:t>ed</w:t>
      </w:r>
      <w:r w:rsidR="004D15E9" w:rsidRPr="00444B6E">
        <w:rPr>
          <w:rFonts w:hAnsiTheme="minorHAnsi" w:cstheme="minorHAnsi"/>
        </w:rPr>
        <w:t xml:space="preserve"> a</w:t>
      </w:r>
      <w:r w:rsidR="00365815" w:rsidRPr="00444B6E">
        <w:rPr>
          <w:rFonts w:hAnsiTheme="minorHAnsi" w:cstheme="minorHAnsi"/>
        </w:rPr>
        <w:t xml:space="preserve"> roadmap with concrete aims and steps </w:t>
      </w:r>
      <w:r w:rsidR="004D15E9" w:rsidRPr="00444B6E">
        <w:rPr>
          <w:rFonts w:hAnsiTheme="minorHAnsi" w:cstheme="minorHAnsi"/>
        </w:rPr>
        <w:t xml:space="preserve">for the </w:t>
      </w:r>
      <w:r w:rsidR="00365815" w:rsidRPr="00444B6E">
        <w:rPr>
          <w:rFonts w:hAnsiTheme="minorHAnsi" w:cstheme="minorHAnsi"/>
        </w:rPr>
        <w:t>school</w:t>
      </w:r>
      <w:r w:rsidR="004D15E9" w:rsidRPr="00444B6E">
        <w:rPr>
          <w:rFonts w:hAnsiTheme="minorHAnsi" w:cstheme="minorHAnsi"/>
        </w:rPr>
        <w:t xml:space="preserve"> to reduce their carbon footprint based on the work of the students in phase one and two</w:t>
      </w:r>
      <w:r w:rsidR="00365815" w:rsidRPr="00444B6E">
        <w:rPr>
          <w:rFonts w:hAnsiTheme="minorHAnsi" w:cstheme="minorHAnsi"/>
        </w:rPr>
        <w:t xml:space="preserve">.  </w:t>
      </w:r>
      <w:r w:rsidR="00F8649E" w:rsidRPr="00444B6E">
        <w:rPr>
          <w:rFonts w:hAnsiTheme="minorHAnsi" w:cstheme="minorHAnsi"/>
        </w:rPr>
        <w:t>Although the project included the very interesting aspect of participation, unfortunately due to severe data limitations, the group</w:t>
      </w:r>
      <w:r w:rsidR="0039713B" w:rsidRPr="00444B6E">
        <w:rPr>
          <w:rFonts w:hAnsiTheme="minorHAnsi" w:cstheme="minorHAnsi"/>
        </w:rPr>
        <w:t xml:space="preserve">, </w:t>
      </w:r>
      <w:r w:rsidR="00F8649E" w:rsidRPr="00444B6E">
        <w:rPr>
          <w:rFonts w:hAnsiTheme="minorHAnsi" w:cstheme="minorHAnsi"/>
        </w:rPr>
        <w:t>which were part of micro citizen report</w:t>
      </w:r>
      <w:r w:rsidR="0039713B" w:rsidRPr="00444B6E">
        <w:rPr>
          <w:rFonts w:hAnsiTheme="minorHAnsi" w:cstheme="minorHAnsi"/>
        </w:rPr>
        <w:t xml:space="preserve">, </w:t>
      </w:r>
      <w:r w:rsidR="00F8649E" w:rsidRPr="00444B6E">
        <w:rPr>
          <w:rFonts w:hAnsiTheme="minorHAnsi" w:cstheme="minorHAnsi"/>
        </w:rPr>
        <w:t>had to be excluded from the analysis</w:t>
      </w:r>
      <w:r w:rsidR="00143E7C" w:rsidRPr="00444B6E">
        <w:rPr>
          <w:rFonts w:hAnsiTheme="minorHAnsi" w:cstheme="minorHAnsi"/>
        </w:rPr>
        <w:t xml:space="preserve"> </w:t>
      </w:r>
      <w:r w:rsidR="00143E7C" w:rsidRPr="00444B6E">
        <w:rPr>
          <w:rFonts w:hAnsiTheme="minorHAnsi" w:cstheme="minorHAnsi"/>
        </w:rPr>
        <w:t xml:space="preserve">and thereby also the </w:t>
      </w:r>
      <w:r w:rsidR="00143E7C" w:rsidRPr="00444B6E">
        <w:rPr>
          <w:rFonts w:hAnsiTheme="minorHAnsi" w:cstheme="minorHAnsi"/>
        </w:rPr>
        <w:t xml:space="preserve">analysis of the </w:t>
      </w:r>
      <w:r w:rsidR="00143E7C" w:rsidRPr="00444B6E">
        <w:rPr>
          <w:rFonts w:hAnsiTheme="minorHAnsi" w:cstheme="minorHAnsi"/>
        </w:rPr>
        <w:t>participative aspect of the project</w:t>
      </w:r>
      <w:r w:rsidR="00F8649E" w:rsidRPr="00444B6E">
        <w:rPr>
          <w:rFonts w:hAnsiTheme="minorHAnsi" w:cstheme="minorHAnsi"/>
        </w:rPr>
        <w:t xml:space="preserve">. </w:t>
      </w:r>
      <w:r w:rsidR="002D003B" w:rsidRPr="00444B6E">
        <w:rPr>
          <w:rFonts w:hAnsiTheme="minorHAnsi" w:cstheme="minorHAnsi"/>
        </w:rPr>
        <w:t>The ESD intervention aim</w:t>
      </w:r>
      <w:r w:rsidR="001F4069" w:rsidRPr="00444B6E">
        <w:rPr>
          <w:rFonts w:hAnsiTheme="minorHAnsi" w:cstheme="minorHAnsi"/>
        </w:rPr>
        <w:t>ed</w:t>
      </w:r>
      <w:r w:rsidR="002D003B" w:rsidRPr="00444B6E">
        <w:rPr>
          <w:rFonts w:hAnsiTheme="minorHAnsi" w:cstheme="minorHAnsi"/>
        </w:rPr>
        <w:t xml:space="preserve"> to achieve a real impact of CO</w:t>
      </w:r>
      <w:r w:rsidR="002D003B" w:rsidRPr="00444B6E">
        <w:rPr>
          <w:rFonts w:hAnsiTheme="minorHAnsi" w:cstheme="minorHAnsi"/>
          <w:vertAlign w:val="subscript"/>
        </w:rPr>
        <w:t>2</w:t>
      </w:r>
      <w:r w:rsidR="002D003B" w:rsidRPr="00444B6E">
        <w:rPr>
          <w:rFonts w:hAnsiTheme="minorHAnsi" w:cstheme="minorHAnsi"/>
        </w:rPr>
        <w:t xml:space="preserve"> emissions reductions while at the same time achieving climate and democratic education.</w:t>
      </w:r>
    </w:p>
    <w:p w14:paraId="72BA62B4" w14:textId="0A849E4C" w:rsidR="00515F55" w:rsidRPr="00444B6E" w:rsidRDefault="009B3FE3" w:rsidP="00C54A7B">
      <w:pPr>
        <w:jc w:val="both"/>
        <w:rPr>
          <w:rFonts w:hAnsiTheme="minorHAnsi" w:cstheme="minorHAnsi"/>
        </w:rPr>
      </w:pPr>
      <w:r w:rsidRPr="00444B6E">
        <w:t xml:space="preserve">The </w:t>
      </w:r>
      <w:r w:rsidR="0010236D" w:rsidRPr="00444B6E">
        <w:t xml:space="preserve">ESD intervention </w:t>
      </w:r>
      <w:r w:rsidR="001F4069" w:rsidRPr="00444B6E">
        <w:t xml:space="preserve">can be classified as following regarding the learning and teaching methods and procedures. The involved group, which found themselves to be voluntarily participating, </w:t>
      </w:r>
      <w:r w:rsidR="00DF16F3" w:rsidRPr="00444B6E">
        <w:t>assessed different dimensions of the CO</w:t>
      </w:r>
      <w:r w:rsidR="00DF16F3" w:rsidRPr="00444B6E">
        <w:rPr>
          <w:vertAlign w:val="subscript"/>
        </w:rPr>
        <w:t>2</w:t>
      </w:r>
      <w:r w:rsidR="00DF16F3" w:rsidRPr="00444B6E">
        <w:t xml:space="preserve"> emissions of the school in a self-regulated and self-directed manner. Applying their knowledge and problem-solving skills in real world, group-work based, solution-oriented setting</w:t>
      </w:r>
      <w:r w:rsidR="00143E7C" w:rsidRPr="00444B6E">
        <w:t xml:space="preserve"> (REF KRS)</w:t>
      </w:r>
      <w:r w:rsidR="00DF16F3" w:rsidRPr="00444B6E">
        <w:t xml:space="preserve">. Given </w:t>
      </w:r>
      <w:r w:rsidR="00143E7C" w:rsidRPr="00444B6E">
        <w:t>all</w:t>
      </w:r>
      <w:r w:rsidR="00DF16F3" w:rsidRPr="00444B6E">
        <w:t xml:space="preserve"> these learning methods and procedures, this ESD intervention can be considered as an innovative ESD intervention (in contrast to more traditional teaching-learning formats) (REF MONI).</w:t>
      </w:r>
      <w:r w:rsidR="001F4069" w:rsidRPr="00444B6E">
        <w:t xml:space="preserve"> </w:t>
      </w:r>
    </w:p>
    <w:p w14:paraId="61B7C6FF" w14:textId="363984FB" w:rsidR="00E93FCE" w:rsidRPr="00444B6E" w:rsidRDefault="00E93FCE" w:rsidP="00EF12B9">
      <w:pPr>
        <w:pStyle w:val="Heading2"/>
      </w:pPr>
      <w:bookmarkStart w:id="2" w:name="_Toc172745438"/>
      <w:r w:rsidRPr="00444B6E">
        <w:t>Study design</w:t>
      </w:r>
      <w:r w:rsidR="00C140AD" w:rsidRPr="00444B6E">
        <w:t xml:space="preserve"> and data collection</w:t>
      </w:r>
      <w:bookmarkEnd w:id="2"/>
    </w:p>
    <w:p w14:paraId="475A1FC8" w14:textId="5DC969E4" w:rsidR="004C28B6" w:rsidRPr="00444B6E" w:rsidRDefault="0003767D" w:rsidP="0061738E">
      <w:pPr>
        <w:jc w:val="both"/>
      </w:pPr>
      <w:r w:rsidRPr="00444B6E">
        <w:t xml:space="preserve">The research was designed to be an empirical, long-term, quasi-experimental study. </w:t>
      </w:r>
      <w:r w:rsidR="00BB1AFC" w:rsidRPr="00444B6E">
        <w:t xml:space="preserve">To collect the data, a digital </w:t>
      </w:r>
      <w:r w:rsidR="00BB1AFC" w:rsidRPr="00444B6E">
        <w:t>survey</w:t>
      </w:r>
      <w:r w:rsidR="00BB1AFC" w:rsidRPr="00444B6E">
        <w:t xml:space="preserve"> was compiled that map</w:t>
      </w:r>
      <w:r w:rsidR="003730CC" w:rsidRPr="00444B6E">
        <w:t>ped</w:t>
      </w:r>
      <w:r w:rsidR="00BB1AFC" w:rsidRPr="00444B6E">
        <w:t xml:space="preserve"> the constructs of the Theory of Planned Behaviour</w:t>
      </w:r>
      <w:r w:rsidR="00BB1AFC" w:rsidRPr="00444B6E">
        <w:t xml:space="preserve">, which was the same one Pauli (2023) used for the first two measurement points. </w:t>
      </w:r>
      <w:r w:rsidR="00BB1AFC" w:rsidRPr="00444B6E">
        <w:t xml:space="preserve">Accordingly, attitudes, subjective norms, perceived behavioural control, intention and behaviour </w:t>
      </w:r>
      <w:proofErr w:type="gramStart"/>
      <w:r w:rsidR="00BB1AFC" w:rsidRPr="00444B6E">
        <w:t>with regard to</w:t>
      </w:r>
      <w:proofErr w:type="gramEnd"/>
      <w:r w:rsidR="00BB1AFC" w:rsidRPr="00444B6E">
        <w:t xml:space="preserve"> climate protection were surveyed.</w:t>
      </w:r>
      <w:r w:rsidR="00BB1AFC" w:rsidRPr="00444B6E">
        <w:t xml:space="preserve"> Additionally, the survey was complemented by a scale that map</w:t>
      </w:r>
      <w:r w:rsidR="003730CC" w:rsidRPr="00444B6E">
        <w:t>ped</w:t>
      </w:r>
      <w:r w:rsidR="00BB1AFC" w:rsidRPr="00444B6E">
        <w:t xml:space="preserve"> the constructs of self-efficacy based on the triple A framework. Accordingly, individual and collective self-efficacy beliefs, and action- and aim- focussed self-efficacy beliefs were surveyed.</w:t>
      </w:r>
    </w:p>
    <w:p w14:paraId="7B289E01" w14:textId="70DD2963" w:rsidR="00EE0B12" w:rsidRPr="00444B6E" w:rsidRDefault="000B771A" w:rsidP="0061738E">
      <w:pPr>
        <w:jc w:val="both"/>
        <w:rPr>
          <w:rFonts w:hAnsiTheme="minorHAnsi" w:cstheme="minorHAnsi"/>
        </w:rPr>
      </w:pPr>
      <w:r w:rsidRPr="00444B6E">
        <w:lastRenderedPageBreak/>
        <w:t>T</w:t>
      </w:r>
      <w:r w:rsidRPr="00444B6E">
        <w:t xml:space="preserve">he survey was conducted at </w:t>
      </w:r>
      <w:r w:rsidRPr="00444B6E">
        <w:t>a secondary</w:t>
      </w:r>
      <w:r w:rsidRPr="00444B6E">
        <w:t xml:space="preserve"> school in the Freiburg area</w:t>
      </w:r>
      <w:r w:rsidRPr="00444B6E">
        <w:t xml:space="preserve">, namely the </w:t>
      </w:r>
      <w:r w:rsidRPr="00444B6E">
        <w:t xml:space="preserve">ANGELL </w:t>
      </w:r>
      <w:r w:rsidRPr="00444B6E">
        <w:t>school</w:t>
      </w:r>
      <w:r w:rsidRPr="00444B6E">
        <w:t xml:space="preserve">, </w:t>
      </w:r>
      <w:r w:rsidRPr="00444B6E">
        <w:t xml:space="preserve">which </w:t>
      </w:r>
      <w:r w:rsidRPr="00444B6E">
        <w:t>is a Montessori centre in the city, which is state-recognised and run as an independent, non-profit organisation</w:t>
      </w:r>
      <w:r w:rsidRPr="00444B6E">
        <w:t xml:space="preserve">. </w:t>
      </w:r>
      <w:r w:rsidRPr="00444B6E">
        <w:t xml:space="preserve">Following a quasi-experimental design, </w:t>
      </w:r>
      <w:r w:rsidRPr="00444B6E">
        <w:t>two</w:t>
      </w:r>
      <w:r w:rsidRPr="00444B6E">
        <w:t xml:space="preserve"> comparison groups were formed for the survey</w:t>
      </w:r>
      <w:r w:rsidR="00B04E6B" w:rsidRPr="00444B6E">
        <w:t>.</w:t>
      </w:r>
      <w:r w:rsidR="00EE0B12" w:rsidRPr="00444B6E">
        <w:t xml:space="preserve"> The involved group was part of the voluntary KRS-expert group, conducting the CO</w:t>
      </w:r>
      <w:r w:rsidR="00EE0B12" w:rsidRPr="00444B6E">
        <w:rPr>
          <w:vertAlign w:val="subscript"/>
        </w:rPr>
        <w:t xml:space="preserve">2 </w:t>
      </w:r>
      <w:r w:rsidR="00EE0B12" w:rsidRPr="00444B6E">
        <w:t xml:space="preserve">measurements at the school and the control group did not participate at all. </w:t>
      </w:r>
      <w:r w:rsidR="003730CC" w:rsidRPr="00444B6E">
        <w:t>They were categorised into one of the groups by being asked</w:t>
      </w:r>
      <w:r w:rsidR="003730CC" w:rsidRPr="00444B6E">
        <w:t xml:space="preserve"> in the survey</w:t>
      </w:r>
      <w:r w:rsidR="003730CC" w:rsidRPr="00444B6E">
        <w:t xml:space="preserve"> whether they took part in the KRS school group.</w:t>
      </w:r>
      <w:r w:rsidR="003730CC" w:rsidRPr="00444B6E">
        <w:t xml:space="preserve"> </w:t>
      </w:r>
      <w:r w:rsidR="0022108C" w:rsidRPr="00444B6E">
        <w:t>Both groups were surveyed at three different measurement points related to the intervention progress, see Table XX.</w:t>
      </w:r>
      <w:r w:rsidR="00A94C1C" w:rsidRPr="00444B6E">
        <w:t xml:space="preserve"> </w:t>
      </w:r>
      <w:r w:rsidR="00A94C1C" w:rsidRPr="00444B6E">
        <w:t xml:space="preserve">At all three data collection points, the same self-reported survey was conducted with the idea of surveying the same students at three different time points. </w:t>
      </w:r>
      <w:r w:rsidRPr="00444B6E">
        <w:rPr>
          <w:i/>
          <w:iCs/>
        </w:rPr>
        <w:t xml:space="preserve">This combination of longitudinal study and treatment group-control group comparison promises to provide </w:t>
      </w:r>
      <w:proofErr w:type="gramStart"/>
      <w:r w:rsidRPr="00444B6E">
        <w:rPr>
          <w:i/>
          <w:iCs/>
        </w:rPr>
        <w:t>particular informative</w:t>
      </w:r>
      <w:proofErr w:type="gramEnd"/>
      <w:r w:rsidRPr="00444B6E">
        <w:rPr>
          <w:i/>
          <w:iCs/>
        </w:rPr>
        <w:t xml:space="preserve"> value about the relationship between project participation and impact (N. D</w:t>
      </w:r>
      <w:r w:rsidRPr="00444B6E">
        <w:rPr>
          <w:i/>
          <w:iCs/>
        </w:rPr>
        <w:t>ö</w:t>
      </w:r>
      <w:r w:rsidRPr="00444B6E">
        <w:rPr>
          <w:i/>
          <w:iCs/>
        </w:rPr>
        <w:t xml:space="preserve">ring &amp; Bortz, 2016, p. 1023; </w:t>
      </w:r>
      <w:proofErr w:type="spellStart"/>
      <w:r w:rsidRPr="00444B6E">
        <w:rPr>
          <w:i/>
          <w:iCs/>
        </w:rPr>
        <w:t>Ssoss</w:t>
      </w:r>
      <w:r w:rsidRPr="00444B6E">
        <w:rPr>
          <w:i/>
          <w:iCs/>
        </w:rPr>
        <w:t>é</w:t>
      </w:r>
      <w:proofErr w:type="spellEnd"/>
      <w:r w:rsidRPr="00444B6E">
        <w:rPr>
          <w:i/>
          <w:iCs/>
        </w:rPr>
        <w:t xml:space="preserve"> et al., 2021, p. 9).</w:t>
      </w:r>
      <w:r w:rsidR="00EE0B12" w:rsidRPr="00444B6E">
        <w:rPr>
          <w:i/>
          <w:iCs/>
        </w:rPr>
        <w:t xml:space="preserve"> </w:t>
      </w:r>
      <w:r w:rsidR="0022108C" w:rsidRPr="00444B6E">
        <w:rPr>
          <w:i/>
          <w:iCs/>
        </w:rPr>
        <w:t>(</w:t>
      </w:r>
      <w:r w:rsidR="0022108C" w:rsidRPr="00444B6E">
        <w:rPr>
          <w:rFonts w:hAnsiTheme="minorHAnsi" w:cstheme="minorHAnsi"/>
        </w:rPr>
        <w:t>The involvement of the three different groups of involvement was not possible due to too small sample sizes of group one in the data collection. I then excluded this group from all analysis.</w:t>
      </w:r>
      <w:r w:rsidR="0022108C" w:rsidRPr="00444B6E">
        <w:rPr>
          <w:rFonts w:hAnsiTheme="minorHAnsi" w:cstheme="minorHAnsi"/>
        </w:rPr>
        <w:t>)</w:t>
      </w:r>
    </w:p>
    <w:p w14:paraId="6427C12F" w14:textId="03D502F3" w:rsidR="00A82F6C" w:rsidRPr="00444B6E" w:rsidRDefault="009E798F" w:rsidP="00C43FB4">
      <w:pPr>
        <w:jc w:val="both"/>
      </w:pPr>
      <w:r w:rsidRPr="00444B6E">
        <w:rPr>
          <w:rFonts w:hAnsiTheme="minorHAnsi" w:cstheme="minorHAnsi"/>
        </w:rPr>
        <w:t xml:space="preserve">Conducting data at the third measurement point was subject to some limitations. </w:t>
      </w:r>
      <w:r w:rsidR="008327B0" w:rsidRPr="00444B6E">
        <w:rPr>
          <w:rFonts w:hAnsiTheme="minorHAnsi" w:cstheme="minorHAnsi"/>
        </w:rPr>
        <w:t>D</w:t>
      </w:r>
      <w:r w:rsidR="003F48FB" w:rsidRPr="00444B6E">
        <w:rPr>
          <w:rFonts w:hAnsiTheme="minorHAnsi" w:cstheme="minorHAnsi"/>
        </w:rPr>
        <w:t xml:space="preserve">ue to state regulations, </w:t>
      </w:r>
      <w:r w:rsidR="008327B0" w:rsidRPr="00444B6E">
        <w:rPr>
          <w:rFonts w:hAnsiTheme="minorHAnsi" w:cstheme="minorHAnsi"/>
        </w:rPr>
        <w:t>the survey was</w:t>
      </w:r>
      <w:r w:rsidR="003F48FB" w:rsidRPr="00444B6E">
        <w:rPr>
          <w:rFonts w:hAnsiTheme="minorHAnsi" w:cstheme="minorHAnsi"/>
        </w:rPr>
        <w:t xml:space="preserve"> only </w:t>
      </w:r>
      <w:r w:rsidR="000930DA" w:rsidRPr="00444B6E">
        <w:rPr>
          <w:rFonts w:hAnsiTheme="minorHAnsi" w:cstheme="minorHAnsi"/>
        </w:rPr>
        <w:t xml:space="preserve">carried out </w:t>
      </w:r>
      <w:r w:rsidR="003F48FB" w:rsidRPr="00444B6E">
        <w:rPr>
          <w:rFonts w:hAnsiTheme="minorHAnsi" w:cstheme="minorHAnsi"/>
        </w:rPr>
        <w:t>at one of the participating schools</w:t>
      </w:r>
      <w:r w:rsidR="008327B0" w:rsidRPr="00444B6E">
        <w:rPr>
          <w:rFonts w:hAnsiTheme="minorHAnsi" w:cstheme="minorHAnsi"/>
        </w:rPr>
        <w:t xml:space="preserve"> of the KRS project</w:t>
      </w:r>
      <w:r w:rsidR="003F48FB" w:rsidRPr="00444B6E">
        <w:rPr>
          <w:rFonts w:hAnsiTheme="minorHAnsi" w:cstheme="minorHAnsi"/>
        </w:rPr>
        <w:t xml:space="preserve">. Conducting the survey at more than one school outside the same </w:t>
      </w:r>
      <w:r w:rsidR="000930DA" w:rsidRPr="00444B6E">
        <w:rPr>
          <w:rFonts w:hAnsiTheme="minorHAnsi" w:cstheme="minorHAnsi"/>
        </w:rPr>
        <w:t>territory of a school authority</w:t>
      </w:r>
      <w:r w:rsidR="003F48FB" w:rsidRPr="00444B6E">
        <w:rPr>
          <w:rFonts w:hAnsiTheme="minorHAnsi" w:cstheme="minorHAnsi"/>
        </w:rPr>
        <w:t xml:space="preserve"> would have needed a permit from the u</w:t>
      </w:r>
      <w:r w:rsidR="003F48FB" w:rsidRPr="00444B6E">
        <w:rPr>
          <w:rFonts w:hAnsiTheme="minorHAnsi" w:cstheme="minorHAnsi"/>
        </w:rPr>
        <w:t>pper school supervisory authority</w:t>
      </w:r>
      <w:r w:rsidR="000930DA" w:rsidRPr="00444B6E">
        <w:rPr>
          <w:rFonts w:hAnsiTheme="minorHAnsi" w:cstheme="minorHAnsi"/>
        </w:rPr>
        <w:t xml:space="preserve"> (REF VERBINF FDB), which was not possible to be obtained due to time limitations.</w:t>
      </w:r>
      <w:r w:rsidR="00A82F6C" w:rsidRPr="00444B6E">
        <w:rPr>
          <w:rFonts w:hAnsiTheme="minorHAnsi" w:cstheme="minorHAnsi"/>
        </w:rPr>
        <w:t xml:space="preserve"> </w:t>
      </w:r>
      <w:r w:rsidR="008327B0" w:rsidRPr="00444B6E">
        <w:rPr>
          <w:rFonts w:hAnsiTheme="minorHAnsi" w:cstheme="minorHAnsi"/>
        </w:rPr>
        <w:t>At the school w</w:t>
      </w:r>
      <w:r w:rsidR="00E462F1" w:rsidRPr="00444B6E">
        <w:rPr>
          <w:rFonts w:hAnsiTheme="minorHAnsi" w:cstheme="minorHAnsi"/>
        </w:rPr>
        <w:t>h</w:t>
      </w:r>
      <w:r w:rsidR="008327B0" w:rsidRPr="00444B6E">
        <w:rPr>
          <w:rFonts w:hAnsiTheme="minorHAnsi" w:cstheme="minorHAnsi"/>
        </w:rPr>
        <w:t xml:space="preserve">ere the survey was conducted, the disruption of the students had to be kept to a minimum. Given the challenge of trying to </w:t>
      </w:r>
      <w:r w:rsidR="00E462F1" w:rsidRPr="00444B6E">
        <w:rPr>
          <w:rFonts w:hAnsiTheme="minorHAnsi" w:cstheme="minorHAnsi"/>
        </w:rPr>
        <w:t>capture the same students</w:t>
      </w:r>
      <w:r w:rsidR="00105B9E" w:rsidRPr="00444B6E">
        <w:rPr>
          <w:rFonts w:hAnsiTheme="minorHAnsi" w:cstheme="minorHAnsi"/>
        </w:rPr>
        <w:t xml:space="preserve"> as for the previous two data points, it was decided to survey the students of the grades 10 and 11. At the first two measurement points, at least 85% of the students were in the grades 9 and 10 (REF PAULI), therefore maximising the likelihood of surveying the same students again one year later.</w:t>
      </w:r>
      <w:r w:rsidR="0041466B" w:rsidRPr="00444B6E">
        <w:rPr>
          <w:rFonts w:hAnsiTheme="minorHAnsi" w:cstheme="minorHAnsi"/>
        </w:rPr>
        <w:t xml:space="preserve"> </w:t>
      </w:r>
    </w:p>
    <w:p w14:paraId="5281BC9D" w14:textId="448132B4" w:rsidR="00E27082" w:rsidRPr="00444B6E" w:rsidRDefault="004C28B6" w:rsidP="004C28B6">
      <w:r w:rsidRPr="00444B6E">
        <w:t xml:space="preserve">Table XX: </w:t>
      </w:r>
      <w:r w:rsidR="004D63D9" w:rsidRPr="00444B6E">
        <w:t>Overview data collection</w:t>
      </w:r>
      <w:r w:rsidRPr="00444B6E">
        <w:t xml:space="preserve"> at the school at three different measurement points</w:t>
      </w:r>
      <w:r w:rsidR="000F47CA">
        <w:t>.</w:t>
      </w:r>
    </w:p>
    <w:tbl>
      <w:tblPr>
        <w:tblStyle w:val="TableGrid"/>
        <w:tblW w:w="5000" w:type="pct"/>
        <w:tblLayout w:type="fixed"/>
        <w:tblLook w:val="04A0" w:firstRow="1" w:lastRow="0" w:firstColumn="1" w:lastColumn="0" w:noHBand="0" w:noVBand="1"/>
      </w:tblPr>
      <w:tblGrid>
        <w:gridCol w:w="1554"/>
        <w:gridCol w:w="1397"/>
        <w:gridCol w:w="1196"/>
        <w:gridCol w:w="1095"/>
        <w:gridCol w:w="1132"/>
        <w:gridCol w:w="992"/>
        <w:gridCol w:w="1650"/>
      </w:tblGrid>
      <w:tr w:rsidR="00F93A8A" w:rsidRPr="00444B6E" w14:paraId="4A68CBBF" w14:textId="2124CBAC" w:rsidTr="000B1C7D">
        <w:trPr>
          <w:trHeight w:val="912"/>
        </w:trPr>
        <w:tc>
          <w:tcPr>
            <w:tcW w:w="862" w:type="pct"/>
          </w:tcPr>
          <w:p w14:paraId="5C1C8FD2" w14:textId="3F1D1ADF" w:rsidR="00F93A8A" w:rsidRPr="00444B6E" w:rsidRDefault="00F93A8A" w:rsidP="004C28B6">
            <w:pPr>
              <w:rPr>
                <w:b/>
                <w:bCs/>
              </w:rPr>
            </w:pPr>
            <w:r w:rsidRPr="00444B6E">
              <w:rPr>
                <w:b/>
                <w:bCs/>
              </w:rPr>
              <w:t># Measurement points</w:t>
            </w:r>
          </w:p>
        </w:tc>
        <w:tc>
          <w:tcPr>
            <w:tcW w:w="775" w:type="pct"/>
          </w:tcPr>
          <w:p w14:paraId="4EC65E01" w14:textId="2006DC71" w:rsidR="00F93A8A" w:rsidRPr="00444B6E" w:rsidRDefault="00F93A8A" w:rsidP="004C28B6">
            <w:pPr>
              <w:rPr>
                <w:b/>
                <w:bCs/>
              </w:rPr>
            </w:pPr>
            <w:r w:rsidRPr="00444B6E">
              <w:rPr>
                <w:b/>
                <w:bCs/>
              </w:rPr>
              <w:t>Intervention phase</w:t>
            </w:r>
          </w:p>
        </w:tc>
        <w:tc>
          <w:tcPr>
            <w:tcW w:w="663" w:type="pct"/>
          </w:tcPr>
          <w:p w14:paraId="2B1129BA" w14:textId="19ADD2A6" w:rsidR="00F93A8A" w:rsidRPr="00444B6E" w:rsidRDefault="00F93A8A" w:rsidP="004C28B6">
            <w:pPr>
              <w:rPr>
                <w:b/>
                <w:bCs/>
              </w:rPr>
            </w:pPr>
            <w:r w:rsidRPr="00444B6E">
              <w:rPr>
                <w:b/>
                <w:bCs/>
              </w:rPr>
              <w:t>Data of data collection</w:t>
            </w:r>
          </w:p>
        </w:tc>
        <w:tc>
          <w:tcPr>
            <w:tcW w:w="607" w:type="pct"/>
          </w:tcPr>
          <w:p w14:paraId="4C7A847C" w14:textId="38A24255" w:rsidR="00F93A8A" w:rsidRPr="00444B6E" w:rsidRDefault="00F93A8A" w:rsidP="004C28B6">
            <w:pPr>
              <w:rPr>
                <w:b/>
                <w:bCs/>
              </w:rPr>
            </w:pPr>
            <w:r w:rsidRPr="00444B6E">
              <w:rPr>
                <w:b/>
                <w:bCs/>
              </w:rPr>
              <w:t>Classes surveyed</w:t>
            </w:r>
          </w:p>
        </w:tc>
        <w:tc>
          <w:tcPr>
            <w:tcW w:w="628" w:type="pct"/>
          </w:tcPr>
          <w:p w14:paraId="13396091" w14:textId="12CCD9D8" w:rsidR="00F93A8A" w:rsidRPr="00444B6E" w:rsidRDefault="00F93A8A" w:rsidP="004C28B6">
            <w:pPr>
              <w:rPr>
                <w:b/>
                <w:bCs/>
              </w:rPr>
            </w:pPr>
            <w:r w:rsidRPr="00444B6E">
              <w:rPr>
                <w:b/>
                <w:bCs/>
              </w:rPr>
              <w:t>Data collector</w:t>
            </w:r>
          </w:p>
        </w:tc>
        <w:tc>
          <w:tcPr>
            <w:tcW w:w="550" w:type="pct"/>
          </w:tcPr>
          <w:p w14:paraId="1B3A5426" w14:textId="6B14F116" w:rsidR="00F93A8A" w:rsidRPr="00444B6E" w:rsidRDefault="00F93A8A" w:rsidP="004C28B6">
            <w:pPr>
              <w:rPr>
                <w:b/>
                <w:bCs/>
              </w:rPr>
            </w:pPr>
            <w:r w:rsidRPr="00444B6E">
              <w:rPr>
                <w:b/>
                <w:bCs/>
              </w:rPr>
              <w:t>Presence of investigator</w:t>
            </w:r>
          </w:p>
        </w:tc>
        <w:tc>
          <w:tcPr>
            <w:tcW w:w="915" w:type="pct"/>
          </w:tcPr>
          <w:p w14:paraId="334BB4AF" w14:textId="2EC0B1AC" w:rsidR="00F93A8A" w:rsidRPr="00444B6E" w:rsidRDefault="00F93A8A" w:rsidP="004C28B6">
            <w:pPr>
              <w:rPr>
                <w:b/>
                <w:bCs/>
              </w:rPr>
            </w:pPr>
            <w:r>
              <w:rPr>
                <w:b/>
                <w:bCs/>
              </w:rPr>
              <w:t>N data collected (control group/involved group)</w:t>
            </w:r>
          </w:p>
        </w:tc>
      </w:tr>
      <w:tr w:rsidR="00F93A8A" w:rsidRPr="00444B6E" w14:paraId="67F02E52" w14:textId="54232652" w:rsidTr="000B1C7D">
        <w:trPr>
          <w:trHeight w:val="1074"/>
        </w:trPr>
        <w:tc>
          <w:tcPr>
            <w:tcW w:w="862" w:type="pct"/>
          </w:tcPr>
          <w:p w14:paraId="315D4A96" w14:textId="42F99553" w:rsidR="00F93A8A" w:rsidRPr="00444B6E" w:rsidRDefault="00F93A8A" w:rsidP="008D5B61">
            <w:r w:rsidRPr="00444B6E">
              <w:t>First measurement point</w:t>
            </w:r>
          </w:p>
        </w:tc>
        <w:tc>
          <w:tcPr>
            <w:tcW w:w="775" w:type="pct"/>
          </w:tcPr>
          <w:p w14:paraId="63031B0E" w14:textId="038C419C" w:rsidR="00F93A8A" w:rsidRPr="00444B6E" w:rsidRDefault="00F93A8A" w:rsidP="008D5B61">
            <w:r w:rsidRPr="00444B6E">
              <w:t>Project start</w:t>
            </w:r>
          </w:p>
        </w:tc>
        <w:tc>
          <w:tcPr>
            <w:tcW w:w="663" w:type="pct"/>
          </w:tcPr>
          <w:p w14:paraId="0931DBA1" w14:textId="30BC9A6B" w:rsidR="00F93A8A" w:rsidRPr="00444B6E" w:rsidRDefault="00F93A8A" w:rsidP="008D5B61">
            <w:r w:rsidRPr="00444B6E">
              <w:t>09.02.2023</w:t>
            </w:r>
          </w:p>
        </w:tc>
        <w:tc>
          <w:tcPr>
            <w:tcW w:w="607" w:type="pct"/>
          </w:tcPr>
          <w:p w14:paraId="58C36669" w14:textId="13690E0F" w:rsidR="00F93A8A" w:rsidRPr="00444B6E" w:rsidRDefault="00F93A8A" w:rsidP="008D5B61">
            <w:r w:rsidRPr="00444B6E">
              <w:t xml:space="preserve">7-11 </w:t>
            </w:r>
          </w:p>
        </w:tc>
        <w:tc>
          <w:tcPr>
            <w:tcW w:w="628" w:type="pct"/>
          </w:tcPr>
          <w:p w14:paraId="5B3CA974" w14:textId="72FE6FDD" w:rsidR="00F93A8A" w:rsidRPr="00444B6E" w:rsidRDefault="00F93A8A" w:rsidP="008D5B61">
            <w:r w:rsidRPr="00444B6E">
              <w:t>Data collected by Pauli</w:t>
            </w:r>
          </w:p>
        </w:tc>
        <w:tc>
          <w:tcPr>
            <w:tcW w:w="550" w:type="pct"/>
          </w:tcPr>
          <w:p w14:paraId="413DA2C7" w14:textId="7093B9CE" w:rsidR="00F93A8A" w:rsidRPr="00444B6E" w:rsidRDefault="00F93A8A" w:rsidP="008D5B61">
            <w:r w:rsidRPr="00444B6E">
              <w:t>Yes</w:t>
            </w:r>
          </w:p>
        </w:tc>
        <w:tc>
          <w:tcPr>
            <w:tcW w:w="915" w:type="pct"/>
          </w:tcPr>
          <w:p w14:paraId="387291D7" w14:textId="5D4E5523" w:rsidR="00F93A8A" w:rsidRPr="00444B6E" w:rsidRDefault="00F93A8A" w:rsidP="008D5B61">
            <w:r>
              <w:t>76 (56/20)</w:t>
            </w:r>
          </w:p>
        </w:tc>
      </w:tr>
      <w:tr w:rsidR="00F93A8A" w:rsidRPr="00444B6E" w14:paraId="1F444F19" w14:textId="0BD49704" w:rsidTr="000B1C7D">
        <w:trPr>
          <w:trHeight w:val="1074"/>
        </w:trPr>
        <w:tc>
          <w:tcPr>
            <w:tcW w:w="862" w:type="pct"/>
          </w:tcPr>
          <w:p w14:paraId="042DFD73" w14:textId="26CC069B" w:rsidR="00F93A8A" w:rsidRPr="00444B6E" w:rsidRDefault="00F93A8A" w:rsidP="008D5B61">
            <w:r w:rsidRPr="00444B6E">
              <w:t xml:space="preserve">Second </w:t>
            </w:r>
            <w:r w:rsidRPr="00444B6E">
              <w:t>measurement point</w:t>
            </w:r>
          </w:p>
        </w:tc>
        <w:tc>
          <w:tcPr>
            <w:tcW w:w="775" w:type="pct"/>
          </w:tcPr>
          <w:p w14:paraId="7360C957" w14:textId="1EADF215" w:rsidR="00F93A8A" w:rsidRPr="00444B6E" w:rsidRDefault="00F93A8A" w:rsidP="008D5B61">
            <w:r w:rsidRPr="00444B6E">
              <w:t>End of the active phase of the project</w:t>
            </w:r>
          </w:p>
        </w:tc>
        <w:tc>
          <w:tcPr>
            <w:tcW w:w="663" w:type="pct"/>
          </w:tcPr>
          <w:p w14:paraId="63190105" w14:textId="43E80B05" w:rsidR="00F93A8A" w:rsidRPr="00444B6E" w:rsidRDefault="00F93A8A" w:rsidP="008D5B61">
            <w:r w:rsidRPr="00444B6E">
              <w:t>10.05.2023</w:t>
            </w:r>
          </w:p>
        </w:tc>
        <w:tc>
          <w:tcPr>
            <w:tcW w:w="607" w:type="pct"/>
          </w:tcPr>
          <w:p w14:paraId="514904BE" w14:textId="1E6F16AF" w:rsidR="00F93A8A" w:rsidRPr="00444B6E" w:rsidRDefault="00F93A8A" w:rsidP="008D5B61">
            <w:r w:rsidRPr="00444B6E">
              <w:t>7-11</w:t>
            </w:r>
          </w:p>
        </w:tc>
        <w:tc>
          <w:tcPr>
            <w:tcW w:w="628" w:type="pct"/>
          </w:tcPr>
          <w:p w14:paraId="7947C463" w14:textId="50886320" w:rsidR="00F93A8A" w:rsidRPr="00444B6E" w:rsidRDefault="00F93A8A" w:rsidP="008D5B61">
            <w:r w:rsidRPr="00444B6E">
              <w:t>Data collected by Pauli</w:t>
            </w:r>
          </w:p>
        </w:tc>
        <w:tc>
          <w:tcPr>
            <w:tcW w:w="550" w:type="pct"/>
          </w:tcPr>
          <w:p w14:paraId="51460239" w14:textId="6F2D83B3" w:rsidR="00F93A8A" w:rsidRPr="00444B6E" w:rsidRDefault="00F93A8A" w:rsidP="008D5B61">
            <w:r w:rsidRPr="00444B6E">
              <w:t>Yes</w:t>
            </w:r>
          </w:p>
        </w:tc>
        <w:tc>
          <w:tcPr>
            <w:tcW w:w="915" w:type="pct"/>
          </w:tcPr>
          <w:p w14:paraId="3FD52A12" w14:textId="01BD66C6" w:rsidR="00F93A8A" w:rsidRPr="00444B6E" w:rsidRDefault="00F93A8A" w:rsidP="008D5B61">
            <w:r>
              <w:t>8</w:t>
            </w:r>
            <w:r w:rsidR="00A7311B">
              <w:t xml:space="preserve">1 </w:t>
            </w:r>
            <w:r>
              <w:t>(63/18)</w:t>
            </w:r>
          </w:p>
        </w:tc>
      </w:tr>
      <w:tr w:rsidR="00F93A8A" w:rsidRPr="00444B6E" w14:paraId="5D2544CC" w14:textId="4FF77885" w:rsidTr="000B1C7D">
        <w:trPr>
          <w:trHeight w:val="1074"/>
        </w:trPr>
        <w:tc>
          <w:tcPr>
            <w:tcW w:w="862" w:type="pct"/>
          </w:tcPr>
          <w:p w14:paraId="1A9B3AD7" w14:textId="7D17B184" w:rsidR="00F93A8A" w:rsidRPr="00444B6E" w:rsidRDefault="00F93A8A" w:rsidP="008D5B61">
            <w:r w:rsidRPr="00444B6E">
              <w:t xml:space="preserve">Third </w:t>
            </w:r>
            <w:r w:rsidRPr="00444B6E">
              <w:t>measurement point</w:t>
            </w:r>
          </w:p>
        </w:tc>
        <w:tc>
          <w:tcPr>
            <w:tcW w:w="775" w:type="pct"/>
          </w:tcPr>
          <w:p w14:paraId="502D0BE4" w14:textId="49C09386" w:rsidR="00F93A8A" w:rsidRPr="00444B6E" w:rsidRDefault="00F93A8A" w:rsidP="008D5B61">
            <w:r w:rsidRPr="00444B6E">
              <w:t>Approximately one year after the intervention</w:t>
            </w:r>
          </w:p>
        </w:tc>
        <w:tc>
          <w:tcPr>
            <w:tcW w:w="663" w:type="pct"/>
          </w:tcPr>
          <w:p w14:paraId="6B2E1619" w14:textId="27465765" w:rsidR="00F93A8A" w:rsidRPr="00444B6E" w:rsidRDefault="00F93A8A" w:rsidP="008D5B61">
            <w:r w:rsidRPr="00444B6E">
              <w:t xml:space="preserve">13.05.2024 </w:t>
            </w:r>
            <w:r w:rsidRPr="00444B6E">
              <w:t>–</w:t>
            </w:r>
            <w:r w:rsidRPr="00444B6E">
              <w:t xml:space="preserve"> 06.06.2024</w:t>
            </w:r>
          </w:p>
        </w:tc>
        <w:tc>
          <w:tcPr>
            <w:tcW w:w="607" w:type="pct"/>
          </w:tcPr>
          <w:p w14:paraId="6212A8FA" w14:textId="7FF69FAD" w:rsidR="00F93A8A" w:rsidRPr="00444B6E" w:rsidRDefault="00F93A8A" w:rsidP="008D5B61">
            <w:r w:rsidRPr="00444B6E">
              <w:t>10-11</w:t>
            </w:r>
          </w:p>
        </w:tc>
        <w:tc>
          <w:tcPr>
            <w:tcW w:w="628" w:type="pct"/>
          </w:tcPr>
          <w:p w14:paraId="00E96E3E" w14:textId="51F008DB" w:rsidR="00F93A8A" w:rsidRPr="00444B6E" w:rsidRDefault="00F93A8A" w:rsidP="008D5B61">
            <w:r w:rsidRPr="00444B6E">
              <w:t>Data collected by Gargya</w:t>
            </w:r>
          </w:p>
        </w:tc>
        <w:tc>
          <w:tcPr>
            <w:tcW w:w="550" w:type="pct"/>
          </w:tcPr>
          <w:p w14:paraId="1636F7D3" w14:textId="7F6F97EC" w:rsidR="00F93A8A" w:rsidRPr="00444B6E" w:rsidRDefault="00F93A8A" w:rsidP="008D5B61">
            <w:r w:rsidRPr="00444B6E">
              <w:t>No</w:t>
            </w:r>
          </w:p>
        </w:tc>
        <w:tc>
          <w:tcPr>
            <w:tcW w:w="915" w:type="pct"/>
          </w:tcPr>
          <w:p w14:paraId="1305EF9F" w14:textId="50B6B0AB" w:rsidR="00F93A8A" w:rsidRPr="00444B6E" w:rsidRDefault="00F93A8A" w:rsidP="008D5B61">
            <w:r>
              <w:t>49</w:t>
            </w:r>
            <w:r w:rsidR="00A7311B">
              <w:t xml:space="preserve"> </w:t>
            </w:r>
            <w:r>
              <w:t>(42/7)</w:t>
            </w:r>
          </w:p>
        </w:tc>
      </w:tr>
    </w:tbl>
    <w:p w14:paraId="72310710" w14:textId="77777777" w:rsidR="00730EFD" w:rsidRPr="00444B6E" w:rsidRDefault="00730EFD" w:rsidP="00730EFD"/>
    <w:p w14:paraId="525DC259" w14:textId="340FF663" w:rsidR="00307A74" w:rsidRPr="00444B6E" w:rsidRDefault="00307A74" w:rsidP="00730EFD">
      <w:pPr>
        <w:jc w:val="both"/>
        <w:rPr>
          <w:rFonts w:hAnsiTheme="minorHAnsi" w:cstheme="minorHAnsi"/>
        </w:rPr>
      </w:pPr>
    </w:p>
    <w:p w14:paraId="56687B30" w14:textId="7A2A3BC9" w:rsidR="00E9358C" w:rsidRPr="00444B6E" w:rsidRDefault="00E9358C" w:rsidP="00E9358C">
      <w:pPr>
        <w:pStyle w:val="Heading3"/>
      </w:pPr>
      <w:bookmarkStart w:id="3" w:name="_Toc172745440"/>
      <w:r w:rsidRPr="00444B6E">
        <w:lastRenderedPageBreak/>
        <w:t>Survey</w:t>
      </w:r>
      <w:r w:rsidR="007C0797" w:rsidRPr="00444B6E">
        <w:t xml:space="preserve"> tool</w:t>
      </w:r>
      <w:r w:rsidR="00EF12B9" w:rsidRPr="00444B6E">
        <w:t>s</w:t>
      </w:r>
      <w:bookmarkEnd w:id="3"/>
    </w:p>
    <w:p w14:paraId="3F67CA99" w14:textId="32158D61" w:rsidR="0050145A" w:rsidRPr="00444B6E" w:rsidRDefault="0027228A" w:rsidP="0027228A">
      <w:pPr>
        <w:jc w:val="both"/>
      </w:pPr>
      <w:r w:rsidRPr="00444B6E">
        <w:rPr>
          <w:rFonts w:hAnsiTheme="minorHAnsi" w:cstheme="minorHAnsi"/>
        </w:rPr>
        <w:t xml:space="preserve">All the following information is </w:t>
      </w:r>
      <w:r w:rsidR="00C87C83" w:rsidRPr="00444B6E">
        <w:rPr>
          <w:rFonts w:hAnsiTheme="minorHAnsi" w:cstheme="minorHAnsi"/>
        </w:rPr>
        <w:t>regarding</w:t>
      </w:r>
      <w:r w:rsidRPr="00444B6E">
        <w:rPr>
          <w:rFonts w:hAnsiTheme="minorHAnsi" w:cstheme="minorHAnsi"/>
        </w:rPr>
        <w:t xml:space="preserve"> the third measurement point. </w:t>
      </w:r>
      <w:r w:rsidR="007D783D" w:rsidRPr="00444B6E">
        <w:rPr>
          <w:rFonts w:hAnsiTheme="minorHAnsi" w:cstheme="minorHAnsi"/>
        </w:rPr>
        <w:t xml:space="preserve">The survey was conducted in German, see the </w:t>
      </w:r>
      <w:r w:rsidRPr="00444B6E">
        <w:rPr>
          <w:rFonts w:hAnsiTheme="minorHAnsi" w:cstheme="minorHAnsi"/>
        </w:rPr>
        <w:t>German</w:t>
      </w:r>
      <w:r w:rsidR="007D783D" w:rsidRPr="00444B6E">
        <w:rPr>
          <w:rFonts w:hAnsiTheme="minorHAnsi" w:cstheme="minorHAnsi"/>
        </w:rPr>
        <w:t xml:space="preserve"> questions used in Appendix XX. The items of a scale were asked together in a block. The items were all in the form of statements and were to be answered on a 4-point Likert scale (0 = strongly disagree, 1 = somewhat disagree, 2 = somewhat agree, 3 = strongly agree). An "I don't know</w:t>
      </w:r>
      <w:r w:rsidR="00714C9E">
        <w:rPr>
          <w:rFonts w:hAnsiTheme="minorHAnsi" w:cstheme="minorHAnsi"/>
        </w:rPr>
        <w:t>/ No response</w:t>
      </w:r>
      <w:r w:rsidR="007D783D" w:rsidRPr="00444B6E">
        <w:rPr>
          <w:rFonts w:hAnsiTheme="minorHAnsi" w:cstheme="minorHAnsi"/>
        </w:rPr>
        <w:t xml:space="preserve">" option was given for each item. The completed survey was entered into the online survey application </w:t>
      </w:r>
      <w:proofErr w:type="spellStart"/>
      <w:r w:rsidR="007D783D" w:rsidRPr="00444B6E">
        <w:rPr>
          <w:rFonts w:hAnsiTheme="minorHAnsi" w:cstheme="minorHAnsi"/>
        </w:rPr>
        <w:t>Sco</w:t>
      </w:r>
      <w:proofErr w:type="spellEnd"/>
      <w:r w:rsidR="007D783D" w:rsidRPr="00444B6E">
        <w:rPr>
          <w:rFonts w:hAnsiTheme="minorHAnsi" w:cstheme="minorHAnsi"/>
        </w:rPr>
        <w:t>-Scie and was answered online by the students.</w:t>
      </w:r>
      <w:r w:rsidRPr="00444B6E">
        <w:rPr>
          <w:rFonts w:hAnsiTheme="minorHAnsi" w:cstheme="minorHAnsi"/>
        </w:rPr>
        <w:t xml:space="preserve"> Proposed t</w:t>
      </w:r>
      <w:r w:rsidR="00476DAC" w:rsidRPr="00444B6E">
        <w:rPr>
          <w:rFonts w:hAnsiTheme="minorHAnsi" w:cstheme="minorHAnsi"/>
          <w:color w:val="222222"/>
          <w:shd w:val="clear" w:color="auto" w:fill="FFFFFF"/>
        </w:rPr>
        <w:t xml:space="preserve">esting time was </w:t>
      </w:r>
      <w:r w:rsidR="00A91BFC" w:rsidRPr="00444B6E">
        <w:rPr>
          <w:rFonts w:hAnsiTheme="minorHAnsi" w:cstheme="minorHAnsi"/>
          <w:color w:val="222222"/>
          <w:shd w:val="clear" w:color="auto" w:fill="FFFFFF"/>
        </w:rPr>
        <w:t>10</w:t>
      </w:r>
      <w:r w:rsidRPr="00444B6E">
        <w:rPr>
          <w:rFonts w:hAnsiTheme="minorHAnsi" w:cstheme="minorHAnsi"/>
          <w:color w:val="222222"/>
          <w:shd w:val="clear" w:color="auto" w:fill="FFFFFF"/>
        </w:rPr>
        <w:t>-15</w:t>
      </w:r>
      <w:r w:rsidR="00476DAC" w:rsidRPr="00444B6E">
        <w:rPr>
          <w:rFonts w:hAnsiTheme="minorHAnsi" w:cstheme="minorHAnsi"/>
          <w:color w:val="222222"/>
          <w:shd w:val="clear" w:color="auto" w:fill="FFFFFF"/>
        </w:rPr>
        <w:t xml:space="preserve"> min</w:t>
      </w:r>
      <w:r w:rsidRPr="00444B6E">
        <w:rPr>
          <w:rFonts w:hAnsiTheme="minorHAnsi" w:cstheme="minorHAnsi"/>
          <w:color w:val="222222"/>
          <w:shd w:val="clear" w:color="auto" w:fill="FFFFFF"/>
        </w:rPr>
        <w:t>utes</w:t>
      </w:r>
      <w:r w:rsidR="00476DAC" w:rsidRPr="00444B6E">
        <w:rPr>
          <w:rFonts w:hAnsiTheme="minorHAnsi" w:cstheme="minorHAnsi"/>
          <w:color w:val="222222"/>
          <w:shd w:val="clear" w:color="auto" w:fill="FFFFFF"/>
        </w:rPr>
        <w:t>. Following the state’s educational research and data guidelines, parental and the school principals’ consent were obtained prior to the assessment</w:t>
      </w:r>
      <w:r w:rsidR="00A91BFC" w:rsidRPr="00444B6E">
        <w:rPr>
          <w:rFonts w:hAnsiTheme="minorHAnsi" w:cstheme="minorHAnsi"/>
          <w:color w:val="222222"/>
          <w:shd w:val="clear" w:color="auto" w:fill="FFFFFF"/>
        </w:rPr>
        <w:t xml:space="preserve"> (see Appendix XX)</w:t>
      </w:r>
      <w:r w:rsidR="00476DAC" w:rsidRPr="00444B6E">
        <w:rPr>
          <w:rFonts w:hAnsiTheme="minorHAnsi" w:cstheme="minorHAnsi"/>
          <w:color w:val="222222"/>
          <w:shd w:val="clear" w:color="auto" w:fill="FFFFFF"/>
        </w:rPr>
        <w:t>. Participation was voluntary, i.e., students did not get any credit or monetary reward. Participants were assured of full confidentiality and anonymity.</w:t>
      </w:r>
      <w:r w:rsidR="00A91BFC" w:rsidRPr="00444B6E">
        <w:rPr>
          <w:rFonts w:hAnsiTheme="minorHAnsi" w:cstheme="minorHAnsi"/>
          <w:color w:val="222222"/>
          <w:shd w:val="clear" w:color="auto" w:fill="FFFFFF"/>
        </w:rPr>
        <w:t xml:space="preserve"> Unfortunately, at the third measurement point, the investigator could not be present herself. Therefore, a slide was prepared with the essential information (see Appendix XX).</w:t>
      </w:r>
    </w:p>
    <w:p w14:paraId="3C57D799" w14:textId="5BDCA038" w:rsidR="00AD1C68" w:rsidRPr="00444B6E" w:rsidRDefault="00AC7074" w:rsidP="00307A74">
      <w:pPr>
        <w:pStyle w:val="Heading4"/>
      </w:pPr>
      <w:bookmarkStart w:id="4" w:name="_Toc172745441"/>
      <w:r w:rsidRPr="00444B6E">
        <w:t>Sustainability</w:t>
      </w:r>
      <w:r w:rsidR="00AD1C68" w:rsidRPr="00444B6E">
        <w:t xml:space="preserve"> attitude and </w:t>
      </w:r>
      <w:r w:rsidRPr="00444B6E">
        <w:t xml:space="preserve">sustainability </w:t>
      </w:r>
      <w:r w:rsidR="00AD1C68" w:rsidRPr="00444B6E">
        <w:t>behaviour</w:t>
      </w:r>
      <w:bookmarkEnd w:id="4"/>
    </w:p>
    <w:p w14:paraId="04D75222" w14:textId="713A3159" w:rsidR="00D62515" w:rsidRPr="00712158" w:rsidRDefault="00AE3FB0" w:rsidP="00712158">
      <w:r w:rsidRPr="00444B6E">
        <w:t xml:space="preserve">To ensure comparability of data to the first two measurement points and allow for long term assessment, at the third measurement point, the exact same questions were used, based on Pauli (2023). </w:t>
      </w:r>
      <w:r w:rsidR="00D94010" w:rsidRPr="00444B6E">
        <w:rPr>
          <w:rFonts w:hAnsiTheme="minorHAnsi" w:cstheme="minorHAnsi"/>
        </w:rPr>
        <w:t xml:space="preserve">The </w:t>
      </w:r>
      <w:r w:rsidRPr="00444B6E">
        <w:rPr>
          <w:rFonts w:hAnsiTheme="minorHAnsi" w:cstheme="minorHAnsi"/>
        </w:rPr>
        <w:t>scale</w:t>
      </w:r>
      <w:r w:rsidR="00D94010" w:rsidRPr="00444B6E">
        <w:rPr>
          <w:rFonts w:hAnsiTheme="minorHAnsi" w:cstheme="minorHAnsi"/>
        </w:rPr>
        <w:t xml:space="preserve"> was designed based on the theory of planned behaviour</w:t>
      </w:r>
      <w:r w:rsidRPr="00444B6E">
        <w:rPr>
          <w:rFonts w:hAnsiTheme="minorHAnsi" w:cstheme="minorHAnsi"/>
        </w:rPr>
        <w:t xml:space="preserve"> and</w:t>
      </w:r>
      <w:r w:rsidR="00D94010" w:rsidRPr="00444B6E">
        <w:rPr>
          <w:rFonts w:hAnsiTheme="minorHAnsi" w:cstheme="minorHAnsi"/>
        </w:rPr>
        <w:t xml:space="preserve"> included elements of attitudes, subjective norms, perceived behaviour control, intentions, and behaviour</w:t>
      </w:r>
      <w:r w:rsidR="00F4531D" w:rsidRPr="00444B6E">
        <w:rPr>
          <w:rFonts w:hAnsiTheme="minorHAnsi" w:cstheme="minorHAnsi"/>
        </w:rPr>
        <w:t>, see Table XX</w:t>
      </w:r>
      <w:r w:rsidR="00D94010" w:rsidRPr="00444B6E">
        <w:rPr>
          <w:rFonts w:hAnsiTheme="minorHAnsi" w:cstheme="minorHAnsi"/>
        </w:rPr>
        <w:t xml:space="preserve">. </w:t>
      </w:r>
      <w:r w:rsidRPr="00444B6E">
        <w:rPr>
          <w:rFonts w:hAnsiTheme="minorHAnsi" w:cstheme="minorHAnsi"/>
        </w:rPr>
        <w:t>Pauli (2023) gathered the questions from different literature sources and partly adjusted them to fit a high school context</w:t>
      </w:r>
      <w:r w:rsidR="00F4531D" w:rsidRPr="00444B6E">
        <w:rPr>
          <w:rFonts w:hAnsiTheme="minorHAnsi" w:cstheme="minorHAnsi"/>
        </w:rPr>
        <w:t>.</w:t>
      </w:r>
    </w:p>
    <w:p w14:paraId="1B7FBD73" w14:textId="11F8C1BC" w:rsidR="00F126CA" w:rsidRPr="00444B6E" w:rsidRDefault="00F126CA" w:rsidP="00D94010">
      <w:pPr>
        <w:jc w:val="both"/>
        <w:rPr>
          <w:rFonts w:hAnsiTheme="minorHAnsi" w:cstheme="minorHAnsi"/>
        </w:rPr>
      </w:pPr>
      <w:r w:rsidRPr="00444B6E">
        <w:rPr>
          <w:rFonts w:hAnsiTheme="minorHAnsi" w:cstheme="minorHAnsi"/>
        </w:rPr>
        <w:t xml:space="preserve">Table XX: </w:t>
      </w:r>
      <w:r w:rsidR="00326B27">
        <w:rPr>
          <w:rFonts w:hAnsiTheme="minorHAnsi" w:cstheme="minorHAnsi"/>
        </w:rPr>
        <w:t>The s</w:t>
      </w:r>
      <w:r w:rsidR="0000708F" w:rsidRPr="00444B6E">
        <w:rPr>
          <w:rFonts w:hAnsiTheme="minorHAnsi" w:cstheme="minorHAnsi"/>
        </w:rPr>
        <w:t xml:space="preserve">cales used regarding the sustainability attitude and sustainability behaviour based on the theory of planned behaviour. Attitude, subjective norms, perceived behaviour control </w:t>
      </w:r>
      <w:r w:rsidR="00654868" w:rsidRPr="00444B6E">
        <w:rPr>
          <w:rFonts w:hAnsiTheme="minorHAnsi" w:cstheme="minorHAnsi"/>
        </w:rPr>
        <w:t>and intentions</w:t>
      </w:r>
      <w:r w:rsidR="0000708F" w:rsidRPr="00444B6E">
        <w:rPr>
          <w:rFonts w:hAnsiTheme="minorHAnsi" w:cstheme="minorHAnsi"/>
        </w:rPr>
        <w:t xml:space="preserve"> combine themselves to sustainability </w:t>
      </w:r>
      <w:proofErr w:type="gramStart"/>
      <w:r w:rsidR="0000708F" w:rsidRPr="00444B6E">
        <w:rPr>
          <w:rFonts w:hAnsiTheme="minorHAnsi" w:cstheme="minorHAnsi"/>
        </w:rPr>
        <w:t>attitude;</w:t>
      </w:r>
      <w:proofErr w:type="gramEnd"/>
      <w:r w:rsidR="0000708F" w:rsidRPr="00444B6E">
        <w:rPr>
          <w:rFonts w:hAnsiTheme="minorHAnsi" w:cstheme="minorHAnsi"/>
        </w:rPr>
        <w:t xml:space="preserve"> and self-reported behaviours to sustainability behaviour.</w:t>
      </w:r>
      <w:r w:rsidR="005818AF">
        <w:rPr>
          <w:rFonts w:hAnsiTheme="minorHAnsi" w:cstheme="minorHAnsi"/>
        </w:rPr>
        <w:t xml:space="preserve"> T</w:t>
      </w:r>
      <w:r w:rsidR="005818AF" w:rsidRPr="005818AF">
        <w:rPr>
          <w:rFonts w:hAnsiTheme="minorHAnsi" w:cstheme="minorHAnsi"/>
        </w:rPr>
        <w:t xml:space="preserve">he scales were copied one-to-one from </w:t>
      </w:r>
      <w:r w:rsidR="005818AF">
        <w:rPr>
          <w:rFonts w:hAnsiTheme="minorHAnsi" w:cstheme="minorHAnsi"/>
        </w:rPr>
        <w:t>Pauli (2023).</w:t>
      </w:r>
    </w:p>
    <w:tbl>
      <w:tblPr>
        <w:tblStyle w:val="TableGrid"/>
        <w:tblW w:w="5000" w:type="pct"/>
        <w:tblLook w:val="04A0" w:firstRow="1" w:lastRow="0" w:firstColumn="1" w:lastColumn="0" w:noHBand="0" w:noVBand="1"/>
      </w:tblPr>
      <w:tblGrid>
        <w:gridCol w:w="440"/>
        <w:gridCol w:w="1281"/>
        <w:gridCol w:w="679"/>
        <w:gridCol w:w="1410"/>
        <w:gridCol w:w="4379"/>
        <w:gridCol w:w="827"/>
      </w:tblGrid>
      <w:tr w:rsidR="00F8486D" w:rsidRPr="00444B6E" w14:paraId="5A884F60" w14:textId="77777777" w:rsidTr="00F8486D">
        <w:tc>
          <w:tcPr>
            <w:tcW w:w="157" w:type="pct"/>
          </w:tcPr>
          <w:p w14:paraId="78D786D1" w14:textId="494C6D04" w:rsidR="00F8486D" w:rsidRPr="00444B6E" w:rsidRDefault="00F8486D" w:rsidP="00D94010">
            <w:pPr>
              <w:jc w:val="both"/>
              <w:rPr>
                <w:rFonts w:hAnsiTheme="minorHAnsi" w:cstheme="minorHAnsi"/>
              </w:rPr>
            </w:pPr>
            <w:r w:rsidRPr="00444B6E">
              <w:rPr>
                <w:rFonts w:hAnsiTheme="minorHAnsi" w:cstheme="minorHAnsi"/>
              </w:rPr>
              <w:t>#</w:t>
            </w:r>
          </w:p>
        </w:tc>
        <w:tc>
          <w:tcPr>
            <w:tcW w:w="518" w:type="pct"/>
          </w:tcPr>
          <w:p w14:paraId="7F5C0080" w14:textId="1A729AB8" w:rsidR="00F8486D" w:rsidRPr="00444B6E" w:rsidRDefault="00F8486D" w:rsidP="00D94010">
            <w:pPr>
              <w:jc w:val="both"/>
              <w:rPr>
                <w:rFonts w:hAnsiTheme="minorHAnsi" w:cstheme="minorHAnsi"/>
              </w:rPr>
            </w:pPr>
            <w:r w:rsidRPr="00444B6E">
              <w:rPr>
                <w:rFonts w:hAnsiTheme="minorHAnsi" w:cstheme="minorHAnsi"/>
              </w:rPr>
              <w:t>Scale</w:t>
            </w:r>
          </w:p>
        </w:tc>
        <w:tc>
          <w:tcPr>
            <w:tcW w:w="287" w:type="pct"/>
          </w:tcPr>
          <w:p w14:paraId="078C2304" w14:textId="56FDB477" w:rsidR="00F8486D" w:rsidRPr="00444B6E" w:rsidRDefault="00F8486D" w:rsidP="00D94010">
            <w:pPr>
              <w:jc w:val="both"/>
              <w:rPr>
                <w:rFonts w:hAnsiTheme="minorHAnsi" w:cstheme="minorHAnsi"/>
              </w:rPr>
            </w:pPr>
            <w:r w:rsidRPr="00444B6E">
              <w:rPr>
                <w:rFonts w:hAnsiTheme="minorHAnsi" w:cstheme="minorHAnsi"/>
              </w:rPr>
              <w:t>Item</w:t>
            </w:r>
          </w:p>
        </w:tc>
        <w:tc>
          <w:tcPr>
            <w:tcW w:w="558" w:type="pct"/>
          </w:tcPr>
          <w:p w14:paraId="64804414" w14:textId="24533531" w:rsidR="00F8486D" w:rsidRPr="00444B6E" w:rsidRDefault="00F8486D" w:rsidP="00D94010">
            <w:pPr>
              <w:jc w:val="both"/>
              <w:rPr>
                <w:rFonts w:hAnsiTheme="minorHAnsi" w:cstheme="minorHAnsi"/>
              </w:rPr>
            </w:pPr>
            <w:r>
              <w:rPr>
                <w:rFonts w:hAnsiTheme="minorHAnsi" w:cstheme="minorHAnsi"/>
              </w:rPr>
              <w:t>Theoretical classification</w:t>
            </w:r>
          </w:p>
        </w:tc>
        <w:tc>
          <w:tcPr>
            <w:tcW w:w="2992" w:type="pct"/>
          </w:tcPr>
          <w:p w14:paraId="26281550" w14:textId="118633DC" w:rsidR="00F8486D" w:rsidRPr="00444B6E" w:rsidRDefault="00F8486D" w:rsidP="00D94010">
            <w:pPr>
              <w:jc w:val="both"/>
              <w:rPr>
                <w:rFonts w:hAnsiTheme="minorHAnsi" w:cstheme="minorHAnsi"/>
              </w:rPr>
            </w:pPr>
            <w:r w:rsidRPr="00444B6E">
              <w:rPr>
                <w:rFonts w:hAnsiTheme="minorHAnsi" w:cstheme="minorHAnsi"/>
              </w:rPr>
              <w:t>Question (drawn from original sources in English)</w:t>
            </w:r>
          </w:p>
        </w:tc>
        <w:tc>
          <w:tcPr>
            <w:tcW w:w="489" w:type="pct"/>
          </w:tcPr>
          <w:p w14:paraId="6AC67520" w14:textId="59D1D6F8" w:rsidR="00F8486D" w:rsidRPr="00444B6E" w:rsidRDefault="00F8486D" w:rsidP="00D94010">
            <w:pPr>
              <w:jc w:val="both"/>
              <w:rPr>
                <w:rFonts w:hAnsiTheme="minorHAnsi" w:cstheme="minorHAnsi"/>
              </w:rPr>
            </w:pPr>
            <w:r w:rsidRPr="00444B6E">
              <w:rPr>
                <w:rFonts w:hAnsiTheme="minorHAnsi" w:cstheme="minorHAnsi"/>
              </w:rPr>
              <w:t>Source</w:t>
            </w:r>
          </w:p>
        </w:tc>
      </w:tr>
      <w:tr w:rsidR="00F8486D" w:rsidRPr="00444B6E" w14:paraId="3CDA911B" w14:textId="77777777" w:rsidTr="00F8486D">
        <w:tc>
          <w:tcPr>
            <w:tcW w:w="157" w:type="pct"/>
          </w:tcPr>
          <w:p w14:paraId="3A59EE5E" w14:textId="75FA03C7" w:rsidR="00F8486D" w:rsidRPr="00444B6E" w:rsidRDefault="00F8486D" w:rsidP="00D94010">
            <w:pPr>
              <w:jc w:val="both"/>
              <w:rPr>
                <w:rFonts w:hAnsiTheme="minorHAnsi" w:cstheme="minorHAnsi"/>
              </w:rPr>
            </w:pPr>
            <w:r w:rsidRPr="00444B6E">
              <w:rPr>
                <w:rFonts w:hAnsiTheme="minorHAnsi" w:cstheme="minorHAnsi"/>
              </w:rPr>
              <w:t>1</w:t>
            </w:r>
          </w:p>
        </w:tc>
        <w:tc>
          <w:tcPr>
            <w:tcW w:w="518" w:type="pct"/>
            <w:vMerge w:val="restart"/>
          </w:tcPr>
          <w:p w14:paraId="271A537B" w14:textId="0AB6BA11" w:rsidR="00F8486D" w:rsidRPr="00444B6E" w:rsidRDefault="00F8486D" w:rsidP="00D94010">
            <w:pPr>
              <w:jc w:val="both"/>
              <w:rPr>
                <w:rFonts w:hAnsiTheme="minorHAnsi" w:cstheme="minorHAnsi"/>
              </w:rPr>
            </w:pPr>
            <w:r w:rsidRPr="00444B6E">
              <w:rPr>
                <w:rFonts w:hAnsiTheme="minorHAnsi" w:cstheme="minorHAnsi"/>
                <w:kern w:val="0"/>
              </w:rPr>
              <w:t>Attitudes towards climate-protecting behaviour</w:t>
            </w:r>
          </w:p>
        </w:tc>
        <w:tc>
          <w:tcPr>
            <w:tcW w:w="287" w:type="pct"/>
          </w:tcPr>
          <w:p w14:paraId="38016C87" w14:textId="1F0CD21A" w:rsidR="00F8486D" w:rsidRPr="00444B6E" w:rsidRDefault="00F8486D" w:rsidP="00D94010">
            <w:pPr>
              <w:jc w:val="both"/>
              <w:rPr>
                <w:rFonts w:hAnsiTheme="minorHAnsi" w:cstheme="minorHAnsi"/>
              </w:rPr>
            </w:pPr>
            <w:r w:rsidRPr="00444B6E">
              <w:rPr>
                <w:rFonts w:hAnsiTheme="minorHAnsi" w:cstheme="minorHAnsi"/>
              </w:rPr>
              <w:t>AT1</w:t>
            </w:r>
          </w:p>
        </w:tc>
        <w:tc>
          <w:tcPr>
            <w:tcW w:w="558" w:type="pct"/>
            <w:vMerge w:val="restart"/>
          </w:tcPr>
          <w:p w14:paraId="24B50B29" w14:textId="390FB198" w:rsidR="00F8486D" w:rsidRPr="00444B6E" w:rsidRDefault="00F8486D" w:rsidP="001F137E">
            <w:pPr>
              <w:pStyle w:val="Default"/>
              <w:jc w:val="both"/>
              <w:rPr>
                <w:sz w:val="22"/>
                <w:szCs w:val="22"/>
              </w:rPr>
            </w:pPr>
            <w:r>
              <w:rPr>
                <w:sz w:val="22"/>
                <w:szCs w:val="22"/>
              </w:rPr>
              <w:t>Sustainability attitude</w:t>
            </w:r>
          </w:p>
        </w:tc>
        <w:tc>
          <w:tcPr>
            <w:tcW w:w="2992" w:type="pct"/>
          </w:tcPr>
          <w:p w14:paraId="29AD3E87" w14:textId="27C0A635" w:rsidR="00F8486D" w:rsidRPr="00444B6E" w:rsidRDefault="00F8486D" w:rsidP="001F137E">
            <w:pPr>
              <w:pStyle w:val="Default"/>
              <w:jc w:val="both"/>
            </w:pPr>
            <w:r w:rsidRPr="00444B6E">
              <w:rPr>
                <w:sz w:val="22"/>
                <w:szCs w:val="22"/>
              </w:rPr>
              <w:t>The environment in Germany is in danger because of global climate change.</w:t>
            </w:r>
          </w:p>
        </w:tc>
        <w:tc>
          <w:tcPr>
            <w:tcW w:w="489" w:type="pct"/>
            <w:vMerge w:val="restart"/>
          </w:tcPr>
          <w:p w14:paraId="4E759D79" w14:textId="77777777" w:rsidR="00F8486D" w:rsidRPr="00444B6E" w:rsidRDefault="00F8486D" w:rsidP="001F137E">
            <w:pPr>
              <w:pStyle w:val="Default"/>
              <w:jc w:val="both"/>
            </w:pPr>
            <w:r w:rsidRPr="00444B6E">
              <w:rPr>
                <w:sz w:val="22"/>
                <w:szCs w:val="22"/>
              </w:rPr>
              <w:t xml:space="preserve">Masud et al. 2016 </w:t>
            </w:r>
          </w:p>
          <w:p w14:paraId="76447F75" w14:textId="77777777" w:rsidR="00F8486D" w:rsidRPr="00444B6E" w:rsidRDefault="00F8486D" w:rsidP="00D94010">
            <w:pPr>
              <w:jc w:val="both"/>
              <w:rPr>
                <w:rFonts w:hAnsiTheme="minorHAnsi" w:cstheme="minorHAnsi"/>
              </w:rPr>
            </w:pPr>
          </w:p>
        </w:tc>
      </w:tr>
      <w:tr w:rsidR="00F8486D" w:rsidRPr="00444B6E" w14:paraId="0BF36618" w14:textId="77777777" w:rsidTr="00F8486D">
        <w:tc>
          <w:tcPr>
            <w:tcW w:w="157" w:type="pct"/>
          </w:tcPr>
          <w:p w14:paraId="27FD9E57" w14:textId="136FE8E6" w:rsidR="00F8486D" w:rsidRPr="00444B6E" w:rsidRDefault="00F8486D" w:rsidP="00D94010">
            <w:pPr>
              <w:jc w:val="both"/>
              <w:rPr>
                <w:rFonts w:hAnsiTheme="minorHAnsi" w:cstheme="minorHAnsi"/>
              </w:rPr>
            </w:pPr>
            <w:r w:rsidRPr="00444B6E">
              <w:rPr>
                <w:rFonts w:hAnsiTheme="minorHAnsi" w:cstheme="minorHAnsi"/>
              </w:rPr>
              <w:t>2</w:t>
            </w:r>
          </w:p>
        </w:tc>
        <w:tc>
          <w:tcPr>
            <w:tcW w:w="518" w:type="pct"/>
            <w:vMerge/>
          </w:tcPr>
          <w:p w14:paraId="47B027CD" w14:textId="77777777" w:rsidR="00F8486D" w:rsidRPr="00444B6E" w:rsidRDefault="00F8486D" w:rsidP="00D94010">
            <w:pPr>
              <w:jc w:val="both"/>
              <w:rPr>
                <w:rFonts w:hAnsiTheme="minorHAnsi" w:cstheme="minorHAnsi"/>
              </w:rPr>
            </w:pPr>
          </w:p>
        </w:tc>
        <w:tc>
          <w:tcPr>
            <w:tcW w:w="287" w:type="pct"/>
          </w:tcPr>
          <w:p w14:paraId="4BF3C627" w14:textId="29A6AD15" w:rsidR="00F8486D" w:rsidRPr="00444B6E" w:rsidRDefault="00F8486D" w:rsidP="00D94010">
            <w:pPr>
              <w:jc w:val="both"/>
              <w:rPr>
                <w:rFonts w:hAnsiTheme="minorHAnsi" w:cstheme="minorHAnsi"/>
              </w:rPr>
            </w:pPr>
            <w:r w:rsidRPr="00444B6E">
              <w:rPr>
                <w:rFonts w:hAnsiTheme="minorHAnsi" w:cstheme="minorHAnsi"/>
              </w:rPr>
              <w:t>AT2</w:t>
            </w:r>
          </w:p>
        </w:tc>
        <w:tc>
          <w:tcPr>
            <w:tcW w:w="558" w:type="pct"/>
            <w:vMerge/>
          </w:tcPr>
          <w:p w14:paraId="6D4B090D" w14:textId="77777777" w:rsidR="00F8486D" w:rsidRPr="00444B6E" w:rsidRDefault="00F8486D" w:rsidP="00801A06">
            <w:pPr>
              <w:pStyle w:val="Default"/>
              <w:jc w:val="both"/>
              <w:rPr>
                <w:sz w:val="22"/>
                <w:szCs w:val="22"/>
              </w:rPr>
            </w:pPr>
          </w:p>
        </w:tc>
        <w:tc>
          <w:tcPr>
            <w:tcW w:w="2992" w:type="pct"/>
            <w:shd w:val="clear" w:color="auto" w:fill="auto"/>
          </w:tcPr>
          <w:p w14:paraId="6205A879" w14:textId="5079D772" w:rsidR="00F8486D" w:rsidRPr="00444B6E" w:rsidRDefault="00F8486D" w:rsidP="00801A06">
            <w:pPr>
              <w:pStyle w:val="Default"/>
              <w:jc w:val="both"/>
            </w:pPr>
            <w:r w:rsidRPr="00444B6E">
              <w:rPr>
                <w:sz w:val="22"/>
                <w:szCs w:val="22"/>
              </w:rPr>
              <w:t>Current global warming is a natural not manmade phenomenon.</w:t>
            </w:r>
          </w:p>
        </w:tc>
        <w:tc>
          <w:tcPr>
            <w:tcW w:w="489" w:type="pct"/>
            <w:vMerge/>
          </w:tcPr>
          <w:p w14:paraId="0E1D0FCA" w14:textId="77777777" w:rsidR="00F8486D" w:rsidRPr="00444B6E" w:rsidRDefault="00F8486D" w:rsidP="00D94010">
            <w:pPr>
              <w:jc w:val="both"/>
              <w:rPr>
                <w:rFonts w:hAnsiTheme="minorHAnsi" w:cstheme="minorHAnsi"/>
              </w:rPr>
            </w:pPr>
          </w:p>
        </w:tc>
      </w:tr>
      <w:tr w:rsidR="00F8486D" w:rsidRPr="00444B6E" w14:paraId="724F4493" w14:textId="77777777" w:rsidTr="00F8486D">
        <w:tc>
          <w:tcPr>
            <w:tcW w:w="157" w:type="pct"/>
          </w:tcPr>
          <w:p w14:paraId="13A0528E" w14:textId="47467FEB" w:rsidR="00F8486D" w:rsidRPr="00444B6E" w:rsidRDefault="00F8486D" w:rsidP="00D94010">
            <w:pPr>
              <w:jc w:val="both"/>
              <w:rPr>
                <w:rFonts w:hAnsiTheme="minorHAnsi" w:cstheme="minorHAnsi"/>
              </w:rPr>
            </w:pPr>
            <w:r w:rsidRPr="00444B6E">
              <w:rPr>
                <w:rFonts w:hAnsiTheme="minorHAnsi" w:cstheme="minorHAnsi"/>
              </w:rPr>
              <w:t>3</w:t>
            </w:r>
          </w:p>
        </w:tc>
        <w:tc>
          <w:tcPr>
            <w:tcW w:w="518" w:type="pct"/>
            <w:vMerge/>
          </w:tcPr>
          <w:p w14:paraId="088BCF08" w14:textId="77777777" w:rsidR="00F8486D" w:rsidRPr="00444B6E" w:rsidRDefault="00F8486D" w:rsidP="00D94010">
            <w:pPr>
              <w:jc w:val="both"/>
              <w:rPr>
                <w:rFonts w:hAnsiTheme="minorHAnsi" w:cstheme="minorHAnsi"/>
              </w:rPr>
            </w:pPr>
          </w:p>
        </w:tc>
        <w:tc>
          <w:tcPr>
            <w:tcW w:w="287" w:type="pct"/>
          </w:tcPr>
          <w:p w14:paraId="76921748" w14:textId="5D378669" w:rsidR="00F8486D" w:rsidRPr="00444B6E" w:rsidRDefault="00F8486D" w:rsidP="00D94010">
            <w:pPr>
              <w:jc w:val="both"/>
              <w:rPr>
                <w:rFonts w:hAnsiTheme="minorHAnsi" w:cstheme="minorHAnsi"/>
              </w:rPr>
            </w:pPr>
            <w:r w:rsidRPr="00444B6E">
              <w:rPr>
                <w:rFonts w:hAnsiTheme="minorHAnsi" w:cstheme="minorHAnsi"/>
              </w:rPr>
              <w:t>AT3</w:t>
            </w:r>
          </w:p>
        </w:tc>
        <w:tc>
          <w:tcPr>
            <w:tcW w:w="558" w:type="pct"/>
            <w:vMerge/>
          </w:tcPr>
          <w:p w14:paraId="1369F8D0" w14:textId="77777777" w:rsidR="00F8486D" w:rsidRPr="00444B6E" w:rsidRDefault="00F8486D" w:rsidP="004554D5">
            <w:pPr>
              <w:pStyle w:val="Default"/>
              <w:jc w:val="both"/>
              <w:rPr>
                <w:sz w:val="22"/>
                <w:szCs w:val="22"/>
              </w:rPr>
            </w:pPr>
          </w:p>
        </w:tc>
        <w:tc>
          <w:tcPr>
            <w:tcW w:w="2992" w:type="pct"/>
          </w:tcPr>
          <w:p w14:paraId="5D9419E5" w14:textId="72A7335A" w:rsidR="00F8486D" w:rsidRPr="00444B6E" w:rsidRDefault="00F8486D" w:rsidP="004554D5">
            <w:pPr>
              <w:pStyle w:val="Default"/>
              <w:jc w:val="both"/>
            </w:pPr>
            <w:r w:rsidRPr="00444B6E">
              <w:rPr>
                <w:sz w:val="22"/>
                <w:szCs w:val="22"/>
              </w:rPr>
              <w:t>Climate change damages the natural environment and wildlife in Germany.</w:t>
            </w:r>
          </w:p>
        </w:tc>
        <w:tc>
          <w:tcPr>
            <w:tcW w:w="489" w:type="pct"/>
            <w:vMerge/>
          </w:tcPr>
          <w:p w14:paraId="15B24009" w14:textId="77777777" w:rsidR="00F8486D" w:rsidRPr="00444B6E" w:rsidRDefault="00F8486D" w:rsidP="00D94010">
            <w:pPr>
              <w:jc w:val="both"/>
              <w:rPr>
                <w:rFonts w:hAnsiTheme="minorHAnsi" w:cstheme="minorHAnsi"/>
              </w:rPr>
            </w:pPr>
          </w:p>
        </w:tc>
      </w:tr>
      <w:tr w:rsidR="00F8486D" w:rsidRPr="00444B6E" w14:paraId="75F2BD6E" w14:textId="77777777" w:rsidTr="00F8486D">
        <w:tc>
          <w:tcPr>
            <w:tcW w:w="157" w:type="pct"/>
          </w:tcPr>
          <w:p w14:paraId="6606BB27" w14:textId="76A63555" w:rsidR="00F8486D" w:rsidRPr="00444B6E" w:rsidRDefault="00F8486D" w:rsidP="00D94010">
            <w:pPr>
              <w:jc w:val="both"/>
              <w:rPr>
                <w:rFonts w:hAnsiTheme="minorHAnsi" w:cstheme="minorHAnsi"/>
              </w:rPr>
            </w:pPr>
            <w:r w:rsidRPr="00444B6E">
              <w:rPr>
                <w:rFonts w:hAnsiTheme="minorHAnsi" w:cstheme="minorHAnsi"/>
              </w:rPr>
              <w:t>4</w:t>
            </w:r>
          </w:p>
        </w:tc>
        <w:tc>
          <w:tcPr>
            <w:tcW w:w="518" w:type="pct"/>
            <w:vMerge/>
          </w:tcPr>
          <w:p w14:paraId="2B46BBD5" w14:textId="77777777" w:rsidR="00F8486D" w:rsidRPr="00444B6E" w:rsidRDefault="00F8486D" w:rsidP="00D94010">
            <w:pPr>
              <w:jc w:val="both"/>
              <w:rPr>
                <w:rFonts w:hAnsiTheme="minorHAnsi" w:cstheme="minorHAnsi"/>
              </w:rPr>
            </w:pPr>
          </w:p>
        </w:tc>
        <w:tc>
          <w:tcPr>
            <w:tcW w:w="287" w:type="pct"/>
          </w:tcPr>
          <w:p w14:paraId="53A0AD19" w14:textId="50D4CC4A" w:rsidR="00F8486D" w:rsidRPr="00444B6E" w:rsidRDefault="00F8486D" w:rsidP="00D94010">
            <w:pPr>
              <w:jc w:val="both"/>
              <w:rPr>
                <w:rFonts w:hAnsiTheme="minorHAnsi" w:cstheme="minorHAnsi"/>
              </w:rPr>
            </w:pPr>
            <w:r w:rsidRPr="00444B6E">
              <w:rPr>
                <w:rFonts w:hAnsiTheme="minorHAnsi" w:cstheme="minorHAnsi"/>
              </w:rPr>
              <w:t>AT4</w:t>
            </w:r>
          </w:p>
        </w:tc>
        <w:tc>
          <w:tcPr>
            <w:tcW w:w="558" w:type="pct"/>
            <w:vMerge/>
          </w:tcPr>
          <w:p w14:paraId="7EDA1282" w14:textId="77777777" w:rsidR="00F8486D" w:rsidRPr="00444B6E" w:rsidRDefault="00F8486D" w:rsidP="00096589">
            <w:pPr>
              <w:pStyle w:val="Default"/>
              <w:jc w:val="both"/>
              <w:rPr>
                <w:sz w:val="22"/>
                <w:szCs w:val="22"/>
              </w:rPr>
            </w:pPr>
          </w:p>
        </w:tc>
        <w:tc>
          <w:tcPr>
            <w:tcW w:w="2992" w:type="pct"/>
          </w:tcPr>
          <w:p w14:paraId="561D864D" w14:textId="637AF371" w:rsidR="00F8486D" w:rsidRPr="00444B6E" w:rsidRDefault="00F8486D" w:rsidP="00096589">
            <w:pPr>
              <w:pStyle w:val="Default"/>
              <w:jc w:val="both"/>
            </w:pPr>
            <w:r w:rsidRPr="00444B6E">
              <w:rPr>
                <w:sz w:val="22"/>
                <w:szCs w:val="22"/>
              </w:rPr>
              <w:t>I'm willing to pay a certain amount to reduce the im-pact of climate change.</w:t>
            </w:r>
          </w:p>
        </w:tc>
        <w:tc>
          <w:tcPr>
            <w:tcW w:w="489" w:type="pct"/>
            <w:vMerge/>
          </w:tcPr>
          <w:p w14:paraId="45B6193B" w14:textId="77777777" w:rsidR="00F8486D" w:rsidRPr="00444B6E" w:rsidRDefault="00F8486D" w:rsidP="00D94010">
            <w:pPr>
              <w:jc w:val="both"/>
              <w:rPr>
                <w:rFonts w:hAnsiTheme="minorHAnsi" w:cstheme="minorHAnsi"/>
              </w:rPr>
            </w:pPr>
          </w:p>
        </w:tc>
      </w:tr>
      <w:tr w:rsidR="00F8486D" w:rsidRPr="00444B6E" w14:paraId="03C0C2CE" w14:textId="77777777" w:rsidTr="00F8486D">
        <w:tc>
          <w:tcPr>
            <w:tcW w:w="157" w:type="pct"/>
          </w:tcPr>
          <w:p w14:paraId="7C5A0C5C" w14:textId="6158EB59" w:rsidR="00F8486D" w:rsidRPr="00444B6E" w:rsidRDefault="00F8486D" w:rsidP="00D94010">
            <w:pPr>
              <w:jc w:val="both"/>
              <w:rPr>
                <w:rFonts w:hAnsiTheme="minorHAnsi" w:cstheme="minorHAnsi"/>
              </w:rPr>
            </w:pPr>
            <w:r w:rsidRPr="00444B6E">
              <w:rPr>
                <w:rFonts w:hAnsiTheme="minorHAnsi" w:cstheme="minorHAnsi"/>
              </w:rPr>
              <w:t>5</w:t>
            </w:r>
          </w:p>
        </w:tc>
        <w:tc>
          <w:tcPr>
            <w:tcW w:w="518" w:type="pct"/>
            <w:vMerge w:val="restart"/>
          </w:tcPr>
          <w:p w14:paraId="4BDFA862" w14:textId="1A36A326" w:rsidR="00F8486D" w:rsidRPr="00444B6E" w:rsidRDefault="00F8486D" w:rsidP="005E6C1C">
            <w:pPr>
              <w:pStyle w:val="Default"/>
              <w:jc w:val="both"/>
            </w:pPr>
            <w:r w:rsidRPr="00444B6E">
              <w:rPr>
                <w:sz w:val="22"/>
                <w:szCs w:val="22"/>
              </w:rPr>
              <w:t>Subjective Norms</w:t>
            </w:r>
          </w:p>
          <w:p w14:paraId="259918BD" w14:textId="77777777" w:rsidR="00F8486D" w:rsidRPr="00444B6E" w:rsidRDefault="00F8486D" w:rsidP="00D94010">
            <w:pPr>
              <w:jc w:val="both"/>
              <w:rPr>
                <w:rFonts w:hAnsiTheme="minorHAnsi" w:cstheme="minorHAnsi"/>
              </w:rPr>
            </w:pPr>
          </w:p>
        </w:tc>
        <w:tc>
          <w:tcPr>
            <w:tcW w:w="287" w:type="pct"/>
          </w:tcPr>
          <w:p w14:paraId="7D56D31D" w14:textId="0F7181E3" w:rsidR="00F8486D" w:rsidRPr="00444B6E" w:rsidRDefault="00F8486D" w:rsidP="00D94010">
            <w:pPr>
              <w:jc w:val="both"/>
              <w:rPr>
                <w:rFonts w:hAnsiTheme="minorHAnsi" w:cstheme="minorHAnsi"/>
              </w:rPr>
            </w:pPr>
            <w:r w:rsidRPr="00444B6E">
              <w:rPr>
                <w:rFonts w:hAnsiTheme="minorHAnsi" w:cstheme="minorHAnsi"/>
              </w:rPr>
              <w:t>SN1</w:t>
            </w:r>
          </w:p>
        </w:tc>
        <w:tc>
          <w:tcPr>
            <w:tcW w:w="558" w:type="pct"/>
            <w:vMerge/>
          </w:tcPr>
          <w:p w14:paraId="4F82D523" w14:textId="77777777" w:rsidR="00F8486D" w:rsidRPr="00444B6E" w:rsidRDefault="00F8486D" w:rsidP="00801A06">
            <w:pPr>
              <w:pStyle w:val="Default"/>
              <w:jc w:val="both"/>
              <w:rPr>
                <w:sz w:val="22"/>
                <w:szCs w:val="22"/>
              </w:rPr>
            </w:pPr>
          </w:p>
        </w:tc>
        <w:tc>
          <w:tcPr>
            <w:tcW w:w="2992" w:type="pct"/>
            <w:shd w:val="clear" w:color="auto" w:fill="auto"/>
          </w:tcPr>
          <w:p w14:paraId="06EDF22E" w14:textId="0F050AFA" w:rsidR="00F8486D" w:rsidRPr="00444B6E" w:rsidRDefault="00F8486D" w:rsidP="00801A06">
            <w:pPr>
              <w:pStyle w:val="Default"/>
              <w:jc w:val="both"/>
            </w:pPr>
            <w:r w:rsidRPr="00444B6E">
              <w:rPr>
                <w:sz w:val="22"/>
                <w:szCs w:val="22"/>
              </w:rPr>
              <w:t xml:space="preserve">My family often discusses climate change or global warming. </w:t>
            </w:r>
          </w:p>
        </w:tc>
        <w:tc>
          <w:tcPr>
            <w:tcW w:w="489" w:type="pct"/>
            <w:vMerge w:val="restart"/>
          </w:tcPr>
          <w:p w14:paraId="32AA3FA9" w14:textId="77777777" w:rsidR="00F8486D" w:rsidRPr="00444B6E" w:rsidRDefault="00F8486D" w:rsidP="001F137E">
            <w:pPr>
              <w:pStyle w:val="Default"/>
              <w:jc w:val="both"/>
            </w:pPr>
            <w:r w:rsidRPr="00444B6E">
              <w:rPr>
                <w:sz w:val="22"/>
                <w:szCs w:val="22"/>
              </w:rPr>
              <w:t xml:space="preserve">Lin 2013 </w:t>
            </w:r>
          </w:p>
          <w:p w14:paraId="71707EE3" w14:textId="77777777" w:rsidR="00F8486D" w:rsidRPr="00444B6E" w:rsidRDefault="00F8486D" w:rsidP="00D94010">
            <w:pPr>
              <w:jc w:val="both"/>
              <w:rPr>
                <w:rFonts w:hAnsiTheme="minorHAnsi" w:cstheme="minorHAnsi"/>
              </w:rPr>
            </w:pPr>
          </w:p>
        </w:tc>
      </w:tr>
      <w:tr w:rsidR="00F8486D" w:rsidRPr="00444B6E" w14:paraId="40B8E26E" w14:textId="77777777" w:rsidTr="00F8486D">
        <w:tc>
          <w:tcPr>
            <w:tcW w:w="157" w:type="pct"/>
          </w:tcPr>
          <w:p w14:paraId="14FE0186" w14:textId="2B499DB5" w:rsidR="00F8486D" w:rsidRPr="00444B6E" w:rsidRDefault="00F8486D" w:rsidP="00D94010">
            <w:pPr>
              <w:jc w:val="both"/>
              <w:rPr>
                <w:rFonts w:hAnsiTheme="minorHAnsi" w:cstheme="minorHAnsi"/>
              </w:rPr>
            </w:pPr>
            <w:r w:rsidRPr="00444B6E">
              <w:rPr>
                <w:rFonts w:hAnsiTheme="minorHAnsi" w:cstheme="minorHAnsi"/>
              </w:rPr>
              <w:t>6</w:t>
            </w:r>
          </w:p>
        </w:tc>
        <w:tc>
          <w:tcPr>
            <w:tcW w:w="518" w:type="pct"/>
            <w:vMerge/>
          </w:tcPr>
          <w:p w14:paraId="6F8D3D5B" w14:textId="77777777" w:rsidR="00F8486D" w:rsidRPr="00444B6E" w:rsidRDefault="00F8486D" w:rsidP="00D94010">
            <w:pPr>
              <w:jc w:val="both"/>
              <w:rPr>
                <w:rFonts w:hAnsiTheme="minorHAnsi" w:cstheme="minorHAnsi"/>
              </w:rPr>
            </w:pPr>
          </w:p>
        </w:tc>
        <w:tc>
          <w:tcPr>
            <w:tcW w:w="287" w:type="pct"/>
          </w:tcPr>
          <w:p w14:paraId="1877B76F" w14:textId="63ED4A7A" w:rsidR="00F8486D" w:rsidRPr="00444B6E" w:rsidRDefault="00F8486D" w:rsidP="00D94010">
            <w:pPr>
              <w:jc w:val="both"/>
              <w:rPr>
                <w:rFonts w:hAnsiTheme="minorHAnsi" w:cstheme="minorHAnsi"/>
              </w:rPr>
            </w:pPr>
            <w:r w:rsidRPr="00444B6E">
              <w:rPr>
                <w:rFonts w:hAnsiTheme="minorHAnsi" w:cstheme="minorHAnsi"/>
              </w:rPr>
              <w:t>SN2</w:t>
            </w:r>
          </w:p>
        </w:tc>
        <w:tc>
          <w:tcPr>
            <w:tcW w:w="558" w:type="pct"/>
            <w:vMerge/>
          </w:tcPr>
          <w:p w14:paraId="1183DFA6" w14:textId="77777777" w:rsidR="00F8486D" w:rsidRPr="00444B6E" w:rsidRDefault="00F8486D" w:rsidP="00801A06">
            <w:pPr>
              <w:pStyle w:val="Default"/>
              <w:jc w:val="both"/>
              <w:rPr>
                <w:sz w:val="22"/>
                <w:szCs w:val="22"/>
              </w:rPr>
            </w:pPr>
          </w:p>
        </w:tc>
        <w:tc>
          <w:tcPr>
            <w:tcW w:w="2992" w:type="pct"/>
          </w:tcPr>
          <w:p w14:paraId="43C4DC0A" w14:textId="69378205" w:rsidR="00F8486D" w:rsidRPr="00444B6E" w:rsidRDefault="00F8486D" w:rsidP="00801A06">
            <w:pPr>
              <w:pStyle w:val="Default"/>
              <w:jc w:val="both"/>
            </w:pPr>
            <w:r w:rsidRPr="00444B6E">
              <w:rPr>
                <w:sz w:val="22"/>
                <w:szCs w:val="22"/>
              </w:rPr>
              <w:t xml:space="preserve">My peers often discuss climate change or global warming. </w:t>
            </w:r>
          </w:p>
        </w:tc>
        <w:tc>
          <w:tcPr>
            <w:tcW w:w="489" w:type="pct"/>
            <w:vMerge/>
          </w:tcPr>
          <w:p w14:paraId="723A46BE" w14:textId="77777777" w:rsidR="00F8486D" w:rsidRPr="00444B6E" w:rsidRDefault="00F8486D" w:rsidP="00D94010">
            <w:pPr>
              <w:jc w:val="both"/>
              <w:rPr>
                <w:rFonts w:hAnsiTheme="minorHAnsi" w:cstheme="minorHAnsi"/>
              </w:rPr>
            </w:pPr>
          </w:p>
        </w:tc>
      </w:tr>
      <w:tr w:rsidR="00F8486D" w:rsidRPr="00444B6E" w14:paraId="1618F5EF" w14:textId="77777777" w:rsidTr="00F8486D">
        <w:tc>
          <w:tcPr>
            <w:tcW w:w="157" w:type="pct"/>
          </w:tcPr>
          <w:p w14:paraId="0FD37619" w14:textId="42340391" w:rsidR="00F8486D" w:rsidRPr="00444B6E" w:rsidRDefault="00F8486D" w:rsidP="00D94010">
            <w:pPr>
              <w:jc w:val="both"/>
              <w:rPr>
                <w:rFonts w:hAnsiTheme="minorHAnsi" w:cstheme="minorHAnsi"/>
              </w:rPr>
            </w:pPr>
            <w:r w:rsidRPr="00444B6E">
              <w:rPr>
                <w:rFonts w:hAnsiTheme="minorHAnsi" w:cstheme="minorHAnsi"/>
              </w:rPr>
              <w:t>7</w:t>
            </w:r>
          </w:p>
        </w:tc>
        <w:tc>
          <w:tcPr>
            <w:tcW w:w="518" w:type="pct"/>
            <w:vMerge/>
          </w:tcPr>
          <w:p w14:paraId="3E665248" w14:textId="77777777" w:rsidR="00F8486D" w:rsidRPr="00444B6E" w:rsidRDefault="00F8486D" w:rsidP="00D94010">
            <w:pPr>
              <w:jc w:val="both"/>
              <w:rPr>
                <w:rFonts w:hAnsiTheme="minorHAnsi" w:cstheme="minorHAnsi"/>
              </w:rPr>
            </w:pPr>
          </w:p>
        </w:tc>
        <w:tc>
          <w:tcPr>
            <w:tcW w:w="287" w:type="pct"/>
          </w:tcPr>
          <w:p w14:paraId="766F6CA5" w14:textId="4A1C8DE6" w:rsidR="00F8486D" w:rsidRPr="00444B6E" w:rsidRDefault="00F8486D" w:rsidP="00D94010">
            <w:pPr>
              <w:jc w:val="both"/>
              <w:rPr>
                <w:rFonts w:hAnsiTheme="minorHAnsi" w:cstheme="minorHAnsi"/>
              </w:rPr>
            </w:pPr>
            <w:r w:rsidRPr="00444B6E">
              <w:rPr>
                <w:rFonts w:hAnsiTheme="minorHAnsi" w:cstheme="minorHAnsi"/>
              </w:rPr>
              <w:t>SN3</w:t>
            </w:r>
          </w:p>
        </w:tc>
        <w:tc>
          <w:tcPr>
            <w:tcW w:w="558" w:type="pct"/>
            <w:vMerge/>
          </w:tcPr>
          <w:p w14:paraId="07F2F24A" w14:textId="77777777" w:rsidR="00F8486D" w:rsidRPr="00444B6E" w:rsidRDefault="00F8486D" w:rsidP="00801A06">
            <w:pPr>
              <w:pStyle w:val="Default"/>
              <w:jc w:val="both"/>
              <w:rPr>
                <w:sz w:val="22"/>
                <w:szCs w:val="22"/>
              </w:rPr>
            </w:pPr>
          </w:p>
        </w:tc>
        <w:tc>
          <w:tcPr>
            <w:tcW w:w="2992" w:type="pct"/>
          </w:tcPr>
          <w:p w14:paraId="2BA7E3A3" w14:textId="0B279104" w:rsidR="00F8486D" w:rsidRPr="00444B6E" w:rsidRDefault="00F8486D" w:rsidP="00801A06">
            <w:pPr>
              <w:pStyle w:val="Default"/>
              <w:jc w:val="both"/>
            </w:pPr>
            <w:r w:rsidRPr="00444B6E">
              <w:rPr>
                <w:sz w:val="22"/>
                <w:szCs w:val="22"/>
              </w:rPr>
              <w:t xml:space="preserve">My classmates might criticize me if I don't take action to protect the climate. </w:t>
            </w:r>
          </w:p>
        </w:tc>
        <w:tc>
          <w:tcPr>
            <w:tcW w:w="489" w:type="pct"/>
            <w:vMerge/>
          </w:tcPr>
          <w:p w14:paraId="62D4BB0E" w14:textId="77777777" w:rsidR="00F8486D" w:rsidRPr="00444B6E" w:rsidRDefault="00F8486D" w:rsidP="00D94010">
            <w:pPr>
              <w:jc w:val="both"/>
              <w:rPr>
                <w:rFonts w:hAnsiTheme="minorHAnsi" w:cstheme="minorHAnsi"/>
              </w:rPr>
            </w:pPr>
          </w:p>
        </w:tc>
      </w:tr>
      <w:tr w:rsidR="00F8486D" w:rsidRPr="00444B6E" w14:paraId="269CD160" w14:textId="77777777" w:rsidTr="00F8486D">
        <w:tc>
          <w:tcPr>
            <w:tcW w:w="157" w:type="pct"/>
          </w:tcPr>
          <w:p w14:paraId="569F903D" w14:textId="6079B135" w:rsidR="00F8486D" w:rsidRPr="00444B6E" w:rsidRDefault="00F8486D" w:rsidP="00D94010">
            <w:pPr>
              <w:jc w:val="both"/>
              <w:rPr>
                <w:rFonts w:hAnsiTheme="minorHAnsi" w:cstheme="minorHAnsi"/>
              </w:rPr>
            </w:pPr>
            <w:r w:rsidRPr="00444B6E">
              <w:rPr>
                <w:rFonts w:hAnsiTheme="minorHAnsi" w:cstheme="minorHAnsi"/>
              </w:rPr>
              <w:t>8</w:t>
            </w:r>
          </w:p>
        </w:tc>
        <w:tc>
          <w:tcPr>
            <w:tcW w:w="518" w:type="pct"/>
            <w:vMerge w:val="restart"/>
          </w:tcPr>
          <w:p w14:paraId="6FA9DE9B" w14:textId="56D5E2F7" w:rsidR="00F8486D" w:rsidRPr="00444B6E" w:rsidRDefault="00F8486D" w:rsidP="00801A06">
            <w:pPr>
              <w:pStyle w:val="Default"/>
              <w:jc w:val="both"/>
            </w:pPr>
            <w:r w:rsidRPr="00444B6E">
              <w:rPr>
                <w:sz w:val="22"/>
                <w:szCs w:val="22"/>
              </w:rPr>
              <w:t xml:space="preserve">Perceived Behavioural Control </w:t>
            </w:r>
          </w:p>
          <w:p w14:paraId="426D59C3" w14:textId="77777777" w:rsidR="00F8486D" w:rsidRPr="00444B6E" w:rsidRDefault="00F8486D" w:rsidP="00D94010">
            <w:pPr>
              <w:jc w:val="both"/>
              <w:rPr>
                <w:rFonts w:hAnsiTheme="minorHAnsi" w:cstheme="minorHAnsi"/>
              </w:rPr>
            </w:pPr>
          </w:p>
        </w:tc>
        <w:tc>
          <w:tcPr>
            <w:tcW w:w="287" w:type="pct"/>
          </w:tcPr>
          <w:p w14:paraId="7819735D" w14:textId="10959158" w:rsidR="00F8486D" w:rsidRPr="00444B6E" w:rsidRDefault="00F8486D" w:rsidP="00D94010">
            <w:pPr>
              <w:jc w:val="both"/>
              <w:rPr>
                <w:rFonts w:hAnsiTheme="minorHAnsi" w:cstheme="minorHAnsi"/>
              </w:rPr>
            </w:pPr>
            <w:r w:rsidRPr="00444B6E">
              <w:rPr>
                <w:rFonts w:hAnsiTheme="minorHAnsi" w:cstheme="minorHAnsi"/>
              </w:rPr>
              <w:t>PBC1</w:t>
            </w:r>
          </w:p>
        </w:tc>
        <w:tc>
          <w:tcPr>
            <w:tcW w:w="558" w:type="pct"/>
            <w:vMerge/>
          </w:tcPr>
          <w:p w14:paraId="24A34DE5" w14:textId="77777777" w:rsidR="00F8486D" w:rsidRPr="00444B6E" w:rsidRDefault="00F8486D" w:rsidP="00801A06">
            <w:pPr>
              <w:pStyle w:val="Default"/>
              <w:jc w:val="both"/>
              <w:rPr>
                <w:sz w:val="22"/>
                <w:szCs w:val="22"/>
              </w:rPr>
            </w:pPr>
          </w:p>
        </w:tc>
        <w:tc>
          <w:tcPr>
            <w:tcW w:w="2992" w:type="pct"/>
          </w:tcPr>
          <w:p w14:paraId="036BBBB6" w14:textId="0E45BE54" w:rsidR="00F8486D" w:rsidRPr="00444B6E" w:rsidRDefault="00F8486D" w:rsidP="00801A06">
            <w:pPr>
              <w:pStyle w:val="Default"/>
              <w:jc w:val="both"/>
            </w:pPr>
            <w:r w:rsidRPr="00444B6E">
              <w:rPr>
                <w:sz w:val="22"/>
                <w:szCs w:val="22"/>
              </w:rPr>
              <w:t xml:space="preserve">I believe I can contribute to mitigating the effects of climate change. </w:t>
            </w:r>
          </w:p>
        </w:tc>
        <w:tc>
          <w:tcPr>
            <w:tcW w:w="489" w:type="pct"/>
            <w:vMerge w:val="restart"/>
          </w:tcPr>
          <w:p w14:paraId="1D961C95" w14:textId="77777777" w:rsidR="00F8486D" w:rsidRPr="00444B6E" w:rsidRDefault="00F8486D" w:rsidP="001F137E">
            <w:pPr>
              <w:pStyle w:val="Default"/>
              <w:jc w:val="both"/>
            </w:pPr>
            <w:r w:rsidRPr="00444B6E">
              <w:rPr>
                <w:sz w:val="22"/>
                <w:szCs w:val="22"/>
              </w:rPr>
              <w:t xml:space="preserve">Pouya und Niyaz 2022 </w:t>
            </w:r>
          </w:p>
          <w:p w14:paraId="570CF195" w14:textId="77777777" w:rsidR="00F8486D" w:rsidRPr="00444B6E" w:rsidRDefault="00F8486D" w:rsidP="00D94010">
            <w:pPr>
              <w:jc w:val="both"/>
              <w:rPr>
                <w:rFonts w:hAnsiTheme="minorHAnsi" w:cstheme="minorHAnsi"/>
              </w:rPr>
            </w:pPr>
          </w:p>
        </w:tc>
      </w:tr>
      <w:tr w:rsidR="00F8486D" w:rsidRPr="00444B6E" w14:paraId="4F471FD1" w14:textId="77777777" w:rsidTr="00F8486D">
        <w:tc>
          <w:tcPr>
            <w:tcW w:w="157" w:type="pct"/>
          </w:tcPr>
          <w:p w14:paraId="69190718" w14:textId="37902ECC" w:rsidR="00F8486D" w:rsidRPr="00444B6E" w:rsidRDefault="00F8486D" w:rsidP="00D94010">
            <w:pPr>
              <w:jc w:val="both"/>
              <w:rPr>
                <w:rFonts w:hAnsiTheme="minorHAnsi" w:cstheme="minorHAnsi"/>
              </w:rPr>
            </w:pPr>
            <w:r w:rsidRPr="00444B6E">
              <w:rPr>
                <w:rFonts w:hAnsiTheme="minorHAnsi" w:cstheme="minorHAnsi"/>
              </w:rPr>
              <w:t>9</w:t>
            </w:r>
          </w:p>
        </w:tc>
        <w:tc>
          <w:tcPr>
            <w:tcW w:w="518" w:type="pct"/>
            <w:vMerge/>
          </w:tcPr>
          <w:p w14:paraId="00321EE8" w14:textId="77777777" w:rsidR="00F8486D" w:rsidRPr="00444B6E" w:rsidRDefault="00F8486D" w:rsidP="00D94010">
            <w:pPr>
              <w:jc w:val="both"/>
              <w:rPr>
                <w:rFonts w:hAnsiTheme="minorHAnsi" w:cstheme="minorHAnsi"/>
              </w:rPr>
            </w:pPr>
          </w:p>
        </w:tc>
        <w:tc>
          <w:tcPr>
            <w:tcW w:w="287" w:type="pct"/>
          </w:tcPr>
          <w:p w14:paraId="1DD84F13" w14:textId="55534E91" w:rsidR="00F8486D" w:rsidRPr="00444B6E" w:rsidRDefault="00F8486D" w:rsidP="00D94010">
            <w:pPr>
              <w:jc w:val="both"/>
              <w:rPr>
                <w:rFonts w:hAnsiTheme="minorHAnsi" w:cstheme="minorHAnsi"/>
              </w:rPr>
            </w:pPr>
            <w:r w:rsidRPr="00444B6E">
              <w:rPr>
                <w:rFonts w:hAnsiTheme="minorHAnsi" w:cstheme="minorHAnsi"/>
              </w:rPr>
              <w:t>PBC2</w:t>
            </w:r>
          </w:p>
        </w:tc>
        <w:tc>
          <w:tcPr>
            <w:tcW w:w="558" w:type="pct"/>
            <w:vMerge/>
          </w:tcPr>
          <w:p w14:paraId="40EB4C5D" w14:textId="77777777" w:rsidR="00F8486D" w:rsidRPr="00444B6E" w:rsidRDefault="00F8486D" w:rsidP="00801A06">
            <w:pPr>
              <w:pStyle w:val="Default"/>
              <w:jc w:val="both"/>
              <w:rPr>
                <w:sz w:val="22"/>
                <w:szCs w:val="22"/>
              </w:rPr>
            </w:pPr>
          </w:p>
        </w:tc>
        <w:tc>
          <w:tcPr>
            <w:tcW w:w="2992" w:type="pct"/>
          </w:tcPr>
          <w:p w14:paraId="0E5E4680" w14:textId="27F01891" w:rsidR="00F8486D" w:rsidRPr="00444B6E" w:rsidRDefault="00F8486D" w:rsidP="00801A06">
            <w:pPr>
              <w:pStyle w:val="Default"/>
              <w:jc w:val="both"/>
            </w:pPr>
            <w:r w:rsidRPr="00444B6E">
              <w:rPr>
                <w:sz w:val="22"/>
                <w:szCs w:val="22"/>
              </w:rPr>
              <w:t>I can help reduce carbon emissions through the actions I take in my daily life.</w:t>
            </w:r>
          </w:p>
        </w:tc>
        <w:tc>
          <w:tcPr>
            <w:tcW w:w="489" w:type="pct"/>
            <w:vMerge/>
          </w:tcPr>
          <w:p w14:paraId="51C36002" w14:textId="77777777" w:rsidR="00F8486D" w:rsidRPr="00444B6E" w:rsidRDefault="00F8486D" w:rsidP="00D94010">
            <w:pPr>
              <w:jc w:val="both"/>
              <w:rPr>
                <w:rFonts w:hAnsiTheme="minorHAnsi" w:cstheme="minorHAnsi"/>
              </w:rPr>
            </w:pPr>
          </w:p>
        </w:tc>
      </w:tr>
      <w:tr w:rsidR="00F8486D" w:rsidRPr="00444B6E" w14:paraId="215CD09B" w14:textId="77777777" w:rsidTr="00F8486D">
        <w:tc>
          <w:tcPr>
            <w:tcW w:w="157" w:type="pct"/>
          </w:tcPr>
          <w:p w14:paraId="769C6EC3" w14:textId="4F008497" w:rsidR="00F8486D" w:rsidRPr="00444B6E" w:rsidRDefault="00F8486D" w:rsidP="00D94010">
            <w:pPr>
              <w:jc w:val="both"/>
              <w:rPr>
                <w:rFonts w:hAnsiTheme="minorHAnsi" w:cstheme="minorHAnsi"/>
              </w:rPr>
            </w:pPr>
            <w:r w:rsidRPr="00444B6E">
              <w:rPr>
                <w:rFonts w:hAnsiTheme="minorHAnsi" w:cstheme="minorHAnsi"/>
              </w:rPr>
              <w:t>10</w:t>
            </w:r>
          </w:p>
        </w:tc>
        <w:tc>
          <w:tcPr>
            <w:tcW w:w="518" w:type="pct"/>
            <w:vMerge w:val="restart"/>
          </w:tcPr>
          <w:p w14:paraId="3B4688A3" w14:textId="3F4B228B" w:rsidR="00F8486D" w:rsidRPr="00444B6E" w:rsidRDefault="00F8486D" w:rsidP="001F137E">
            <w:pPr>
              <w:pStyle w:val="Default"/>
              <w:jc w:val="both"/>
            </w:pPr>
            <w:r w:rsidRPr="00444B6E">
              <w:rPr>
                <w:sz w:val="22"/>
                <w:szCs w:val="22"/>
              </w:rPr>
              <w:t>Intentions</w:t>
            </w:r>
          </w:p>
          <w:p w14:paraId="6A5226DF" w14:textId="77777777" w:rsidR="00F8486D" w:rsidRPr="00444B6E" w:rsidRDefault="00F8486D" w:rsidP="00D94010">
            <w:pPr>
              <w:jc w:val="both"/>
              <w:rPr>
                <w:rFonts w:hAnsiTheme="minorHAnsi" w:cstheme="minorHAnsi"/>
              </w:rPr>
            </w:pPr>
          </w:p>
        </w:tc>
        <w:tc>
          <w:tcPr>
            <w:tcW w:w="287" w:type="pct"/>
          </w:tcPr>
          <w:p w14:paraId="6CAA38E9" w14:textId="74FBEA26" w:rsidR="00F8486D" w:rsidRPr="00444B6E" w:rsidRDefault="00F8486D" w:rsidP="00D94010">
            <w:pPr>
              <w:jc w:val="both"/>
              <w:rPr>
                <w:rFonts w:hAnsiTheme="minorHAnsi" w:cstheme="minorHAnsi"/>
              </w:rPr>
            </w:pPr>
            <w:r w:rsidRPr="00444B6E">
              <w:rPr>
                <w:rFonts w:hAnsiTheme="minorHAnsi" w:cstheme="minorHAnsi"/>
              </w:rPr>
              <w:t>IN1</w:t>
            </w:r>
          </w:p>
        </w:tc>
        <w:tc>
          <w:tcPr>
            <w:tcW w:w="558" w:type="pct"/>
            <w:vMerge/>
          </w:tcPr>
          <w:p w14:paraId="540040BB" w14:textId="77777777" w:rsidR="00F8486D" w:rsidRPr="00444B6E" w:rsidRDefault="00F8486D" w:rsidP="00A902B1">
            <w:pPr>
              <w:pStyle w:val="Default"/>
              <w:jc w:val="both"/>
              <w:rPr>
                <w:sz w:val="22"/>
                <w:szCs w:val="22"/>
              </w:rPr>
            </w:pPr>
          </w:p>
        </w:tc>
        <w:tc>
          <w:tcPr>
            <w:tcW w:w="2992" w:type="pct"/>
          </w:tcPr>
          <w:p w14:paraId="5956452B" w14:textId="1DDD75E3" w:rsidR="00F8486D" w:rsidRPr="00444B6E" w:rsidRDefault="00F8486D" w:rsidP="00A902B1">
            <w:pPr>
              <w:pStyle w:val="Default"/>
              <w:jc w:val="both"/>
            </w:pPr>
            <w:r w:rsidRPr="00444B6E">
              <w:rPr>
                <w:sz w:val="22"/>
                <w:szCs w:val="22"/>
              </w:rPr>
              <w:t xml:space="preserve">It is my responsibility to encourage my neighbours to notice climate change. </w:t>
            </w:r>
          </w:p>
        </w:tc>
        <w:tc>
          <w:tcPr>
            <w:tcW w:w="489" w:type="pct"/>
            <w:vMerge w:val="restart"/>
          </w:tcPr>
          <w:p w14:paraId="6A872834" w14:textId="77777777" w:rsidR="00F8486D" w:rsidRPr="00444B6E" w:rsidRDefault="00F8486D" w:rsidP="001F137E">
            <w:pPr>
              <w:pStyle w:val="Default"/>
              <w:jc w:val="both"/>
            </w:pPr>
            <w:r w:rsidRPr="00444B6E">
              <w:rPr>
                <w:sz w:val="22"/>
                <w:szCs w:val="22"/>
              </w:rPr>
              <w:t xml:space="preserve">Pouya und </w:t>
            </w:r>
            <w:r w:rsidRPr="00444B6E">
              <w:rPr>
                <w:sz w:val="22"/>
                <w:szCs w:val="22"/>
              </w:rPr>
              <w:lastRenderedPageBreak/>
              <w:t xml:space="preserve">Niyaz 2022 </w:t>
            </w:r>
          </w:p>
          <w:p w14:paraId="5DA86CA5" w14:textId="77777777" w:rsidR="00F8486D" w:rsidRPr="00444B6E" w:rsidRDefault="00F8486D" w:rsidP="00D94010">
            <w:pPr>
              <w:jc w:val="both"/>
              <w:rPr>
                <w:rFonts w:hAnsiTheme="minorHAnsi" w:cstheme="minorHAnsi"/>
              </w:rPr>
            </w:pPr>
          </w:p>
        </w:tc>
      </w:tr>
      <w:tr w:rsidR="00F8486D" w:rsidRPr="00444B6E" w14:paraId="5B975DBF" w14:textId="77777777" w:rsidTr="00F8486D">
        <w:tc>
          <w:tcPr>
            <w:tcW w:w="157" w:type="pct"/>
          </w:tcPr>
          <w:p w14:paraId="00BB9BE9" w14:textId="1E088B1A" w:rsidR="00F8486D" w:rsidRPr="00444B6E" w:rsidRDefault="00F8486D" w:rsidP="00D94010">
            <w:pPr>
              <w:jc w:val="both"/>
              <w:rPr>
                <w:rFonts w:hAnsiTheme="minorHAnsi" w:cstheme="minorHAnsi"/>
              </w:rPr>
            </w:pPr>
            <w:r w:rsidRPr="00444B6E">
              <w:rPr>
                <w:rFonts w:hAnsiTheme="minorHAnsi" w:cstheme="minorHAnsi"/>
              </w:rPr>
              <w:lastRenderedPageBreak/>
              <w:t>11</w:t>
            </w:r>
          </w:p>
        </w:tc>
        <w:tc>
          <w:tcPr>
            <w:tcW w:w="518" w:type="pct"/>
            <w:vMerge/>
          </w:tcPr>
          <w:p w14:paraId="3858E5B4" w14:textId="77777777" w:rsidR="00F8486D" w:rsidRPr="00444B6E" w:rsidRDefault="00F8486D" w:rsidP="00D94010">
            <w:pPr>
              <w:jc w:val="both"/>
              <w:rPr>
                <w:rFonts w:hAnsiTheme="minorHAnsi" w:cstheme="minorHAnsi"/>
              </w:rPr>
            </w:pPr>
          </w:p>
        </w:tc>
        <w:tc>
          <w:tcPr>
            <w:tcW w:w="287" w:type="pct"/>
          </w:tcPr>
          <w:p w14:paraId="4570FCBD" w14:textId="120D436F" w:rsidR="00F8486D" w:rsidRPr="00444B6E" w:rsidRDefault="00F8486D" w:rsidP="00D94010">
            <w:pPr>
              <w:jc w:val="both"/>
              <w:rPr>
                <w:rFonts w:hAnsiTheme="minorHAnsi" w:cstheme="minorHAnsi"/>
              </w:rPr>
            </w:pPr>
            <w:r w:rsidRPr="00444B6E">
              <w:rPr>
                <w:rFonts w:hAnsiTheme="minorHAnsi" w:cstheme="minorHAnsi"/>
              </w:rPr>
              <w:t>IN2</w:t>
            </w:r>
          </w:p>
        </w:tc>
        <w:tc>
          <w:tcPr>
            <w:tcW w:w="558" w:type="pct"/>
            <w:vMerge/>
          </w:tcPr>
          <w:p w14:paraId="717533B9" w14:textId="77777777" w:rsidR="00F8486D" w:rsidRPr="00444B6E" w:rsidRDefault="00F8486D" w:rsidP="00A902B1">
            <w:pPr>
              <w:pStyle w:val="Default"/>
              <w:jc w:val="both"/>
              <w:rPr>
                <w:sz w:val="22"/>
                <w:szCs w:val="22"/>
              </w:rPr>
            </w:pPr>
          </w:p>
        </w:tc>
        <w:tc>
          <w:tcPr>
            <w:tcW w:w="2992" w:type="pct"/>
          </w:tcPr>
          <w:p w14:paraId="1A9CB581" w14:textId="28C039C6" w:rsidR="00F8486D" w:rsidRPr="00444B6E" w:rsidRDefault="00F8486D" w:rsidP="00A902B1">
            <w:pPr>
              <w:pStyle w:val="Default"/>
              <w:jc w:val="both"/>
            </w:pPr>
            <w:r w:rsidRPr="00444B6E">
              <w:rPr>
                <w:sz w:val="22"/>
                <w:szCs w:val="22"/>
              </w:rPr>
              <w:t>I am willing to adopt and apply eco-friendly practices in my daily life.</w:t>
            </w:r>
          </w:p>
        </w:tc>
        <w:tc>
          <w:tcPr>
            <w:tcW w:w="489" w:type="pct"/>
            <w:vMerge/>
          </w:tcPr>
          <w:p w14:paraId="08EBDD59" w14:textId="77777777" w:rsidR="00F8486D" w:rsidRPr="00444B6E" w:rsidRDefault="00F8486D" w:rsidP="00D94010">
            <w:pPr>
              <w:jc w:val="both"/>
              <w:rPr>
                <w:rFonts w:hAnsiTheme="minorHAnsi" w:cstheme="minorHAnsi"/>
              </w:rPr>
            </w:pPr>
          </w:p>
        </w:tc>
      </w:tr>
      <w:tr w:rsidR="00F8486D" w:rsidRPr="00444B6E" w14:paraId="3C42E503" w14:textId="77777777" w:rsidTr="00F8486D">
        <w:tc>
          <w:tcPr>
            <w:tcW w:w="157" w:type="pct"/>
          </w:tcPr>
          <w:p w14:paraId="58F44DFD" w14:textId="7E805163" w:rsidR="00F8486D" w:rsidRPr="00444B6E" w:rsidRDefault="00F8486D" w:rsidP="00D94010">
            <w:pPr>
              <w:jc w:val="both"/>
              <w:rPr>
                <w:rFonts w:hAnsiTheme="minorHAnsi" w:cstheme="minorHAnsi"/>
              </w:rPr>
            </w:pPr>
            <w:r w:rsidRPr="00444B6E">
              <w:rPr>
                <w:rFonts w:hAnsiTheme="minorHAnsi" w:cstheme="minorHAnsi"/>
              </w:rPr>
              <w:t>12</w:t>
            </w:r>
          </w:p>
        </w:tc>
        <w:tc>
          <w:tcPr>
            <w:tcW w:w="518" w:type="pct"/>
            <w:vMerge/>
          </w:tcPr>
          <w:p w14:paraId="2F60C870" w14:textId="77777777" w:rsidR="00F8486D" w:rsidRPr="00444B6E" w:rsidRDefault="00F8486D" w:rsidP="00D94010">
            <w:pPr>
              <w:jc w:val="both"/>
              <w:rPr>
                <w:rFonts w:hAnsiTheme="minorHAnsi" w:cstheme="minorHAnsi"/>
              </w:rPr>
            </w:pPr>
          </w:p>
        </w:tc>
        <w:tc>
          <w:tcPr>
            <w:tcW w:w="287" w:type="pct"/>
          </w:tcPr>
          <w:p w14:paraId="2EF64F40" w14:textId="5E4EDAFC" w:rsidR="00F8486D" w:rsidRPr="00444B6E" w:rsidRDefault="00F8486D" w:rsidP="00D94010">
            <w:pPr>
              <w:jc w:val="both"/>
              <w:rPr>
                <w:rFonts w:hAnsiTheme="minorHAnsi" w:cstheme="minorHAnsi"/>
              </w:rPr>
            </w:pPr>
            <w:r w:rsidRPr="00444B6E">
              <w:rPr>
                <w:rFonts w:hAnsiTheme="minorHAnsi" w:cstheme="minorHAnsi"/>
              </w:rPr>
              <w:t>IN3</w:t>
            </w:r>
          </w:p>
        </w:tc>
        <w:tc>
          <w:tcPr>
            <w:tcW w:w="558" w:type="pct"/>
            <w:vMerge/>
          </w:tcPr>
          <w:p w14:paraId="2B6340D4" w14:textId="77777777" w:rsidR="00F8486D" w:rsidRPr="00444B6E" w:rsidRDefault="00F8486D" w:rsidP="00A902B1">
            <w:pPr>
              <w:pStyle w:val="Default"/>
              <w:jc w:val="both"/>
              <w:rPr>
                <w:sz w:val="22"/>
                <w:szCs w:val="22"/>
              </w:rPr>
            </w:pPr>
          </w:p>
        </w:tc>
        <w:tc>
          <w:tcPr>
            <w:tcW w:w="2992" w:type="pct"/>
          </w:tcPr>
          <w:p w14:paraId="3A4B0691" w14:textId="384E3565" w:rsidR="00F8486D" w:rsidRPr="00444B6E" w:rsidRDefault="00F8486D" w:rsidP="00A902B1">
            <w:pPr>
              <w:pStyle w:val="Default"/>
              <w:jc w:val="both"/>
            </w:pPr>
            <w:r w:rsidRPr="00444B6E">
              <w:rPr>
                <w:sz w:val="22"/>
                <w:szCs w:val="22"/>
              </w:rPr>
              <w:t xml:space="preserve">I am ready to do anything to reduce the impact of climate change. </w:t>
            </w:r>
          </w:p>
        </w:tc>
        <w:tc>
          <w:tcPr>
            <w:tcW w:w="489" w:type="pct"/>
            <w:vMerge/>
          </w:tcPr>
          <w:p w14:paraId="6B47CAFB" w14:textId="77777777" w:rsidR="00F8486D" w:rsidRPr="00444B6E" w:rsidRDefault="00F8486D" w:rsidP="00D94010">
            <w:pPr>
              <w:jc w:val="both"/>
              <w:rPr>
                <w:rFonts w:hAnsiTheme="minorHAnsi" w:cstheme="minorHAnsi"/>
              </w:rPr>
            </w:pPr>
          </w:p>
        </w:tc>
      </w:tr>
      <w:tr w:rsidR="00F8486D" w:rsidRPr="00444B6E" w14:paraId="110A7FC0" w14:textId="77777777" w:rsidTr="00F8486D">
        <w:tc>
          <w:tcPr>
            <w:tcW w:w="157" w:type="pct"/>
          </w:tcPr>
          <w:p w14:paraId="6D58783B" w14:textId="124A2857" w:rsidR="00F8486D" w:rsidRPr="00444B6E" w:rsidRDefault="00F8486D" w:rsidP="00D94010">
            <w:pPr>
              <w:jc w:val="both"/>
              <w:rPr>
                <w:rFonts w:hAnsiTheme="minorHAnsi" w:cstheme="minorHAnsi"/>
              </w:rPr>
            </w:pPr>
            <w:r w:rsidRPr="00444B6E">
              <w:rPr>
                <w:rFonts w:hAnsiTheme="minorHAnsi" w:cstheme="minorHAnsi"/>
              </w:rPr>
              <w:t>13</w:t>
            </w:r>
          </w:p>
        </w:tc>
        <w:tc>
          <w:tcPr>
            <w:tcW w:w="518" w:type="pct"/>
            <w:vMerge w:val="restart"/>
          </w:tcPr>
          <w:p w14:paraId="2A554DC3" w14:textId="46F2BAB5" w:rsidR="00F8486D" w:rsidRPr="00444B6E" w:rsidRDefault="00F8486D" w:rsidP="001F137E">
            <w:pPr>
              <w:pStyle w:val="Default"/>
              <w:jc w:val="both"/>
            </w:pPr>
            <w:r w:rsidRPr="00444B6E">
              <w:rPr>
                <w:sz w:val="22"/>
                <w:szCs w:val="22"/>
              </w:rPr>
              <w:t>Behaviours</w:t>
            </w:r>
          </w:p>
          <w:p w14:paraId="76096EF5" w14:textId="77777777" w:rsidR="00F8486D" w:rsidRPr="00444B6E" w:rsidRDefault="00F8486D" w:rsidP="00D94010">
            <w:pPr>
              <w:jc w:val="both"/>
              <w:rPr>
                <w:rFonts w:hAnsiTheme="minorHAnsi" w:cstheme="minorHAnsi"/>
              </w:rPr>
            </w:pPr>
          </w:p>
        </w:tc>
        <w:tc>
          <w:tcPr>
            <w:tcW w:w="287" w:type="pct"/>
          </w:tcPr>
          <w:p w14:paraId="62F2B333" w14:textId="7A6A8C58" w:rsidR="00F8486D" w:rsidRPr="00444B6E" w:rsidRDefault="00F8486D" w:rsidP="00D94010">
            <w:pPr>
              <w:jc w:val="both"/>
              <w:rPr>
                <w:rFonts w:hAnsiTheme="minorHAnsi" w:cstheme="minorHAnsi"/>
              </w:rPr>
            </w:pPr>
            <w:r w:rsidRPr="00444B6E">
              <w:rPr>
                <w:rFonts w:hAnsiTheme="minorHAnsi" w:cstheme="minorHAnsi"/>
              </w:rPr>
              <w:t>B01</w:t>
            </w:r>
          </w:p>
        </w:tc>
        <w:tc>
          <w:tcPr>
            <w:tcW w:w="558" w:type="pct"/>
            <w:vMerge w:val="restart"/>
          </w:tcPr>
          <w:p w14:paraId="2FBF77D8" w14:textId="44561524" w:rsidR="00F8486D" w:rsidRPr="00444B6E" w:rsidRDefault="00F8486D" w:rsidP="00A902B1">
            <w:pPr>
              <w:pStyle w:val="Default"/>
              <w:jc w:val="both"/>
              <w:rPr>
                <w:sz w:val="22"/>
                <w:szCs w:val="22"/>
              </w:rPr>
            </w:pPr>
            <w:r>
              <w:rPr>
                <w:sz w:val="22"/>
                <w:szCs w:val="22"/>
              </w:rPr>
              <w:t>Sustainability behaviour</w:t>
            </w:r>
          </w:p>
        </w:tc>
        <w:tc>
          <w:tcPr>
            <w:tcW w:w="2992" w:type="pct"/>
          </w:tcPr>
          <w:p w14:paraId="13D191A8" w14:textId="19BAD664" w:rsidR="00F8486D" w:rsidRPr="00444B6E" w:rsidRDefault="00F8486D" w:rsidP="00A902B1">
            <w:pPr>
              <w:pStyle w:val="Default"/>
              <w:jc w:val="both"/>
            </w:pPr>
            <w:r w:rsidRPr="00444B6E">
              <w:rPr>
                <w:sz w:val="22"/>
                <w:szCs w:val="22"/>
              </w:rPr>
              <w:t xml:space="preserve">I have reduced my intake of meat over the last month. </w:t>
            </w:r>
          </w:p>
        </w:tc>
        <w:tc>
          <w:tcPr>
            <w:tcW w:w="489" w:type="pct"/>
            <w:vMerge w:val="restart"/>
          </w:tcPr>
          <w:p w14:paraId="7F1592A8" w14:textId="77777777" w:rsidR="00F8486D" w:rsidRPr="00444B6E" w:rsidRDefault="00F8486D" w:rsidP="001F137E">
            <w:pPr>
              <w:pStyle w:val="Default"/>
              <w:jc w:val="both"/>
            </w:pPr>
            <w:r w:rsidRPr="00444B6E">
              <w:rPr>
                <w:sz w:val="22"/>
                <w:szCs w:val="22"/>
              </w:rPr>
              <w:t xml:space="preserve">Lin 2013 </w:t>
            </w:r>
          </w:p>
          <w:p w14:paraId="69CDA39C" w14:textId="77777777" w:rsidR="00F8486D" w:rsidRPr="00444B6E" w:rsidRDefault="00F8486D" w:rsidP="00D94010">
            <w:pPr>
              <w:jc w:val="both"/>
              <w:rPr>
                <w:rFonts w:hAnsiTheme="minorHAnsi" w:cstheme="minorHAnsi"/>
              </w:rPr>
            </w:pPr>
          </w:p>
        </w:tc>
      </w:tr>
      <w:tr w:rsidR="00F8486D" w:rsidRPr="00444B6E" w14:paraId="088B0B42" w14:textId="77777777" w:rsidTr="00F8486D">
        <w:tc>
          <w:tcPr>
            <w:tcW w:w="157" w:type="pct"/>
          </w:tcPr>
          <w:p w14:paraId="5AD3A7B0" w14:textId="37E8B76F" w:rsidR="00F8486D" w:rsidRPr="00444B6E" w:rsidRDefault="00F8486D" w:rsidP="00D94010">
            <w:pPr>
              <w:jc w:val="both"/>
              <w:rPr>
                <w:rFonts w:hAnsiTheme="minorHAnsi" w:cstheme="minorHAnsi"/>
              </w:rPr>
            </w:pPr>
            <w:r w:rsidRPr="00444B6E">
              <w:rPr>
                <w:rFonts w:hAnsiTheme="minorHAnsi" w:cstheme="minorHAnsi"/>
              </w:rPr>
              <w:t>14</w:t>
            </w:r>
          </w:p>
        </w:tc>
        <w:tc>
          <w:tcPr>
            <w:tcW w:w="518" w:type="pct"/>
            <w:vMerge/>
          </w:tcPr>
          <w:p w14:paraId="04D4FAF6" w14:textId="77777777" w:rsidR="00F8486D" w:rsidRPr="00444B6E" w:rsidRDefault="00F8486D" w:rsidP="00D94010">
            <w:pPr>
              <w:jc w:val="both"/>
              <w:rPr>
                <w:rFonts w:hAnsiTheme="minorHAnsi" w:cstheme="minorHAnsi"/>
              </w:rPr>
            </w:pPr>
          </w:p>
        </w:tc>
        <w:tc>
          <w:tcPr>
            <w:tcW w:w="287" w:type="pct"/>
          </w:tcPr>
          <w:p w14:paraId="79AC51AE" w14:textId="16A22CE8" w:rsidR="00F8486D" w:rsidRPr="00444B6E" w:rsidRDefault="00F8486D" w:rsidP="00D94010">
            <w:pPr>
              <w:jc w:val="both"/>
              <w:rPr>
                <w:rFonts w:hAnsiTheme="minorHAnsi" w:cstheme="minorHAnsi"/>
              </w:rPr>
            </w:pPr>
            <w:r w:rsidRPr="00444B6E">
              <w:rPr>
                <w:rFonts w:hAnsiTheme="minorHAnsi" w:cstheme="minorHAnsi"/>
              </w:rPr>
              <w:t>B02</w:t>
            </w:r>
          </w:p>
        </w:tc>
        <w:tc>
          <w:tcPr>
            <w:tcW w:w="558" w:type="pct"/>
            <w:vMerge/>
          </w:tcPr>
          <w:p w14:paraId="52C046F7" w14:textId="77777777" w:rsidR="00F8486D" w:rsidRPr="00444B6E" w:rsidRDefault="00F8486D" w:rsidP="00A902B1">
            <w:pPr>
              <w:pStyle w:val="Default"/>
              <w:jc w:val="both"/>
              <w:rPr>
                <w:sz w:val="22"/>
                <w:szCs w:val="22"/>
              </w:rPr>
            </w:pPr>
          </w:p>
        </w:tc>
        <w:tc>
          <w:tcPr>
            <w:tcW w:w="2992" w:type="pct"/>
          </w:tcPr>
          <w:p w14:paraId="62C687C1" w14:textId="5F65782D" w:rsidR="00F8486D" w:rsidRPr="00444B6E" w:rsidRDefault="00F8486D" w:rsidP="00A902B1">
            <w:pPr>
              <w:pStyle w:val="Default"/>
              <w:jc w:val="both"/>
            </w:pPr>
            <w:r w:rsidRPr="00444B6E">
              <w:rPr>
                <w:sz w:val="22"/>
                <w:szCs w:val="22"/>
              </w:rPr>
              <w:t xml:space="preserve">I buy fruit produced in Germany and avoid buying imported fruit (e.g. bananas, kiwis). </w:t>
            </w:r>
          </w:p>
        </w:tc>
        <w:tc>
          <w:tcPr>
            <w:tcW w:w="489" w:type="pct"/>
            <w:vMerge/>
          </w:tcPr>
          <w:p w14:paraId="7552E794" w14:textId="77777777" w:rsidR="00F8486D" w:rsidRPr="00444B6E" w:rsidRDefault="00F8486D" w:rsidP="00D94010">
            <w:pPr>
              <w:jc w:val="both"/>
              <w:rPr>
                <w:rFonts w:hAnsiTheme="minorHAnsi" w:cstheme="minorHAnsi"/>
              </w:rPr>
            </w:pPr>
          </w:p>
        </w:tc>
      </w:tr>
      <w:tr w:rsidR="00F8486D" w:rsidRPr="00444B6E" w14:paraId="22B49C33" w14:textId="77777777" w:rsidTr="00F8486D">
        <w:tc>
          <w:tcPr>
            <w:tcW w:w="157" w:type="pct"/>
          </w:tcPr>
          <w:p w14:paraId="593BAB6E" w14:textId="1077554A" w:rsidR="00F8486D" w:rsidRPr="00444B6E" w:rsidRDefault="00F8486D" w:rsidP="00D94010">
            <w:pPr>
              <w:jc w:val="both"/>
              <w:rPr>
                <w:rFonts w:hAnsiTheme="minorHAnsi" w:cstheme="minorHAnsi"/>
              </w:rPr>
            </w:pPr>
            <w:r w:rsidRPr="00444B6E">
              <w:rPr>
                <w:rFonts w:hAnsiTheme="minorHAnsi" w:cstheme="minorHAnsi"/>
              </w:rPr>
              <w:t>15</w:t>
            </w:r>
          </w:p>
        </w:tc>
        <w:tc>
          <w:tcPr>
            <w:tcW w:w="518" w:type="pct"/>
            <w:vMerge/>
          </w:tcPr>
          <w:p w14:paraId="612C8D99" w14:textId="77777777" w:rsidR="00F8486D" w:rsidRPr="00444B6E" w:rsidRDefault="00F8486D" w:rsidP="00D94010">
            <w:pPr>
              <w:jc w:val="both"/>
              <w:rPr>
                <w:rFonts w:hAnsiTheme="minorHAnsi" w:cstheme="minorHAnsi"/>
              </w:rPr>
            </w:pPr>
          </w:p>
        </w:tc>
        <w:tc>
          <w:tcPr>
            <w:tcW w:w="287" w:type="pct"/>
          </w:tcPr>
          <w:p w14:paraId="05412357" w14:textId="1941794C" w:rsidR="00F8486D" w:rsidRPr="00444B6E" w:rsidRDefault="00F8486D" w:rsidP="00D94010">
            <w:pPr>
              <w:jc w:val="both"/>
              <w:rPr>
                <w:rFonts w:hAnsiTheme="minorHAnsi" w:cstheme="minorHAnsi"/>
              </w:rPr>
            </w:pPr>
            <w:r w:rsidRPr="00444B6E">
              <w:rPr>
                <w:rFonts w:hAnsiTheme="minorHAnsi" w:cstheme="minorHAnsi"/>
              </w:rPr>
              <w:t>B03</w:t>
            </w:r>
          </w:p>
        </w:tc>
        <w:tc>
          <w:tcPr>
            <w:tcW w:w="558" w:type="pct"/>
            <w:vMerge/>
          </w:tcPr>
          <w:p w14:paraId="09BB9154" w14:textId="77777777" w:rsidR="00F8486D" w:rsidRPr="00444B6E" w:rsidRDefault="00F8486D" w:rsidP="00A902B1">
            <w:pPr>
              <w:pStyle w:val="Default"/>
              <w:jc w:val="both"/>
              <w:rPr>
                <w:sz w:val="22"/>
                <w:szCs w:val="22"/>
              </w:rPr>
            </w:pPr>
          </w:p>
        </w:tc>
        <w:tc>
          <w:tcPr>
            <w:tcW w:w="2992" w:type="pct"/>
          </w:tcPr>
          <w:p w14:paraId="2EF584A4" w14:textId="356F4BCC" w:rsidR="00F8486D" w:rsidRPr="00444B6E" w:rsidRDefault="00F8486D" w:rsidP="00A902B1">
            <w:pPr>
              <w:pStyle w:val="Default"/>
              <w:jc w:val="both"/>
            </w:pPr>
            <w:r w:rsidRPr="00444B6E">
              <w:rPr>
                <w:sz w:val="22"/>
                <w:szCs w:val="22"/>
              </w:rPr>
              <w:t>I often store food in my refrigerator that is past its use-by date.</w:t>
            </w:r>
          </w:p>
        </w:tc>
        <w:tc>
          <w:tcPr>
            <w:tcW w:w="489" w:type="pct"/>
            <w:vMerge/>
          </w:tcPr>
          <w:p w14:paraId="1BEE5EB9" w14:textId="77777777" w:rsidR="00F8486D" w:rsidRPr="00444B6E" w:rsidRDefault="00F8486D" w:rsidP="00D94010">
            <w:pPr>
              <w:jc w:val="both"/>
              <w:rPr>
                <w:rFonts w:hAnsiTheme="minorHAnsi" w:cstheme="minorHAnsi"/>
              </w:rPr>
            </w:pPr>
          </w:p>
        </w:tc>
      </w:tr>
      <w:tr w:rsidR="00F8486D" w:rsidRPr="00444B6E" w14:paraId="6D2048FD" w14:textId="77777777" w:rsidTr="00F8486D">
        <w:tc>
          <w:tcPr>
            <w:tcW w:w="157" w:type="pct"/>
          </w:tcPr>
          <w:p w14:paraId="05D924D3" w14:textId="6F55A143" w:rsidR="00F8486D" w:rsidRPr="00444B6E" w:rsidRDefault="00F8486D" w:rsidP="00D94010">
            <w:pPr>
              <w:jc w:val="both"/>
              <w:rPr>
                <w:rFonts w:hAnsiTheme="minorHAnsi" w:cstheme="minorHAnsi"/>
              </w:rPr>
            </w:pPr>
            <w:r w:rsidRPr="00444B6E">
              <w:rPr>
                <w:rFonts w:hAnsiTheme="minorHAnsi" w:cstheme="minorHAnsi"/>
              </w:rPr>
              <w:t>16</w:t>
            </w:r>
          </w:p>
        </w:tc>
        <w:tc>
          <w:tcPr>
            <w:tcW w:w="518" w:type="pct"/>
            <w:vMerge/>
          </w:tcPr>
          <w:p w14:paraId="76667363" w14:textId="77777777" w:rsidR="00F8486D" w:rsidRPr="00444B6E" w:rsidRDefault="00F8486D" w:rsidP="00D94010">
            <w:pPr>
              <w:jc w:val="both"/>
              <w:rPr>
                <w:rFonts w:hAnsiTheme="minorHAnsi" w:cstheme="minorHAnsi"/>
              </w:rPr>
            </w:pPr>
          </w:p>
        </w:tc>
        <w:tc>
          <w:tcPr>
            <w:tcW w:w="287" w:type="pct"/>
          </w:tcPr>
          <w:p w14:paraId="53659AC5" w14:textId="40D56EA4" w:rsidR="00F8486D" w:rsidRPr="00444B6E" w:rsidRDefault="00F8486D" w:rsidP="00D94010">
            <w:pPr>
              <w:jc w:val="both"/>
              <w:rPr>
                <w:rFonts w:hAnsiTheme="minorHAnsi" w:cstheme="minorHAnsi"/>
              </w:rPr>
            </w:pPr>
            <w:r w:rsidRPr="00444B6E">
              <w:rPr>
                <w:rFonts w:hAnsiTheme="minorHAnsi" w:cstheme="minorHAnsi"/>
              </w:rPr>
              <w:t>B04</w:t>
            </w:r>
          </w:p>
        </w:tc>
        <w:tc>
          <w:tcPr>
            <w:tcW w:w="558" w:type="pct"/>
            <w:vMerge/>
          </w:tcPr>
          <w:p w14:paraId="7F9EB60E" w14:textId="77777777" w:rsidR="00F8486D" w:rsidRPr="00444B6E" w:rsidRDefault="00F8486D" w:rsidP="00A902B1">
            <w:pPr>
              <w:pStyle w:val="Default"/>
              <w:jc w:val="both"/>
              <w:rPr>
                <w:sz w:val="22"/>
                <w:szCs w:val="22"/>
              </w:rPr>
            </w:pPr>
          </w:p>
        </w:tc>
        <w:tc>
          <w:tcPr>
            <w:tcW w:w="2992" w:type="pct"/>
          </w:tcPr>
          <w:p w14:paraId="7BEF5081" w14:textId="7BC2EA2D" w:rsidR="00F8486D" w:rsidRPr="00444B6E" w:rsidRDefault="00F8486D" w:rsidP="00A902B1">
            <w:pPr>
              <w:pStyle w:val="Default"/>
              <w:jc w:val="both"/>
            </w:pPr>
            <w:r w:rsidRPr="00444B6E">
              <w:rPr>
                <w:sz w:val="22"/>
                <w:szCs w:val="22"/>
              </w:rPr>
              <w:t xml:space="preserve">I am more concerned about price when I purchase electrical appliances. </w:t>
            </w:r>
          </w:p>
        </w:tc>
        <w:tc>
          <w:tcPr>
            <w:tcW w:w="489" w:type="pct"/>
            <w:vMerge/>
          </w:tcPr>
          <w:p w14:paraId="26F05602" w14:textId="77777777" w:rsidR="00F8486D" w:rsidRPr="00444B6E" w:rsidRDefault="00F8486D" w:rsidP="00D94010">
            <w:pPr>
              <w:jc w:val="both"/>
              <w:rPr>
                <w:rFonts w:hAnsiTheme="minorHAnsi" w:cstheme="minorHAnsi"/>
              </w:rPr>
            </w:pPr>
          </w:p>
        </w:tc>
      </w:tr>
      <w:tr w:rsidR="00F8486D" w:rsidRPr="00444B6E" w14:paraId="1075204F" w14:textId="77777777" w:rsidTr="00F8486D">
        <w:tc>
          <w:tcPr>
            <w:tcW w:w="157" w:type="pct"/>
          </w:tcPr>
          <w:p w14:paraId="0A9D0FF1" w14:textId="1B6B9B68" w:rsidR="00F8486D" w:rsidRPr="00444B6E" w:rsidRDefault="00F8486D" w:rsidP="00D94010">
            <w:pPr>
              <w:jc w:val="both"/>
              <w:rPr>
                <w:rFonts w:hAnsiTheme="minorHAnsi" w:cstheme="minorHAnsi"/>
              </w:rPr>
            </w:pPr>
            <w:r w:rsidRPr="00444B6E">
              <w:rPr>
                <w:rFonts w:hAnsiTheme="minorHAnsi" w:cstheme="minorHAnsi"/>
              </w:rPr>
              <w:t>17</w:t>
            </w:r>
          </w:p>
        </w:tc>
        <w:tc>
          <w:tcPr>
            <w:tcW w:w="518" w:type="pct"/>
            <w:vMerge/>
          </w:tcPr>
          <w:p w14:paraId="4679581B" w14:textId="77777777" w:rsidR="00F8486D" w:rsidRPr="00444B6E" w:rsidRDefault="00F8486D" w:rsidP="00D94010">
            <w:pPr>
              <w:jc w:val="both"/>
              <w:rPr>
                <w:rFonts w:hAnsiTheme="minorHAnsi" w:cstheme="minorHAnsi"/>
              </w:rPr>
            </w:pPr>
          </w:p>
        </w:tc>
        <w:tc>
          <w:tcPr>
            <w:tcW w:w="287" w:type="pct"/>
          </w:tcPr>
          <w:p w14:paraId="3835EF8E" w14:textId="1C16E7AC" w:rsidR="00F8486D" w:rsidRPr="00444B6E" w:rsidRDefault="00F8486D" w:rsidP="00D94010">
            <w:pPr>
              <w:jc w:val="both"/>
              <w:rPr>
                <w:rFonts w:hAnsiTheme="minorHAnsi" w:cstheme="minorHAnsi"/>
              </w:rPr>
            </w:pPr>
            <w:r w:rsidRPr="00444B6E">
              <w:rPr>
                <w:rFonts w:hAnsiTheme="minorHAnsi" w:cstheme="minorHAnsi"/>
              </w:rPr>
              <w:t>B05</w:t>
            </w:r>
          </w:p>
        </w:tc>
        <w:tc>
          <w:tcPr>
            <w:tcW w:w="558" w:type="pct"/>
            <w:vMerge/>
          </w:tcPr>
          <w:p w14:paraId="5955CBD5" w14:textId="77777777" w:rsidR="00F8486D" w:rsidRPr="00444B6E" w:rsidRDefault="00F8486D" w:rsidP="00A902B1">
            <w:pPr>
              <w:pStyle w:val="Default"/>
              <w:jc w:val="both"/>
              <w:rPr>
                <w:sz w:val="22"/>
                <w:szCs w:val="22"/>
              </w:rPr>
            </w:pPr>
          </w:p>
        </w:tc>
        <w:tc>
          <w:tcPr>
            <w:tcW w:w="2992" w:type="pct"/>
          </w:tcPr>
          <w:p w14:paraId="0833FC12" w14:textId="06BB4514" w:rsidR="00F8486D" w:rsidRPr="00444B6E" w:rsidRDefault="00F8486D" w:rsidP="00A902B1">
            <w:pPr>
              <w:pStyle w:val="Default"/>
              <w:jc w:val="both"/>
            </w:pPr>
            <w:r w:rsidRPr="00444B6E">
              <w:rPr>
                <w:sz w:val="22"/>
                <w:szCs w:val="22"/>
              </w:rPr>
              <w:t>I purchase electrical appliances that have energy saving labels.</w:t>
            </w:r>
          </w:p>
        </w:tc>
        <w:tc>
          <w:tcPr>
            <w:tcW w:w="489" w:type="pct"/>
            <w:vMerge/>
          </w:tcPr>
          <w:p w14:paraId="4D59FE14" w14:textId="77777777" w:rsidR="00F8486D" w:rsidRPr="00444B6E" w:rsidRDefault="00F8486D" w:rsidP="00D94010">
            <w:pPr>
              <w:jc w:val="both"/>
              <w:rPr>
                <w:rFonts w:hAnsiTheme="minorHAnsi" w:cstheme="minorHAnsi"/>
              </w:rPr>
            </w:pPr>
          </w:p>
        </w:tc>
      </w:tr>
      <w:tr w:rsidR="00F8486D" w:rsidRPr="00444B6E" w14:paraId="5228548E" w14:textId="77777777" w:rsidTr="00F8486D">
        <w:tc>
          <w:tcPr>
            <w:tcW w:w="157" w:type="pct"/>
          </w:tcPr>
          <w:p w14:paraId="78651E68" w14:textId="4635C11B" w:rsidR="00F8486D" w:rsidRPr="00444B6E" w:rsidRDefault="00F8486D" w:rsidP="00D94010">
            <w:pPr>
              <w:jc w:val="both"/>
              <w:rPr>
                <w:rFonts w:hAnsiTheme="minorHAnsi" w:cstheme="minorHAnsi"/>
              </w:rPr>
            </w:pPr>
            <w:r w:rsidRPr="00444B6E">
              <w:rPr>
                <w:rFonts w:hAnsiTheme="minorHAnsi" w:cstheme="minorHAnsi"/>
              </w:rPr>
              <w:t>18</w:t>
            </w:r>
          </w:p>
        </w:tc>
        <w:tc>
          <w:tcPr>
            <w:tcW w:w="518" w:type="pct"/>
            <w:vMerge/>
          </w:tcPr>
          <w:p w14:paraId="5A4C8653" w14:textId="77777777" w:rsidR="00F8486D" w:rsidRPr="00444B6E" w:rsidRDefault="00F8486D" w:rsidP="00D94010">
            <w:pPr>
              <w:jc w:val="both"/>
              <w:rPr>
                <w:rFonts w:hAnsiTheme="minorHAnsi" w:cstheme="minorHAnsi"/>
              </w:rPr>
            </w:pPr>
          </w:p>
        </w:tc>
        <w:tc>
          <w:tcPr>
            <w:tcW w:w="287" w:type="pct"/>
          </w:tcPr>
          <w:p w14:paraId="44C9F272" w14:textId="13ABD2E4" w:rsidR="00F8486D" w:rsidRPr="00444B6E" w:rsidRDefault="00F8486D" w:rsidP="00D94010">
            <w:pPr>
              <w:jc w:val="both"/>
              <w:rPr>
                <w:rFonts w:hAnsiTheme="minorHAnsi" w:cstheme="minorHAnsi"/>
              </w:rPr>
            </w:pPr>
            <w:r w:rsidRPr="00444B6E">
              <w:rPr>
                <w:rFonts w:hAnsiTheme="minorHAnsi" w:cstheme="minorHAnsi"/>
              </w:rPr>
              <w:t>B06</w:t>
            </w:r>
          </w:p>
        </w:tc>
        <w:tc>
          <w:tcPr>
            <w:tcW w:w="558" w:type="pct"/>
            <w:vMerge/>
          </w:tcPr>
          <w:p w14:paraId="12252F40" w14:textId="77777777" w:rsidR="00F8486D" w:rsidRPr="00444B6E" w:rsidRDefault="00F8486D" w:rsidP="00A902B1">
            <w:pPr>
              <w:pStyle w:val="Default"/>
              <w:jc w:val="both"/>
              <w:rPr>
                <w:sz w:val="22"/>
                <w:szCs w:val="22"/>
              </w:rPr>
            </w:pPr>
          </w:p>
        </w:tc>
        <w:tc>
          <w:tcPr>
            <w:tcW w:w="2992" w:type="pct"/>
          </w:tcPr>
          <w:p w14:paraId="1266E685" w14:textId="4B7993BA" w:rsidR="00F8486D" w:rsidRPr="00444B6E" w:rsidRDefault="00F8486D" w:rsidP="00A902B1">
            <w:pPr>
              <w:pStyle w:val="Default"/>
              <w:jc w:val="both"/>
            </w:pPr>
            <w:r w:rsidRPr="00444B6E">
              <w:rPr>
                <w:sz w:val="22"/>
                <w:szCs w:val="22"/>
              </w:rPr>
              <w:t>I turn lights and water taps off as much as possible.</w:t>
            </w:r>
          </w:p>
        </w:tc>
        <w:tc>
          <w:tcPr>
            <w:tcW w:w="489" w:type="pct"/>
            <w:vMerge/>
          </w:tcPr>
          <w:p w14:paraId="10A62D66" w14:textId="77777777" w:rsidR="00F8486D" w:rsidRPr="00444B6E" w:rsidRDefault="00F8486D" w:rsidP="00D94010">
            <w:pPr>
              <w:jc w:val="both"/>
              <w:rPr>
                <w:rFonts w:hAnsiTheme="minorHAnsi" w:cstheme="minorHAnsi"/>
              </w:rPr>
            </w:pPr>
          </w:p>
        </w:tc>
      </w:tr>
      <w:tr w:rsidR="00F8486D" w:rsidRPr="00444B6E" w14:paraId="75228A68" w14:textId="77777777" w:rsidTr="00F8486D">
        <w:tc>
          <w:tcPr>
            <w:tcW w:w="157" w:type="pct"/>
          </w:tcPr>
          <w:p w14:paraId="7040B5C2" w14:textId="3E7D288F" w:rsidR="00F8486D" w:rsidRPr="00444B6E" w:rsidRDefault="00F8486D" w:rsidP="00D94010">
            <w:pPr>
              <w:jc w:val="both"/>
              <w:rPr>
                <w:rFonts w:hAnsiTheme="minorHAnsi" w:cstheme="minorHAnsi"/>
              </w:rPr>
            </w:pPr>
            <w:r w:rsidRPr="00444B6E">
              <w:rPr>
                <w:rFonts w:hAnsiTheme="minorHAnsi" w:cstheme="minorHAnsi"/>
              </w:rPr>
              <w:t>19</w:t>
            </w:r>
          </w:p>
        </w:tc>
        <w:tc>
          <w:tcPr>
            <w:tcW w:w="518" w:type="pct"/>
            <w:vMerge/>
          </w:tcPr>
          <w:p w14:paraId="7D89BC13" w14:textId="77777777" w:rsidR="00F8486D" w:rsidRPr="00444B6E" w:rsidRDefault="00F8486D" w:rsidP="00D94010">
            <w:pPr>
              <w:jc w:val="both"/>
              <w:rPr>
                <w:rFonts w:hAnsiTheme="minorHAnsi" w:cstheme="minorHAnsi"/>
              </w:rPr>
            </w:pPr>
          </w:p>
        </w:tc>
        <w:tc>
          <w:tcPr>
            <w:tcW w:w="287" w:type="pct"/>
          </w:tcPr>
          <w:p w14:paraId="2801149F" w14:textId="7793D15F" w:rsidR="00F8486D" w:rsidRPr="00444B6E" w:rsidRDefault="00F8486D" w:rsidP="00D94010">
            <w:pPr>
              <w:jc w:val="both"/>
              <w:rPr>
                <w:rFonts w:hAnsiTheme="minorHAnsi" w:cstheme="minorHAnsi"/>
              </w:rPr>
            </w:pPr>
            <w:r w:rsidRPr="00444B6E">
              <w:rPr>
                <w:rFonts w:hAnsiTheme="minorHAnsi" w:cstheme="minorHAnsi"/>
              </w:rPr>
              <w:t>B07</w:t>
            </w:r>
          </w:p>
        </w:tc>
        <w:tc>
          <w:tcPr>
            <w:tcW w:w="558" w:type="pct"/>
            <w:vMerge/>
          </w:tcPr>
          <w:p w14:paraId="03B56AAC" w14:textId="77777777" w:rsidR="00F8486D" w:rsidRPr="00444B6E" w:rsidRDefault="00F8486D" w:rsidP="00A902B1">
            <w:pPr>
              <w:pStyle w:val="Default"/>
              <w:jc w:val="both"/>
              <w:rPr>
                <w:sz w:val="22"/>
                <w:szCs w:val="22"/>
              </w:rPr>
            </w:pPr>
          </w:p>
        </w:tc>
        <w:tc>
          <w:tcPr>
            <w:tcW w:w="2992" w:type="pct"/>
          </w:tcPr>
          <w:p w14:paraId="4C80EB02" w14:textId="37925436" w:rsidR="00F8486D" w:rsidRPr="00444B6E" w:rsidRDefault="00F8486D" w:rsidP="00A902B1">
            <w:pPr>
              <w:pStyle w:val="Default"/>
              <w:jc w:val="both"/>
            </w:pPr>
            <w:r w:rsidRPr="00444B6E">
              <w:rPr>
                <w:sz w:val="22"/>
                <w:szCs w:val="22"/>
              </w:rPr>
              <w:t xml:space="preserve">I unplug appliances that are temporarily not in use. </w:t>
            </w:r>
          </w:p>
        </w:tc>
        <w:tc>
          <w:tcPr>
            <w:tcW w:w="489" w:type="pct"/>
            <w:vMerge/>
          </w:tcPr>
          <w:p w14:paraId="08C47E00" w14:textId="77777777" w:rsidR="00F8486D" w:rsidRPr="00444B6E" w:rsidRDefault="00F8486D" w:rsidP="00D94010">
            <w:pPr>
              <w:jc w:val="both"/>
              <w:rPr>
                <w:rFonts w:hAnsiTheme="minorHAnsi" w:cstheme="minorHAnsi"/>
              </w:rPr>
            </w:pPr>
          </w:p>
        </w:tc>
      </w:tr>
      <w:tr w:rsidR="00F8486D" w:rsidRPr="00444B6E" w14:paraId="1B97A812" w14:textId="77777777" w:rsidTr="00F8486D">
        <w:tc>
          <w:tcPr>
            <w:tcW w:w="157" w:type="pct"/>
          </w:tcPr>
          <w:p w14:paraId="4924B1C4" w14:textId="5A65BC08" w:rsidR="00F8486D" w:rsidRPr="00444B6E" w:rsidRDefault="00F8486D" w:rsidP="00D94010">
            <w:pPr>
              <w:jc w:val="both"/>
              <w:rPr>
                <w:rFonts w:hAnsiTheme="minorHAnsi" w:cstheme="minorHAnsi"/>
              </w:rPr>
            </w:pPr>
            <w:r w:rsidRPr="00444B6E">
              <w:rPr>
                <w:rFonts w:hAnsiTheme="minorHAnsi" w:cstheme="minorHAnsi"/>
              </w:rPr>
              <w:t>20</w:t>
            </w:r>
          </w:p>
        </w:tc>
        <w:tc>
          <w:tcPr>
            <w:tcW w:w="518" w:type="pct"/>
            <w:vMerge/>
          </w:tcPr>
          <w:p w14:paraId="1FC47AF4" w14:textId="77777777" w:rsidR="00F8486D" w:rsidRPr="00444B6E" w:rsidRDefault="00F8486D" w:rsidP="00D94010">
            <w:pPr>
              <w:jc w:val="both"/>
              <w:rPr>
                <w:rFonts w:hAnsiTheme="minorHAnsi" w:cstheme="minorHAnsi"/>
              </w:rPr>
            </w:pPr>
          </w:p>
        </w:tc>
        <w:tc>
          <w:tcPr>
            <w:tcW w:w="287" w:type="pct"/>
          </w:tcPr>
          <w:p w14:paraId="4FADB8CF" w14:textId="3BCC3398" w:rsidR="00F8486D" w:rsidRPr="00444B6E" w:rsidRDefault="00F8486D" w:rsidP="00D94010">
            <w:pPr>
              <w:jc w:val="both"/>
              <w:rPr>
                <w:rFonts w:hAnsiTheme="minorHAnsi" w:cstheme="minorHAnsi"/>
              </w:rPr>
            </w:pPr>
            <w:r w:rsidRPr="00444B6E">
              <w:rPr>
                <w:rFonts w:hAnsiTheme="minorHAnsi" w:cstheme="minorHAnsi"/>
              </w:rPr>
              <w:t>B08</w:t>
            </w:r>
          </w:p>
        </w:tc>
        <w:tc>
          <w:tcPr>
            <w:tcW w:w="558" w:type="pct"/>
            <w:vMerge/>
          </w:tcPr>
          <w:p w14:paraId="1AB4967C" w14:textId="77777777" w:rsidR="00F8486D" w:rsidRPr="00444B6E" w:rsidRDefault="00F8486D" w:rsidP="00A902B1">
            <w:pPr>
              <w:pStyle w:val="Default"/>
              <w:jc w:val="both"/>
              <w:rPr>
                <w:sz w:val="22"/>
                <w:szCs w:val="22"/>
              </w:rPr>
            </w:pPr>
          </w:p>
        </w:tc>
        <w:tc>
          <w:tcPr>
            <w:tcW w:w="2992" w:type="pct"/>
          </w:tcPr>
          <w:p w14:paraId="5697B2B1" w14:textId="61C9EDCC" w:rsidR="00F8486D" w:rsidRPr="00444B6E" w:rsidRDefault="00F8486D" w:rsidP="00A902B1">
            <w:pPr>
              <w:pStyle w:val="Default"/>
              <w:jc w:val="both"/>
            </w:pPr>
            <w:r w:rsidRPr="00444B6E">
              <w:rPr>
                <w:sz w:val="22"/>
                <w:szCs w:val="22"/>
              </w:rPr>
              <w:t>I mainly drive or am driven by a car or a motor-scooter.</w:t>
            </w:r>
          </w:p>
        </w:tc>
        <w:tc>
          <w:tcPr>
            <w:tcW w:w="489" w:type="pct"/>
            <w:vMerge/>
          </w:tcPr>
          <w:p w14:paraId="14AF13CF" w14:textId="77777777" w:rsidR="00F8486D" w:rsidRPr="00444B6E" w:rsidRDefault="00F8486D" w:rsidP="00D94010">
            <w:pPr>
              <w:jc w:val="both"/>
              <w:rPr>
                <w:rFonts w:hAnsiTheme="minorHAnsi" w:cstheme="minorHAnsi"/>
              </w:rPr>
            </w:pPr>
          </w:p>
        </w:tc>
      </w:tr>
      <w:tr w:rsidR="00F8486D" w:rsidRPr="00444B6E" w14:paraId="39562150" w14:textId="77777777" w:rsidTr="00F8486D">
        <w:tc>
          <w:tcPr>
            <w:tcW w:w="157" w:type="pct"/>
          </w:tcPr>
          <w:p w14:paraId="24177309" w14:textId="014F5705" w:rsidR="00F8486D" w:rsidRPr="00444B6E" w:rsidRDefault="00F8486D" w:rsidP="00D94010">
            <w:pPr>
              <w:jc w:val="both"/>
              <w:rPr>
                <w:rFonts w:hAnsiTheme="minorHAnsi" w:cstheme="minorHAnsi"/>
              </w:rPr>
            </w:pPr>
            <w:r w:rsidRPr="00444B6E">
              <w:rPr>
                <w:rFonts w:hAnsiTheme="minorHAnsi" w:cstheme="minorHAnsi"/>
              </w:rPr>
              <w:t>21</w:t>
            </w:r>
          </w:p>
        </w:tc>
        <w:tc>
          <w:tcPr>
            <w:tcW w:w="518" w:type="pct"/>
            <w:vMerge/>
          </w:tcPr>
          <w:p w14:paraId="32A4F876" w14:textId="77777777" w:rsidR="00F8486D" w:rsidRPr="00444B6E" w:rsidRDefault="00F8486D" w:rsidP="00D94010">
            <w:pPr>
              <w:jc w:val="both"/>
              <w:rPr>
                <w:rFonts w:hAnsiTheme="minorHAnsi" w:cstheme="minorHAnsi"/>
              </w:rPr>
            </w:pPr>
          </w:p>
        </w:tc>
        <w:tc>
          <w:tcPr>
            <w:tcW w:w="287" w:type="pct"/>
          </w:tcPr>
          <w:p w14:paraId="7DDC98AF" w14:textId="7EDE77CB" w:rsidR="00F8486D" w:rsidRPr="00444B6E" w:rsidRDefault="00F8486D" w:rsidP="00D94010">
            <w:pPr>
              <w:jc w:val="both"/>
              <w:rPr>
                <w:rFonts w:hAnsiTheme="minorHAnsi" w:cstheme="minorHAnsi"/>
              </w:rPr>
            </w:pPr>
            <w:r w:rsidRPr="00444B6E">
              <w:rPr>
                <w:rFonts w:hAnsiTheme="minorHAnsi" w:cstheme="minorHAnsi"/>
              </w:rPr>
              <w:t>B09</w:t>
            </w:r>
          </w:p>
        </w:tc>
        <w:tc>
          <w:tcPr>
            <w:tcW w:w="558" w:type="pct"/>
            <w:vMerge/>
          </w:tcPr>
          <w:p w14:paraId="50622115" w14:textId="77777777" w:rsidR="00F8486D" w:rsidRPr="00444B6E" w:rsidRDefault="00F8486D" w:rsidP="00A902B1">
            <w:pPr>
              <w:pStyle w:val="Default"/>
              <w:jc w:val="both"/>
              <w:rPr>
                <w:sz w:val="22"/>
                <w:szCs w:val="22"/>
              </w:rPr>
            </w:pPr>
          </w:p>
        </w:tc>
        <w:tc>
          <w:tcPr>
            <w:tcW w:w="2992" w:type="pct"/>
          </w:tcPr>
          <w:p w14:paraId="12DA7F44" w14:textId="1CFDD1B0" w:rsidR="00F8486D" w:rsidRPr="00444B6E" w:rsidRDefault="00F8486D" w:rsidP="00A902B1">
            <w:pPr>
              <w:pStyle w:val="Default"/>
              <w:jc w:val="both"/>
            </w:pPr>
            <w:r w:rsidRPr="00444B6E">
              <w:rPr>
                <w:sz w:val="22"/>
                <w:szCs w:val="22"/>
              </w:rPr>
              <w:t>I use elevators and rarely use stairs.</w:t>
            </w:r>
          </w:p>
        </w:tc>
        <w:tc>
          <w:tcPr>
            <w:tcW w:w="489" w:type="pct"/>
            <w:vMerge/>
          </w:tcPr>
          <w:p w14:paraId="635119C2" w14:textId="77777777" w:rsidR="00F8486D" w:rsidRPr="00444B6E" w:rsidRDefault="00F8486D" w:rsidP="00D94010">
            <w:pPr>
              <w:jc w:val="both"/>
              <w:rPr>
                <w:rFonts w:hAnsiTheme="minorHAnsi" w:cstheme="minorHAnsi"/>
              </w:rPr>
            </w:pPr>
          </w:p>
        </w:tc>
      </w:tr>
      <w:tr w:rsidR="00F8486D" w:rsidRPr="00444B6E" w14:paraId="2CFC7B1D" w14:textId="77777777" w:rsidTr="00F8486D">
        <w:tc>
          <w:tcPr>
            <w:tcW w:w="157" w:type="pct"/>
          </w:tcPr>
          <w:p w14:paraId="3848BAE0" w14:textId="73DAAAAA" w:rsidR="00F8486D" w:rsidRPr="00444B6E" w:rsidRDefault="00F8486D" w:rsidP="00D94010">
            <w:pPr>
              <w:jc w:val="both"/>
              <w:rPr>
                <w:rFonts w:hAnsiTheme="minorHAnsi" w:cstheme="minorHAnsi"/>
              </w:rPr>
            </w:pPr>
            <w:r w:rsidRPr="00444B6E">
              <w:rPr>
                <w:rFonts w:hAnsiTheme="minorHAnsi" w:cstheme="minorHAnsi"/>
              </w:rPr>
              <w:t>22</w:t>
            </w:r>
          </w:p>
        </w:tc>
        <w:tc>
          <w:tcPr>
            <w:tcW w:w="518" w:type="pct"/>
            <w:vMerge/>
          </w:tcPr>
          <w:p w14:paraId="593601C9" w14:textId="77777777" w:rsidR="00F8486D" w:rsidRPr="00444B6E" w:rsidRDefault="00F8486D" w:rsidP="00D94010">
            <w:pPr>
              <w:jc w:val="both"/>
              <w:rPr>
                <w:rFonts w:hAnsiTheme="minorHAnsi" w:cstheme="minorHAnsi"/>
              </w:rPr>
            </w:pPr>
          </w:p>
        </w:tc>
        <w:tc>
          <w:tcPr>
            <w:tcW w:w="287" w:type="pct"/>
          </w:tcPr>
          <w:p w14:paraId="07EF50C4" w14:textId="770A8228" w:rsidR="00F8486D" w:rsidRPr="00444B6E" w:rsidRDefault="00F8486D" w:rsidP="00D94010">
            <w:pPr>
              <w:jc w:val="both"/>
              <w:rPr>
                <w:rFonts w:hAnsiTheme="minorHAnsi" w:cstheme="minorHAnsi"/>
              </w:rPr>
            </w:pPr>
            <w:r w:rsidRPr="00444B6E">
              <w:rPr>
                <w:rFonts w:hAnsiTheme="minorHAnsi" w:cstheme="minorHAnsi"/>
              </w:rPr>
              <w:t>B10</w:t>
            </w:r>
          </w:p>
        </w:tc>
        <w:tc>
          <w:tcPr>
            <w:tcW w:w="558" w:type="pct"/>
            <w:vMerge/>
          </w:tcPr>
          <w:p w14:paraId="7E177A6D" w14:textId="77777777" w:rsidR="00F8486D" w:rsidRPr="00444B6E" w:rsidRDefault="00F8486D" w:rsidP="00CF6E49">
            <w:pPr>
              <w:pStyle w:val="Default"/>
              <w:jc w:val="both"/>
              <w:rPr>
                <w:sz w:val="22"/>
                <w:szCs w:val="22"/>
              </w:rPr>
            </w:pPr>
          </w:p>
        </w:tc>
        <w:tc>
          <w:tcPr>
            <w:tcW w:w="2992" w:type="pct"/>
          </w:tcPr>
          <w:p w14:paraId="02FA3364" w14:textId="5F9BFBCB" w:rsidR="00F8486D" w:rsidRPr="00444B6E" w:rsidRDefault="00F8486D" w:rsidP="00CF6E49">
            <w:pPr>
              <w:pStyle w:val="Default"/>
              <w:jc w:val="both"/>
            </w:pPr>
            <w:r w:rsidRPr="00444B6E">
              <w:rPr>
                <w:sz w:val="22"/>
                <w:szCs w:val="22"/>
              </w:rPr>
              <w:t xml:space="preserve">I support an increase of fuel tax to reduce the use of fossil fuels. </w:t>
            </w:r>
          </w:p>
        </w:tc>
        <w:tc>
          <w:tcPr>
            <w:tcW w:w="489" w:type="pct"/>
            <w:vMerge/>
          </w:tcPr>
          <w:p w14:paraId="5392420B" w14:textId="77777777" w:rsidR="00F8486D" w:rsidRPr="00444B6E" w:rsidRDefault="00F8486D" w:rsidP="00D94010">
            <w:pPr>
              <w:jc w:val="both"/>
              <w:rPr>
                <w:rFonts w:hAnsiTheme="minorHAnsi" w:cstheme="minorHAnsi"/>
              </w:rPr>
            </w:pPr>
          </w:p>
        </w:tc>
      </w:tr>
    </w:tbl>
    <w:p w14:paraId="400E3651" w14:textId="77777777" w:rsidR="00B335D0" w:rsidRDefault="00B335D0" w:rsidP="00B335D0">
      <w:bookmarkStart w:id="5" w:name="_Toc172745442"/>
    </w:p>
    <w:p w14:paraId="239A68DF" w14:textId="5BA41032" w:rsidR="00AD1C68" w:rsidRPr="00B335D0" w:rsidRDefault="00D118B3" w:rsidP="00B335D0">
      <w:pPr>
        <w:pStyle w:val="Heading4"/>
      </w:pPr>
      <w:r w:rsidRPr="00444B6E">
        <w:t>Self-efficacy beliefs</w:t>
      </w:r>
      <w:bookmarkEnd w:id="5"/>
    </w:p>
    <w:p w14:paraId="7EF7E559" w14:textId="6F4EE06D" w:rsidR="005D2AE0" w:rsidRPr="00444B6E" w:rsidRDefault="001C0531" w:rsidP="00582D9C">
      <w:pPr>
        <w:jc w:val="both"/>
      </w:pPr>
      <w:r w:rsidRPr="00444B6E">
        <w:t xml:space="preserve">The scales for the self-efficacy beliefs were based on the </w:t>
      </w:r>
      <w:r w:rsidR="00045C65" w:rsidRPr="00444B6E">
        <w:t>questions</w:t>
      </w:r>
      <w:r w:rsidRPr="00444B6E">
        <w:t xml:space="preserve"> by Hamann et al. (2024). </w:t>
      </w:r>
      <w:r w:rsidR="00527E87" w:rsidRPr="00444B6E">
        <w:t xml:space="preserve">Further adjustments to adapt to this context for operationalisations were based on their recommendations. </w:t>
      </w:r>
      <w:r w:rsidR="00EE2131" w:rsidRPr="00444B6E">
        <w:t xml:space="preserve">For all questions I included the marker words </w:t>
      </w:r>
      <w:r w:rsidR="00EE2131" w:rsidRPr="00444B6E">
        <w:t>“</w:t>
      </w:r>
      <w:r w:rsidR="00EE2131" w:rsidRPr="00444B6E">
        <w:t>if I/we want to</w:t>
      </w:r>
      <w:r w:rsidR="00EE2131" w:rsidRPr="00444B6E">
        <w:t>”</w:t>
      </w:r>
      <w:r w:rsidR="00EE2131" w:rsidRPr="00444B6E">
        <w:t xml:space="preserve">, to </w:t>
      </w:r>
      <w:r w:rsidR="00444B6E" w:rsidRPr="00444B6E">
        <w:t>avoid the risk of capturing the desirability of the aim, instead of their self-efficacy beliefs. I considered two</w:t>
      </w:r>
      <w:r w:rsidR="00444B6E" w:rsidRPr="00444B6E">
        <w:t xml:space="preserve"> agents</w:t>
      </w:r>
      <w:r w:rsidR="00444B6E" w:rsidRPr="00444B6E">
        <w:t>,</w:t>
      </w:r>
      <w:r w:rsidR="00444B6E" w:rsidRPr="00444B6E">
        <w:t xml:space="preserve"> as social identit</w:t>
      </w:r>
      <w:r w:rsidR="00444B6E" w:rsidRPr="00444B6E">
        <w:t>ies, to be</w:t>
      </w:r>
      <w:r w:rsidR="00444B6E" w:rsidRPr="00444B6E">
        <w:t xml:space="preserve"> central to</w:t>
      </w:r>
      <w:r w:rsidR="00444B6E" w:rsidRPr="00444B6E">
        <w:t xml:space="preserve"> </w:t>
      </w:r>
      <w:r w:rsidR="00444B6E" w:rsidRPr="00444B6E">
        <w:t>the context of</w:t>
      </w:r>
      <w:r w:rsidR="00444B6E" w:rsidRPr="00444B6E">
        <w:t xml:space="preserve"> t</w:t>
      </w:r>
      <w:r w:rsidR="00444B6E" w:rsidRPr="00444B6E">
        <w:t>he study</w:t>
      </w:r>
      <w:r w:rsidR="00444B6E" w:rsidRPr="00444B6E">
        <w:t>.</w:t>
      </w:r>
      <w:r w:rsidR="00444B6E">
        <w:t xml:space="preserve"> Next to the individual, I also considered </w:t>
      </w:r>
      <w:r w:rsidR="00444B6E">
        <w:t>“</w:t>
      </w:r>
      <w:r w:rsidR="00444B6E">
        <w:t>we as students</w:t>
      </w:r>
      <w:r w:rsidR="00444B6E">
        <w:t>”</w:t>
      </w:r>
      <w:r w:rsidR="00444B6E">
        <w:t xml:space="preserve"> to be a relevant social identity in this context, given the nature of the project about shaping the school environment, their main occupation being a student, as well as fitting to the educational goal of the intervention. To be able to compare individual and collective self-efficacy beliefs, I picked three questions and repeated them with the same wording, except changing the agent </w:t>
      </w:r>
      <w:r w:rsidR="002424E5">
        <w:t xml:space="preserve">from </w:t>
      </w:r>
      <w:r w:rsidR="002424E5">
        <w:t>“</w:t>
      </w:r>
      <w:r w:rsidR="002424E5">
        <w:t>I</w:t>
      </w:r>
      <w:r w:rsidR="002424E5">
        <w:t>”</w:t>
      </w:r>
      <w:r w:rsidR="002424E5">
        <w:t xml:space="preserve"> to </w:t>
      </w:r>
      <w:r w:rsidR="002424E5">
        <w:t>“</w:t>
      </w:r>
      <w:r w:rsidR="002424E5">
        <w:t>we, as students</w:t>
      </w:r>
      <w:r w:rsidR="002424E5">
        <w:t>”</w:t>
      </w:r>
      <w:r w:rsidR="002424E5">
        <w:t xml:space="preserve">. In the questions, I included both action- and aim-focused links (see Table XX). </w:t>
      </w:r>
      <w:r w:rsidR="00DC238B">
        <w:t xml:space="preserve">I partly adjusted some of the questions to the school context, by specifying </w:t>
      </w:r>
      <w:r w:rsidR="00DC238B" w:rsidRPr="00DC238B">
        <w:t>decision-makers or organisations</w:t>
      </w:r>
      <w:r w:rsidR="00DC238B">
        <w:t xml:space="preserve"> to be </w:t>
      </w:r>
      <w:r w:rsidR="00DC238B">
        <w:t>“</w:t>
      </w:r>
      <w:r w:rsidR="00DC238B">
        <w:t>school directors or schools</w:t>
      </w:r>
      <w:r w:rsidR="00DC238B">
        <w:t>”</w:t>
      </w:r>
      <w:r w:rsidR="00DC238B">
        <w:t xml:space="preserve"> (for original questions, see Hamann et al. (2024)). </w:t>
      </w:r>
      <w:r w:rsidR="00D16F21">
        <w:t>Due to time limitations, I could not conduct pilot studies to test for desirability of actions and aims, so I kept the questions as they were suggested by Hamann et al. (2024), see Table XX for all questions.</w:t>
      </w:r>
    </w:p>
    <w:p w14:paraId="4F7ED8D6" w14:textId="4F8B1D60" w:rsidR="0000724F" w:rsidRPr="005818AF" w:rsidRDefault="00550671" w:rsidP="00450C72">
      <w:pPr>
        <w:rPr>
          <w:rFonts w:hAnsiTheme="minorHAnsi" w:cstheme="minorHAnsi"/>
        </w:rPr>
      </w:pPr>
      <w:r w:rsidRPr="00444B6E">
        <w:t xml:space="preserve">Table XX: </w:t>
      </w:r>
      <w:r w:rsidR="00326B27">
        <w:t>The s</w:t>
      </w:r>
      <w:r w:rsidR="005818AF" w:rsidRPr="00444B6E">
        <w:rPr>
          <w:rFonts w:hAnsiTheme="minorHAnsi" w:cstheme="minorHAnsi"/>
        </w:rPr>
        <w:t xml:space="preserve">cales used regarding the </w:t>
      </w:r>
      <w:r w:rsidR="005818AF">
        <w:rPr>
          <w:rFonts w:hAnsiTheme="minorHAnsi" w:cstheme="minorHAnsi"/>
        </w:rPr>
        <w:t>self-efficacy beliefs</w:t>
      </w:r>
      <w:r w:rsidR="005818AF" w:rsidRPr="00444B6E">
        <w:rPr>
          <w:rFonts w:hAnsiTheme="minorHAnsi" w:cstheme="minorHAnsi"/>
        </w:rPr>
        <w:t xml:space="preserve"> based on the</w:t>
      </w:r>
      <w:r w:rsidR="005818AF">
        <w:rPr>
          <w:rFonts w:hAnsiTheme="minorHAnsi" w:cstheme="minorHAnsi"/>
        </w:rPr>
        <w:t xml:space="preserve"> Triple-A framework (Agent-Action-Aim) by Hamann et al. (2024). The scales allow for differentiation between individual and collective self-efficacy beliefs and between aim- and action-focus. </w:t>
      </w:r>
    </w:p>
    <w:tbl>
      <w:tblPr>
        <w:tblStyle w:val="TableGrid"/>
        <w:tblW w:w="5000" w:type="pct"/>
        <w:tblLook w:val="04A0" w:firstRow="1" w:lastRow="0" w:firstColumn="1" w:lastColumn="0" w:noHBand="0" w:noVBand="1"/>
      </w:tblPr>
      <w:tblGrid>
        <w:gridCol w:w="520"/>
        <w:gridCol w:w="1356"/>
        <w:gridCol w:w="1654"/>
        <w:gridCol w:w="1749"/>
        <w:gridCol w:w="2514"/>
        <w:gridCol w:w="1223"/>
      </w:tblGrid>
      <w:tr w:rsidR="00A9695A" w:rsidRPr="00444B6E" w14:paraId="1299EEBF" w14:textId="77777777" w:rsidTr="00F8486D">
        <w:tc>
          <w:tcPr>
            <w:tcW w:w="288" w:type="pct"/>
          </w:tcPr>
          <w:p w14:paraId="7803C237" w14:textId="32E0DDBF" w:rsidR="00A9695A" w:rsidRPr="00444B6E" w:rsidRDefault="00A9695A" w:rsidP="00A9695A">
            <w:pPr>
              <w:rPr>
                <w:b/>
                <w:bCs/>
              </w:rPr>
            </w:pPr>
            <w:r w:rsidRPr="00444B6E">
              <w:rPr>
                <w:rFonts w:hAnsiTheme="minorHAnsi" w:cstheme="minorHAnsi"/>
                <w:b/>
                <w:bCs/>
              </w:rPr>
              <w:t>#</w:t>
            </w:r>
          </w:p>
        </w:tc>
        <w:tc>
          <w:tcPr>
            <w:tcW w:w="752" w:type="pct"/>
          </w:tcPr>
          <w:p w14:paraId="433EBEC7" w14:textId="77A7B2F0" w:rsidR="00A9695A" w:rsidRPr="00444B6E" w:rsidRDefault="00A9695A" w:rsidP="00A9695A">
            <w:pPr>
              <w:rPr>
                <w:b/>
                <w:bCs/>
              </w:rPr>
            </w:pPr>
            <w:r w:rsidRPr="00444B6E">
              <w:rPr>
                <w:rFonts w:hAnsiTheme="minorHAnsi" w:cstheme="minorHAnsi"/>
                <w:b/>
                <w:bCs/>
              </w:rPr>
              <w:t>Scale</w:t>
            </w:r>
          </w:p>
        </w:tc>
        <w:tc>
          <w:tcPr>
            <w:tcW w:w="917" w:type="pct"/>
          </w:tcPr>
          <w:p w14:paraId="5929A970" w14:textId="7B28CA5A" w:rsidR="00A9695A" w:rsidRPr="00444B6E" w:rsidRDefault="00A9695A" w:rsidP="00A9695A">
            <w:pPr>
              <w:rPr>
                <w:b/>
                <w:bCs/>
              </w:rPr>
            </w:pPr>
            <w:r w:rsidRPr="00444B6E">
              <w:rPr>
                <w:rFonts w:hAnsiTheme="minorHAnsi" w:cstheme="minorHAnsi"/>
                <w:b/>
                <w:bCs/>
              </w:rPr>
              <w:t>Item</w:t>
            </w:r>
          </w:p>
        </w:tc>
        <w:tc>
          <w:tcPr>
            <w:tcW w:w="970" w:type="pct"/>
          </w:tcPr>
          <w:p w14:paraId="3E88CD11" w14:textId="62336C1A" w:rsidR="00A9695A" w:rsidRPr="00444B6E" w:rsidRDefault="00A9695A" w:rsidP="00A9695A">
            <w:pPr>
              <w:rPr>
                <w:rFonts w:hAnsiTheme="minorHAnsi" w:cstheme="minorHAnsi"/>
                <w:b/>
                <w:bCs/>
              </w:rPr>
            </w:pPr>
            <w:r w:rsidRPr="00444B6E">
              <w:rPr>
                <w:rFonts w:hAnsiTheme="minorHAnsi" w:cstheme="minorHAnsi"/>
                <w:b/>
                <w:bCs/>
              </w:rPr>
              <w:t>Theoretical classification question</w:t>
            </w:r>
          </w:p>
        </w:tc>
        <w:tc>
          <w:tcPr>
            <w:tcW w:w="1394" w:type="pct"/>
          </w:tcPr>
          <w:p w14:paraId="2E562307" w14:textId="547B9685" w:rsidR="00A9695A" w:rsidRPr="00444B6E" w:rsidRDefault="00A9695A" w:rsidP="00A9695A">
            <w:pPr>
              <w:rPr>
                <w:b/>
                <w:bCs/>
              </w:rPr>
            </w:pPr>
            <w:r w:rsidRPr="00444B6E">
              <w:rPr>
                <w:rFonts w:hAnsiTheme="minorHAnsi" w:cstheme="minorHAnsi"/>
                <w:b/>
                <w:bCs/>
              </w:rPr>
              <w:t>Question</w:t>
            </w:r>
          </w:p>
        </w:tc>
        <w:tc>
          <w:tcPr>
            <w:tcW w:w="678" w:type="pct"/>
          </w:tcPr>
          <w:p w14:paraId="398A8841" w14:textId="69352D2F" w:rsidR="00A9695A" w:rsidRPr="00444B6E" w:rsidRDefault="00A9695A" w:rsidP="00A9695A">
            <w:pPr>
              <w:rPr>
                <w:b/>
                <w:bCs/>
              </w:rPr>
            </w:pPr>
            <w:r w:rsidRPr="00444B6E">
              <w:rPr>
                <w:rFonts w:hAnsiTheme="minorHAnsi" w:cstheme="minorHAnsi"/>
                <w:b/>
                <w:bCs/>
              </w:rPr>
              <w:t>Source</w:t>
            </w:r>
          </w:p>
        </w:tc>
      </w:tr>
      <w:tr w:rsidR="00A9695A" w:rsidRPr="00444B6E" w14:paraId="7AE24204" w14:textId="77777777" w:rsidTr="00F8486D">
        <w:tc>
          <w:tcPr>
            <w:tcW w:w="288" w:type="pct"/>
          </w:tcPr>
          <w:p w14:paraId="3668D3A7" w14:textId="38134A6D" w:rsidR="00A9695A" w:rsidRPr="00444B6E" w:rsidRDefault="00A9695A" w:rsidP="00A9695A">
            <w:r w:rsidRPr="00444B6E">
              <w:t>1</w:t>
            </w:r>
          </w:p>
        </w:tc>
        <w:tc>
          <w:tcPr>
            <w:tcW w:w="752" w:type="pct"/>
            <w:vMerge w:val="restart"/>
          </w:tcPr>
          <w:p w14:paraId="6E8C8555" w14:textId="09FFB3BA" w:rsidR="00A9695A" w:rsidRPr="00444B6E" w:rsidRDefault="00A9695A" w:rsidP="00A9695A">
            <w:r w:rsidRPr="00444B6E">
              <w:t>Individual self-efficacy beliefs</w:t>
            </w:r>
          </w:p>
        </w:tc>
        <w:tc>
          <w:tcPr>
            <w:tcW w:w="917" w:type="pct"/>
          </w:tcPr>
          <w:p w14:paraId="1FE3FBA7" w14:textId="50763A15" w:rsidR="00A9695A" w:rsidRPr="00444B6E" w:rsidRDefault="00A9695A" w:rsidP="00A9695A">
            <w:r w:rsidRPr="00444B6E">
              <w:t>SW01_01</w:t>
            </w:r>
          </w:p>
        </w:tc>
        <w:tc>
          <w:tcPr>
            <w:tcW w:w="970" w:type="pct"/>
          </w:tcPr>
          <w:p w14:paraId="44D62AC3" w14:textId="69C7173B" w:rsidR="00A9695A" w:rsidRPr="00444B6E" w:rsidRDefault="00A9695A" w:rsidP="00A9695A">
            <w:r w:rsidRPr="00444B6E">
              <w:t>Aim-focussed</w:t>
            </w:r>
          </w:p>
        </w:tc>
        <w:tc>
          <w:tcPr>
            <w:tcW w:w="1394" w:type="pct"/>
          </w:tcPr>
          <w:p w14:paraId="0839ED32" w14:textId="5135B569" w:rsidR="00A9695A" w:rsidRPr="00444B6E" w:rsidRDefault="00A9695A" w:rsidP="00A9695A">
            <w:r w:rsidRPr="00444B6E">
              <w:t xml:space="preserve">I believe that my own actions can </w:t>
            </w:r>
            <w:proofErr w:type="gramStart"/>
            <w:r w:rsidRPr="00444B6E">
              <w:t xml:space="preserve">make a </w:t>
            </w:r>
            <w:r w:rsidRPr="00444B6E">
              <w:lastRenderedPageBreak/>
              <w:t>contribution</w:t>
            </w:r>
            <w:proofErr w:type="gramEnd"/>
            <w:r w:rsidRPr="00444B6E">
              <w:t xml:space="preserve"> to climate protection if I want to.</w:t>
            </w:r>
          </w:p>
        </w:tc>
        <w:tc>
          <w:tcPr>
            <w:tcW w:w="678" w:type="pct"/>
            <w:vMerge w:val="restart"/>
          </w:tcPr>
          <w:p w14:paraId="314D3B22" w14:textId="790831A8" w:rsidR="00A9695A" w:rsidRPr="00444B6E" w:rsidRDefault="00A9695A" w:rsidP="00A9695A">
            <w:r w:rsidRPr="00444B6E">
              <w:lastRenderedPageBreak/>
              <w:t>Hamann et al.</w:t>
            </w:r>
          </w:p>
        </w:tc>
      </w:tr>
      <w:tr w:rsidR="00A9695A" w:rsidRPr="00444B6E" w14:paraId="30E4C484" w14:textId="77777777" w:rsidTr="00F8486D">
        <w:tc>
          <w:tcPr>
            <w:tcW w:w="288" w:type="pct"/>
          </w:tcPr>
          <w:p w14:paraId="550B9C45" w14:textId="571B1615" w:rsidR="00A9695A" w:rsidRPr="00444B6E" w:rsidRDefault="00A9695A" w:rsidP="00A9695A">
            <w:r w:rsidRPr="00444B6E">
              <w:t>2</w:t>
            </w:r>
          </w:p>
        </w:tc>
        <w:tc>
          <w:tcPr>
            <w:tcW w:w="752" w:type="pct"/>
            <w:vMerge/>
          </w:tcPr>
          <w:p w14:paraId="3976F6FB" w14:textId="77777777" w:rsidR="00A9695A" w:rsidRPr="00444B6E" w:rsidRDefault="00A9695A" w:rsidP="00A9695A"/>
        </w:tc>
        <w:tc>
          <w:tcPr>
            <w:tcW w:w="917" w:type="pct"/>
          </w:tcPr>
          <w:p w14:paraId="23EDD4F3" w14:textId="63105D1F" w:rsidR="00A9695A" w:rsidRPr="00444B6E" w:rsidRDefault="00A9695A" w:rsidP="00A9695A">
            <w:r w:rsidRPr="00444B6E">
              <w:t>SW01_02</w:t>
            </w:r>
          </w:p>
        </w:tc>
        <w:tc>
          <w:tcPr>
            <w:tcW w:w="970" w:type="pct"/>
          </w:tcPr>
          <w:p w14:paraId="3863DBF3" w14:textId="15D320F5" w:rsidR="00A9695A" w:rsidRPr="00444B6E" w:rsidRDefault="00A9695A" w:rsidP="00A9695A">
            <w:r w:rsidRPr="00444B6E">
              <w:t>Aim-focussed</w:t>
            </w:r>
          </w:p>
        </w:tc>
        <w:tc>
          <w:tcPr>
            <w:tcW w:w="1394" w:type="pct"/>
          </w:tcPr>
          <w:p w14:paraId="760F38FA" w14:textId="25AD282C" w:rsidR="00A9695A" w:rsidRPr="00444B6E" w:rsidRDefault="00A9695A" w:rsidP="00A9695A">
            <w:r w:rsidRPr="00444B6E">
              <w:t>I believe that I can promote climate protection by educating people around me about climate change if I want to.</w:t>
            </w:r>
          </w:p>
        </w:tc>
        <w:tc>
          <w:tcPr>
            <w:tcW w:w="678" w:type="pct"/>
            <w:vMerge/>
          </w:tcPr>
          <w:p w14:paraId="4109D2B2" w14:textId="77777777" w:rsidR="00A9695A" w:rsidRPr="00444B6E" w:rsidRDefault="00A9695A" w:rsidP="00A9695A"/>
        </w:tc>
      </w:tr>
      <w:tr w:rsidR="00A9695A" w:rsidRPr="00444B6E" w14:paraId="0DA11C22" w14:textId="77777777" w:rsidTr="00F8486D">
        <w:tc>
          <w:tcPr>
            <w:tcW w:w="288" w:type="pct"/>
          </w:tcPr>
          <w:p w14:paraId="5353CB3A" w14:textId="452AFF57" w:rsidR="00A9695A" w:rsidRPr="00444B6E" w:rsidRDefault="00A9695A" w:rsidP="00A9695A">
            <w:r w:rsidRPr="00444B6E">
              <w:t>3</w:t>
            </w:r>
          </w:p>
        </w:tc>
        <w:tc>
          <w:tcPr>
            <w:tcW w:w="752" w:type="pct"/>
            <w:vMerge/>
          </w:tcPr>
          <w:p w14:paraId="50A850A7" w14:textId="77777777" w:rsidR="00A9695A" w:rsidRPr="00444B6E" w:rsidRDefault="00A9695A" w:rsidP="00A9695A"/>
        </w:tc>
        <w:tc>
          <w:tcPr>
            <w:tcW w:w="917" w:type="pct"/>
          </w:tcPr>
          <w:p w14:paraId="642AF5AD" w14:textId="3AA901E4" w:rsidR="00A9695A" w:rsidRPr="00444B6E" w:rsidRDefault="00A9695A" w:rsidP="00A9695A">
            <w:r w:rsidRPr="00444B6E">
              <w:t>SW01_0</w:t>
            </w:r>
            <w:r>
              <w:t>3</w:t>
            </w:r>
          </w:p>
        </w:tc>
        <w:tc>
          <w:tcPr>
            <w:tcW w:w="970" w:type="pct"/>
          </w:tcPr>
          <w:p w14:paraId="318F2747" w14:textId="5FA40768" w:rsidR="00A9695A" w:rsidRPr="00444B6E" w:rsidRDefault="00A9695A" w:rsidP="00A9695A">
            <w:r w:rsidRPr="00444B6E">
              <w:t>Action-focussed</w:t>
            </w:r>
          </w:p>
        </w:tc>
        <w:tc>
          <w:tcPr>
            <w:tcW w:w="1394" w:type="pct"/>
          </w:tcPr>
          <w:p w14:paraId="5F1FD3F9" w14:textId="13FE0DAD" w:rsidR="00A9695A" w:rsidRPr="00444B6E" w:rsidRDefault="00A9695A" w:rsidP="00A9695A">
            <w:r w:rsidRPr="00444B6E">
              <w:t xml:space="preserve">I don't think I'm </w:t>
            </w:r>
            <w:proofErr w:type="gramStart"/>
            <w:r w:rsidRPr="00444B6E">
              <w:t>in a position</w:t>
            </w:r>
            <w:proofErr w:type="gramEnd"/>
            <w:r w:rsidRPr="00444B6E">
              <w:t xml:space="preserve"> to stand up for climate protection.</w:t>
            </w:r>
          </w:p>
        </w:tc>
        <w:tc>
          <w:tcPr>
            <w:tcW w:w="678" w:type="pct"/>
            <w:vMerge/>
          </w:tcPr>
          <w:p w14:paraId="6313E766" w14:textId="77777777" w:rsidR="00A9695A" w:rsidRPr="00444B6E" w:rsidRDefault="00A9695A" w:rsidP="00A9695A"/>
        </w:tc>
      </w:tr>
      <w:tr w:rsidR="00A9695A" w:rsidRPr="00444B6E" w14:paraId="6C836128" w14:textId="77777777" w:rsidTr="00F8486D">
        <w:tc>
          <w:tcPr>
            <w:tcW w:w="288" w:type="pct"/>
          </w:tcPr>
          <w:p w14:paraId="78C1034A" w14:textId="1D929309" w:rsidR="00A9695A" w:rsidRPr="00444B6E" w:rsidRDefault="00A9695A" w:rsidP="00A9695A">
            <w:r w:rsidRPr="00444B6E">
              <w:t>4</w:t>
            </w:r>
          </w:p>
        </w:tc>
        <w:tc>
          <w:tcPr>
            <w:tcW w:w="752" w:type="pct"/>
            <w:vMerge/>
          </w:tcPr>
          <w:p w14:paraId="1FA81DE7" w14:textId="77777777" w:rsidR="00A9695A" w:rsidRPr="00444B6E" w:rsidRDefault="00A9695A" w:rsidP="00A9695A"/>
        </w:tc>
        <w:tc>
          <w:tcPr>
            <w:tcW w:w="917" w:type="pct"/>
          </w:tcPr>
          <w:p w14:paraId="0F8FEFAD" w14:textId="43590ADD" w:rsidR="00A9695A" w:rsidRPr="00444B6E" w:rsidRDefault="00A9695A" w:rsidP="00A9695A">
            <w:r w:rsidRPr="00444B6E">
              <w:t>SW01_04</w:t>
            </w:r>
          </w:p>
        </w:tc>
        <w:tc>
          <w:tcPr>
            <w:tcW w:w="970" w:type="pct"/>
          </w:tcPr>
          <w:p w14:paraId="1E4744BD" w14:textId="32BD07A9" w:rsidR="00A9695A" w:rsidRPr="00444B6E" w:rsidRDefault="00A9695A" w:rsidP="00A9695A">
            <w:r w:rsidRPr="00444B6E">
              <w:t>Aim-focussed</w:t>
            </w:r>
          </w:p>
        </w:tc>
        <w:tc>
          <w:tcPr>
            <w:tcW w:w="1394" w:type="pct"/>
          </w:tcPr>
          <w:p w14:paraId="1FEA81A3" w14:textId="2BDDF533" w:rsidR="00A9695A" w:rsidRPr="00444B6E" w:rsidRDefault="00A9695A" w:rsidP="00A9695A">
            <w:r w:rsidRPr="00444B6E">
              <w:t xml:space="preserve">I believe that I am </w:t>
            </w:r>
            <w:proofErr w:type="gramStart"/>
            <w:r w:rsidRPr="00444B6E">
              <w:t>in a position</w:t>
            </w:r>
            <w:proofErr w:type="gramEnd"/>
            <w:r w:rsidRPr="00444B6E">
              <w:t xml:space="preserve"> to convince others to do more for climate protection if I want to.</w:t>
            </w:r>
          </w:p>
        </w:tc>
        <w:tc>
          <w:tcPr>
            <w:tcW w:w="678" w:type="pct"/>
            <w:vMerge/>
          </w:tcPr>
          <w:p w14:paraId="027C1021" w14:textId="77777777" w:rsidR="00A9695A" w:rsidRPr="00444B6E" w:rsidRDefault="00A9695A" w:rsidP="00A9695A"/>
        </w:tc>
      </w:tr>
      <w:tr w:rsidR="00A9695A" w:rsidRPr="00444B6E" w14:paraId="16D80D4B" w14:textId="77777777" w:rsidTr="00F8486D">
        <w:tc>
          <w:tcPr>
            <w:tcW w:w="288" w:type="pct"/>
          </w:tcPr>
          <w:p w14:paraId="07332AF5" w14:textId="1B1F7F5D" w:rsidR="00A9695A" w:rsidRPr="00444B6E" w:rsidRDefault="00A9695A" w:rsidP="00A9695A">
            <w:r w:rsidRPr="00444B6E">
              <w:t>5</w:t>
            </w:r>
          </w:p>
        </w:tc>
        <w:tc>
          <w:tcPr>
            <w:tcW w:w="752" w:type="pct"/>
            <w:vMerge/>
          </w:tcPr>
          <w:p w14:paraId="5103A0F1" w14:textId="77777777" w:rsidR="00A9695A" w:rsidRPr="00444B6E" w:rsidRDefault="00A9695A" w:rsidP="00A9695A"/>
        </w:tc>
        <w:tc>
          <w:tcPr>
            <w:tcW w:w="917" w:type="pct"/>
          </w:tcPr>
          <w:p w14:paraId="13421046" w14:textId="7A581A83" w:rsidR="00A9695A" w:rsidRPr="00444B6E" w:rsidRDefault="00A9695A" w:rsidP="00A9695A">
            <w:r w:rsidRPr="00444B6E">
              <w:t>SW01_05</w:t>
            </w:r>
          </w:p>
        </w:tc>
        <w:tc>
          <w:tcPr>
            <w:tcW w:w="970" w:type="pct"/>
          </w:tcPr>
          <w:p w14:paraId="2F675DFE" w14:textId="18DBA0EF" w:rsidR="00A9695A" w:rsidRPr="00444B6E" w:rsidRDefault="00A9695A" w:rsidP="00A9695A">
            <w:r w:rsidRPr="00444B6E">
              <w:t>Aim-focussed</w:t>
            </w:r>
          </w:p>
        </w:tc>
        <w:tc>
          <w:tcPr>
            <w:tcW w:w="1394" w:type="pct"/>
          </w:tcPr>
          <w:p w14:paraId="68771549" w14:textId="16BD46F1" w:rsidR="00A9695A" w:rsidRPr="00444B6E" w:rsidRDefault="00A9695A" w:rsidP="00A9695A">
            <w:r w:rsidRPr="00444B6E">
              <w:t>I don't believe that I have any way of influencing climate change.</w:t>
            </w:r>
          </w:p>
        </w:tc>
        <w:tc>
          <w:tcPr>
            <w:tcW w:w="678" w:type="pct"/>
            <w:vMerge/>
          </w:tcPr>
          <w:p w14:paraId="3B7872C7" w14:textId="77777777" w:rsidR="00A9695A" w:rsidRPr="00444B6E" w:rsidRDefault="00A9695A" w:rsidP="00A9695A"/>
        </w:tc>
      </w:tr>
      <w:tr w:rsidR="00A9695A" w:rsidRPr="00444B6E" w14:paraId="584E8F8B" w14:textId="77777777" w:rsidTr="00F8486D">
        <w:tc>
          <w:tcPr>
            <w:tcW w:w="288" w:type="pct"/>
          </w:tcPr>
          <w:p w14:paraId="7982B748" w14:textId="2265C404" w:rsidR="00A9695A" w:rsidRPr="00444B6E" w:rsidRDefault="00A9695A" w:rsidP="00A9695A">
            <w:r w:rsidRPr="00444B6E">
              <w:t>6</w:t>
            </w:r>
          </w:p>
        </w:tc>
        <w:tc>
          <w:tcPr>
            <w:tcW w:w="752" w:type="pct"/>
            <w:vMerge/>
          </w:tcPr>
          <w:p w14:paraId="26BE3879" w14:textId="77777777" w:rsidR="00A9695A" w:rsidRPr="00444B6E" w:rsidRDefault="00A9695A" w:rsidP="00A9695A"/>
        </w:tc>
        <w:tc>
          <w:tcPr>
            <w:tcW w:w="917" w:type="pct"/>
          </w:tcPr>
          <w:p w14:paraId="6A894269" w14:textId="7186F88D" w:rsidR="00A9695A" w:rsidRPr="00444B6E" w:rsidRDefault="00A9695A" w:rsidP="00A9695A">
            <w:r w:rsidRPr="00444B6E">
              <w:t>SW01_06</w:t>
            </w:r>
          </w:p>
        </w:tc>
        <w:tc>
          <w:tcPr>
            <w:tcW w:w="970" w:type="pct"/>
          </w:tcPr>
          <w:p w14:paraId="724BDD2D" w14:textId="3CB9AFB1" w:rsidR="00A9695A" w:rsidRPr="00444B6E" w:rsidRDefault="00A9695A" w:rsidP="00A9695A">
            <w:r w:rsidRPr="00444B6E">
              <w:t>Action-focussed</w:t>
            </w:r>
          </w:p>
        </w:tc>
        <w:tc>
          <w:tcPr>
            <w:tcW w:w="1394" w:type="pct"/>
          </w:tcPr>
          <w:p w14:paraId="2EC5A8C9" w14:textId="10808E86" w:rsidR="00A9695A" w:rsidRPr="00444B6E" w:rsidRDefault="00A9695A" w:rsidP="00A9695A">
            <w:r w:rsidRPr="00444B6E">
              <w:t>I believe that I can influence how my school directors or my school acts in relation to climate protection if I want to.</w:t>
            </w:r>
          </w:p>
        </w:tc>
        <w:tc>
          <w:tcPr>
            <w:tcW w:w="678" w:type="pct"/>
            <w:vMerge/>
          </w:tcPr>
          <w:p w14:paraId="6FE8FD69" w14:textId="77777777" w:rsidR="00A9695A" w:rsidRPr="00444B6E" w:rsidRDefault="00A9695A" w:rsidP="00A9695A"/>
        </w:tc>
      </w:tr>
      <w:tr w:rsidR="00A9695A" w:rsidRPr="00444B6E" w14:paraId="0AC67AE2" w14:textId="77777777" w:rsidTr="00F8486D">
        <w:tc>
          <w:tcPr>
            <w:tcW w:w="288" w:type="pct"/>
          </w:tcPr>
          <w:p w14:paraId="58E59EA3" w14:textId="351D8DE4" w:rsidR="00A9695A" w:rsidRPr="00444B6E" w:rsidRDefault="00A9695A" w:rsidP="00A9695A">
            <w:r w:rsidRPr="00444B6E">
              <w:t>7</w:t>
            </w:r>
          </w:p>
        </w:tc>
        <w:tc>
          <w:tcPr>
            <w:tcW w:w="752" w:type="pct"/>
            <w:vMerge/>
          </w:tcPr>
          <w:p w14:paraId="7C03B691" w14:textId="77777777" w:rsidR="00A9695A" w:rsidRPr="00444B6E" w:rsidRDefault="00A9695A" w:rsidP="00A9695A"/>
        </w:tc>
        <w:tc>
          <w:tcPr>
            <w:tcW w:w="917" w:type="pct"/>
          </w:tcPr>
          <w:p w14:paraId="357FD356" w14:textId="3F93C0BD" w:rsidR="00A9695A" w:rsidRPr="00444B6E" w:rsidRDefault="00A9695A" w:rsidP="00A9695A">
            <w:r w:rsidRPr="00444B6E">
              <w:t>SW01_07</w:t>
            </w:r>
          </w:p>
        </w:tc>
        <w:tc>
          <w:tcPr>
            <w:tcW w:w="970" w:type="pct"/>
          </w:tcPr>
          <w:p w14:paraId="7F6CDE4C" w14:textId="3A95DBFD" w:rsidR="00A9695A" w:rsidRPr="00444B6E" w:rsidRDefault="00A9695A" w:rsidP="00A9695A">
            <w:r w:rsidRPr="00444B6E">
              <w:t>Aim-focussed</w:t>
            </w:r>
          </w:p>
        </w:tc>
        <w:tc>
          <w:tcPr>
            <w:tcW w:w="1394" w:type="pct"/>
          </w:tcPr>
          <w:p w14:paraId="03DB4B0F" w14:textId="22C47DF7" w:rsidR="00A9695A" w:rsidRPr="00444B6E" w:rsidRDefault="00A9695A" w:rsidP="00A9695A">
            <w:r w:rsidRPr="00444B6E">
              <w:t>I believe that I can support my school directors or school in campaigning for climate protection if I want to.</w:t>
            </w:r>
          </w:p>
        </w:tc>
        <w:tc>
          <w:tcPr>
            <w:tcW w:w="678" w:type="pct"/>
            <w:vMerge/>
          </w:tcPr>
          <w:p w14:paraId="0EDB3680" w14:textId="77777777" w:rsidR="00A9695A" w:rsidRPr="00444B6E" w:rsidRDefault="00A9695A" w:rsidP="00A9695A"/>
        </w:tc>
      </w:tr>
      <w:tr w:rsidR="00A9695A" w:rsidRPr="00444B6E" w14:paraId="76253731" w14:textId="77777777" w:rsidTr="00F8486D">
        <w:tc>
          <w:tcPr>
            <w:tcW w:w="288" w:type="pct"/>
          </w:tcPr>
          <w:p w14:paraId="7B64F448" w14:textId="49D945C2" w:rsidR="00A9695A" w:rsidRPr="00444B6E" w:rsidRDefault="00A9695A" w:rsidP="00A9695A">
            <w:r w:rsidRPr="00444B6E">
              <w:t>8</w:t>
            </w:r>
          </w:p>
        </w:tc>
        <w:tc>
          <w:tcPr>
            <w:tcW w:w="752" w:type="pct"/>
            <w:vMerge/>
          </w:tcPr>
          <w:p w14:paraId="6AFC7998" w14:textId="77777777" w:rsidR="00A9695A" w:rsidRPr="00444B6E" w:rsidRDefault="00A9695A" w:rsidP="00A9695A"/>
        </w:tc>
        <w:tc>
          <w:tcPr>
            <w:tcW w:w="917" w:type="pct"/>
          </w:tcPr>
          <w:p w14:paraId="72D1BDC4" w14:textId="1663FD88" w:rsidR="00A9695A" w:rsidRPr="00444B6E" w:rsidRDefault="00A9695A" w:rsidP="00A9695A">
            <w:r w:rsidRPr="00444B6E">
              <w:t>SW01_08</w:t>
            </w:r>
          </w:p>
        </w:tc>
        <w:tc>
          <w:tcPr>
            <w:tcW w:w="970" w:type="pct"/>
          </w:tcPr>
          <w:p w14:paraId="203FA08E" w14:textId="222545B7" w:rsidR="00A9695A" w:rsidRPr="00444B6E" w:rsidRDefault="00A9695A" w:rsidP="00A9695A">
            <w:r w:rsidRPr="00444B6E">
              <w:t>Aim-focussed</w:t>
            </w:r>
          </w:p>
        </w:tc>
        <w:tc>
          <w:tcPr>
            <w:tcW w:w="1394" w:type="pct"/>
          </w:tcPr>
          <w:p w14:paraId="736A0AA7" w14:textId="7F5B8636" w:rsidR="00A9695A" w:rsidRPr="00444B6E" w:rsidRDefault="00A9695A" w:rsidP="00A9695A">
            <w:r w:rsidRPr="00444B6E">
              <w:t>I believe that I can make a meaningful contribution to climate protection in collaboration with others if I want to.</w:t>
            </w:r>
          </w:p>
        </w:tc>
        <w:tc>
          <w:tcPr>
            <w:tcW w:w="678" w:type="pct"/>
            <w:vMerge/>
          </w:tcPr>
          <w:p w14:paraId="46278BA6" w14:textId="77777777" w:rsidR="00A9695A" w:rsidRPr="00444B6E" w:rsidRDefault="00A9695A" w:rsidP="00A9695A"/>
        </w:tc>
      </w:tr>
      <w:tr w:rsidR="00A9695A" w:rsidRPr="00444B6E" w14:paraId="200128D8" w14:textId="77777777" w:rsidTr="00F8486D">
        <w:tc>
          <w:tcPr>
            <w:tcW w:w="288" w:type="pct"/>
          </w:tcPr>
          <w:p w14:paraId="0CC3557B" w14:textId="2F560CD4" w:rsidR="00A9695A" w:rsidRPr="00444B6E" w:rsidRDefault="00A9695A" w:rsidP="00A9695A">
            <w:r w:rsidRPr="00444B6E">
              <w:t>9</w:t>
            </w:r>
          </w:p>
        </w:tc>
        <w:tc>
          <w:tcPr>
            <w:tcW w:w="752" w:type="pct"/>
            <w:vMerge w:val="restart"/>
          </w:tcPr>
          <w:p w14:paraId="3CB2FAC5" w14:textId="3E9620B5" w:rsidR="00A9695A" w:rsidRPr="00444B6E" w:rsidRDefault="00A9695A" w:rsidP="00A9695A">
            <w:r w:rsidRPr="00444B6E">
              <w:t>Collective self-efficacy beliefs</w:t>
            </w:r>
          </w:p>
        </w:tc>
        <w:tc>
          <w:tcPr>
            <w:tcW w:w="917" w:type="pct"/>
          </w:tcPr>
          <w:p w14:paraId="394B1C0D" w14:textId="51DE5BA1" w:rsidR="00A9695A" w:rsidRPr="00444B6E" w:rsidRDefault="00A9695A" w:rsidP="00A9695A">
            <w:r w:rsidRPr="00444B6E">
              <w:t>CS01_01</w:t>
            </w:r>
          </w:p>
        </w:tc>
        <w:tc>
          <w:tcPr>
            <w:tcW w:w="970" w:type="pct"/>
          </w:tcPr>
          <w:p w14:paraId="3024FF4D" w14:textId="0AF037EE" w:rsidR="00A9695A" w:rsidRPr="00444B6E" w:rsidRDefault="00A9695A" w:rsidP="00A9695A">
            <w:r w:rsidRPr="00444B6E">
              <w:t>Aim-focussed</w:t>
            </w:r>
          </w:p>
        </w:tc>
        <w:tc>
          <w:tcPr>
            <w:tcW w:w="1394" w:type="pct"/>
          </w:tcPr>
          <w:p w14:paraId="117FF950" w14:textId="1ED8D1BA" w:rsidR="00A9695A" w:rsidRPr="00444B6E" w:rsidRDefault="00A9695A" w:rsidP="00A9695A">
            <w:r w:rsidRPr="00444B6E">
              <w:t xml:space="preserve">We, as students, can </w:t>
            </w:r>
            <w:proofErr w:type="gramStart"/>
            <w:r w:rsidRPr="00444B6E">
              <w:t>make a contribution</w:t>
            </w:r>
            <w:proofErr w:type="gramEnd"/>
            <w:r w:rsidRPr="00444B6E">
              <w:t xml:space="preserve"> to climate protection through our actions if we want to.</w:t>
            </w:r>
          </w:p>
        </w:tc>
        <w:tc>
          <w:tcPr>
            <w:tcW w:w="678" w:type="pct"/>
            <w:vMerge/>
          </w:tcPr>
          <w:p w14:paraId="758C3CB0" w14:textId="77777777" w:rsidR="00A9695A" w:rsidRPr="00444B6E" w:rsidRDefault="00A9695A" w:rsidP="00A9695A"/>
        </w:tc>
      </w:tr>
      <w:tr w:rsidR="00A9695A" w:rsidRPr="00444B6E" w14:paraId="15179DAC" w14:textId="77777777" w:rsidTr="00F8486D">
        <w:tc>
          <w:tcPr>
            <w:tcW w:w="288" w:type="pct"/>
          </w:tcPr>
          <w:p w14:paraId="2C8C6979" w14:textId="7C6F4CD0" w:rsidR="00A9695A" w:rsidRPr="00444B6E" w:rsidRDefault="00A9695A" w:rsidP="00A9695A">
            <w:r w:rsidRPr="00444B6E">
              <w:t>10</w:t>
            </w:r>
          </w:p>
        </w:tc>
        <w:tc>
          <w:tcPr>
            <w:tcW w:w="752" w:type="pct"/>
            <w:vMerge/>
          </w:tcPr>
          <w:p w14:paraId="21B705AD" w14:textId="77777777" w:rsidR="00A9695A" w:rsidRPr="00444B6E" w:rsidRDefault="00A9695A" w:rsidP="00A9695A"/>
        </w:tc>
        <w:tc>
          <w:tcPr>
            <w:tcW w:w="917" w:type="pct"/>
          </w:tcPr>
          <w:p w14:paraId="0561729A" w14:textId="098BB6B4" w:rsidR="00A9695A" w:rsidRPr="00444B6E" w:rsidRDefault="00A9695A" w:rsidP="00A9695A">
            <w:r w:rsidRPr="00444B6E">
              <w:t>CS01_02</w:t>
            </w:r>
          </w:p>
        </w:tc>
        <w:tc>
          <w:tcPr>
            <w:tcW w:w="970" w:type="pct"/>
          </w:tcPr>
          <w:p w14:paraId="6CD03059" w14:textId="3C9E4CA6" w:rsidR="00A9695A" w:rsidRPr="00444B6E" w:rsidRDefault="00A9695A" w:rsidP="00A9695A">
            <w:r w:rsidRPr="00444B6E">
              <w:t>Action-focussed</w:t>
            </w:r>
          </w:p>
        </w:tc>
        <w:tc>
          <w:tcPr>
            <w:tcW w:w="1394" w:type="pct"/>
          </w:tcPr>
          <w:p w14:paraId="06762CA1" w14:textId="3AAB0110" w:rsidR="00A9695A" w:rsidRPr="00444B6E" w:rsidRDefault="00A9695A" w:rsidP="00A9695A">
            <w:r w:rsidRPr="00444B6E">
              <w:t>We, as students, can influence how our school directors or school acts in relation to climate protection if we want to.</w:t>
            </w:r>
          </w:p>
        </w:tc>
        <w:tc>
          <w:tcPr>
            <w:tcW w:w="678" w:type="pct"/>
            <w:vMerge/>
          </w:tcPr>
          <w:p w14:paraId="7E9AD62E" w14:textId="77777777" w:rsidR="00A9695A" w:rsidRPr="00444B6E" w:rsidRDefault="00A9695A" w:rsidP="00A9695A"/>
        </w:tc>
      </w:tr>
      <w:tr w:rsidR="00A9695A" w:rsidRPr="00444B6E" w14:paraId="0E493A48" w14:textId="77777777" w:rsidTr="00F8486D">
        <w:tc>
          <w:tcPr>
            <w:tcW w:w="288" w:type="pct"/>
          </w:tcPr>
          <w:p w14:paraId="2BD188EF" w14:textId="1B7277D0" w:rsidR="00A9695A" w:rsidRPr="00444B6E" w:rsidRDefault="00A9695A" w:rsidP="00A9695A">
            <w:r w:rsidRPr="00444B6E">
              <w:t>11</w:t>
            </w:r>
          </w:p>
        </w:tc>
        <w:tc>
          <w:tcPr>
            <w:tcW w:w="752" w:type="pct"/>
            <w:vMerge/>
          </w:tcPr>
          <w:p w14:paraId="207F0BEC" w14:textId="77777777" w:rsidR="00A9695A" w:rsidRPr="00444B6E" w:rsidRDefault="00A9695A" w:rsidP="00A9695A"/>
        </w:tc>
        <w:tc>
          <w:tcPr>
            <w:tcW w:w="917" w:type="pct"/>
          </w:tcPr>
          <w:p w14:paraId="44F92112" w14:textId="27BB8C29" w:rsidR="00A9695A" w:rsidRPr="00444B6E" w:rsidRDefault="00A9695A" w:rsidP="00A9695A">
            <w:r w:rsidRPr="00444B6E">
              <w:t>CS01_03</w:t>
            </w:r>
          </w:p>
        </w:tc>
        <w:tc>
          <w:tcPr>
            <w:tcW w:w="970" w:type="pct"/>
          </w:tcPr>
          <w:p w14:paraId="4E50F39E" w14:textId="1FEF5612" w:rsidR="00A9695A" w:rsidRPr="00444B6E" w:rsidRDefault="00A9695A" w:rsidP="00A9695A">
            <w:r w:rsidRPr="00444B6E">
              <w:t>Aim-focussed</w:t>
            </w:r>
          </w:p>
        </w:tc>
        <w:tc>
          <w:tcPr>
            <w:tcW w:w="1394" w:type="pct"/>
          </w:tcPr>
          <w:p w14:paraId="24767C31" w14:textId="41A308FF" w:rsidR="00A9695A" w:rsidRPr="00444B6E" w:rsidRDefault="00A9695A" w:rsidP="00A9695A">
            <w:r w:rsidRPr="00444B6E">
              <w:t xml:space="preserve">We, as students, are </w:t>
            </w:r>
            <w:proofErr w:type="gramStart"/>
            <w:r w:rsidRPr="00444B6E">
              <w:t>in a position</w:t>
            </w:r>
            <w:proofErr w:type="gramEnd"/>
            <w:r w:rsidRPr="00444B6E">
              <w:t xml:space="preserve"> to convince others to do more for climate protection if we want to.</w:t>
            </w:r>
          </w:p>
        </w:tc>
        <w:tc>
          <w:tcPr>
            <w:tcW w:w="678" w:type="pct"/>
            <w:vMerge/>
          </w:tcPr>
          <w:p w14:paraId="708736AB" w14:textId="77777777" w:rsidR="00A9695A" w:rsidRPr="00444B6E" w:rsidRDefault="00A9695A" w:rsidP="00A9695A"/>
        </w:tc>
      </w:tr>
    </w:tbl>
    <w:p w14:paraId="4D498B15" w14:textId="77777777" w:rsidR="008719A2" w:rsidRPr="00444B6E" w:rsidRDefault="008719A2" w:rsidP="008719A2">
      <w:pPr>
        <w:jc w:val="both"/>
        <w:rPr>
          <w:rFonts w:hAnsiTheme="minorHAnsi" w:cstheme="minorHAnsi"/>
        </w:rPr>
      </w:pPr>
    </w:p>
    <w:p w14:paraId="0FC237A5" w14:textId="072670E9" w:rsidR="00041D05" w:rsidRPr="00444B6E" w:rsidRDefault="00D42709" w:rsidP="00D42709">
      <w:pPr>
        <w:pStyle w:val="Heading2"/>
      </w:pPr>
      <w:bookmarkStart w:id="6" w:name="_Toc172745443"/>
      <w:r w:rsidRPr="00444B6E">
        <w:lastRenderedPageBreak/>
        <w:t>Data processing</w:t>
      </w:r>
      <w:bookmarkEnd w:id="6"/>
    </w:p>
    <w:p w14:paraId="033D9CFB" w14:textId="2D884110" w:rsidR="00E531B1" w:rsidRPr="00714C9E" w:rsidRDefault="00E531B1" w:rsidP="00582D9C">
      <w:pPr>
        <w:jc w:val="both"/>
        <w:rPr>
          <w:rFonts w:hAnsiTheme="minorHAnsi" w:cstheme="minorHAnsi"/>
        </w:rPr>
      </w:pPr>
      <w:r w:rsidRPr="00714C9E">
        <w:rPr>
          <w:rFonts w:hAnsiTheme="minorHAnsi" w:cstheme="minorHAnsi"/>
          <w:kern w:val="0"/>
        </w:rPr>
        <w:t>I conducted all data processing and analyses in R v. 4.0.2. (REF R Core Team, 2021).</w:t>
      </w:r>
    </w:p>
    <w:p w14:paraId="775A58A1" w14:textId="4AD8ED48" w:rsidR="00D049AA" w:rsidRPr="00444B6E" w:rsidRDefault="00714C9E" w:rsidP="00582D9C">
      <w:pPr>
        <w:jc w:val="both"/>
      </w:pPr>
      <w:r>
        <w:t>The data cleaning and data transformation involved several steps, see also Appendix XX. Given that my analysis was based on (cleaned and transformed) data by Pauli (2023), I conducted very similar steps for my data. I excluded incomplete surveys.</w:t>
      </w:r>
      <w:r w:rsidR="00DC5DC9">
        <w:t xml:space="preserve"> </w:t>
      </w:r>
      <w:r>
        <w:t>I</w:t>
      </w:r>
      <w:r w:rsidR="00DC5DC9">
        <w:t xml:space="preserve"> also</w:t>
      </w:r>
      <w:r>
        <w:t xml:space="preserve"> excluded surveys with more than 25% answers of </w:t>
      </w:r>
      <w:r>
        <w:t>“</w:t>
      </w:r>
      <w:r>
        <w:t>I don</w:t>
      </w:r>
      <w:r>
        <w:t>’</w:t>
      </w:r>
      <w:r>
        <w:t>t know/ No response</w:t>
      </w:r>
      <w:r>
        <w:t>”</w:t>
      </w:r>
      <w:r>
        <w:t xml:space="preserve">. Given 32 items in total, that meant deleting cases with the unspecified answer of 8 or more times. </w:t>
      </w:r>
      <w:r w:rsidRPr="00714C9E">
        <w:t>This ensured that each scale could be calculated from as many items as possible. According to D</w:t>
      </w:r>
      <w:r w:rsidRPr="00714C9E">
        <w:t>ö</w:t>
      </w:r>
      <w:r w:rsidRPr="00714C9E">
        <w:t>ring and Bortz</w:t>
      </w:r>
      <w:r>
        <w:t xml:space="preserve"> (2016)</w:t>
      </w:r>
      <w:r w:rsidRPr="00714C9E">
        <w:t>, individual missing values in the data set are not a problem for further analysis.</w:t>
      </w:r>
      <w:r w:rsidR="00DC5DC9">
        <w:t xml:space="preserve"> To avoid capturing data were students just clicked through the survey as fast as possible without answering the questions conscientiously, I excluded survey with a timestamp of less than 120 seconds.</w:t>
      </w:r>
      <w:r w:rsidR="00492988">
        <w:t xml:space="preserve"> </w:t>
      </w:r>
      <w:r w:rsidR="00DC79B9" w:rsidRPr="00DC79B9">
        <w:t xml:space="preserve">The answers on the Likert scale were coded into numerical values for each item: 0 = strongly disagree, 1 = somewhat disagree, 2 = somewhat agree, 3 = strongly agree, so that in the end a low value indicated a low level of </w:t>
      </w:r>
      <w:r w:rsidR="00DC79B9">
        <w:t xml:space="preserve">SA/SB/ self-efficacy </w:t>
      </w:r>
      <w:r w:rsidR="00A33A53">
        <w:t>beliefs,</w:t>
      </w:r>
      <w:r w:rsidR="00DC79B9" w:rsidRPr="00DC79B9">
        <w:t xml:space="preserve"> and a high value indicated a high level </w:t>
      </w:r>
      <w:r w:rsidR="00DC79B9">
        <w:t xml:space="preserve">accordingly. </w:t>
      </w:r>
      <w:r w:rsidR="00DC79B9" w:rsidRPr="00DC79B9">
        <w:t xml:space="preserve">To ensure that this was the case for all questions, the items </w:t>
      </w:r>
      <w:r w:rsidR="00DC79B9" w:rsidRPr="00444B6E">
        <w:t>AT2, B</w:t>
      </w:r>
      <w:r w:rsidR="00DC79B9">
        <w:t>0</w:t>
      </w:r>
      <w:r w:rsidR="00DC79B9" w:rsidRPr="00444B6E">
        <w:t>3, B</w:t>
      </w:r>
      <w:r w:rsidR="00DC79B9">
        <w:t>0</w:t>
      </w:r>
      <w:r w:rsidR="00DC79B9" w:rsidRPr="00444B6E">
        <w:t>4, B</w:t>
      </w:r>
      <w:r w:rsidR="00DC79B9">
        <w:t>0</w:t>
      </w:r>
      <w:r w:rsidR="00DC79B9" w:rsidRPr="00444B6E">
        <w:t>8, B</w:t>
      </w:r>
      <w:r w:rsidR="00DC79B9">
        <w:t>0</w:t>
      </w:r>
      <w:r w:rsidR="00DC79B9" w:rsidRPr="00444B6E">
        <w:t>9, SW</w:t>
      </w:r>
      <w:r w:rsidR="00DC79B9">
        <w:t>01_</w:t>
      </w:r>
      <w:r w:rsidR="00DC79B9" w:rsidRPr="00444B6E">
        <w:t>03, SW</w:t>
      </w:r>
      <w:r w:rsidR="00DC79B9">
        <w:t>01_</w:t>
      </w:r>
      <w:r w:rsidR="00DC79B9" w:rsidRPr="00444B6E">
        <w:t>05</w:t>
      </w:r>
      <w:r w:rsidR="00BB29C7">
        <w:t xml:space="preserve"> </w:t>
      </w:r>
      <w:r w:rsidR="00DC79B9" w:rsidRPr="00DC79B9">
        <w:t>had to be inverted, as negative formulations were present here.</w:t>
      </w:r>
      <w:r w:rsidR="00BB29C7">
        <w:t xml:space="preserve"> </w:t>
      </w:r>
      <w:r w:rsidR="00BB29C7" w:rsidRPr="00BB29C7">
        <w:t>Following D</w:t>
      </w:r>
      <w:r w:rsidR="00BB29C7" w:rsidRPr="00BB29C7">
        <w:t>ö</w:t>
      </w:r>
      <w:r w:rsidR="00BB29C7" w:rsidRPr="00BB29C7">
        <w:t>ring and Bortz (2016, p. 269), the measurement level of the Likert-scaled items was defined as metric, which enabled the calculation of mean values</w:t>
      </w:r>
      <w:r w:rsidR="00BB29C7">
        <w:t>.</w:t>
      </w:r>
      <w:r w:rsidR="00EE0487">
        <w:t xml:space="preserve"> </w:t>
      </w:r>
      <w:r w:rsidR="00EE0487" w:rsidRPr="00EE0487">
        <w:t>After checking for the quality criteria of quantitative research, which is described in the following, the scales were calculated from the individual items, which reflect the five components of the TPB</w:t>
      </w:r>
      <w:r w:rsidR="00EE0487">
        <w:t xml:space="preserve"> and the individual and collective self-efficacy beliefs</w:t>
      </w:r>
      <w:r w:rsidR="00EE0487" w:rsidRPr="00EE0487">
        <w:t>.  For all scales the mean value</w:t>
      </w:r>
      <w:r w:rsidR="00EE0487">
        <w:t>s</w:t>
      </w:r>
      <w:r w:rsidR="00EE0487" w:rsidRPr="00EE0487">
        <w:t xml:space="preserve"> of the associated items w</w:t>
      </w:r>
      <w:r w:rsidR="00EE0487">
        <w:t>ere</w:t>
      </w:r>
      <w:r w:rsidR="00EE0487" w:rsidRPr="00EE0487">
        <w:t xml:space="preserve"> calculated.</w:t>
      </w:r>
    </w:p>
    <w:p w14:paraId="3FDD592C" w14:textId="45A21DB4" w:rsidR="00D42709" w:rsidRPr="00444B6E" w:rsidRDefault="00D42709" w:rsidP="00D42709">
      <w:pPr>
        <w:pStyle w:val="Heading2"/>
      </w:pPr>
      <w:bookmarkStart w:id="7" w:name="_Toc172745446"/>
      <w:r w:rsidRPr="00444B6E">
        <w:t>Data analysis</w:t>
      </w:r>
      <w:bookmarkEnd w:id="7"/>
    </w:p>
    <w:p w14:paraId="3791B8AF" w14:textId="174DB876" w:rsidR="003775BD" w:rsidRDefault="003A3C66" w:rsidP="00D539FC">
      <w:pPr>
        <w:autoSpaceDE w:val="0"/>
        <w:autoSpaceDN w:val="0"/>
        <w:adjustRightInd w:val="0"/>
        <w:spacing w:after="0" w:line="240" w:lineRule="auto"/>
        <w:jc w:val="both"/>
        <w:rPr>
          <w:rFonts w:ascii="Calibri" w:hAnsi="Calibri" w:cs="Calibri"/>
          <w:kern w:val="0"/>
        </w:rPr>
      </w:pPr>
      <w:r w:rsidRPr="00444B6E">
        <w:rPr>
          <w:rFonts w:ascii="Calibri" w:hAnsi="Calibri" w:cs="Calibri"/>
          <w:kern w:val="0"/>
        </w:rPr>
        <w:t xml:space="preserve">To quantify </w:t>
      </w:r>
      <w:r w:rsidR="003A60FE" w:rsidRPr="00444B6E">
        <w:rPr>
          <w:rFonts w:ascii="Calibri" w:hAnsi="Calibri" w:cs="Calibri"/>
          <w:kern w:val="0"/>
        </w:rPr>
        <w:t xml:space="preserve">the relationship of </w:t>
      </w:r>
      <w:r w:rsidR="00B122BA">
        <w:rPr>
          <w:rFonts w:ascii="Calibri" w:hAnsi="Calibri" w:cs="Calibri"/>
          <w:kern w:val="0"/>
        </w:rPr>
        <w:t xml:space="preserve">components of </w:t>
      </w:r>
      <w:r w:rsidR="003A60FE" w:rsidRPr="00444B6E">
        <w:rPr>
          <w:rFonts w:ascii="Calibri" w:hAnsi="Calibri" w:cs="Calibri"/>
          <w:kern w:val="0"/>
        </w:rPr>
        <w:t>sustainability competenc</w:t>
      </w:r>
      <w:r w:rsidR="00B122BA">
        <w:rPr>
          <w:rFonts w:ascii="Calibri" w:hAnsi="Calibri" w:cs="Calibri"/>
          <w:kern w:val="0"/>
        </w:rPr>
        <w:t>i</w:t>
      </w:r>
      <w:r w:rsidR="003A60FE" w:rsidRPr="00444B6E">
        <w:rPr>
          <w:rFonts w:ascii="Calibri" w:hAnsi="Calibri" w:cs="Calibri"/>
          <w:kern w:val="0"/>
        </w:rPr>
        <w:t xml:space="preserve">es </w:t>
      </w:r>
      <w:r w:rsidR="00B122BA">
        <w:rPr>
          <w:rFonts w:ascii="Calibri" w:hAnsi="Calibri" w:cs="Calibri"/>
          <w:kern w:val="0"/>
        </w:rPr>
        <w:t>across</w:t>
      </w:r>
      <w:r w:rsidR="003A60FE" w:rsidRPr="00444B6E">
        <w:rPr>
          <w:rFonts w:ascii="Calibri" w:hAnsi="Calibri" w:cs="Calibri"/>
          <w:kern w:val="0"/>
        </w:rPr>
        <w:t xml:space="preserve"> level of involvement and</w:t>
      </w:r>
      <w:r w:rsidR="00B122BA">
        <w:rPr>
          <w:rFonts w:ascii="Calibri" w:hAnsi="Calibri" w:cs="Calibri"/>
          <w:kern w:val="0"/>
        </w:rPr>
        <w:t xml:space="preserve"> over</w:t>
      </w:r>
      <w:r w:rsidR="003A60FE" w:rsidRPr="00444B6E">
        <w:rPr>
          <w:rFonts w:ascii="Calibri" w:hAnsi="Calibri" w:cs="Calibri"/>
          <w:kern w:val="0"/>
        </w:rPr>
        <w:t xml:space="preserve"> time, I used different statistical analysis methods. </w:t>
      </w:r>
      <w:r w:rsidR="00685587" w:rsidRPr="00685587">
        <w:rPr>
          <w:rFonts w:ascii="Calibri" w:hAnsi="Calibri" w:cs="Calibri"/>
          <w:kern w:val="0"/>
        </w:rPr>
        <w:t xml:space="preserve">In the area of inductive statistics, methods from dependency analysis were applied. This </w:t>
      </w:r>
      <w:r w:rsidR="00685587">
        <w:rPr>
          <w:rFonts w:ascii="Calibri" w:hAnsi="Calibri" w:cs="Calibri"/>
          <w:kern w:val="0"/>
        </w:rPr>
        <w:t>being</w:t>
      </w:r>
      <w:r w:rsidR="00685587" w:rsidRPr="00685587">
        <w:rPr>
          <w:rFonts w:ascii="Calibri" w:hAnsi="Calibri" w:cs="Calibri"/>
          <w:kern w:val="0"/>
        </w:rPr>
        <w:t xml:space="preserve"> an explanatory study, </w:t>
      </w:r>
      <w:r w:rsidR="00685587">
        <w:rPr>
          <w:rFonts w:ascii="Calibri" w:hAnsi="Calibri" w:cs="Calibri"/>
          <w:kern w:val="0"/>
        </w:rPr>
        <w:t xml:space="preserve">for the </w:t>
      </w:r>
      <w:r w:rsidR="00685587" w:rsidRPr="00685587">
        <w:rPr>
          <w:rFonts w:ascii="Calibri" w:hAnsi="Calibri" w:cs="Calibri"/>
          <w:kern w:val="0"/>
        </w:rPr>
        <w:t>inferential statistical evaluation the hypothesis test with classical significance test was applied (N. Döring &amp; Bortz, 2016). The significance level α = 0.05 was used for the significance test (</w:t>
      </w:r>
      <w:r w:rsidR="00685587">
        <w:rPr>
          <w:rFonts w:ascii="Calibri" w:hAnsi="Calibri" w:cs="Calibri"/>
          <w:kern w:val="0"/>
        </w:rPr>
        <w:t>Döring und Bortz</w:t>
      </w:r>
      <w:r w:rsidR="00685587" w:rsidRPr="00685587">
        <w:rPr>
          <w:rFonts w:ascii="Calibri" w:hAnsi="Calibri" w:cs="Calibri"/>
          <w:kern w:val="0"/>
        </w:rPr>
        <w:t>). If a p-value was below this threshold, this was labelled with one asterisk as ‘significant’, with two asterisks as ‘very significant’, or with three asterisks as ‘highly significant’ (cf. Krüger et al., 2014, p. 291)</w:t>
      </w:r>
      <w:r w:rsidR="003775BD">
        <w:rPr>
          <w:rFonts w:ascii="Calibri" w:hAnsi="Calibri" w:cs="Calibri"/>
          <w:kern w:val="0"/>
        </w:rPr>
        <w:t>, see Table XX.</w:t>
      </w:r>
    </w:p>
    <w:p w14:paraId="6E789D86" w14:textId="77777777" w:rsidR="003775BD" w:rsidRDefault="003775BD" w:rsidP="003A4A87">
      <w:pPr>
        <w:autoSpaceDE w:val="0"/>
        <w:autoSpaceDN w:val="0"/>
        <w:adjustRightInd w:val="0"/>
        <w:spacing w:after="0" w:line="240" w:lineRule="auto"/>
        <w:rPr>
          <w:rFonts w:ascii="Calibri" w:hAnsi="Calibri" w:cs="Calibri"/>
          <w:kern w:val="0"/>
        </w:rPr>
      </w:pPr>
    </w:p>
    <w:p w14:paraId="4896B1FE" w14:textId="47B580E3" w:rsidR="003775BD" w:rsidRDefault="003775BD" w:rsidP="003A4A87">
      <w:pPr>
        <w:autoSpaceDE w:val="0"/>
        <w:autoSpaceDN w:val="0"/>
        <w:adjustRightInd w:val="0"/>
        <w:spacing w:after="0" w:line="240" w:lineRule="auto"/>
        <w:rPr>
          <w:rFonts w:ascii="Calibri" w:hAnsi="Calibri" w:cs="Calibri"/>
          <w:kern w:val="0"/>
        </w:rPr>
      </w:pPr>
      <w:r>
        <w:rPr>
          <w:rFonts w:ascii="Calibri" w:hAnsi="Calibri" w:cs="Calibri"/>
          <w:kern w:val="0"/>
        </w:rPr>
        <w:t>Table XX: Overview l</w:t>
      </w:r>
      <w:r w:rsidRPr="003775BD">
        <w:rPr>
          <w:rFonts w:ascii="Calibri" w:hAnsi="Calibri" w:cs="Calibri"/>
          <w:kern w:val="0"/>
        </w:rPr>
        <w:t>abelling of the p-values in the significance test</w:t>
      </w:r>
      <w:r>
        <w:rPr>
          <w:rFonts w:ascii="Calibri" w:hAnsi="Calibri" w:cs="Calibri"/>
          <w:kern w:val="0"/>
        </w:rPr>
        <w:t>s</w:t>
      </w:r>
    </w:p>
    <w:tbl>
      <w:tblPr>
        <w:tblStyle w:val="TableGrid"/>
        <w:tblW w:w="0" w:type="auto"/>
        <w:tblLook w:val="04A0" w:firstRow="1" w:lastRow="0" w:firstColumn="1" w:lastColumn="0" w:noHBand="0" w:noVBand="1"/>
      </w:tblPr>
      <w:tblGrid>
        <w:gridCol w:w="3005"/>
        <w:gridCol w:w="3005"/>
        <w:gridCol w:w="3006"/>
      </w:tblGrid>
      <w:tr w:rsidR="003775BD" w14:paraId="390F10CF" w14:textId="77777777" w:rsidTr="003775BD">
        <w:tc>
          <w:tcPr>
            <w:tcW w:w="3005" w:type="dxa"/>
          </w:tcPr>
          <w:p w14:paraId="682C0854" w14:textId="177D59BA" w:rsidR="003775BD" w:rsidRPr="003775BD" w:rsidRDefault="003775BD" w:rsidP="003775BD">
            <w:pPr>
              <w:autoSpaceDE w:val="0"/>
              <w:autoSpaceDN w:val="0"/>
              <w:adjustRightInd w:val="0"/>
              <w:jc w:val="center"/>
              <w:rPr>
                <w:rFonts w:ascii="Calibri" w:hAnsi="Calibri" w:cs="Calibri"/>
                <w:b/>
                <w:bCs/>
                <w:kern w:val="0"/>
              </w:rPr>
            </w:pPr>
            <w:r w:rsidRPr="003775BD">
              <w:rPr>
                <w:rFonts w:ascii="Calibri" w:hAnsi="Calibri" w:cs="Calibri"/>
                <w:b/>
                <w:bCs/>
                <w:kern w:val="0"/>
              </w:rPr>
              <w:t>Labelling</w:t>
            </w:r>
          </w:p>
        </w:tc>
        <w:tc>
          <w:tcPr>
            <w:tcW w:w="3005" w:type="dxa"/>
          </w:tcPr>
          <w:p w14:paraId="7C487C64" w14:textId="5B7EE85C" w:rsidR="003775BD" w:rsidRPr="003775BD" w:rsidRDefault="003775BD" w:rsidP="003775BD">
            <w:pPr>
              <w:autoSpaceDE w:val="0"/>
              <w:autoSpaceDN w:val="0"/>
              <w:adjustRightInd w:val="0"/>
              <w:jc w:val="center"/>
              <w:rPr>
                <w:rFonts w:ascii="Calibri" w:hAnsi="Calibri" w:cs="Calibri"/>
                <w:b/>
                <w:bCs/>
                <w:kern w:val="0"/>
              </w:rPr>
            </w:pPr>
            <w:r w:rsidRPr="003775BD">
              <w:rPr>
                <w:rFonts w:ascii="Calibri" w:hAnsi="Calibri" w:cs="Calibri"/>
                <w:b/>
                <w:bCs/>
                <w:kern w:val="0"/>
              </w:rPr>
              <w:t>Designation</w:t>
            </w:r>
          </w:p>
        </w:tc>
        <w:tc>
          <w:tcPr>
            <w:tcW w:w="3006" w:type="dxa"/>
          </w:tcPr>
          <w:p w14:paraId="03D90E87" w14:textId="5BDB28AB" w:rsidR="003775BD" w:rsidRPr="003775BD" w:rsidRDefault="003775BD" w:rsidP="003775BD">
            <w:pPr>
              <w:autoSpaceDE w:val="0"/>
              <w:autoSpaceDN w:val="0"/>
              <w:adjustRightInd w:val="0"/>
              <w:jc w:val="center"/>
              <w:rPr>
                <w:rFonts w:ascii="Calibri" w:hAnsi="Calibri" w:cs="Calibri"/>
                <w:b/>
                <w:bCs/>
                <w:kern w:val="0"/>
              </w:rPr>
            </w:pPr>
            <w:r w:rsidRPr="003775BD">
              <w:rPr>
                <w:rFonts w:ascii="Calibri" w:hAnsi="Calibri" w:cs="Calibri"/>
                <w:b/>
                <w:bCs/>
                <w:kern w:val="0"/>
              </w:rPr>
              <w:t>Threshold values</w:t>
            </w:r>
          </w:p>
        </w:tc>
      </w:tr>
      <w:tr w:rsidR="003775BD" w14:paraId="4A927ACB" w14:textId="77777777" w:rsidTr="003775BD">
        <w:tc>
          <w:tcPr>
            <w:tcW w:w="3005" w:type="dxa"/>
          </w:tcPr>
          <w:p w14:paraId="12049EC8" w14:textId="673AB500" w:rsidR="003775BD" w:rsidRDefault="003775BD" w:rsidP="003A4A87">
            <w:pPr>
              <w:autoSpaceDE w:val="0"/>
              <w:autoSpaceDN w:val="0"/>
              <w:adjustRightInd w:val="0"/>
              <w:rPr>
                <w:rFonts w:ascii="Calibri" w:hAnsi="Calibri" w:cs="Calibri"/>
                <w:kern w:val="0"/>
              </w:rPr>
            </w:pPr>
            <w:r>
              <w:rPr>
                <w:rFonts w:ascii="Calibri" w:hAnsi="Calibri" w:cs="Calibri"/>
                <w:kern w:val="0"/>
              </w:rPr>
              <w:t>*</w:t>
            </w:r>
          </w:p>
        </w:tc>
        <w:tc>
          <w:tcPr>
            <w:tcW w:w="3005" w:type="dxa"/>
          </w:tcPr>
          <w:p w14:paraId="564C205E" w14:textId="0B8E0ACA" w:rsidR="003775BD" w:rsidRDefault="003775BD" w:rsidP="003A4A87">
            <w:pPr>
              <w:autoSpaceDE w:val="0"/>
              <w:autoSpaceDN w:val="0"/>
              <w:adjustRightInd w:val="0"/>
              <w:rPr>
                <w:rFonts w:ascii="Calibri" w:hAnsi="Calibri" w:cs="Calibri"/>
                <w:kern w:val="0"/>
              </w:rPr>
            </w:pPr>
            <w:r>
              <w:rPr>
                <w:rFonts w:ascii="Calibri" w:hAnsi="Calibri" w:cs="Calibri"/>
                <w:kern w:val="0"/>
              </w:rPr>
              <w:t>significant</w:t>
            </w:r>
          </w:p>
        </w:tc>
        <w:tc>
          <w:tcPr>
            <w:tcW w:w="3006" w:type="dxa"/>
          </w:tcPr>
          <w:p w14:paraId="41829B74" w14:textId="2B6378B2" w:rsidR="003775BD" w:rsidRDefault="003775BD" w:rsidP="003A4A87">
            <w:pPr>
              <w:autoSpaceDE w:val="0"/>
              <w:autoSpaceDN w:val="0"/>
              <w:adjustRightInd w:val="0"/>
              <w:rPr>
                <w:rFonts w:ascii="Calibri" w:hAnsi="Calibri" w:cs="Calibri"/>
                <w:kern w:val="0"/>
              </w:rPr>
            </w:pPr>
            <w:r>
              <w:rPr>
                <w:rFonts w:ascii="Calibri" w:hAnsi="Calibri" w:cs="Calibri"/>
                <w:kern w:val="0"/>
              </w:rPr>
              <w:t>0.05</w:t>
            </w:r>
          </w:p>
        </w:tc>
      </w:tr>
      <w:tr w:rsidR="003775BD" w14:paraId="450FEAC9" w14:textId="77777777" w:rsidTr="003775BD">
        <w:tc>
          <w:tcPr>
            <w:tcW w:w="3005" w:type="dxa"/>
          </w:tcPr>
          <w:p w14:paraId="707DACCA" w14:textId="5CF784B8" w:rsidR="003775BD" w:rsidRDefault="003775BD" w:rsidP="003A4A87">
            <w:pPr>
              <w:autoSpaceDE w:val="0"/>
              <w:autoSpaceDN w:val="0"/>
              <w:adjustRightInd w:val="0"/>
              <w:rPr>
                <w:rFonts w:ascii="Calibri" w:hAnsi="Calibri" w:cs="Calibri"/>
                <w:kern w:val="0"/>
              </w:rPr>
            </w:pPr>
            <w:r>
              <w:rPr>
                <w:rFonts w:ascii="Calibri" w:hAnsi="Calibri" w:cs="Calibri"/>
                <w:kern w:val="0"/>
              </w:rPr>
              <w:t>**</w:t>
            </w:r>
          </w:p>
        </w:tc>
        <w:tc>
          <w:tcPr>
            <w:tcW w:w="3005" w:type="dxa"/>
          </w:tcPr>
          <w:p w14:paraId="205AA291" w14:textId="42F45F67" w:rsidR="003775BD" w:rsidRDefault="003775BD" w:rsidP="003A4A87">
            <w:pPr>
              <w:autoSpaceDE w:val="0"/>
              <w:autoSpaceDN w:val="0"/>
              <w:adjustRightInd w:val="0"/>
              <w:rPr>
                <w:rFonts w:ascii="Calibri" w:hAnsi="Calibri" w:cs="Calibri"/>
                <w:kern w:val="0"/>
              </w:rPr>
            </w:pPr>
            <w:r>
              <w:rPr>
                <w:rFonts w:ascii="Calibri" w:hAnsi="Calibri" w:cs="Calibri"/>
                <w:kern w:val="0"/>
              </w:rPr>
              <w:t>very significant</w:t>
            </w:r>
          </w:p>
        </w:tc>
        <w:tc>
          <w:tcPr>
            <w:tcW w:w="3006" w:type="dxa"/>
          </w:tcPr>
          <w:p w14:paraId="501B5EC7" w14:textId="7681DC48" w:rsidR="003775BD" w:rsidRDefault="003775BD" w:rsidP="003A4A87">
            <w:pPr>
              <w:autoSpaceDE w:val="0"/>
              <w:autoSpaceDN w:val="0"/>
              <w:adjustRightInd w:val="0"/>
              <w:rPr>
                <w:rFonts w:ascii="Calibri" w:hAnsi="Calibri" w:cs="Calibri"/>
                <w:kern w:val="0"/>
              </w:rPr>
            </w:pPr>
            <w:r>
              <w:rPr>
                <w:rFonts w:ascii="Calibri" w:hAnsi="Calibri" w:cs="Calibri"/>
                <w:kern w:val="0"/>
              </w:rPr>
              <w:t>0.01</w:t>
            </w:r>
          </w:p>
        </w:tc>
      </w:tr>
      <w:tr w:rsidR="003775BD" w14:paraId="0D894C24" w14:textId="77777777" w:rsidTr="003775BD">
        <w:tc>
          <w:tcPr>
            <w:tcW w:w="3005" w:type="dxa"/>
          </w:tcPr>
          <w:p w14:paraId="2EA00D47" w14:textId="546434F6" w:rsidR="003775BD" w:rsidRDefault="003775BD" w:rsidP="003A4A87">
            <w:pPr>
              <w:autoSpaceDE w:val="0"/>
              <w:autoSpaceDN w:val="0"/>
              <w:adjustRightInd w:val="0"/>
              <w:rPr>
                <w:rFonts w:ascii="Calibri" w:hAnsi="Calibri" w:cs="Calibri"/>
                <w:kern w:val="0"/>
              </w:rPr>
            </w:pPr>
            <w:r>
              <w:rPr>
                <w:rFonts w:ascii="Calibri" w:hAnsi="Calibri" w:cs="Calibri"/>
                <w:kern w:val="0"/>
              </w:rPr>
              <w:t>***</w:t>
            </w:r>
          </w:p>
        </w:tc>
        <w:tc>
          <w:tcPr>
            <w:tcW w:w="3005" w:type="dxa"/>
          </w:tcPr>
          <w:p w14:paraId="4D2A2207" w14:textId="0C9BB7CF" w:rsidR="003775BD" w:rsidRDefault="003775BD" w:rsidP="003A4A87">
            <w:pPr>
              <w:autoSpaceDE w:val="0"/>
              <w:autoSpaceDN w:val="0"/>
              <w:adjustRightInd w:val="0"/>
              <w:rPr>
                <w:rFonts w:ascii="Calibri" w:hAnsi="Calibri" w:cs="Calibri"/>
                <w:kern w:val="0"/>
              </w:rPr>
            </w:pPr>
            <w:r>
              <w:rPr>
                <w:rFonts w:ascii="Calibri" w:hAnsi="Calibri" w:cs="Calibri"/>
                <w:kern w:val="0"/>
              </w:rPr>
              <w:t>highly significant</w:t>
            </w:r>
          </w:p>
        </w:tc>
        <w:tc>
          <w:tcPr>
            <w:tcW w:w="3006" w:type="dxa"/>
          </w:tcPr>
          <w:p w14:paraId="64683A16" w14:textId="2796097D" w:rsidR="003775BD" w:rsidRDefault="003775BD" w:rsidP="003A4A87">
            <w:pPr>
              <w:autoSpaceDE w:val="0"/>
              <w:autoSpaceDN w:val="0"/>
              <w:adjustRightInd w:val="0"/>
              <w:rPr>
                <w:rFonts w:ascii="Calibri" w:hAnsi="Calibri" w:cs="Calibri"/>
                <w:kern w:val="0"/>
              </w:rPr>
            </w:pPr>
            <w:r>
              <w:rPr>
                <w:rFonts w:ascii="Calibri" w:hAnsi="Calibri" w:cs="Calibri"/>
                <w:kern w:val="0"/>
              </w:rPr>
              <w:t>0.001</w:t>
            </w:r>
          </w:p>
        </w:tc>
      </w:tr>
    </w:tbl>
    <w:p w14:paraId="3C095409" w14:textId="77777777" w:rsidR="003775BD" w:rsidRPr="00444B6E" w:rsidRDefault="003775BD" w:rsidP="003A4A87">
      <w:pPr>
        <w:autoSpaceDE w:val="0"/>
        <w:autoSpaceDN w:val="0"/>
        <w:adjustRightInd w:val="0"/>
        <w:spacing w:after="0" w:line="240" w:lineRule="auto"/>
        <w:rPr>
          <w:rFonts w:ascii="Calibri" w:hAnsi="Calibri" w:cs="Calibri"/>
          <w:kern w:val="0"/>
        </w:rPr>
      </w:pPr>
    </w:p>
    <w:p w14:paraId="0C9BBA41" w14:textId="168588D8" w:rsidR="008A5473" w:rsidRDefault="009458A3" w:rsidP="002E10C4">
      <w:pPr>
        <w:autoSpaceDE w:val="0"/>
        <w:autoSpaceDN w:val="0"/>
        <w:adjustRightInd w:val="0"/>
        <w:spacing w:after="0" w:line="240" w:lineRule="auto"/>
        <w:jc w:val="both"/>
        <w:rPr>
          <w:rFonts w:ascii="Calibri" w:hAnsi="Calibri" w:cs="Calibri"/>
          <w:kern w:val="0"/>
        </w:rPr>
      </w:pPr>
      <w:r>
        <w:rPr>
          <w:rFonts w:ascii="Calibri" w:hAnsi="Calibri" w:cs="Calibri"/>
          <w:kern w:val="0"/>
        </w:rPr>
        <w:t xml:space="preserve">To choose the appropriate statistical analysis methods, I first tested the distribution of my data. </w:t>
      </w:r>
      <w:r w:rsidRPr="009458A3">
        <w:rPr>
          <w:rFonts w:ascii="Calibri" w:hAnsi="Calibri" w:cs="Calibri"/>
          <w:kern w:val="0"/>
        </w:rPr>
        <w:t xml:space="preserve">This was tested using the Shapiro-Wilk test, whose null hypothesis states that a normal distribution exists. </w:t>
      </w:r>
      <w:r>
        <w:rPr>
          <w:rFonts w:ascii="Calibri" w:hAnsi="Calibri" w:cs="Calibri"/>
          <w:kern w:val="0"/>
        </w:rPr>
        <w:t>Almost all</w:t>
      </w:r>
      <w:r w:rsidRPr="009458A3">
        <w:rPr>
          <w:rFonts w:ascii="Calibri" w:hAnsi="Calibri" w:cs="Calibri"/>
          <w:kern w:val="0"/>
        </w:rPr>
        <w:t xml:space="preserve"> scales were below the significance threshold of 0.05,</w:t>
      </w:r>
      <w:r>
        <w:rPr>
          <w:rFonts w:ascii="Calibri" w:hAnsi="Calibri" w:cs="Calibri"/>
          <w:kern w:val="0"/>
        </w:rPr>
        <w:t xml:space="preserve"> STATE </w:t>
      </w:r>
      <w:proofErr w:type="gramStart"/>
      <w:r>
        <w:rPr>
          <w:rFonts w:ascii="Calibri" w:hAnsi="Calibri" w:cs="Calibri"/>
          <w:kern w:val="0"/>
        </w:rPr>
        <w:t>EXPEPTIONS?,</w:t>
      </w:r>
      <w:proofErr w:type="gramEnd"/>
      <w:r>
        <w:rPr>
          <w:rFonts w:ascii="Calibri" w:hAnsi="Calibri" w:cs="Calibri"/>
          <w:kern w:val="0"/>
        </w:rPr>
        <w:t xml:space="preserve"> see Appendix XX</w:t>
      </w:r>
      <w:r w:rsidRPr="009458A3">
        <w:rPr>
          <w:rFonts w:ascii="Calibri" w:hAnsi="Calibri" w:cs="Calibri"/>
          <w:kern w:val="0"/>
        </w:rPr>
        <w:t>. This means that the null hypothesis had to be rejected for most of the scales. The data w</w:t>
      </w:r>
      <w:r>
        <w:rPr>
          <w:rFonts w:ascii="Calibri" w:hAnsi="Calibri" w:cs="Calibri"/>
          <w:kern w:val="0"/>
        </w:rPr>
        <w:t>as</w:t>
      </w:r>
      <w:r w:rsidRPr="009458A3">
        <w:rPr>
          <w:rFonts w:ascii="Calibri" w:hAnsi="Calibri" w:cs="Calibri"/>
          <w:kern w:val="0"/>
        </w:rPr>
        <w:t xml:space="preserve"> therefore largely free of distribution. </w:t>
      </w:r>
      <w:proofErr w:type="gramStart"/>
      <w:r w:rsidRPr="009458A3">
        <w:rPr>
          <w:rFonts w:ascii="Calibri" w:hAnsi="Calibri" w:cs="Calibri"/>
          <w:kern w:val="0"/>
        </w:rPr>
        <w:t>In order to</w:t>
      </w:r>
      <w:proofErr w:type="gramEnd"/>
      <w:r w:rsidRPr="009458A3">
        <w:rPr>
          <w:rFonts w:ascii="Calibri" w:hAnsi="Calibri" w:cs="Calibri"/>
          <w:kern w:val="0"/>
        </w:rPr>
        <w:t xml:space="preserve"> ensure uniformity and thus also comparability, non-parametric tests were used for all scales despite metric scaling, as required by a distribution-free data basis (University of Zurich, 202</w:t>
      </w:r>
      <w:r>
        <w:rPr>
          <w:rFonts w:ascii="Calibri" w:hAnsi="Calibri" w:cs="Calibri"/>
          <w:kern w:val="0"/>
        </w:rPr>
        <w:t>4</w:t>
      </w:r>
      <w:r w:rsidRPr="009458A3">
        <w:rPr>
          <w:rFonts w:ascii="Calibri" w:hAnsi="Calibri" w:cs="Calibri"/>
          <w:kern w:val="0"/>
        </w:rPr>
        <w:t>).</w:t>
      </w:r>
      <w:r>
        <w:rPr>
          <w:rFonts w:ascii="Calibri" w:hAnsi="Calibri" w:cs="Calibri"/>
          <w:kern w:val="0"/>
        </w:rPr>
        <w:t xml:space="preserve"> </w:t>
      </w:r>
    </w:p>
    <w:p w14:paraId="50E9E150" w14:textId="77777777" w:rsidR="006C1BAE" w:rsidRDefault="006C1BAE" w:rsidP="002E10C4">
      <w:pPr>
        <w:pStyle w:val="NormalWeb"/>
        <w:jc w:val="both"/>
        <w:rPr>
          <w:rFonts w:asciiTheme="minorHAnsi" w:hAnsiTheme="minorHAnsi" w:cstheme="minorHAnsi"/>
          <w:sz w:val="22"/>
          <w:szCs w:val="22"/>
        </w:rPr>
      </w:pPr>
      <w:r w:rsidRPr="006C1BAE">
        <w:rPr>
          <w:rFonts w:asciiTheme="minorHAnsi" w:hAnsiTheme="minorHAnsi" w:cstheme="minorHAnsi"/>
          <w:sz w:val="22"/>
          <w:szCs w:val="22"/>
        </w:rPr>
        <w:t xml:space="preserve">To answer some of my research questions (RQ1a and RQ2) by comparing the scale means between groups, I conducted the Wilcoxon test. This test is suitable for distribution-free, interval-scaled dependent samples and determines whether the central tendencies of two dependent samples are different (Uni Zürich, 2024). Given the lack of normal distribution in my data and the need to compare </w:t>
      </w:r>
      <w:r w:rsidRPr="006C1BAE">
        <w:rPr>
          <w:rFonts w:asciiTheme="minorHAnsi" w:hAnsiTheme="minorHAnsi" w:cstheme="minorHAnsi"/>
          <w:sz w:val="22"/>
          <w:szCs w:val="22"/>
        </w:rPr>
        <w:lastRenderedPageBreak/>
        <w:t xml:space="preserve">tendencies between groups, I deemed the Wilcoxon test appropriate for providing statistical answers regarding whether the central tendencies of the groups differ. This approach was applied to all scales relevant to my research questions: sustainability attitude (comprising scales of attitude, intention, perceived </w:t>
      </w:r>
      <w:proofErr w:type="spellStart"/>
      <w:r w:rsidRPr="006C1BAE">
        <w:rPr>
          <w:rFonts w:asciiTheme="minorHAnsi" w:hAnsiTheme="minorHAnsi" w:cstheme="minorHAnsi"/>
          <w:sz w:val="22"/>
          <w:szCs w:val="22"/>
        </w:rPr>
        <w:t>behavior</w:t>
      </w:r>
      <w:proofErr w:type="spellEnd"/>
      <w:r w:rsidRPr="006C1BAE">
        <w:rPr>
          <w:rFonts w:asciiTheme="minorHAnsi" w:hAnsiTheme="minorHAnsi" w:cstheme="minorHAnsi"/>
          <w:sz w:val="22"/>
          <w:szCs w:val="22"/>
        </w:rPr>
        <w:t xml:space="preserve"> control, and subjective norms), sustainability </w:t>
      </w:r>
      <w:proofErr w:type="spellStart"/>
      <w:r w:rsidRPr="006C1BAE">
        <w:rPr>
          <w:rFonts w:asciiTheme="minorHAnsi" w:hAnsiTheme="minorHAnsi" w:cstheme="minorHAnsi"/>
          <w:sz w:val="22"/>
          <w:szCs w:val="22"/>
        </w:rPr>
        <w:t>behavior</w:t>
      </w:r>
      <w:proofErr w:type="spellEnd"/>
      <w:r w:rsidRPr="006C1BAE">
        <w:rPr>
          <w:rFonts w:asciiTheme="minorHAnsi" w:hAnsiTheme="minorHAnsi" w:cstheme="minorHAnsi"/>
          <w:sz w:val="22"/>
          <w:szCs w:val="22"/>
        </w:rPr>
        <w:t xml:space="preserve"> (all based on the Theory of Planned </w:t>
      </w:r>
      <w:proofErr w:type="spellStart"/>
      <w:r w:rsidRPr="006C1BAE">
        <w:rPr>
          <w:rFonts w:asciiTheme="minorHAnsi" w:hAnsiTheme="minorHAnsi" w:cstheme="minorHAnsi"/>
          <w:sz w:val="22"/>
          <w:szCs w:val="22"/>
        </w:rPr>
        <w:t>Behavior</w:t>
      </w:r>
      <w:proofErr w:type="spellEnd"/>
      <w:r w:rsidRPr="006C1BAE">
        <w:rPr>
          <w:rFonts w:asciiTheme="minorHAnsi" w:hAnsiTheme="minorHAnsi" w:cstheme="minorHAnsi"/>
          <w:sz w:val="22"/>
          <w:szCs w:val="22"/>
        </w:rPr>
        <w:t>), collective and individual self-efficacy beliefs, and action- and aim-focused self-efficacy beliefs.</w:t>
      </w:r>
    </w:p>
    <w:p w14:paraId="353228E5" w14:textId="70037D46" w:rsidR="006C1BAE" w:rsidRPr="006C1BAE" w:rsidRDefault="006C1BAE" w:rsidP="002E10C4">
      <w:pPr>
        <w:pStyle w:val="NormalWeb"/>
        <w:jc w:val="both"/>
        <w:rPr>
          <w:rFonts w:asciiTheme="minorHAnsi" w:hAnsiTheme="minorHAnsi" w:cstheme="minorHAnsi"/>
          <w:sz w:val="20"/>
          <w:szCs w:val="20"/>
        </w:rPr>
      </w:pPr>
      <w:r w:rsidRPr="006C1BAE">
        <w:rPr>
          <w:rFonts w:asciiTheme="minorHAnsi" w:hAnsiTheme="minorHAnsi" w:cstheme="minorHAnsi"/>
          <w:sz w:val="22"/>
          <w:szCs w:val="22"/>
        </w:rPr>
        <w:t xml:space="preserve">To answer my research question (RQ1a) regarding whether sustainability attitudes (SA) and sustainability </w:t>
      </w:r>
      <w:proofErr w:type="spellStart"/>
      <w:r w:rsidRPr="006C1BAE">
        <w:rPr>
          <w:rFonts w:asciiTheme="minorHAnsi" w:hAnsiTheme="minorHAnsi" w:cstheme="minorHAnsi"/>
          <w:sz w:val="22"/>
          <w:szCs w:val="22"/>
        </w:rPr>
        <w:t>behaviors</w:t>
      </w:r>
      <w:proofErr w:type="spellEnd"/>
      <w:r w:rsidRPr="006C1BAE">
        <w:rPr>
          <w:rFonts w:asciiTheme="minorHAnsi" w:hAnsiTheme="minorHAnsi" w:cstheme="minorHAnsi"/>
          <w:sz w:val="22"/>
          <w:szCs w:val="22"/>
        </w:rPr>
        <w:t xml:space="preserve"> (SB) differed over time, I conducted the Kruskal-</w:t>
      </w:r>
      <w:proofErr w:type="gramStart"/>
      <w:r w:rsidRPr="006C1BAE">
        <w:rPr>
          <w:rFonts w:asciiTheme="minorHAnsi" w:hAnsiTheme="minorHAnsi" w:cstheme="minorHAnsi"/>
          <w:sz w:val="22"/>
          <w:szCs w:val="22"/>
        </w:rPr>
        <w:t>Wallis</w:t>
      </w:r>
      <w:proofErr w:type="gramEnd"/>
      <w:r w:rsidRPr="006C1BAE">
        <w:rPr>
          <w:rFonts w:asciiTheme="minorHAnsi" w:hAnsiTheme="minorHAnsi" w:cstheme="minorHAnsi"/>
          <w:sz w:val="22"/>
          <w:szCs w:val="22"/>
        </w:rPr>
        <w:t xml:space="preserve"> test. This test is suitable for distribution-free, ordinal-scaled independent samples and determines whether the central tendencies of more than two independent samples are different (Uni Zürich). Given the lack of normal distribution in my data and the need to compare three different time points for each SA and SB in each group, I deemed the test sufficient to provide statistical answers. I decided not to conduct any post-hoc tests, as the Kruskal-</w:t>
      </w:r>
      <w:proofErr w:type="gramStart"/>
      <w:r w:rsidRPr="006C1BAE">
        <w:rPr>
          <w:rFonts w:asciiTheme="minorHAnsi" w:hAnsiTheme="minorHAnsi" w:cstheme="minorHAnsi"/>
          <w:sz w:val="22"/>
          <w:szCs w:val="22"/>
        </w:rPr>
        <w:t>Wallis</w:t>
      </w:r>
      <w:proofErr w:type="gramEnd"/>
      <w:r w:rsidRPr="006C1BAE">
        <w:rPr>
          <w:rFonts w:asciiTheme="minorHAnsi" w:hAnsiTheme="minorHAnsi" w:cstheme="minorHAnsi"/>
          <w:sz w:val="22"/>
          <w:szCs w:val="22"/>
        </w:rPr>
        <w:t xml:space="preserve"> test showed no statistical differences between the groups.</w:t>
      </w:r>
    </w:p>
    <w:p w14:paraId="41A69C14" w14:textId="48E59CEF" w:rsidR="00B67192" w:rsidRPr="00BA003D" w:rsidRDefault="006C1BAE" w:rsidP="002E10C4">
      <w:pPr>
        <w:pStyle w:val="NormalWeb"/>
        <w:jc w:val="both"/>
        <w:rPr>
          <w:rFonts w:asciiTheme="minorHAnsi" w:hAnsiTheme="minorHAnsi" w:cstheme="minorHAnsi"/>
          <w:sz w:val="22"/>
          <w:szCs w:val="22"/>
        </w:rPr>
      </w:pPr>
      <w:r w:rsidRPr="006C1BAE">
        <w:rPr>
          <w:rFonts w:asciiTheme="minorHAnsi" w:hAnsiTheme="minorHAnsi" w:cstheme="minorHAnsi"/>
          <w:sz w:val="22"/>
          <w:szCs w:val="22"/>
        </w:rPr>
        <w:t xml:space="preserve">To answer my research question (RQ1b) regarding the relationship between SA/SB and self-efficacy beliefs, I conducted the Spearman rank correlation test. This test is appropriate for distribution-free, ordinal-scaled samples and calculates the linear correlation between two variables (Uni Zürich). The rank correlation can range from -1 to +1, with -1 indicating a perfectly negative correlation and +1 indicating a perfectly positive correlation. If </w:t>
      </w:r>
      <w:proofErr w:type="spellStart"/>
      <w:r w:rsidRPr="006C1BAE">
        <w:rPr>
          <w:rStyle w:val="katex-mathml"/>
          <w:rFonts w:asciiTheme="minorHAnsi" w:eastAsiaTheme="majorEastAsia" w:hAnsiTheme="minorHAnsi" w:cstheme="minorHAnsi"/>
          <w:sz w:val="22"/>
          <w:szCs w:val="22"/>
        </w:rPr>
        <w:t>rs</w:t>
      </w:r>
      <w:proofErr w:type="spellEnd"/>
      <w:r w:rsidRPr="006C1BAE">
        <w:rPr>
          <w:rStyle w:val="katex-mathml"/>
          <w:rFonts w:asciiTheme="minorHAnsi" w:eastAsiaTheme="majorEastAsia" w:hAnsiTheme="minorHAnsi" w:cstheme="minorHAnsi"/>
          <w:sz w:val="22"/>
          <w:szCs w:val="22"/>
        </w:rPr>
        <w:t>=0r_s = 0</w:t>
      </w:r>
      <w:r w:rsidRPr="006C1BAE">
        <w:rPr>
          <w:rStyle w:val="mord"/>
          <w:rFonts w:asciiTheme="minorHAnsi" w:eastAsiaTheme="majorEastAsia" w:hAnsiTheme="minorHAnsi" w:cstheme="minorHAnsi"/>
          <w:sz w:val="22"/>
          <w:szCs w:val="22"/>
        </w:rPr>
        <w:t>rs</w:t>
      </w:r>
      <w:r w:rsidRPr="006C1BAE">
        <w:rPr>
          <w:rStyle w:val="vlist-s"/>
          <w:rFonts w:asciiTheme="minorHAnsi" w:hAnsiTheme="minorHAnsi" w:cstheme="minorHAnsi"/>
          <w:sz w:val="22"/>
          <w:szCs w:val="22"/>
        </w:rPr>
        <w:t>​</w:t>
      </w:r>
      <w:r w:rsidRPr="006C1BAE">
        <w:rPr>
          <w:rStyle w:val="mrel"/>
          <w:rFonts w:asciiTheme="minorHAnsi" w:hAnsiTheme="minorHAnsi" w:cstheme="minorHAnsi"/>
          <w:sz w:val="22"/>
          <w:szCs w:val="22"/>
        </w:rPr>
        <w:t>=</w:t>
      </w:r>
      <w:r w:rsidRPr="006C1BAE">
        <w:rPr>
          <w:rStyle w:val="mord"/>
          <w:rFonts w:asciiTheme="minorHAnsi" w:eastAsiaTheme="majorEastAsia" w:hAnsiTheme="minorHAnsi" w:cstheme="minorHAnsi"/>
          <w:sz w:val="22"/>
          <w:szCs w:val="22"/>
        </w:rPr>
        <w:t>0</w:t>
      </w:r>
      <w:r w:rsidRPr="006C1BAE">
        <w:rPr>
          <w:rFonts w:asciiTheme="minorHAnsi" w:hAnsiTheme="minorHAnsi" w:cstheme="minorHAnsi"/>
          <w:sz w:val="22"/>
          <w:szCs w:val="22"/>
        </w:rPr>
        <w:t>, there is no correlation (</w:t>
      </w:r>
      <w:proofErr w:type="spellStart"/>
      <w:r w:rsidRPr="006C1BAE">
        <w:rPr>
          <w:rFonts w:asciiTheme="minorHAnsi" w:hAnsiTheme="minorHAnsi" w:cstheme="minorHAnsi"/>
          <w:sz w:val="22"/>
          <w:szCs w:val="22"/>
        </w:rPr>
        <w:t>Tachtsoglou</w:t>
      </w:r>
      <w:proofErr w:type="spellEnd"/>
      <w:r w:rsidRPr="006C1BAE">
        <w:rPr>
          <w:rFonts w:asciiTheme="minorHAnsi" w:hAnsiTheme="minorHAnsi" w:cstheme="minorHAnsi"/>
          <w:sz w:val="22"/>
          <w:szCs w:val="22"/>
        </w:rPr>
        <w:t xml:space="preserve"> &amp; König, 2017).</w:t>
      </w:r>
    </w:p>
    <w:p w14:paraId="368C9D64" w14:textId="5A95164D" w:rsidR="00B67192" w:rsidRDefault="00B67192" w:rsidP="00B67192">
      <w:pPr>
        <w:pStyle w:val="Heading2"/>
      </w:pPr>
      <w:bookmarkStart w:id="8" w:name="_Toc172745447"/>
      <w:r w:rsidRPr="00444B6E">
        <w:t>Quality Criteria testing</w:t>
      </w:r>
      <w:bookmarkEnd w:id="8"/>
    </w:p>
    <w:p w14:paraId="69CA94B3" w14:textId="7E7D5B94" w:rsidR="00C24D09" w:rsidRPr="00EF4EDE" w:rsidRDefault="001E6D58" w:rsidP="00EF4EDE">
      <w:pPr>
        <w:jc w:val="both"/>
        <w:rPr>
          <w:rFonts w:ascii="Calibri" w:hAnsi="Calibri" w:cs="Calibri"/>
          <w:color w:val="222222"/>
          <w:shd w:val="clear" w:color="auto" w:fill="FFFFFF"/>
        </w:rPr>
      </w:pPr>
      <w:r w:rsidRPr="00EF4EDE">
        <w:rPr>
          <w:rFonts w:ascii="Calibri" w:hAnsi="Calibri" w:cs="Calibri"/>
          <w:color w:val="222222"/>
          <w:shd w:val="clear" w:color="auto" w:fill="FFFFFF"/>
        </w:rPr>
        <w:t xml:space="preserve">In the case of a fully standardised questionnaire survey, this must be subjected to </w:t>
      </w:r>
      <w:proofErr w:type="gramStart"/>
      <w:r w:rsidRPr="00EF4EDE">
        <w:rPr>
          <w:rFonts w:ascii="Calibri" w:hAnsi="Calibri" w:cs="Calibri"/>
          <w:color w:val="222222"/>
          <w:shd w:val="clear" w:color="auto" w:fill="FFFFFF"/>
        </w:rPr>
        <w:t>a number of</w:t>
      </w:r>
      <w:proofErr w:type="gramEnd"/>
      <w:r w:rsidRPr="00EF4EDE">
        <w:rPr>
          <w:rFonts w:ascii="Calibri" w:hAnsi="Calibri" w:cs="Calibri"/>
          <w:color w:val="222222"/>
          <w:shd w:val="clear" w:color="auto" w:fill="FFFFFF"/>
        </w:rPr>
        <w:t xml:space="preserve"> checks in order to ensure the reliable quality of the results</w:t>
      </w:r>
      <w:r w:rsidRPr="00EF4EDE">
        <w:rPr>
          <w:rFonts w:ascii="Calibri" w:hAnsi="Calibri" w:cs="Calibri"/>
          <w:color w:val="222222"/>
          <w:shd w:val="clear" w:color="auto" w:fill="FFFFFF"/>
        </w:rPr>
        <w:t xml:space="preserve">. </w:t>
      </w:r>
      <w:r w:rsidR="00EF4EDE" w:rsidRPr="00EF4EDE">
        <w:rPr>
          <w:rFonts w:ascii="Calibri" w:hAnsi="Calibri" w:cs="Calibri"/>
          <w:color w:val="222222"/>
          <w:shd w:val="clear" w:color="auto" w:fill="FFFFFF"/>
        </w:rPr>
        <w:t>To</w:t>
      </w:r>
      <w:r w:rsidRPr="00EF4EDE">
        <w:rPr>
          <w:rFonts w:ascii="Calibri" w:hAnsi="Calibri" w:cs="Calibri"/>
          <w:color w:val="222222"/>
          <w:shd w:val="clear" w:color="auto" w:fill="FFFFFF"/>
        </w:rPr>
        <w:t xml:space="preserve"> be able to draw conclusions about the population in the sense of inductive statistics, it must be ensured that the sample is representative of the population. This is an aspect of external validity (N. Döring &amp; Bortz, 2016, p. 104).</w:t>
      </w:r>
      <w:r w:rsidRPr="00EF4EDE">
        <w:rPr>
          <w:rFonts w:ascii="Calibri" w:hAnsi="Calibri" w:cs="Calibri"/>
        </w:rPr>
        <w:t xml:space="preserve"> </w:t>
      </w:r>
      <w:r w:rsidR="0086474D" w:rsidRPr="00EF4EDE">
        <w:rPr>
          <w:rFonts w:ascii="Calibri" w:hAnsi="Calibri" w:cs="Calibri"/>
        </w:rPr>
        <w:t xml:space="preserve">The </w:t>
      </w:r>
      <w:r w:rsidR="005B1BE1" w:rsidRPr="00EF4EDE">
        <w:rPr>
          <w:rFonts w:ascii="Calibri" w:hAnsi="Calibri" w:cs="Calibri"/>
        </w:rPr>
        <w:t>KRS school groups came together at the school itself and thus became the</w:t>
      </w:r>
      <w:r w:rsidR="0086474D" w:rsidRPr="00EF4EDE">
        <w:rPr>
          <w:rFonts w:ascii="Calibri" w:hAnsi="Calibri" w:cs="Calibri"/>
        </w:rPr>
        <w:t xml:space="preserve"> </w:t>
      </w:r>
      <w:r w:rsidR="005B1BE1" w:rsidRPr="00EF4EDE">
        <w:rPr>
          <w:rFonts w:ascii="Calibri" w:hAnsi="Calibri" w:cs="Calibri"/>
        </w:rPr>
        <w:t>involved group in the study, consisting of around 20 students, which fluctuated somewhat over the course of the school year.</w:t>
      </w:r>
      <w:r w:rsidR="005B1BE1" w:rsidRPr="00EF4EDE">
        <w:rPr>
          <w:rFonts w:ascii="Calibri" w:hAnsi="Calibri" w:cs="Calibri"/>
        </w:rPr>
        <w:t xml:space="preserve"> </w:t>
      </w:r>
      <w:r w:rsidRPr="00EF4EDE">
        <w:rPr>
          <w:rFonts w:ascii="Calibri" w:hAnsi="Calibri" w:cs="Calibri"/>
          <w:color w:val="222222"/>
          <w:shd w:val="clear" w:color="auto" w:fill="FFFFFF"/>
        </w:rPr>
        <w:t>All classmates of the students in the KRS school group were defined as the basic population of the control group, as they are exposed to similar other conditions and thus comparability is guaranteed.</w:t>
      </w:r>
      <w:r w:rsidR="005B1BE1" w:rsidRPr="00EF4EDE">
        <w:rPr>
          <w:rFonts w:ascii="Calibri" w:hAnsi="Calibri" w:cs="Calibri"/>
          <w:color w:val="222222"/>
          <w:shd w:val="clear" w:color="auto" w:fill="FFFFFF"/>
        </w:rPr>
        <w:t xml:space="preserve"> </w:t>
      </w:r>
      <w:r w:rsidR="005B1BE1" w:rsidRPr="00EF4EDE">
        <w:rPr>
          <w:rFonts w:ascii="Calibri" w:hAnsi="Calibri" w:cs="Calibri"/>
          <w:color w:val="222222"/>
          <w:shd w:val="clear" w:color="auto" w:fill="FFFFFF"/>
        </w:rPr>
        <w:t>No information is available on the exact size of this population, which is why an estimated value was entered in Table XX</w:t>
      </w:r>
      <w:r w:rsidR="0086474D" w:rsidRPr="00EF4EDE">
        <w:rPr>
          <w:rFonts w:ascii="Calibri" w:hAnsi="Calibri" w:cs="Calibri"/>
          <w:color w:val="222222"/>
          <w:shd w:val="clear" w:color="auto" w:fill="FFFFFF"/>
        </w:rPr>
        <w:t>.</w:t>
      </w:r>
      <w:r w:rsidR="005B1BE1" w:rsidRPr="00EF4EDE">
        <w:rPr>
          <w:rFonts w:ascii="Calibri" w:hAnsi="Calibri" w:cs="Calibri"/>
          <w:color w:val="222222"/>
          <w:shd w:val="clear" w:color="auto" w:fill="FFFFFF"/>
        </w:rPr>
        <w:t xml:space="preserve"> </w:t>
      </w:r>
      <w:r w:rsidR="005B1BE1" w:rsidRPr="00EF4EDE">
        <w:rPr>
          <w:rFonts w:ascii="Calibri" w:hAnsi="Calibri" w:cs="Calibri"/>
          <w:color w:val="222222"/>
          <w:shd w:val="clear" w:color="auto" w:fill="FFFFFF"/>
        </w:rPr>
        <w:t>The sample from this control group was determined by the willingness of the students approached to participate.</w:t>
      </w:r>
      <w:r w:rsidR="00284671" w:rsidRPr="00EF4EDE">
        <w:rPr>
          <w:rFonts w:ascii="Calibri" w:hAnsi="Calibri" w:cs="Calibri"/>
        </w:rPr>
        <w:t xml:space="preserve"> </w:t>
      </w:r>
      <w:r w:rsidR="00A54F9B" w:rsidRPr="00EF4EDE">
        <w:rPr>
          <w:rFonts w:ascii="Calibri" w:hAnsi="Calibri" w:cs="Calibri"/>
          <w:color w:val="222222"/>
          <w:shd w:val="clear" w:color="auto" w:fill="FFFFFF"/>
        </w:rPr>
        <w:t xml:space="preserve">Calculations of the </w:t>
      </w:r>
      <w:r w:rsidR="00AC16E6" w:rsidRPr="00EF4EDE">
        <w:rPr>
          <w:rFonts w:ascii="Calibri" w:hAnsi="Calibri" w:cs="Calibri"/>
          <w:color w:val="222222"/>
          <w:shd w:val="clear" w:color="auto" w:fill="FFFFFF"/>
        </w:rPr>
        <w:t xml:space="preserve">ideal </w:t>
      </w:r>
      <w:r w:rsidR="00A54F9B" w:rsidRPr="00EF4EDE">
        <w:rPr>
          <w:rFonts w:ascii="Calibri" w:hAnsi="Calibri" w:cs="Calibri"/>
          <w:color w:val="222222"/>
          <w:shd w:val="clear" w:color="auto" w:fill="FFFFFF"/>
        </w:rPr>
        <w:t>sample size</w:t>
      </w:r>
      <w:r w:rsidR="00AC16E6" w:rsidRPr="00EF4EDE">
        <w:rPr>
          <w:rFonts w:ascii="Calibri" w:hAnsi="Calibri" w:cs="Calibri"/>
          <w:color w:val="222222"/>
          <w:shd w:val="clear" w:color="auto" w:fill="FFFFFF"/>
        </w:rPr>
        <w:t>s</w:t>
      </w:r>
      <w:r w:rsidR="00A54F9B" w:rsidRPr="00EF4EDE">
        <w:rPr>
          <w:rFonts w:ascii="Calibri" w:hAnsi="Calibri" w:cs="Calibri"/>
          <w:color w:val="222222"/>
          <w:shd w:val="clear" w:color="auto" w:fill="FFFFFF"/>
        </w:rPr>
        <w:t xml:space="preserve"> </w:t>
      </w:r>
      <w:r w:rsidR="00475C1C" w:rsidRPr="00EF4EDE">
        <w:rPr>
          <w:rFonts w:ascii="Calibri" w:hAnsi="Calibri" w:cs="Calibri"/>
          <w:color w:val="222222"/>
          <w:shd w:val="clear" w:color="auto" w:fill="FFFFFF"/>
        </w:rPr>
        <w:t xml:space="preserve">based on 90% confidence interval and 10% margin of error </w:t>
      </w:r>
      <w:r w:rsidR="00A54F9B" w:rsidRPr="00EF4EDE">
        <w:rPr>
          <w:rFonts w:ascii="Calibri" w:hAnsi="Calibri" w:cs="Calibri"/>
          <w:color w:val="222222"/>
          <w:shd w:val="clear" w:color="auto" w:fill="FFFFFF"/>
        </w:rPr>
        <w:t>(</w:t>
      </w:r>
      <w:r w:rsidR="00AC16E6" w:rsidRPr="00EF4EDE">
        <w:rPr>
          <w:rFonts w:ascii="Calibri" w:hAnsi="Calibri" w:cs="Calibri"/>
          <w:color w:val="222222"/>
          <w:shd w:val="clear" w:color="auto" w:fill="FFFFFF"/>
        </w:rPr>
        <w:t>REF Qualtrics)</w:t>
      </w:r>
      <w:r w:rsidR="00A54F9B" w:rsidRPr="00EF4EDE">
        <w:rPr>
          <w:rFonts w:ascii="Calibri" w:hAnsi="Calibri" w:cs="Calibri"/>
          <w:color w:val="222222"/>
          <w:shd w:val="clear" w:color="auto" w:fill="FFFFFF"/>
        </w:rPr>
        <w:t xml:space="preserve"> show that </w:t>
      </w:r>
      <w:r w:rsidR="00AC16E6" w:rsidRPr="00EF4EDE">
        <w:rPr>
          <w:rFonts w:ascii="Calibri" w:hAnsi="Calibri" w:cs="Calibri"/>
          <w:color w:val="222222"/>
          <w:shd w:val="clear" w:color="auto" w:fill="FFFFFF"/>
        </w:rPr>
        <w:t xml:space="preserve">for measurement point 3, neither for the control group, nor for the involved group, representative amounts </w:t>
      </w:r>
      <w:r w:rsidR="00475C1C" w:rsidRPr="00EF4EDE">
        <w:rPr>
          <w:rFonts w:ascii="Calibri" w:hAnsi="Calibri" w:cs="Calibri"/>
          <w:color w:val="222222"/>
          <w:shd w:val="clear" w:color="auto" w:fill="FFFFFF"/>
        </w:rPr>
        <w:t>were drawn from the population, allowing limited conclusions</w:t>
      </w:r>
      <w:r w:rsidR="00EF4EDE">
        <w:rPr>
          <w:rFonts w:ascii="Calibri" w:hAnsi="Calibri" w:cs="Calibri"/>
          <w:color w:val="222222"/>
          <w:shd w:val="clear" w:color="auto" w:fill="FFFFFF"/>
        </w:rPr>
        <w:t xml:space="preserve"> about the population</w:t>
      </w:r>
      <w:r w:rsidR="00475C1C" w:rsidRPr="00EF4EDE">
        <w:rPr>
          <w:rFonts w:ascii="Calibri" w:hAnsi="Calibri" w:cs="Calibri"/>
          <w:color w:val="222222"/>
          <w:shd w:val="clear" w:color="auto" w:fill="FFFFFF"/>
        </w:rPr>
        <w:t>.</w:t>
      </w:r>
    </w:p>
    <w:p w14:paraId="6C400EF7" w14:textId="392DF6BA" w:rsidR="00C24D09" w:rsidRDefault="00906407" w:rsidP="007134E3">
      <w:r>
        <w:rPr>
          <w:noProof/>
        </w:rPr>
        <mc:AlternateContent>
          <mc:Choice Requires="wps">
            <w:drawing>
              <wp:anchor distT="0" distB="0" distL="114300" distR="114300" simplePos="0" relativeHeight="251663360" behindDoc="0" locked="0" layoutInCell="1" allowOverlap="1" wp14:anchorId="59AC9807" wp14:editId="22D3337D">
                <wp:simplePos x="0" y="0"/>
                <wp:positionH relativeFrom="column">
                  <wp:posOffset>5327374</wp:posOffset>
                </wp:positionH>
                <wp:positionV relativeFrom="paragraph">
                  <wp:posOffset>2223438</wp:posOffset>
                </wp:positionV>
                <wp:extent cx="271091" cy="205026"/>
                <wp:effectExtent l="0" t="57150" r="0" b="119380"/>
                <wp:wrapNone/>
                <wp:docPr id="1235201725" name="Lightning Bolt 1"/>
                <wp:cNvGraphicFramePr/>
                <a:graphic xmlns:a="http://schemas.openxmlformats.org/drawingml/2006/main">
                  <a:graphicData uri="http://schemas.microsoft.com/office/word/2010/wordprocessingShape">
                    <wps:wsp>
                      <wps:cNvSpPr/>
                      <wps:spPr>
                        <a:xfrm rot="2092612">
                          <a:off x="0" y="0"/>
                          <a:ext cx="271091" cy="205026"/>
                        </a:xfrm>
                        <a:prstGeom prst="lightningBol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3027B"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26" type="#_x0000_t73" style="position:absolute;margin-left:419.5pt;margin-top:175.05pt;width:21.35pt;height:16.15pt;rotation:228569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" fillcolor="black [3213]" strokecolor="black [3213]" strokeweight="1pt"/>
            </w:pict>
          </mc:Fallback>
        </mc:AlternateContent>
      </w:r>
      <w:r w:rsidR="00C24D09">
        <w:t xml:space="preserve">Table XX: </w:t>
      </w:r>
      <w:r>
        <w:t>Comparison of ideal and actual s</w:t>
      </w:r>
      <w:r w:rsidRPr="00906407">
        <w:t xml:space="preserve">ample sizes </w:t>
      </w:r>
      <w:r>
        <w:t xml:space="preserve">in relation </w:t>
      </w:r>
      <w:r w:rsidRPr="00906407">
        <w:t>to the population</w:t>
      </w:r>
    </w:p>
    <w:tbl>
      <w:tblPr>
        <w:tblStyle w:val="TableGrid"/>
        <w:tblW w:w="0" w:type="auto"/>
        <w:tblLayout w:type="fixed"/>
        <w:tblLook w:val="04A0" w:firstRow="1" w:lastRow="0" w:firstColumn="1" w:lastColumn="0" w:noHBand="0" w:noVBand="1"/>
      </w:tblPr>
      <w:tblGrid>
        <w:gridCol w:w="1288"/>
        <w:gridCol w:w="1288"/>
        <w:gridCol w:w="1288"/>
        <w:gridCol w:w="1288"/>
        <w:gridCol w:w="1288"/>
        <w:gridCol w:w="1288"/>
        <w:gridCol w:w="1288"/>
      </w:tblGrid>
      <w:tr w:rsidR="0086474D" w14:paraId="31EE0F9B" w14:textId="612DA416" w:rsidTr="0054329B">
        <w:tc>
          <w:tcPr>
            <w:tcW w:w="1288" w:type="dxa"/>
          </w:tcPr>
          <w:p w14:paraId="5FAC7084" w14:textId="77777777" w:rsidR="0086474D" w:rsidRDefault="0086474D" w:rsidP="007134E3"/>
        </w:tc>
        <w:tc>
          <w:tcPr>
            <w:tcW w:w="2576" w:type="dxa"/>
            <w:gridSpan w:val="2"/>
          </w:tcPr>
          <w:p w14:paraId="4A7B705E" w14:textId="107DB210" w:rsidR="0086474D" w:rsidRPr="0086474D" w:rsidRDefault="0086474D" w:rsidP="007134E3">
            <w:pPr>
              <w:rPr>
                <w:b/>
                <w:bCs/>
              </w:rPr>
            </w:pPr>
            <w:r w:rsidRPr="0086474D">
              <w:rPr>
                <w:b/>
                <w:bCs/>
              </w:rPr>
              <w:t>Measurement point 1</w:t>
            </w:r>
          </w:p>
        </w:tc>
        <w:tc>
          <w:tcPr>
            <w:tcW w:w="2576" w:type="dxa"/>
            <w:gridSpan w:val="2"/>
          </w:tcPr>
          <w:p w14:paraId="1FA9033D" w14:textId="7C6D40D9" w:rsidR="0086474D" w:rsidRPr="0086474D" w:rsidRDefault="0086474D" w:rsidP="007134E3">
            <w:pPr>
              <w:rPr>
                <w:b/>
                <w:bCs/>
              </w:rPr>
            </w:pPr>
            <w:r w:rsidRPr="0086474D">
              <w:rPr>
                <w:b/>
                <w:bCs/>
              </w:rPr>
              <w:t>Measurement point 2</w:t>
            </w:r>
          </w:p>
        </w:tc>
        <w:tc>
          <w:tcPr>
            <w:tcW w:w="2576" w:type="dxa"/>
            <w:gridSpan w:val="2"/>
          </w:tcPr>
          <w:p w14:paraId="2EFCD1BC" w14:textId="1A86A2BD" w:rsidR="0086474D" w:rsidRPr="0086474D" w:rsidRDefault="0086474D" w:rsidP="007134E3">
            <w:pPr>
              <w:rPr>
                <w:b/>
                <w:bCs/>
              </w:rPr>
            </w:pPr>
            <w:r w:rsidRPr="0086474D">
              <w:rPr>
                <w:b/>
                <w:bCs/>
              </w:rPr>
              <w:t xml:space="preserve">Measurement point </w:t>
            </w:r>
            <w:r w:rsidRPr="0086474D">
              <w:rPr>
                <w:b/>
                <w:bCs/>
              </w:rPr>
              <w:t>3</w:t>
            </w:r>
          </w:p>
        </w:tc>
      </w:tr>
      <w:tr w:rsidR="00C24D09" w14:paraId="484D0A46" w14:textId="3406E8CC" w:rsidTr="0086474D">
        <w:tc>
          <w:tcPr>
            <w:tcW w:w="1288" w:type="dxa"/>
          </w:tcPr>
          <w:p w14:paraId="14D97BFC" w14:textId="2D7A8777" w:rsidR="00C24D09" w:rsidRPr="0086474D" w:rsidRDefault="00C24D09" w:rsidP="00C24D09">
            <w:pPr>
              <w:rPr>
                <w:b/>
                <w:bCs/>
              </w:rPr>
            </w:pPr>
            <w:r w:rsidRPr="0086474D">
              <w:rPr>
                <w:b/>
                <w:bCs/>
              </w:rPr>
              <w:t>Group</w:t>
            </w:r>
          </w:p>
        </w:tc>
        <w:tc>
          <w:tcPr>
            <w:tcW w:w="1288" w:type="dxa"/>
          </w:tcPr>
          <w:p w14:paraId="767641BE" w14:textId="5F5E0E41" w:rsidR="00C24D09" w:rsidRDefault="00C24D09" w:rsidP="00C24D09">
            <w:r>
              <w:t>Control group</w:t>
            </w:r>
          </w:p>
        </w:tc>
        <w:tc>
          <w:tcPr>
            <w:tcW w:w="1288" w:type="dxa"/>
          </w:tcPr>
          <w:p w14:paraId="31C51601" w14:textId="6AE630F0" w:rsidR="00C24D09" w:rsidRDefault="00C24D09" w:rsidP="00C24D09">
            <w:r>
              <w:t>Involved group</w:t>
            </w:r>
          </w:p>
        </w:tc>
        <w:tc>
          <w:tcPr>
            <w:tcW w:w="1288" w:type="dxa"/>
          </w:tcPr>
          <w:p w14:paraId="70E9E121" w14:textId="60E29E89" w:rsidR="00C24D09" w:rsidRDefault="00C24D09" w:rsidP="00C24D09">
            <w:r>
              <w:t>Control group</w:t>
            </w:r>
          </w:p>
        </w:tc>
        <w:tc>
          <w:tcPr>
            <w:tcW w:w="1288" w:type="dxa"/>
          </w:tcPr>
          <w:p w14:paraId="576E94BD" w14:textId="70E8E3DB" w:rsidR="00C24D09" w:rsidRDefault="00C24D09" w:rsidP="00C24D09">
            <w:r>
              <w:t>Involved group</w:t>
            </w:r>
          </w:p>
        </w:tc>
        <w:tc>
          <w:tcPr>
            <w:tcW w:w="1288" w:type="dxa"/>
          </w:tcPr>
          <w:p w14:paraId="655692A0" w14:textId="20F91815" w:rsidR="00C24D09" w:rsidRDefault="00C24D09" w:rsidP="00C24D09">
            <w:r>
              <w:t>Control group</w:t>
            </w:r>
          </w:p>
        </w:tc>
        <w:tc>
          <w:tcPr>
            <w:tcW w:w="1288" w:type="dxa"/>
          </w:tcPr>
          <w:p w14:paraId="081DA93D" w14:textId="0F1D9C1F" w:rsidR="00C24D09" w:rsidRDefault="00C24D09" w:rsidP="00C24D09">
            <w:r>
              <w:t>Involved group</w:t>
            </w:r>
          </w:p>
        </w:tc>
      </w:tr>
      <w:tr w:rsidR="00C24D09" w14:paraId="1520B9E2" w14:textId="74F23571" w:rsidTr="0086474D">
        <w:tc>
          <w:tcPr>
            <w:tcW w:w="1288" w:type="dxa"/>
          </w:tcPr>
          <w:p w14:paraId="4E9003AF" w14:textId="4C7BA3C8" w:rsidR="00C24D09" w:rsidRPr="0086474D" w:rsidRDefault="00C24D09" w:rsidP="00C24D09">
            <w:pPr>
              <w:rPr>
                <w:b/>
                <w:bCs/>
              </w:rPr>
            </w:pPr>
            <w:r w:rsidRPr="0086474D">
              <w:rPr>
                <w:b/>
                <w:bCs/>
              </w:rPr>
              <w:t>Total population</w:t>
            </w:r>
          </w:p>
        </w:tc>
        <w:tc>
          <w:tcPr>
            <w:tcW w:w="1288" w:type="dxa"/>
          </w:tcPr>
          <w:p w14:paraId="05EA2BC4" w14:textId="7D3136EE" w:rsidR="00C24D09" w:rsidRDefault="00C24D09" w:rsidP="00C24D09">
            <w:r>
              <w:t>225</w:t>
            </w:r>
          </w:p>
        </w:tc>
        <w:tc>
          <w:tcPr>
            <w:tcW w:w="1288" w:type="dxa"/>
          </w:tcPr>
          <w:p w14:paraId="039DB3DB" w14:textId="205D8A66" w:rsidR="00C24D09" w:rsidRDefault="00C24D09" w:rsidP="00C24D09">
            <w:r>
              <w:t>20</w:t>
            </w:r>
          </w:p>
        </w:tc>
        <w:tc>
          <w:tcPr>
            <w:tcW w:w="1288" w:type="dxa"/>
          </w:tcPr>
          <w:p w14:paraId="54098E22" w14:textId="05B9FCD6" w:rsidR="00C24D09" w:rsidRDefault="00C24D09" w:rsidP="00C24D09">
            <w:r>
              <w:t>225</w:t>
            </w:r>
          </w:p>
        </w:tc>
        <w:tc>
          <w:tcPr>
            <w:tcW w:w="1288" w:type="dxa"/>
          </w:tcPr>
          <w:p w14:paraId="0D9E8353" w14:textId="6F3CBEF3" w:rsidR="00C24D09" w:rsidRDefault="00C24D09" w:rsidP="00C24D09">
            <w:r>
              <w:t>20</w:t>
            </w:r>
          </w:p>
        </w:tc>
        <w:tc>
          <w:tcPr>
            <w:tcW w:w="1288" w:type="dxa"/>
          </w:tcPr>
          <w:p w14:paraId="5B05779A" w14:textId="23BFE45F" w:rsidR="00C24D09" w:rsidRDefault="00131F37" w:rsidP="00C24D09">
            <w:r>
              <w:t>150</w:t>
            </w:r>
          </w:p>
        </w:tc>
        <w:tc>
          <w:tcPr>
            <w:tcW w:w="1288" w:type="dxa"/>
          </w:tcPr>
          <w:p w14:paraId="0AF9174E" w14:textId="4DE941C5" w:rsidR="00C24D09" w:rsidRDefault="00131F37" w:rsidP="00C24D09">
            <w:r>
              <w:t>20</w:t>
            </w:r>
          </w:p>
        </w:tc>
      </w:tr>
      <w:tr w:rsidR="00C24D09" w14:paraId="535ABF22" w14:textId="1E997522" w:rsidTr="0086474D">
        <w:tc>
          <w:tcPr>
            <w:tcW w:w="1288" w:type="dxa"/>
          </w:tcPr>
          <w:p w14:paraId="5A1A6A61" w14:textId="44EA365C" w:rsidR="00C24D09" w:rsidRPr="0086474D" w:rsidRDefault="005D43DD" w:rsidP="00C24D09">
            <w:pPr>
              <w:rPr>
                <w:b/>
                <w:bCs/>
              </w:rPr>
            </w:pPr>
            <w:r w:rsidRPr="0086474D">
              <w:rPr>
                <w:b/>
                <w:bCs/>
              </w:rPr>
              <w:t xml:space="preserve">Ideal </w:t>
            </w:r>
            <w:r w:rsidR="0086474D" w:rsidRPr="0086474D">
              <w:rPr>
                <w:b/>
                <w:bCs/>
              </w:rPr>
              <w:t>N</w:t>
            </w:r>
            <w:r w:rsidRPr="0086474D">
              <w:rPr>
                <w:b/>
                <w:bCs/>
              </w:rPr>
              <w:t xml:space="preserve"> (90% confidence interval</w:t>
            </w:r>
            <w:r w:rsidR="0086474D" w:rsidRPr="0086474D">
              <w:rPr>
                <w:b/>
                <w:bCs/>
              </w:rPr>
              <w:t xml:space="preserve"> +</w:t>
            </w:r>
            <w:r w:rsidRPr="0086474D">
              <w:rPr>
                <w:b/>
                <w:bCs/>
              </w:rPr>
              <w:t xml:space="preserve"> 10% </w:t>
            </w:r>
            <w:r w:rsidRPr="0086474D">
              <w:rPr>
                <w:b/>
                <w:bCs/>
              </w:rPr>
              <w:lastRenderedPageBreak/>
              <w:t>margin of error)</w:t>
            </w:r>
          </w:p>
        </w:tc>
        <w:tc>
          <w:tcPr>
            <w:tcW w:w="1288" w:type="dxa"/>
          </w:tcPr>
          <w:p w14:paraId="427001B3" w14:textId="6192AD64" w:rsidR="00C24D09" w:rsidRDefault="0086474D" w:rsidP="00C24D09">
            <w:r>
              <w:lastRenderedPageBreak/>
              <w:t xml:space="preserve">&lt; </w:t>
            </w:r>
            <w:r w:rsidR="005D43DD">
              <w:t>53</w:t>
            </w:r>
          </w:p>
        </w:tc>
        <w:tc>
          <w:tcPr>
            <w:tcW w:w="1288" w:type="dxa"/>
          </w:tcPr>
          <w:p w14:paraId="5DFE1089" w14:textId="121B50AA" w:rsidR="00C24D09" w:rsidRDefault="0086474D" w:rsidP="00C24D09">
            <w:r>
              <w:t xml:space="preserve">&lt; </w:t>
            </w:r>
            <w:r w:rsidR="005D43DD">
              <w:t>16</w:t>
            </w:r>
          </w:p>
        </w:tc>
        <w:tc>
          <w:tcPr>
            <w:tcW w:w="1288" w:type="dxa"/>
          </w:tcPr>
          <w:p w14:paraId="76CD2FCF" w14:textId="32946A72" w:rsidR="00C24D09" w:rsidRDefault="0086474D" w:rsidP="00C24D09">
            <w:r>
              <w:t xml:space="preserve">&lt; </w:t>
            </w:r>
            <w:r w:rsidR="005D43DD">
              <w:t>53</w:t>
            </w:r>
          </w:p>
        </w:tc>
        <w:tc>
          <w:tcPr>
            <w:tcW w:w="1288" w:type="dxa"/>
          </w:tcPr>
          <w:p w14:paraId="38B00273" w14:textId="44C3C196" w:rsidR="00C24D09" w:rsidRDefault="0086474D" w:rsidP="00C24D09">
            <w:r>
              <w:t xml:space="preserve">&lt; </w:t>
            </w:r>
            <w:r w:rsidR="005D43DD">
              <w:t>16</w:t>
            </w:r>
          </w:p>
        </w:tc>
        <w:tc>
          <w:tcPr>
            <w:tcW w:w="1288" w:type="dxa"/>
          </w:tcPr>
          <w:p w14:paraId="40EA3E9B" w14:textId="4ED1A7F1" w:rsidR="00C24D09" w:rsidRDefault="00906407" w:rsidP="00C24D09">
            <w:r>
              <w:rPr>
                <w:noProof/>
              </w:rPr>
              <mc:AlternateContent>
                <mc:Choice Requires="wps">
                  <w:drawing>
                    <wp:anchor distT="0" distB="0" distL="114300" distR="114300" simplePos="0" relativeHeight="251661312" behindDoc="0" locked="0" layoutInCell="1" allowOverlap="1" wp14:anchorId="19328E82" wp14:editId="5A0C5147">
                      <wp:simplePos x="0" y="0"/>
                      <wp:positionH relativeFrom="column">
                        <wp:posOffset>285750</wp:posOffset>
                      </wp:positionH>
                      <wp:positionV relativeFrom="paragraph">
                        <wp:posOffset>1057523</wp:posOffset>
                      </wp:positionV>
                      <wp:extent cx="271091" cy="205026"/>
                      <wp:effectExtent l="0" t="57150" r="0" b="119380"/>
                      <wp:wrapNone/>
                      <wp:docPr id="1124004245" name="Lightning Bolt 1"/>
                      <wp:cNvGraphicFramePr/>
                      <a:graphic xmlns:a="http://schemas.openxmlformats.org/drawingml/2006/main">
                        <a:graphicData uri="http://schemas.microsoft.com/office/word/2010/wordprocessingShape">
                          <wps:wsp>
                            <wps:cNvSpPr/>
                            <wps:spPr>
                              <a:xfrm rot="2092612">
                                <a:off x="0" y="0"/>
                                <a:ext cx="271091" cy="205026"/>
                              </a:xfrm>
                              <a:prstGeom prst="lightningBol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9D0BE" id="Lightning Bolt 1" o:spid="_x0000_s1026" type="#_x0000_t73" style="position:absolute;margin-left:22.5pt;margin-top:83.25pt;width:21.35pt;height:16.15pt;rotation:228569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" fillcolor="black [3213]" strokecolor="black [3213]" strokeweight="1pt"/>
                  </w:pict>
                </mc:Fallback>
              </mc:AlternateContent>
            </w:r>
            <w:r w:rsidR="0086474D">
              <w:t xml:space="preserve">&lt; </w:t>
            </w:r>
            <w:r w:rsidR="005D43DD">
              <w:t>47</w:t>
            </w:r>
          </w:p>
        </w:tc>
        <w:tc>
          <w:tcPr>
            <w:tcW w:w="1288" w:type="dxa"/>
          </w:tcPr>
          <w:p w14:paraId="002F554C" w14:textId="15683524" w:rsidR="00C24D09" w:rsidRDefault="00B85FFF" w:rsidP="00C24D09">
            <w:r>
              <w:t xml:space="preserve">&lt; </w:t>
            </w:r>
            <w:r w:rsidR="005D43DD">
              <w:t>16</w:t>
            </w:r>
          </w:p>
        </w:tc>
      </w:tr>
      <w:tr w:rsidR="0086474D" w14:paraId="3F87B297" w14:textId="77777777" w:rsidTr="0086474D">
        <w:tc>
          <w:tcPr>
            <w:tcW w:w="1288" w:type="dxa"/>
          </w:tcPr>
          <w:p w14:paraId="2B249996" w14:textId="102E806F" w:rsidR="0086474D" w:rsidRPr="0086474D" w:rsidRDefault="0086474D" w:rsidP="0086474D">
            <w:pPr>
              <w:rPr>
                <w:b/>
                <w:bCs/>
              </w:rPr>
            </w:pPr>
            <w:r w:rsidRPr="0086474D">
              <w:rPr>
                <w:b/>
                <w:bCs/>
              </w:rPr>
              <w:t>Actual N</w:t>
            </w:r>
          </w:p>
        </w:tc>
        <w:tc>
          <w:tcPr>
            <w:tcW w:w="1288" w:type="dxa"/>
          </w:tcPr>
          <w:p w14:paraId="3624D28E" w14:textId="6301EE73" w:rsidR="0086474D" w:rsidRDefault="0086474D" w:rsidP="0086474D">
            <w:r>
              <w:t>56</w:t>
            </w:r>
          </w:p>
        </w:tc>
        <w:tc>
          <w:tcPr>
            <w:tcW w:w="1288" w:type="dxa"/>
          </w:tcPr>
          <w:p w14:paraId="3DAE5ADE" w14:textId="5C25A098" w:rsidR="0086474D" w:rsidRDefault="0086474D" w:rsidP="0086474D">
            <w:r>
              <w:t>20</w:t>
            </w:r>
          </w:p>
        </w:tc>
        <w:tc>
          <w:tcPr>
            <w:tcW w:w="1288" w:type="dxa"/>
          </w:tcPr>
          <w:p w14:paraId="64E0C2D9" w14:textId="2A8ED9DC" w:rsidR="0086474D" w:rsidRDefault="0086474D" w:rsidP="0086474D">
            <w:r>
              <w:t>63</w:t>
            </w:r>
          </w:p>
        </w:tc>
        <w:tc>
          <w:tcPr>
            <w:tcW w:w="1288" w:type="dxa"/>
          </w:tcPr>
          <w:p w14:paraId="1D9FF49F" w14:textId="4548A350" w:rsidR="0086474D" w:rsidRDefault="0086474D" w:rsidP="0086474D">
            <w:r>
              <w:t>18</w:t>
            </w:r>
          </w:p>
        </w:tc>
        <w:tc>
          <w:tcPr>
            <w:tcW w:w="1288" w:type="dxa"/>
          </w:tcPr>
          <w:p w14:paraId="1C783FEC" w14:textId="3A1DF1BF" w:rsidR="0086474D" w:rsidRDefault="0086474D" w:rsidP="0086474D">
            <w:r>
              <w:t>42</w:t>
            </w:r>
            <w:r>
              <w:t xml:space="preserve"> </w:t>
            </w:r>
          </w:p>
        </w:tc>
        <w:tc>
          <w:tcPr>
            <w:tcW w:w="1288" w:type="dxa"/>
          </w:tcPr>
          <w:p w14:paraId="4C38F123" w14:textId="29EE30B2" w:rsidR="0086474D" w:rsidRDefault="0086474D" w:rsidP="0086474D">
            <w:r>
              <w:t>7</w:t>
            </w:r>
            <w:r w:rsidR="00DB5175">
              <w:t xml:space="preserve"> </w:t>
            </w:r>
          </w:p>
        </w:tc>
      </w:tr>
    </w:tbl>
    <w:p w14:paraId="1F51ED48" w14:textId="0301D37B" w:rsidR="00C24D09" w:rsidRDefault="00C24D09" w:rsidP="007134E3"/>
    <w:p w14:paraId="3B640EF4" w14:textId="3EB5A63C" w:rsidR="007134E3" w:rsidRDefault="001E6D58"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For reliability analysis, Cronbach’s α, which is the most common measure of scale reliability </w:t>
      </w:r>
      <w:r w:rsidR="00417742">
        <w:rPr>
          <w:rFonts w:ascii="Arial" w:hAnsi="Arial" w:cs="Arial"/>
          <w:color w:val="222222"/>
          <w:sz w:val="20"/>
          <w:szCs w:val="20"/>
          <w:shd w:val="clear" w:color="auto" w:fill="FFFFFF"/>
        </w:rPr>
        <w:t>(Field, 2012 REF EWM DEV)</w:t>
      </w:r>
      <w:r>
        <w:rPr>
          <w:rFonts w:ascii="Arial" w:hAnsi="Arial" w:cs="Arial"/>
          <w:color w:val="222222"/>
          <w:sz w:val="20"/>
          <w:szCs w:val="20"/>
          <w:shd w:val="clear" w:color="auto" w:fill="FFFFFF"/>
        </w:rPr>
        <w:t xml:space="preserve">, was calculated to assess the internal consistency of the subscales. </w:t>
      </w:r>
      <w:r w:rsidR="00751CAC">
        <w:rPr>
          <w:rFonts w:ascii="Arial" w:hAnsi="Arial" w:cs="Arial"/>
          <w:color w:val="222222"/>
          <w:sz w:val="20"/>
          <w:szCs w:val="20"/>
          <w:shd w:val="clear" w:color="auto" w:fill="FFFFFF"/>
        </w:rPr>
        <w:t>Reliability for measurement points 1 and 2 were calculated and confirmed by Pauli (2023).</w:t>
      </w:r>
      <w:r w:rsidR="00751CA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The results </w:t>
      </w:r>
      <w:r w:rsidR="00BE6B95">
        <w:rPr>
          <w:rFonts w:ascii="Arial" w:hAnsi="Arial" w:cs="Arial"/>
          <w:color w:val="222222"/>
          <w:sz w:val="20"/>
          <w:szCs w:val="20"/>
          <w:shd w:val="clear" w:color="auto" w:fill="FFFFFF"/>
        </w:rPr>
        <w:t xml:space="preserve">for measurement point 3 </w:t>
      </w:r>
      <w:r>
        <w:rPr>
          <w:rFonts w:ascii="Arial" w:hAnsi="Arial" w:cs="Arial"/>
          <w:color w:val="222222"/>
          <w:sz w:val="20"/>
          <w:szCs w:val="20"/>
          <w:shd w:val="clear" w:color="auto" w:fill="FFFFFF"/>
        </w:rPr>
        <w:t>can be seen in the following </w:t>
      </w:r>
      <w:r w:rsidR="00417742">
        <w:t>Table XX</w:t>
      </w:r>
      <w:r>
        <w:rPr>
          <w:rFonts w:ascii="Arial" w:hAnsi="Arial" w:cs="Arial"/>
          <w:color w:val="222222"/>
          <w:sz w:val="20"/>
          <w:szCs w:val="20"/>
          <w:shd w:val="clear" w:color="auto" w:fill="FFFFFF"/>
        </w:rPr>
        <w:t xml:space="preserve">. </w:t>
      </w:r>
    </w:p>
    <w:p w14:paraId="5B4FE194" w14:textId="63E4DF84" w:rsidR="00BE2DD2"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Table XX: Reliabilities (Cronbach’s </w:t>
      </w:r>
      <w:r w:rsidRPr="00BE6B95">
        <w:rPr>
          <w:rFonts w:ascii="Arial" w:hAnsi="Arial" w:cs="Arial"/>
          <w:color w:val="222222"/>
          <w:sz w:val="20"/>
          <w:szCs w:val="20"/>
          <w:shd w:val="clear" w:color="auto" w:fill="FFFFFF"/>
        </w:rPr>
        <w:t>α</w:t>
      </w:r>
      <w:r>
        <w:rPr>
          <w:rFonts w:ascii="Arial" w:hAnsi="Arial" w:cs="Arial"/>
          <w:color w:val="222222"/>
          <w:sz w:val="20"/>
          <w:szCs w:val="20"/>
          <w:shd w:val="clear" w:color="auto" w:fill="FFFFFF"/>
        </w:rPr>
        <w:t>) for sustainability competency scales at measurement point 3.</w:t>
      </w:r>
    </w:p>
    <w:tbl>
      <w:tblPr>
        <w:tblStyle w:val="TableGrid"/>
        <w:tblW w:w="0" w:type="auto"/>
        <w:tblLook w:val="04A0" w:firstRow="1" w:lastRow="0" w:firstColumn="1" w:lastColumn="0" w:noHBand="0" w:noVBand="1"/>
      </w:tblPr>
      <w:tblGrid>
        <w:gridCol w:w="3005"/>
        <w:gridCol w:w="3005"/>
        <w:gridCol w:w="3006"/>
      </w:tblGrid>
      <w:tr w:rsidR="00BE6B95" w14:paraId="3C891101" w14:textId="77777777" w:rsidTr="00BE6B95">
        <w:tc>
          <w:tcPr>
            <w:tcW w:w="3005" w:type="dxa"/>
          </w:tcPr>
          <w:p w14:paraId="13FFF87B" w14:textId="55771667" w:rsidR="00BE6B95" w:rsidRPr="00032697" w:rsidRDefault="00BE6B95" w:rsidP="007134E3">
            <w:pPr>
              <w:rPr>
                <w:rFonts w:ascii="Arial" w:hAnsi="Arial" w:cs="Arial"/>
                <w:b/>
                <w:bCs/>
                <w:color w:val="222222"/>
                <w:sz w:val="20"/>
                <w:szCs w:val="20"/>
                <w:shd w:val="clear" w:color="auto" w:fill="FFFFFF"/>
              </w:rPr>
            </w:pPr>
            <w:r w:rsidRPr="00032697">
              <w:rPr>
                <w:rFonts w:ascii="Arial" w:hAnsi="Arial" w:cs="Arial"/>
                <w:b/>
                <w:bCs/>
                <w:color w:val="222222"/>
                <w:sz w:val="20"/>
                <w:szCs w:val="20"/>
                <w:shd w:val="clear" w:color="auto" w:fill="FFFFFF"/>
              </w:rPr>
              <w:t>Scale</w:t>
            </w:r>
          </w:p>
        </w:tc>
        <w:tc>
          <w:tcPr>
            <w:tcW w:w="3005" w:type="dxa"/>
          </w:tcPr>
          <w:p w14:paraId="5DEC3C41" w14:textId="64D721E9" w:rsidR="00BE6B95" w:rsidRPr="00032697" w:rsidRDefault="00BE6B95" w:rsidP="007134E3">
            <w:pPr>
              <w:rPr>
                <w:rFonts w:ascii="Arial" w:hAnsi="Arial" w:cs="Arial"/>
                <w:b/>
                <w:bCs/>
                <w:color w:val="222222"/>
                <w:sz w:val="20"/>
                <w:szCs w:val="20"/>
                <w:shd w:val="clear" w:color="auto" w:fill="FFFFFF"/>
              </w:rPr>
            </w:pPr>
            <w:r w:rsidRPr="00032697">
              <w:rPr>
                <w:rFonts w:ascii="Arial" w:hAnsi="Arial" w:cs="Arial"/>
                <w:b/>
                <w:bCs/>
                <w:color w:val="222222"/>
                <w:sz w:val="20"/>
                <w:szCs w:val="20"/>
                <w:shd w:val="clear" w:color="auto" w:fill="FFFFFF"/>
              </w:rPr>
              <w:t>Number of items</w:t>
            </w:r>
          </w:p>
        </w:tc>
        <w:tc>
          <w:tcPr>
            <w:tcW w:w="3006" w:type="dxa"/>
          </w:tcPr>
          <w:p w14:paraId="4AD084F2" w14:textId="650C01A2" w:rsidR="00BE6B95" w:rsidRPr="00032697" w:rsidRDefault="00BE6B95" w:rsidP="007134E3">
            <w:pPr>
              <w:rPr>
                <w:rFonts w:ascii="Arial" w:hAnsi="Arial" w:cs="Arial"/>
                <w:b/>
                <w:bCs/>
                <w:color w:val="222222"/>
                <w:sz w:val="20"/>
                <w:szCs w:val="20"/>
                <w:shd w:val="clear" w:color="auto" w:fill="FFFFFF"/>
              </w:rPr>
            </w:pPr>
            <w:r w:rsidRPr="00032697">
              <w:rPr>
                <w:rFonts w:ascii="Arial" w:hAnsi="Arial" w:cs="Arial"/>
                <w:b/>
                <w:bCs/>
                <w:color w:val="222222"/>
                <w:sz w:val="20"/>
                <w:szCs w:val="20"/>
                <w:shd w:val="clear" w:color="auto" w:fill="FFFFFF"/>
              </w:rPr>
              <w:t xml:space="preserve">Cronbach’s </w:t>
            </w:r>
            <w:r w:rsidRPr="00032697">
              <w:rPr>
                <w:rFonts w:ascii="Arial" w:hAnsi="Arial" w:cs="Arial"/>
                <w:b/>
                <w:bCs/>
                <w:color w:val="222222"/>
                <w:sz w:val="20"/>
                <w:szCs w:val="20"/>
                <w:shd w:val="clear" w:color="auto" w:fill="FFFFFF"/>
              </w:rPr>
              <w:t>α</w:t>
            </w:r>
          </w:p>
        </w:tc>
      </w:tr>
      <w:tr w:rsidR="00BE6B95" w14:paraId="20BAEA72" w14:textId="77777777" w:rsidTr="00BE6B95">
        <w:tc>
          <w:tcPr>
            <w:tcW w:w="3005" w:type="dxa"/>
          </w:tcPr>
          <w:p w14:paraId="715E2C13" w14:textId="69B4329B"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Attitude</w:t>
            </w:r>
          </w:p>
        </w:tc>
        <w:tc>
          <w:tcPr>
            <w:tcW w:w="3005" w:type="dxa"/>
          </w:tcPr>
          <w:p w14:paraId="44CDD781" w14:textId="2781BFC0"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p>
        </w:tc>
        <w:tc>
          <w:tcPr>
            <w:tcW w:w="3006" w:type="dxa"/>
          </w:tcPr>
          <w:p w14:paraId="27D13A6B" w14:textId="6352C880" w:rsidR="00BE6B95" w:rsidRDefault="00751CAC"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0.65</w:t>
            </w:r>
          </w:p>
        </w:tc>
      </w:tr>
      <w:tr w:rsidR="00BE6B95" w14:paraId="07180FBC" w14:textId="77777777" w:rsidTr="00BE6B95">
        <w:tc>
          <w:tcPr>
            <w:tcW w:w="3005" w:type="dxa"/>
          </w:tcPr>
          <w:p w14:paraId="3DC0ED82" w14:textId="12A45A09"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Subjective Norms</w:t>
            </w:r>
          </w:p>
        </w:tc>
        <w:tc>
          <w:tcPr>
            <w:tcW w:w="3005" w:type="dxa"/>
          </w:tcPr>
          <w:p w14:paraId="2D6462C1" w14:textId="37A5F2A1"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p>
        </w:tc>
        <w:tc>
          <w:tcPr>
            <w:tcW w:w="3006" w:type="dxa"/>
          </w:tcPr>
          <w:p w14:paraId="7F2D475F" w14:textId="10B60990" w:rsidR="00BE6B95" w:rsidRPr="003622A9" w:rsidRDefault="00751CAC" w:rsidP="007134E3">
            <w:pPr>
              <w:rPr>
                <w:rFonts w:ascii="Arial" w:hAnsi="Arial" w:cs="Arial"/>
                <w:b/>
                <w:bCs/>
                <w:color w:val="222222"/>
                <w:sz w:val="20"/>
                <w:szCs w:val="20"/>
                <w:shd w:val="clear" w:color="auto" w:fill="FFFFFF"/>
              </w:rPr>
            </w:pPr>
            <w:r w:rsidRPr="003622A9">
              <w:rPr>
                <w:rFonts w:ascii="Arial" w:hAnsi="Arial" w:cs="Arial"/>
                <w:b/>
                <w:bCs/>
                <w:color w:val="222222"/>
                <w:sz w:val="20"/>
                <w:szCs w:val="20"/>
                <w:shd w:val="clear" w:color="auto" w:fill="FFFFFF"/>
              </w:rPr>
              <w:t>0.41</w:t>
            </w:r>
          </w:p>
        </w:tc>
      </w:tr>
      <w:tr w:rsidR="00BE6B95" w14:paraId="5C3FE0FD" w14:textId="77777777" w:rsidTr="00BE6B95">
        <w:tc>
          <w:tcPr>
            <w:tcW w:w="3005" w:type="dxa"/>
          </w:tcPr>
          <w:p w14:paraId="41205B77" w14:textId="43820329"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Perceived behaviour control</w:t>
            </w:r>
          </w:p>
        </w:tc>
        <w:tc>
          <w:tcPr>
            <w:tcW w:w="3005" w:type="dxa"/>
          </w:tcPr>
          <w:p w14:paraId="1161B89A" w14:textId="7459E812"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p>
        </w:tc>
        <w:tc>
          <w:tcPr>
            <w:tcW w:w="3006" w:type="dxa"/>
          </w:tcPr>
          <w:p w14:paraId="6CF3B3A6" w14:textId="7AEA6589" w:rsidR="00BE6B95" w:rsidRDefault="00751CAC"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0.77</w:t>
            </w:r>
          </w:p>
        </w:tc>
      </w:tr>
      <w:tr w:rsidR="00BE6B95" w14:paraId="473C6CBA" w14:textId="77777777" w:rsidTr="00BE6B95">
        <w:tc>
          <w:tcPr>
            <w:tcW w:w="3005" w:type="dxa"/>
          </w:tcPr>
          <w:p w14:paraId="19A72327" w14:textId="1B6496A9"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Intention</w:t>
            </w:r>
          </w:p>
        </w:tc>
        <w:tc>
          <w:tcPr>
            <w:tcW w:w="3005" w:type="dxa"/>
          </w:tcPr>
          <w:p w14:paraId="3BFC4F75" w14:textId="3828F5B9"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p>
        </w:tc>
        <w:tc>
          <w:tcPr>
            <w:tcW w:w="3006" w:type="dxa"/>
          </w:tcPr>
          <w:p w14:paraId="59810F7F" w14:textId="03735FD7" w:rsidR="00BE6B95" w:rsidRDefault="00751CAC"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0.86</w:t>
            </w:r>
          </w:p>
        </w:tc>
      </w:tr>
      <w:tr w:rsidR="00BE6B95" w14:paraId="5036B483" w14:textId="77777777" w:rsidTr="00BE6B95">
        <w:tc>
          <w:tcPr>
            <w:tcW w:w="3005" w:type="dxa"/>
          </w:tcPr>
          <w:p w14:paraId="7424037E" w14:textId="6388E454" w:rsidR="00BE6B95" w:rsidRPr="00751CAC" w:rsidRDefault="00BE6B95" w:rsidP="007134E3">
            <w:pPr>
              <w:rPr>
                <w:rFonts w:ascii="Arial" w:hAnsi="Arial" w:cs="Arial"/>
                <w:color w:val="222222"/>
                <w:sz w:val="20"/>
                <w:szCs w:val="20"/>
                <w:shd w:val="clear" w:color="auto" w:fill="FFFFFF"/>
                <w:vertAlign w:val="subscript"/>
              </w:rPr>
            </w:pPr>
            <w:r>
              <w:rPr>
                <w:rFonts w:ascii="Arial" w:hAnsi="Arial" w:cs="Arial"/>
                <w:color w:val="222222"/>
                <w:sz w:val="20"/>
                <w:szCs w:val="20"/>
                <w:shd w:val="clear" w:color="auto" w:fill="FFFFFF"/>
              </w:rPr>
              <w:t>Behaviour</w:t>
            </w:r>
            <w:r w:rsidR="00751CAC">
              <w:rPr>
                <w:rFonts w:ascii="Arial" w:hAnsi="Arial" w:cs="Arial"/>
                <w:color w:val="222222"/>
                <w:sz w:val="20"/>
                <w:szCs w:val="20"/>
                <w:shd w:val="clear" w:color="auto" w:fill="FFFFFF"/>
                <w:vertAlign w:val="subscript"/>
              </w:rPr>
              <w:t>1</w:t>
            </w:r>
          </w:p>
        </w:tc>
        <w:tc>
          <w:tcPr>
            <w:tcW w:w="3005" w:type="dxa"/>
          </w:tcPr>
          <w:p w14:paraId="24A6F681" w14:textId="1667855D"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p>
        </w:tc>
        <w:tc>
          <w:tcPr>
            <w:tcW w:w="3006" w:type="dxa"/>
          </w:tcPr>
          <w:p w14:paraId="344B84E9" w14:textId="42B87C57" w:rsidR="00BE6B95" w:rsidRDefault="00751CAC"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0.78</w:t>
            </w:r>
          </w:p>
        </w:tc>
      </w:tr>
      <w:tr w:rsidR="00BE6B95" w14:paraId="2F6E3974" w14:textId="77777777" w:rsidTr="00BE6B95">
        <w:tc>
          <w:tcPr>
            <w:tcW w:w="3005" w:type="dxa"/>
          </w:tcPr>
          <w:p w14:paraId="5DB7E592" w14:textId="42A579F5"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Individual self-efficacy beliefs</w:t>
            </w:r>
          </w:p>
        </w:tc>
        <w:tc>
          <w:tcPr>
            <w:tcW w:w="3005" w:type="dxa"/>
          </w:tcPr>
          <w:p w14:paraId="72EF0606" w14:textId="691D9A2C" w:rsidR="00BE6B95" w:rsidRDefault="00751CAC"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p>
        </w:tc>
        <w:tc>
          <w:tcPr>
            <w:tcW w:w="3006" w:type="dxa"/>
          </w:tcPr>
          <w:p w14:paraId="56C71B46" w14:textId="6BC4A9DF" w:rsidR="00BE6B95" w:rsidRDefault="00751CAC"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0.90</w:t>
            </w:r>
          </w:p>
        </w:tc>
      </w:tr>
      <w:tr w:rsidR="00BE6B95" w14:paraId="5763ACFB" w14:textId="77777777" w:rsidTr="00BE6B95">
        <w:tc>
          <w:tcPr>
            <w:tcW w:w="3005" w:type="dxa"/>
          </w:tcPr>
          <w:p w14:paraId="721A7460" w14:textId="2A194BE8" w:rsidR="00BE6B95" w:rsidRDefault="00BE6B95"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Collective self-efficacy beliefs</w:t>
            </w:r>
          </w:p>
        </w:tc>
        <w:tc>
          <w:tcPr>
            <w:tcW w:w="3005" w:type="dxa"/>
          </w:tcPr>
          <w:p w14:paraId="7BEF7025" w14:textId="26355FD4" w:rsidR="00BE6B95" w:rsidRDefault="00751CAC"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p>
        </w:tc>
        <w:tc>
          <w:tcPr>
            <w:tcW w:w="3006" w:type="dxa"/>
          </w:tcPr>
          <w:p w14:paraId="2BAE4396" w14:textId="1B57D876" w:rsidR="00BE6B95" w:rsidRDefault="00751CAC"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rPr>
              <w:t>0.90</w:t>
            </w:r>
          </w:p>
        </w:tc>
      </w:tr>
    </w:tbl>
    <w:p w14:paraId="0E904B2D" w14:textId="7B749D7C" w:rsidR="00751CAC" w:rsidRPr="00751CAC" w:rsidRDefault="00751CAC" w:rsidP="007134E3">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br/>
        <w:t xml:space="preserve">1 </w:t>
      </w:r>
      <w:r w:rsidR="003444F2" w:rsidRPr="003444F2">
        <w:rPr>
          <w:rFonts w:ascii="Arial" w:hAnsi="Arial" w:cs="Arial"/>
          <w:color w:val="222222"/>
          <w:sz w:val="20"/>
          <w:szCs w:val="20"/>
          <w:shd w:val="clear" w:color="auto" w:fill="FFFFFF"/>
        </w:rPr>
        <w:t>T</w:t>
      </w:r>
      <w:r w:rsidR="003444F2">
        <w:rPr>
          <w:rFonts w:ascii="Arial" w:hAnsi="Arial" w:cs="Arial"/>
          <w:color w:val="222222"/>
          <w:sz w:val="20"/>
          <w:szCs w:val="20"/>
          <w:shd w:val="clear" w:color="auto" w:fill="FFFFFF"/>
        </w:rPr>
        <w:t xml:space="preserve">o calculate the </w:t>
      </w:r>
      <w:proofErr w:type="spellStart"/>
      <w:r w:rsidR="003444F2">
        <w:rPr>
          <w:rFonts w:ascii="Arial" w:hAnsi="Arial" w:cs="Arial"/>
          <w:color w:val="222222"/>
          <w:sz w:val="20"/>
          <w:szCs w:val="20"/>
          <w:shd w:val="clear" w:color="auto" w:fill="FFFFFF"/>
        </w:rPr>
        <w:t>cronbach’s</w:t>
      </w:r>
      <w:proofErr w:type="spellEnd"/>
      <w:r w:rsidR="003444F2">
        <w:rPr>
          <w:rFonts w:ascii="Arial" w:hAnsi="Arial" w:cs="Arial"/>
          <w:color w:val="222222"/>
          <w:sz w:val="20"/>
          <w:szCs w:val="20"/>
          <w:shd w:val="clear" w:color="auto" w:fill="FFFFFF"/>
        </w:rPr>
        <w:t xml:space="preserve"> </w:t>
      </w:r>
      <w:r w:rsidR="003444F2" w:rsidRPr="003444F2">
        <w:rPr>
          <w:rFonts w:ascii="Arial" w:hAnsi="Arial" w:cs="Arial"/>
          <w:color w:val="222222"/>
          <w:sz w:val="20"/>
          <w:szCs w:val="20"/>
          <w:shd w:val="clear" w:color="auto" w:fill="FFFFFF"/>
        </w:rPr>
        <w:t>α</w:t>
      </w:r>
      <w:r w:rsidR="003444F2" w:rsidRPr="003444F2">
        <w:rPr>
          <w:rFonts w:ascii="Arial" w:hAnsi="Arial" w:cs="Arial"/>
          <w:color w:val="222222"/>
          <w:sz w:val="20"/>
          <w:szCs w:val="20"/>
          <w:shd w:val="clear" w:color="auto" w:fill="FFFFFF"/>
        </w:rPr>
        <w:t xml:space="preserve"> </w:t>
      </w:r>
      <w:r w:rsidR="003444F2">
        <w:rPr>
          <w:rFonts w:ascii="Arial" w:hAnsi="Arial" w:cs="Arial"/>
          <w:color w:val="222222"/>
          <w:sz w:val="20"/>
          <w:szCs w:val="20"/>
          <w:shd w:val="clear" w:color="auto" w:fill="FFFFFF"/>
        </w:rPr>
        <w:t>t</w:t>
      </w:r>
      <w:r w:rsidR="003444F2" w:rsidRPr="003444F2">
        <w:rPr>
          <w:rFonts w:ascii="Arial" w:hAnsi="Arial" w:cs="Arial"/>
          <w:color w:val="222222"/>
          <w:sz w:val="20"/>
          <w:szCs w:val="20"/>
          <w:shd w:val="clear" w:color="auto" w:fill="FFFFFF"/>
        </w:rPr>
        <w:t>he variables B</w:t>
      </w:r>
      <w:r w:rsidR="003444F2">
        <w:rPr>
          <w:rFonts w:ascii="Arial" w:hAnsi="Arial" w:cs="Arial"/>
          <w:color w:val="222222"/>
          <w:sz w:val="20"/>
          <w:szCs w:val="20"/>
          <w:shd w:val="clear" w:color="auto" w:fill="FFFFFF"/>
        </w:rPr>
        <w:t>0</w:t>
      </w:r>
      <w:r w:rsidR="003444F2" w:rsidRPr="003444F2">
        <w:rPr>
          <w:rFonts w:ascii="Arial" w:hAnsi="Arial" w:cs="Arial"/>
          <w:color w:val="222222"/>
          <w:sz w:val="20"/>
          <w:szCs w:val="20"/>
          <w:shd w:val="clear" w:color="auto" w:fill="FFFFFF"/>
        </w:rPr>
        <w:t>3</w:t>
      </w:r>
      <w:r w:rsidR="003444F2" w:rsidRPr="003444F2">
        <w:rPr>
          <w:rFonts w:ascii="Arial" w:hAnsi="Arial" w:cs="Arial"/>
          <w:color w:val="222222"/>
          <w:sz w:val="20"/>
          <w:szCs w:val="20"/>
          <w:shd w:val="clear" w:color="auto" w:fill="FFFFFF"/>
        </w:rPr>
        <w:t xml:space="preserve"> and B</w:t>
      </w:r>
      <w:r w:rsidR="003444F2">
        <w:rPr>
          <w:rFonts w:ascii="Arial" w:hAnsi="Arial" w:cs="Arial"/>
          <w:color w:val="222222"/>
          <w:sz w:val="20"/>
          <w:szCs w:val="20"/>
          <w:shd w:val="clear" w:color="auto" w:fill="FFFFFF"/>
        </w:rPr>
        <w:t>0</w:t>
      </w:r>
      <w:r w:rsidR="003444F2" w:rsidRPr="003444F2">
        <w:rPr>
          <w:rFonts w:ascii="Arial" w:hAnsi="Arial" w:cs="Arial"/>
          <w:color w:val="222222"/>
          <w:sz w:val="20"/>
          <w:szCs w:val="20"/>
          <w:shd w:val="clear" w:color="auto" w:fill="FFFFFF"/>
        </w:rPr>
        <w:t>4</w:t>
      </w:r>
      <w:r w:rsidR="003444F2" w:rsidRPr="003444F2">
        <w:rPr>
          <w:rFonts w:ascii="Arial" w:hAnsi="Arial" w:cs="Arial"/>
          <w:color w:val="222222"/>
          <w:sz w:val="20"/>
          <w:szCs w:val="20"/>
          <w:shd w:val="clear" w:color="auto" w:fill="FFFFFF"/>
        </w:rPr>
        <w:t xml:space="preserve"> were omitted</w:t>
      </w:r>
      <w:r w:rsidR="003444F2">
        <w:rPr>
          <w:rFonts w:ascii="Arial" w:hAnsi="Arial" w:cs="Arial"/>
          <w:color w:val="222222"/>
          <w:sz w:val="20"/>
          <w:szCs w:val="20"/>
          <w:shd w:val="clear" w:color="auto" w:fill="FFFFFF"/>
        </w:rPr>
        <w:t>, because there were not considered fitting and essential. The content validity should not be jeopardised by this.</w:t>
      </w:r>
    </w:p>
    <w:p w14:paraId="592275E2" w14:textId="37CB0B9A" w:rsidR="00B67192" w:rsidRPr="00444B6E" w:rsidRDefault="0098615B" w:rsidP="002E10C4">
      <w:pPr>
        <w:jc w:val="both"/>
        <w:rPr>
          <w:rFonts w:ascii="Calibri" w:hAnsi="Calibri" w:cs="Calibri"/>
          <w:kern w:val="0"/>
        </w:rPr>
      </w:pPr>
      <w:r w:rsidRPr="0098615B">
        <w:rPr>
          <w:rFonts w:ascii="Arial" w:hAnsi="Arial" w:cs="Arial"/>
          <w:color w:val="222222"/>
          <w:sz w:val="20"/>
          <w:szCs w:val="20"/>
          <w:shd w:val="clear" w:color="auto" w:fill="FFFFFF"/>
        </w:rPr>
        <w:t>In literature, values of over 0.6 for Cronbach's alpha are considered good for short scales (≤ 6 items) (Krüger et al., 2014). For longer scales (8 items), values from 0.7 can be considered good (N. Schmitt, 1996)</w:t>
      </w:r>
      <w:r>
        <w:rPr>
          <w:rFonts w:ascii="Arial" w:hAnsi="Arial" w:cs="Arial"/>
          <w:color w:val="222222"/>
          <w:sz w:val="20"/>
          <w:szCs w:val="20"/>
          <w:shd w:val="clear" w:color="auto" w:fill="FFFFFF"/>
        </w:rPr>
        <w:t>.</w:t>
      </w:r>
      <w:r w:rsidR="002936E9">
        <w:rPr>
          <w:rFonts w:ascii="Arial" w:hAnsi="Arial" w:cs="Arial"/>
          <w:color w:val="222222"/>
          <w:sz w:val="20"/>
          <w:szCs w:val="20"/>
          <w:shd w:val="clear" w:color="auto" w:fill="FFFFFF"/>
        </w:rPr>
        <w:t xml:space="preserve"> Alm</w:t>
      </w:r>
      <w:r w:rsidR="002936E9" w:rsidRPr="002936E9">
        <w:rPr>
          <w:rFonts w:ascii="Arial" w:hAnsi="Arial" w:cs="Arial"/>
          <w:color w:val="222222"/>
          <w:sz w:val="20"/>
          <w:szCs w:val="20"/>
          <w:shd w:val="clear" w:color="auto" w:fill="FFFFFF"/>
        </w:rPr>
        <w:t xml:space="preserve">ost </w:t>
      </w:r>
      <w:proofErr w:type="gramStart"/>
      <w:r w:rsidR="002936E9">
        <w:rPr>
          <w:rFonts w:ascii="Arial" w:hAnsi="Arial" w:cs="Arial"/>
          <w:color w:val="222222"/>
          <w:sz w:val="20"/>
          <w:szCs w:val="20"/>
          <w:shd w:val="clear" w:color="auto" w:fill="FFFFFF"/>
        </w:rPr>
        <w:t xml:space="preserve">all </w:t>
      </w:r>
      <w:r w:rsidR="002936E9" w:rsidRPr="002936E9">
        <w:rPr>
          <w:rFonts w:ascii="Arial" w:hAnsi="Arial" w:cs="Arial"/>
          <w:color w:val="222222"/>
          <w:sz w:val="20"/>
          <w:szCs w:val="20"/>
          <w:shd w:val="clear" w:color="auto" w:fill="FFFFFF"/>
        </w:rPr>
        <w:t>of</w:t>
      </w:r>
      <w:proofErr w:type="gramEnd"/>
      <w:r w:rsidR="002936E9" w:rsidRPr="002936E9">
        <w:rPr>
          <w:rFonts w:ascii="Arial" w:hAnsi="Arial" w:cs="Arial"/>
          <w:color w:val="222222"/>
          <w:sz w:val="20"/>
          <w:szCs w:val="20"/>
          <w:shd w:val="clear" w:color="auto" w:fill="FFFFFF"/>
        </w:rPr>
        <w:t xml:space="preserve"> the scales achieved satisfactory results in this test</w:t>
      </w:r>
      <w:r w:rsidR="002936E9">
        <w:rPr>
          <w:rFonts w:ascii="Arial" w:hAnsi="Arial" w:cs="Arial"/>
          <w:color w:val="222222"/>
          <w:sz w:val="20"/>
          <w:szCs w:val="20"/>
          <w:shd w:val="clear" w:color="auto" w:fill="FFFFFF"/>
        </w:rPr>
        <w:t>, except the subjective norms one</w:t>
      </w:r>
      <w:r w:rsidR="002936E9" w:rsidRPr="002936E9">
        <w:rPr>
          <w:rFonts w:ascii="Arial" w:hAnsi="Arial" w:cs="Arial"/>
          <w:color w:val="222222"/>
          <w:sz w:val="20"/>
          <w:szCs w:val="20"/>
          <w:shd w:val="clear" w:color="auto" w:fill="FFFFFF"/>
        </w:rPr>
        <w:t xml:space="preserve">. This lower reliability should be </w:t>
      </w:r>
      <w:proofErr w:type="gramStart"/>
      <w:r w:rsidR="002936E9" w:rsidRPr="002936E9">
        <w:rPr>
          <w:rFonts w:ascii="Arial" w:hAnsi="Arial" w:cs="Arial"/>
          <w:color w:val="222222"/>
          <w:sz w:val="20"/>
          <w:szCs w:val="20"/>
          <w:shd w:val="clear" w:color="auto" w:fill="FFFFFF"/>
        </w:rPr>
        <w:t>taken into account</w:t>
      </w:r>
      <w:proofErr w:type="gramEnd"/>
      <w:r w:rsidR="002936E9" w:rsidRPr="002936E9">
        <w:rPr>
          <w:rFonts w:ascii="Arial" w:hAnsi="Arial" w:cs="Arial"/>
          <w:color w:val="222222"/>
          <w:sz w:val="20"/>
          <w:szCs w:val="20"/>
          <w:shd w:val="clear" w:color="auto" w:fill="FFFFFF"/>
        </w:rPr>
        <w:t xml:space="preserve"> in further analyses, although the literature also points out that these threshold values should not be given too much significance</w:t>
      </w:r>
      <w:r w:rsidR="002936E9">
        <w:rPr>
          <w:rFonts w:ascii="Arial" w:hAnsi="Arial" w:cs="Arial"/>
          <w:color w:val="222222"/>
          <w:sz w:val="20"/>
          <w:szCs w:val="20"/>
          <w:shd w:val="clear" w:color="auto" w:fill="FFFFFF"/>
        </w:rPr>
        <w:t xml:space="preserve"> (</w:t>
      </w:r>
      <w:proofErr w:type="spellStart"/>
      <w:r w:rsidR="002936E9">
        <w:rPr>
          <w:rFonts w:ascii="Arial" w:hAnsi="Arial" w:cs="Arial"/>
          <w:color w:val="222222"/>
          <w:sz w:val="20"/>
          <w:szCs w:val="20"/>
          <w:shd w:val="clear" w:color="auto" w:fill="FFFFFF"/>
        </w:rPr>
        <w:t>SchMIDT</w:t>
      </w:r>
      <w:proofErr w:type="spellEnd"/>
      <w:r w:rsidR="002936E9">
        <w:rPr>
          <w:rFonts w:ascii="Arial" w:hAnsi="Arial" w:cs="Arial"/>
          <w:color w:val="222222"/>
          <w:sz w:val="20"/>
          <w:szCs w:val="20"/>
          <w:shd w:val="clear" w:color="auto" w:fill="FFFFFF"/>
        </w:rPr>
        <w:t xml:space="preserve"> REF EWM DEV).</w:t>
      </w:r>
    </w:p>
    <w:p w14:paraId="58A9F97B" w14:textId="77777777" w:rsidR="003A4A87" w:rsidRPr="00444B6E" w:rsidRDefault="003A4A87" w:rsidP="002E10C4">
      <w:pPr>
        <w:autoSpaceDE w:val="0"/>
        <w:autoSpaceDN w:val="0"/>
        <w:adjustRightInd w:val="0"/>
        <w:spacing w:after="0" w:line="240" w:lineRule="auto"/>
        <w:jc w:val="both"/>
        <w:rPr>
          <w:rFonts w:ascii="Calibri" w:hAnsi="Calibri" w:cs="Calibri"/>
          <w:kern w:val="0"/>
        </w:rPr>
      </w:pPr>
    </w:p>
    <w:p w14:paraId="1DA15C56" w14:textId="54057A06" w:rsidR="00D42709" w:rsidRPr="003A60FE" w:rsidRDefault="003A4A87" w:rsidP="002E10C4">
      <w:pPr>
        <w:autoSpaceDE w:val="0"/>
        <w:autoSpaceDN w:val="0"/>
        <w:adjustRightInd w:val="0"/>
        <w:spacing w:after="0" w:line="240" w:lineRule="auto"/>
        <w:jc w:val="both"/>
        <w:rPr>
          <w:rFonts w:ascii="Calibri" w:hAnsi="Calibri" w:cs="Calibri"/>
        </w:rPr>
      </w:pPr>
      <w:r w:rsidRPr="00444B6E">
        <w:rPr>
          <w:rFonts w:ascii="Calibri" w:hAnsi="Calibri" w:cs="Calibri"/>
          <w:kern w:val="0"/>
        </w:rPr>
        <w:t>The full R script</w:t>
      </w:r>
      <w:r w:rsidR="00E7278F">
        <w:rPr>
          <w:rFonts w:ascii="Calibri" w:hAnsi="Calibri" w:cs="Calibri"/>
          <w:kern w:val="0"/>
        </w:rPr>
        <w:t xml:space="preserve"> and</w:t>
      </w:r>
      <w:r w:rsidRPr="00444B6E">
        <w:rPr>
          <w:rFonts w:ascii="Calibri" w:hAnsi="Calibri" w:cs="Calibri"/>
          <w:kern w:val="0"/>
        </w:rPr>
        <w:t xml:space="preserve"> the link to my GitHub</w:t>
      </w:r>
      <w:r w:rsidR="00E7278F">
        <w:rPr>
          <w:rFonts w:ascii="Calibri" w:hAnsi="Calibri" w:cs="Calibri"/>
          <w:kern w:val="0"/>
        </w:rPr>
        <w:t xml:space="preserve"> repository</w:t>
      </w:r>
      <w:r w:rsidRPr="00444B6E">
        <w:rPr>
          <w:rFonts w:ascii="Calibri" w:hAnsi="Calibri" w:cs="Calibri"/>
          <w:kern w:val="0"/>
        </w:rPr>
        <w:t xml:space="preserve"> can be found in the appendices.</w:t>
      </w:r>
    </w:p>
    <w:sectPr w:rsidR="00D42709" w:rsidRPr="003A60FE" w:rsidSect="006C163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F407E" w14:textId="77777777" w:rsidR="004478FD" w:rsidRPr="00444B6E" w:rsidRDefault="004478FD" w:rsidP="00BD3F8B">
      <w:pPr>
        <w:spacing w:after="0" w:line="240" w:lineRule="auto"/>
      </w:pPr>
      <w:r w:rsidRPr="00444B6E">
        <w:separator/>
      </w:r>
    </w:p>
  </w:endnote>
  <w:endnote w:type="continuationSeparator" w:id="0">
    <w:p w14:paraId="2F25443C" w14:textId="77777777" w:rsidR="004478FD" w:rsidRPr="00444B6E" w:rsidRDefault="004478FD" w:rsidP="00BD3F8B">
      <w:pPr>
        <w:spacing w:after="0" w:line="240" w:lineRule="auto"/>
      </w:pPr>
      <w:r w:rsidRPr="00444B6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1148D" w14:textId="77777777" w:rsidR="00BD3F8B" w:rsidRPr="00444B6E" w:rsidRDefault="00BD3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ABC1B" w14:textId="77777777" w:rsidR="00BD3F8B" w:rsidRPr="00444B6E" w:rsidRDefault="00BD3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F2D70" w14:textId="77777777" w:rsidR="00BD3F8B" w:rsidRPr="00444B6E" w:rsidRDefault="00BD3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B2D7A" w14:textId="77777777" w:rsidR="004478FD" w:rsidRPr="00444B6E" w:rsidRDefault="004478FD" w:rsidP="00BD3F8B">
      <w:pPr>
        <w:spacing w:after="0" w:line="240" w:lineRule="auto"/>
      </w:pPr>
      <w:r w:rsidRPr="00444B6E">
        <w:separator/>
      </w:r>
    </w:p>
  </w:footnote>
  <w:footnote w:type="continuationSeparator" w:id="0">
    <w:p w14:paraId="1068981F" w14:textId="77777777" w:rsidR="004478FD" w:rsidRPr="00444B6E" w:rsidRDefault="004478FD" w:rsidP="00BD3F8B">
      <w:pPr>
        <w:spacing w:after="0" w:line="240" w:lineRule="auto"/>
      </w:pPr>
      <w:r w:rsidRPr="00444B6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3DC55" w14:textId="77777777" w:rsidR="00BD3F8B" w:rsidRPr="00444B6E" w:rsidRDefault="00BD3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9746" w14:textId="354F0797" w:rsidR="00BD3F8B" w:rsidRPr="00444B6E" w:rsidRDefault="00BD3F8B">
    <w:pPr>
      <w:pStyle w:val="Header"/>
    </w:pPr>
    <w:r w:rsidRPr="00444B6E">
      <w:t>MA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D4203" w14:textId="77777777" w:rsidR="00BD3F8B" w:rsidRPr="00444B6E" w:rsidRDefault="00BD3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554EB"/>
    <w:multiLevelType w:val="hybridMultilevel"/>
    <w:tmpl w:val="E2E4E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B73E4"/>
    <w:multiLevelType w:val="hybridMultilevel"/>
    <w:tmpl w:val="94DC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D14DA"/>
    <w:multiLevelType w:val="hybridMultilevel"/>
    <w:tmpl w:val="5C407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B118CE"/>
    <w:multiLevelType w:val="multilevel"/>
    <w:tmpl w:val="879C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5CD9"/>
    <w:multiLevelType w:val="hybridMultilevel"/>
    <w:tmpl w:val="67B87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03366F"/>
    <w:multiLevelType w:val="hybridMultilevel"/>
    <w:tmpl w:val="F9B2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F44ED8"/>
    <w:multiLevelType w:val="hybridMultilevel"/>
    <w:tmpl w:val="94C4A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1375267">
    <w:abstractNumId w:val="7"/>
  </w:num>
  <w:num w:numId="2" w16cid:durableId="1134180061">
    <w:abstractNumId w:val="8"/>
  </w:num>
  <w:num w:numId="3" w16cid:durableId="355011294">
    <w:abstractNumId w:val="1"/>
  </w:num>
  <w:num w:numId="4" w16cid:durableId="1816870623">
    <w:abstractNumId w:val="2"/>
  </w:num>
  <w:num w:numId="5" w16cid:durableId="687759356">
    <w:abstractNumId w:val="3"/>
  </w:num>
  <w:num w:numId="6" w16cid:durableId="599920405">
    <w:abstractNumId w:val="6"/>
  </w:num>
  <w:num w:numId="7" w16cid:durableId="1593662945">
    <w:abstractNumId w:val="4"/>
  </w:num>
  <w:num w:numId="8" w16cid:durableId="149099325">
    <w:abstractNumId w:val="5"/>
  </w:num>
  <w:num w:numId="9" w16cid:durableId="159686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59"/>
    <w:rsid w:val="0000708F"/>
    <w:rsid w:val="0000724F"/>
    <w:rsid w:val="00012939"/>
    <w:rsid w:val="0002059F"/>
    <w:rsid w:val="00022604"/>
    <w:rsid w:val="00024F09"/>
    <w:rsid w:val="00032697"/>
    <w:rsid w:val="0003767D"/>
    <w:rsid w:val="00041D05"/>
    <w:rsid w:val="00045C65"/>
    <w:rsid w:val="00085D0F"/>
    <w:rsid w:val="000930DA"/>
    <w:rsid w:val="0009532F"/>
    <w:rsid w:val="00096589"/>
    <w:rsid w:val="000A005B"/>
    <w:rsid w:val="000B1C7D"/>
    <w:rsid w:val="000B771A"/>
    <w:rsid w:val="000C0196"/>
    <w:rsid w:val="000E3289"/>
    <w:rsid w:val="000F47CA"/>
    <w:rsid w:val="0010236D"/>
    <w:rsid w:val="00105B9E"/>
    <w:rsid w:val="0011429A"/>
    <w:rsid w:val="00130076"/>
    <w:rsid w:val="00131F37"/>
    <w:rsid w:val="00143E7C"/>
    <w:rsid w:val="00172773"/>
    <w:rsid w:val="00182486"/>
    <w:rsid w:val="001A0E42"/>
    <w:rsid w:val="001C0531"/>
    <w:rsid w:val="001E3872"/>
    <w:rsid w:val="001E6D58"/>
    <w:rsid w:val="001F137E"/>
    <w:rsid w:val="001F2EC0"/>
    <w:rsid w:val="001F4069"/>
    <w:rsid w:val="00205A34"/>
    <w:rsid w:val="0022108C"/>
    <w:rsid w:val="00226049"/>
    <w:rsid w:val="002368A7"/>
    <w:rsid w:val="002424E5"/>
    <w:rsid w:val="0027228A"/>
    <w:rsid w:val="00284671"/>
    <w:rsid w:val="002877E5"/>
    <w:rsid w:val="002936E9"/>
    <w:rsid w:val="002A27CD"/>
    <w:rsid w:val="002A5751"/>
    <w:rsid w:val="002C2D54"/>
    <w:rsid w:val="002D003B"/>
    <w:rsid w:val="002E10C4"/>
    <w:rsid w:val="002F6B26"/>
    <w:rsid w:val="00307A74"/>
    <w:rsid w:val="003118A9"/>
    <w:rsid w:val="00326B27"/>
    <w:rsid w:val="00333F2F"/>
    <w:rsid w:val="003444F2"/>
    <w:rsid w:val="003464C3"/>
    <w:rsid w:val="003608A5"/>
    <w:rsid w:val="00360912"/>
    <w:rsid w:val="003622A9"/>
    <w:rsid w:val="00365815"/>
    <w:rsid w:val="003730CC"/>
    <w:rsid w:val="003775BD"/>
    <w:rsid w:val="0039713B"/>
    <w:rsid w:val="00397683"/>
    <w:rsid w:val="003A3407"/>
    <w:rsid w:val="003A3C66"/>
    <w:rsid w:val="003A4A87"/>
    <w:rsid w:val="003A60FE"/>
    <w:rsid w:val="003C3297"/>
    <w:rsid w:val="003C604E"/>
    <w:rsid w:val="003C75FD"/>
    <w:rsid w:val="003E5596"/>
    <w:rsid w:val="003F48FB"/>
    <w:rsid w:val="0040424E"/>
    <w:rsid w:val="00414236"/>
    <w:rsid w:val="0041466B"/>
    <w:rsid w:val="00414BDF"/>
    <w:rsid w:val="00417742"/>
    <w:rsid w:val="004309C3"/>
    <w:rsid w:val="00444B6E"/>
    <w:rsid w:val="004478FD"/>
    <w:rsid w:val="00450C72"/>
    <w:rsid w:val="004554D5"/>
    <w:rsid w:val="00475C1C"/>
    <w:rsid w:val="00476DAC"/>
    <w:rsid w:val="00492159"/>
    <w:rsid w:val="00492988"/>
    <w:rsid w:val="00492C96"/>
    <w:rsid w:val="004A0382"/>
    <w:rsid w:val="004C28B6"/>
    <w:rsid w:val="004D15E9"/>
    <w:rsid w:val="004D181E"/>
    <w:rsid w:val="004D4F09"/>
    <w:rsid w:val="004D63D9"/>
    <w:rsid w:val="004D6FFA"/>
    <w:rsid w:val="004F540A"/>
    <w:rsid w:val="004F67B1"/>
    <w:rsid w:val="0050145A"/>
    <w:rsid w:val="00515F55"/>
    <w:rsid w:val="0052115F"/>
    <w:rsid w:val="005277DC"/>
    <w:rsid w:val="00527E87"/>
    <w:rsid w:val="00550671"/>
    <w:rsid w:val="0056555B"/>
    <w:rsid w:val="005818AF"/>
    <w:rsid w:val="00582D9C"/>
    <w:rsid w:val="005B1BE1"/>
    <w:rsid w:val="005C1078"/>
    <w:rsid w:val="005D2AE0"/>
    <w:rsid w:val="005D43DD"/>
    <w:rsid w:val="005D6F15"/>
    <w:rsid w:val="005E30E4"/>
    <w:rsid w:val="005E6C1C"/>
    <w:rsid w:val="005F277C"/>
    <w:rsid w:val="0061738E"/>
    <w:rsid w:val="006213B3"/>
    <w:rsid w:val="00625BEB"/>
    <w:rsid w:val="006317C6"/>
    <w:rsid w:val="00634354"/>
    <w:rsid w:val="00654868"/>
    <w:rsid w:val="0066467D"/>
    <w:rsid w:val="0067480F"/>
    <w:rsid w:val="00685587"/>
    <w:rsid w:val="00690DA3"/>
    <w:rsid w:val="006B596B"/>
    <w:rsid w:val="006C0714"/>
    <w:rsid w:val="006C1630"/>
    <w:rsid w:val="006C1BAE"/>
    <w:rsid w:val="006D0BEB"/>
    <w:rsid w:val="00712158"/>
    <w:rsid w:val="007134E3"/>
    <w:rsid w:val="00714C9E"/>
    <w:rsid w:val="00730694"/>
    <w:rsid w:val="00730EFD"/>
    <w:rsid w:val="0073490D"/>
    <w:rsid w:val="00746727"/>
    <w:rsid w:val="00751CAC"/>
    <w:rsid w:val="00762F8F"/>
    <w:rsid w:val="00765ABB"/>
    <w:rsid w:val="0078441F"/>
    <w:rsid w:val="007A6D09"/>
    <w:rsid w:val="007B228E"/>
    <w:rsid w:val="007C0797"/>
    <w:rsid w:val="007D783D"/>
    <w:rsid w:val="007E319B"/>
    <w:rsid w:val="00801A06"/>
    <w:rsid w:val="008327B0"/>
    <w:rsid w:val="00832D45"/>
    <w:rsid w:val="008365E8"/>
    <w:rsid w:val="00863DCE"/>
    <w:rsid w:val="0086474D"/>
    <w:rsid w:val="008719A2"/>
    <w:rsid w:val="00880B6C"/>
    <w:rsid w:val="00893059"/>
    <w:rsid w:val="008A5473"/>
    <w:rsid w:val="008D5B61"/>
    <w:rsid w:val="008E47DE"/>
    <w:rsid w:val="0090479D"/>
    <w:rsid w:val="00906407"/>
    <w:rsid w:val="009079EA"/>
    <w:rsid w:val="00912D7A"/>
    <w:rsid w:val="00917DD0"/>
    <w:rsid w:val="009458A3"/>
    <w:rsid w:val="0095644B"/>
    <w:rsid w:val="00964069"/>
    <w:rsid w:val="00984871"/>
    <w:rsid w:val="0098615B"/>
    <w:rsid w:val="009A2E99"/>
    <w:rsid w:val="009B2FB5"/>
    <w:rsid w:val="009B3FE3"/>
    <w:rsid w:val="009C1EA5"/>
    <w:rsid w:val="009C7222"/>
    <w:rsid w:val="009D7159"/>
    <w:rsid w:val="009E798F"/>
    <w:rsid w:val="009F72D6"/>
    <w:rsid w:val="00A33A53"/>
    <w:rsid w:val="00A54F9B"/>
    <w:rsid w:val="00A623AA"/>
    <w:rsid w:val="00A72F32"/>
    <w:rsid w:val="00A7311B"/>
    <w:rsid w:val="00A82F6C"/>
    <w:rsid w:val="00A902B1"/>
    <w:rsid w:val="00A91BFC"/>
    <w:rsid w:val="00A94C1C"/>
    <w:rsid w:val="00A9695A"/>
    <w:rsid w:val="00A97BBA"/>
    <w:rsid w:val="00AA52E6"/>
    <w:rsid w:val="00AC0DEF"/>
    <w:rsid w:val="00AC16E6"/>
    <w:rsid w:val="00AC24D4"/>
    <w:rsid w:val="00AC7074"/>
    <w:rsid w:val="00AD1C68"/>
    <w:rsid w:val="00AE3FB0"/>
    <w:rsid w:val="00B04E6B"/>
    <w:rsid w:val="00B078ED"/>
    <w:rsid w:val="00B122BA"/>
    <w:rsid w:val="00B335D0"/>
    <w:rsid w:val="00B507B9"/>
    <w:rsid w:val="00B57580"/>
    <w:rsid w:val="00B67192"/>
    <w:rsid w:val="00B85FFF"/>
    <w:rsid w:val="00B87684"/>
    <w:rsid w:val="00BA003D"/>
    <w:rsid w:val="00BB1AFC"/>
    <w:rsid w:val="00BB29C7"/>
    <w:rsid w:val="00BB7A59"/>
    <w:rsid w:val="00BD3F8B"/>
    <w:rsid w:val="00BE2DD2"/>
    <w:rsid w:val="00BE6B95"/>
    <w:rsid w:val="00C12711"/>
    <w:rsid w:val="00C140AD"/>
    <w:rsid w:val="00C24D09"/>
    <w:rsid w:val="00C43FB4"/>
    <w:rsid w:val="00C54A7B"/>
    <w:rsid w:val="00C74669"/>
    <w:rsid w:val="00C87C83"/>
    <w:rsid w:val="00CA6458"/>
    <w:rsid w:val="00CA67F1"/>
    <w:rsid w:val="00CE6B21"/>
    <w:rsid w:val="00CF6E49"/>
    <w:rsid w:val="00D049AA"/>
    <w:rsid w:val="00D118B3"/>
    <w:rsid w:val="00D1542A"/>
    <w:rsid w:val="00D16F21"/>
    <w:rsid w:val="00D202DA"/>
    <w:rsid w:val="00D3542E"/>
    <w:rsid w:val="00D42709"/>
    <w:rsid w:val="00D539FC"/>
    <w:rsid w:val="00D60107"/>
    <w:rsid w:val="00D610FF"/>
    <w:rsid w:val="00D62515"/>
    <w:rsid w:val="00D87037"/>
    <w:rsid w:val="00D94010"/>
    <w:rsid w:val="00D955C9"/>
    <w:rsid w:val="00DB5175"/>
    <w:rsid w:val="00DC238B"/>
    <w:rsid w:val="00DC59C2"/>
    <w:rsid w:val="00DC5DC9"/>
    <w:rsid w:val="00DC79B9"/>
    <w:rsid w:val="00DD004B"/>
    <w:rsid w:val="00DF16F3"/>
    <w:rsid w:val="00DF6E93"/>
    <w:rsid w:val="00E07A5E"/>
    <w:rsid w:val="00E255C3"/>
    <w:rsid w:val="00E264E4"/>
    <w:rsid w:val="00E27082"/>
    <w:rsid w:val="00E462F1"/>
    <w:rsid w:val="00E531B1"/>
    <w:rsid w:val="00E7278F"/>
    <w:rsid w:val="00E810B4"/>
    <w:rsid w:val="00E917F2"/>
    <w:rsid w:val="00E9358C"/>
    <w:rsid w:val="00E93FCE"/>
    <w:rsid w:val="00EC26F0"/>
    <w:rsid w:val="00ED0B0B"/>
    <w:rsid w:val="00EE0487"/>
    <w:rsid w:val="00EE0B12"/>
    <w:rsid w:val="00EE2131"/>
    <w:rsid w:val="00EE214C"/>
    <w:rsid w:val="00EF12B9"/>
    <w:rsid w:val="00EF4EDE"/>
    <w:rsid w:val="00F126CA"/>
    <w:rsid w:val="00F130EC"/>
    <w:rsid w:val="00F17816"/>
    <w:rsid w:val="00F24E6E"/>
    <w:rsid w:val="00F31E3B"/>
    <w:rsid w:val="00F4531D"/>
    <w:rsid w:val="00F53CC4"/>
    <w:rsid w:val="00F57EAF"/>
    <w:rsid w:val="00F740A5"/>
    <w:rsid w:val="00F8486D"/>
    <w:rsid w:val="00F8649E"/>
    <w:rsid w:val="00F93A8A"/>
    <w:rsid w:val="00FA0D4C"/>
    <w:rsid w:val="00FA0E6B"/>
    <w:rsid w:val="00FB1958"/>
    <w:rsid w:val="00FB4C1B"/>
    <w:rsid w:val="00FB5770"/>
    <w:rsid w:val="00FD4EA4"/>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E895"/>
  <w15:chartTrackingRefBased/>
  <w15:docId w15:val="{BAB1E25F-2442-4F83-A123-3226F96B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A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B7A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B7A59"/>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B7A59"/>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7A59"/>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B7A59"/>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7A59"/>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7A59"/>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7A59"/>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A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B7A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A59"/>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BB7A59"/>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B7A59"/>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B7A59"/>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7A59"/>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7A59"/>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7A59"/>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7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A59"/>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A59"/>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7A59"/>
    <w:pPr>
      <w:spacing w:before="160"/>
      <w:jc w:val="center"/>
    </w:pPr>
    <w:rPr>
      <w:i/>
      <w:iCs/>
      <w:color w:val="404040" w:themeColor="text1" w:themeTint="BF"/>
    </w:rPr>
  </w:style>
  <w:style w:type="character" w:customStyle="1" w:styleId="QuoteChar">
    <w:name w:val="Quote Char"/>
    <w:basedOn w:val="DefaultParagraphFont"/>
    <w:link w:val="Quote"/>
    <w:uiPriority w:val="29"/>
    <w:rsid w:val="00BB7A59"/>
    <w:rPr>
      <w:i/>
      <w:iCs/>
      <w:color w:val="404040" w:themeColor="text1" w:themeTint="BF"/>
    </w:rPr>
  </w:style>
  <w:style w:type="paragraph" w:styleId="ListParagraph">
    <w:name w:val="List Paragraph"/>
    <w:basedOn w:val="Normal"/>
    <w:uiPriority w:val="34"/>
    <w:qFormat/>
    <w:rsid w:val="00BB7A59"/>
    <w:pPr>
      <w:ind w:left="720"/>
      <w:contextualSpacing/>
    </w:pPr>
  </w:style>
  <w:style w:type="character" w:styleId="IntenseEmphasis">
    <w:name w:val="Intense Emphasis"/>
    <w:basedOn w:val="DefaultParagraphFont"/>
    <w:uiPriority w:val="21"/>
    <w:qFormat/>
    <w:rsid w:val="00BB7A59"/>
    <w:rPr>
      <w:i/>
      <w:iCs/>
      <w:color w:val="2F5496" w:themeColor="accent1" w:themeShade="BF"/>
    </w:rPr>
  </w:style>
  <w:style w:type="paragraph" w:styleId="IntenseQuote">
    <w:name w:val="Intense Quote"/>
    <w:basedOn w:val="Normal"/>
    <w:next w:val="Normal"/>
    <w:link w:val="IntenseQuoteChar"/>
    <w:uiPriority w:val="30"/>
    <w:qFormat/>
    <w:rsid w:val="00BB7A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A59"/>
    <w:rPr>
      <w:i/>
      <w:iCs/>
      <w:color w:val="2F5496" w:themeColor="accent1" w:themeShade="BF"/>
    </w:rPr>
  </w:style>
  <w:style w:type="character" w:styleId="IntenseReference">
    <w:name w:val="Intense Reference"/>
    <w:basedOn w:val="DefaultParagraphFont"/>
    <w:uiPriority w:val="32"/>
    <w:qFormat/>
    <w:rsid w:val="00BB7A59"/>
    <w:rPr>
      <w:b/>
      <w:bCs/>
      <w:smallCaps/>
      <w:color w:val="2F5496" w:themeColor="accent1" w:themeShade="BF"/>
      <w:spacing w:val="5"/>
    </w:rPr>
  </w:style>
  <w:style w:type="paragraph" w:styleId="Header">
    <w:name w:val="header"/>
    <w:basedOn w:val="Normal"/>
    <w:link w:val="HeaderChar"/>
    <w:uiPriority w:val="99"/>
    <w:unhideWhenUsed/>
    <w:rsid w:val="00BD3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F8B"/>
  </w:style>
  <w:style w:type="paragraph" w:styleId="Footer">
    <w:name w:val="footer"/>
    <w:basedOn w:val="Normal"/>
    <w:link w:val="FooterChar"/>
    <w:uiPriority w:val="99"/>
    <w:unhideWhenUsed/>
    <w:rsid w:val="00BD3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F8B"/>
  </w:style>
  <w:style w:type="paragraph" w:styleId="TOCHeading">
    <w:name w:val="TOC Heading"/>
    <w:basedOn w:val="Heading1"/>
    <w:next w:val="Normal"/>
    <w:uiPriority w:val="39"/>
    <w:unhideWhenUsed/>
    <w:qFormat/>
    <w:rsid w:val="003C604E"/>
    <w:pPr>
      <w:spacing w:before="240" w:after="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C604E"/>
    <w:pPr>
      <w:spacing w:after="100"/>
    </w:pPr>
  </w:style>
  <w:style w:type="paragraph" w:styleId="TOC2">
    <w:name w:val="toc 2"/>
    <w:basedOn w:val="Normal"/>
    <w:next w:val="Normal"/>
    <w:autoRedefine/>
    <w:uiPriority w:val="39"/>
    <w:unhideWhenUsed/>
    <w:rsid w:val="003C604E"/>
    <w:pPr>
      <w:spacing w:after="100"/>
      <w:ind w:left="220"/>
    </w:pPr>
  </w:style>
  <w:style w:type="paragraph" w:styleId="TOC3">
    <w:name w:val="toc 3"/>
    <w:basedOn w:val="Normal"/>
    <w:next w:val="Normal"/>
    <w:autoRedefine/>
    <w:uiPriority w:val="39"/>
    <w:unhideWhenUsed/>
    <w:rsid w:val="003C604E"/>
    <w:pPr>
      <w:spacing w:after="100"/>
      <w:ind w:left="440"/>
    </w:pPr>
  </w:style>
  <w:style w:type="character" w:styleId="Hyperlink">
    <w:name w:val="Hyperlink"/>
    <w:basedOn w:val="DefaultParagraphFont"/>
    <w:uiPriority w:val="99"/>
    <w:unhideWhenUsed/>
    <w:rsid w:val="003C604E"/>
    <w:rPr>
      <w:color w:val="0563C1" w:themeColor="hyperlink"/>
      <w:u w:val="single"/>
    </w:rPr>
  </w:style>
  <w:style w:type="paragraph" w:styleId="TOC4">
    <w:name w:val="toc 4"/>
    <w:basedOn w:val="Normal"/>
    <w:next w:val="Normal"/>
    <w:autoRedefine/>
    <w:uiPriority w:val="39"/>
    <w:unhideWhenUsed/>
    <w:rsid w:val="00205A34"/>
    <w:pPr>
      <w:spacing w:after="100"/>
      <w:ind w:left="660"/>
    </w:pPr>
  </w:style>
  <w:style w:type="table" w:styleId="TableGrid">
    <w:name w:val="Table Grid"/>
    <w:basedOn w:val="TableNormal"/>
    <w:uiPriority w:val="39"/>
    <w:rsid w:val="005E6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6C1C"/>
    <w:pPr>
      <w:autoSpaceDE w:val="0"/>
      <w:autoSpaceDN w:val="0"/>
      <w:adjustRightInd w:val="0"/>
      <w:spacing w:after="0" w:line="240" w:lineRule="auto"/>
    </w:pPr>
    <w:rPr>
      <w:rFonts w:ascii="Calibri" w:hAnsi="Calibri" w:cs="Calibri"/>
      <w:color w:val="000000"/>
      <w:kern w:val="0"/>
      <w:sz w:val="24"/>
      <w:szCs w:val="24"/>
    </w:rPr>
  </w:style>
  <w:style w:type="paragraph" w:customStyle="1" w:styleId="html-xx">
    <w:name w:val="html-xx"/>
    <w:basedOn w:val="Normal"/>
    <w:rsid w:val="003C75FD"/>
    <w:pPr>
      <w:spacing w:before="100" w:beforeAutospacing="1" w:after="100" w:afterAutospacing="1" w:line="240" w:lineRule="auto"/>
    </w:pPr>
    <w:rPr>
      <w:rFonts w:ascii="Times New Roman"/>
      <w:kern w:val="0"/>
      <w:sz w:val="24"/>
      <w:szCs w:val="24"/>
      <w14:ligatures w14:val="none"/>
    </w:rPr>
  </w:style>
  <w:style w:type="character" w:customStyle="1" w:styleId="html-italic">
    <w:name w:val="html-italic"/>
    <w:basedOn w:val="DefaultParagraphFont"/>
    <w:rsid w:val="003C75FD"/>
  </w:style>
  <w:style w:type="paragraph" w:styleId="NormalWeb">
    <w:name w:val="Normal (Web)"/>
    <w:basedOn w:val="Normal"/>
    <w:uiPriority w:val="99"/>
    <w:unhideWhenUsed/>
    <w:rsid w:val="006C1BAE"/>
    <w:pPr>
      <w:spacing w:before="100" w:beforeAutospacing="1" w:after="100" w:afterAutospacing="1" w:line="240" w:lineRule="auto"/>
    </w:pPr>
    <w:rPr>
      <w:rFonts w:ascii="Times New Roman"/>
      <w:kern w:val="0"/>
      <w:sz w:val="24"/>
      <w:szCs w:val="24"/>
      <w14:ligatures w14:val="none"/>
    </w:rPr>
  </w:style>
  <w:style w:type="character" w:customStyle="1" w:styleId="katex-mathml">
    <w:name w:val="katex-mathml"/>
    <w:basedOn w:val="DefaultParagraphFont"/>
    <w:rsid w:val="006C1BAE"/>
  </w:style>
  <w:style w:type="character" w:customStyle="1" w:styleId="mord">
    <w:name w:val="mord"/>
    <w:basedOn w:val="DefaultParagraphFont"/>
    <w:rsid w:val="006C1BAE"/>
  </w:style>
  <w:style w:type="character" w:customStyle="1" w:styleId="vlist-s">
    <w:name w:val="vlist-s"/>
    <w:basedOn w:val="DefaultParagraphFont"/>
    <w:rsid w:val="006C1BAE"/>
  </w:style>
  <w:style w:type="character" w:customStyle="1" w:styleId="mrel">
    <w:name w:val="mrel"/>
    <w:basedOn w:val="DefaultParagraphFont"/>
    <w:rsid w:val="006C1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853383">
      <w:bodyDiv w:val="1"/>
      <w:marLeft w:val="0"/>
      <w:marRight w:val="0"/>
      <w:marTop w:val="0"/>
      <w:marBottom w:val="0"/>
      <w:divBdr>
        <w:top w:val="none" w:sz="0" w:space="0" w:color="auto"/>
        <w:left w:val="none" w:sz="0" w:space="0" w:color="auto"/>
        <w:bottom w:val="none" w:sz="0" w:space="0" w:color="auto"/>
        <w:right w:val="none" w:sz="0" w:space="0" w:color="auto"/>
      </w:divBdr>
    </w:div>
    <w:div w:id="967442501">
      <w:bodyDiv w:val="1"/>
      <w:marLeft w:val="0"/>
      <w:marRight w:val="0"/>
      <w:marTop w:val="0"/>
      <w:marBottom w:val="0"/>
      <w:divBdr>
        <w:top w:val="none" w:sz="0" w:space="0" w:color="auto"/>
        <w:left w:val="none" w:sz="0" w:space="0" w:color="auto"/>
        <w:bottom w:val="none" w:sz="0" w:space="0" w:color="auto"/>
        <w:right w:val="none" w:sz="0" w:space="0" w:color="auto"/>
      </w:divBdr>
    </w:div>
    <w:div w:id="1683891925">
      <w:bodyDiv w:val="1"/>
      <w:marLeft w:val="0"/>
      <w:marRight w:val="0"/>
      <w:marTop w:val="0"/>
      <w:marBottom w:val="0"/>
      <w:divBdr>
        <w:top w:val="none" w:sz="0" w:space="0" w:color="auto"/>
        <w:left w:val="none" w:sz="0" w:space="0" w:color="auto"/>
        <w:bottom w:val="none" w:sz="0" w:space="0" w:color="auto"/>
        <w:right w:val="none" w:sz="0" w:space="0" w:color="auto"/>
      </w:divBdr>
    </w:div>
    <w:div w:id="19846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3C98D-ADBA-43EE-9823-B457563E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244</cp:revision>
  <dcterms:created xsi:type="dcterms:W3CDTF">2024-06-27T10:35:00Z</dcterms:created>
  <dcterms:modified xsi:type="dcterms:W3CDTF">2024-07-25T14:57:00Z</dcterms:modified>
</cp:coreProperties>
</file>