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4A208" w14:textId="4D55E548" w:rsidR="0009532F" w:rsidRDefault="00572B36" w:rsidP="003F098D">
      <w:pPr>
        <w:pStyle w:val="Title"/>
        <w:rPr>
          <w:lang w:val="de-DE"/>
        </w:rPr>
      </w:pPr>
      <w:r>
        <w:rPr>
          <w:lang w:val="de-DE"/>
        </w:rPr>
        <w:t xml:space="preserve">Notes </w:t>
      </w:r>
      <w:r w:rsidR="000519D6" w:rsidRPr="007C7BD0">
        <w:rPr>
          <w:lang w:val="de-DE"/>
        </w:rPr>
        <w:t>Masterarbeit</w:t>
      </w:r>
    </w:p>
    <w:p w14:paraId="16477C79" w14:textId="7832C9D0" w:rsidR="00F42A71" w:rsidRDefault="0017428F" w:rsidP="00D33501">
      <w:pPr>
        <w:pStyle w:val="Heading1"/>
        <w:rPr>
          <w:lang w:val="de-DE"/>
        </w:rPr>
      </w:pPr>
      <w:r w:rsidRPr="007C7BD0">
        <w:rPr>
          <w:lang w:val="de-DE"/>
        </w:rPr>
        <w:t>Offene Fragen</w:t>
      </w:r>
    </w:p>
    <w:p w14:paraId="3C0D84A0" w14:textId="019E3F3C" w:rsidR="00E4637B" w:rsidRDefault="00E4637B" w:rsidP="00E4637B">
      <w:pPr>
        <w:rPr>
          <w:lang w:val="de-DE"/>
        </w:rPr>
      </w:pPr>
      <w:r>
        <w:rPr>
          <w:lang w:val="de-DE"/>
        </w:rPr>
        <w:t>Fragen Lydia</w:t>
      </w:r>
    </w:p>
    <w:p w14:paraId="4593AC82" w14:textId="34FFA7F2" w:rsidR="00E4637B" w:rsidRDefault="00E4637B" w:rsidP="00E4637B">
      <w:pPr>
        <w:pStyle w:val="ListParagraph"/>
        <w:numPr>
          <w:ilvl w:val="0"/>
          <w:numId w:val="15"/>
        </w:numPr>
        <w:rPr>
          <w:lang w:val="de-DE"/>
        </w:rPr>
      </w:pPr>
      <w:r>
        <w:rPr>
          <w:lang w:val="de-DE"/>
        </w:rPr>
        <w:t>Kontakt oder Daten Lisa Pauli</w:t>
      </w:r>
    </w:p>
    <w:p w14:paraId="3A31E756" w14:textId="3FF591B2" w:rsidR="00E4637B" w:rsidRDefault="008933A7" w:rsidP="00E4637B">
      <w:pPr>
        <w:pStyle w:val="ListParagraph"/>
        <w:numPr>
          <w:ilvl w:val="0"/>
          <w:numId w:val="15"/>
        </w:numPr>
        <w:rPr>
          <w:lang w:val="de-DE"/>
        </w:rPr>
      </w:pPr>
      <w:r>
        <w:rPr>
          <w:lang w:val="de-DE"/>
        </w:rPr>
        <w:t>Kontakt Schulen + Zeitrahmen?</w:t>
      </w:r>
    </w:p>
    <w:p w14:paraId="54A4F909" w14:textId="49A3EBBE" w:rsidR="008933A7" w:rsidRDefault="008933A7" w:rsidP="00E4637B">
      <w:pPr>
        <w:pStyle w:val="ListParagraph"/>
        <w:numPr>
          <w:ilvl w:val="0"/>
          <w:numId w:val="15"/>
        </w:numPr>
        <w:rPr>
          <w:lang w:val="de-DE"/>
        </w:rPr>
      </w:pPr>
      <w:r>
        <w:rPr>
          <w:lang w:val="de-DE"/>
        </w:rPr>
        <w:t>Frageb</w:t>
      </w:r>
      <w:r>
        <w:rPr>
          <w:lang w:val="de-DE"/>
        </w:rPr>
        <w:t>ö</w:t>
      </w:r>
      <w:r>
        <w:rPr>
          <w:lang w:val="de-DE"/>
        </w:rPr>
        <w:t xml:space="preserve">gen genauso </w:t>
      </w:r>
      <w:r>
        <w:rPr>
          <w:lang w:val="de-DE"/>
        </w:rPr>
        <w:t>ü</w:t>
      </w:r>
      <w:r>
        <w:rPr>
          <w:lang w:val="de-DE"/>
        </w:rPr>
        <w:t>bernehmen?</w:t>
      </w:r>
    </w:p>
    <w:p w14:paraId="483B89B0" w14:textId="7283B0D9" w:rsidR="008933A7" w:rsidRPr="00E4637B" w:rsidRDefault="008933A7" w:rsidP="00E4637B">
      <w:pPr>
        <w:pStyle w:val="ListParagraph"/>
        <w:numPr>
          <w:ilvl w:val="0"/>
          <w:numId w:val="15"/>
        </w:numPr>
        <w:rPr>
          <w:lang w:val="de-DE"/>
        </w:rPr>
      </w:pPr>
      <w:r>
        <w:rPr>
          <w:lang w:val="de-DE"/>
        </w:rPr>
        <w:t>Technik Frageb</w:t>
      </w:r>
      <w:r>
        <w:rPr>
          <w:lang w:val="de-DE"/>
        </w:rPr>
        <w:t>ö</w:t>
      </w:r>
      <w:r>
        <w:rPr>
          <w:lang w:val="de-DE"/>
        </w:rPr>
        <w:t xml:space="preserve">gen: Tablets, Papier, Zugriff </w:t>
      </w:r>
      <w:proofErr w:type="spellStart"/>
      <w:r>
        <w:rPr>
          <w:lang w:val="de-DE"/>
        </w:rPr>
        <w:t>SuS</w:t>
      </w:r>
      <w:proofErr w:type="spellEnd"/>
      <w:r w:rsidR="00E84ABE">
        <w:rPr>
          <w:lang w:val="de-DE"/>
        </w:rPr>
        <w:t>, die davor schonmal teilgenommen haben</w:t>
      </w:r>
      <w:r>
        <w:rPr>
          <w:lang w:val="de-DE"/>
        </w:rPr>
        <w:t>?</w:t>
      </w:r>
    </w:p>
    <w:p w14:paraId="6554E17C" w14:textId="77777777" w:rsidR="00E4637B" w:rsidRDefault="00E4637B" w:rsidP="00E4637B">
      <w:pPr>
        <w:rPr>
          <w:lang w:val="de-DE"/>
        </w:rPr>
      </w:pPr>
    </w:p>
    <w:p w14:paraId="3AC8FCF4" w14:textId="77777777" w:rsidR="00E4637B" w:rsidRDefault="00E4637B" w:rsidP="00E4637B">
      <w:pPr>
        <w:rPr>
          <w:lang w:val="de-DE"/>
        </w:rPr>
      </w:pPr>
    </w:p>
    <w:p w14:paraId="5F1604F3" w14:textId="77777777" w:rsidR="00E4637B" w:rsidRPr="00E4637B" w:rsidRDefault="00E4637B" w:rsidP="00E4637B">
      <w:pPr>
        <w:rPr>
          <w:lang w:val="de-DE"/>
        </w:rPr>
      </w:pPr>
    </w:p>
    <w:p w14:paraId="1402E2C4" w14:textId="7941C1A4" w:rsidR="0025400A" w:rsidRDefault="0025400A" w:rsidP="00402BA8">
      <w:pPr>
        <w:pStyle w:val="ListParagraph"/>
        <w:numPr>
          <w:ilvl w:val="0"/>
          <w:numId w:val="3"/>
        </w:numPr>
        <w:rPr>
          <w:lang w:val="de-DE"/>
        </w:rPr>
      </w:pPr>
      <w:r>
        <w:rPr>
          <w:lang w:val="de-DE"/>
        </w:rPr>
        <w:t>Betreuung</w:t>
      </w:r>
    </w:p>
    <w:p w14:paraId="38E2E76C" w14:textId="5B6CEC80" w:rsidR="0025400A" w:rsidRPr="0025400A" w:rsidRDefault="0025400A" w:rsidP="0025400A">
      <w:pPr>
        <w:pStyle w:val="ListParagraph"/>
        <w:numPr>
          <w:ilvl w:val="1"/>
          <w:numId w:val="3"/>
        </w:numPr>
        <w:rPr>
          <w:lang w:val="de-DE"/>
        </w:rPr>
      </w:pPr>
      <w:r>
        <w:rPr>
          <w:lang w:val="de-DE"/>
        </w:rPr>
        <w:t xml:space="preserve">Neueste Version </w:t>
      </w:r>
      <w:proofErr w:type="spellStart"/>
      <w:r>
        <w:rPr>
          <w:lang w:val="de-DE"/>
        </w:rPr>
        <w:t>github</w:t>
      </w:r>
      <w:proofErr w:type="spellEnd"/>
    </w:p>
    <w:p w14:paraId="5DB2381E" w14:textId="39BC9DEA" w:rsidR="00402BA8" w:rsidRDefault="00402BA8" w:rsidP="00402BA8">
      <w:pPr>
        <w:pStyle w:val="ListParagraph"/>
        <w:numPr>
          <w:ilvl w:val="0"/>
          <w:numId w:val="3"/>
        </w:numPr>
        <w:rPr>
          <w:lang w:val="de-DE"/>
        </w:rPr>
      </w:pPr>
      <w:r>
        <w:rPr>
          <w:lang w:val="de-DE"/>
        </w:rPr>
        <w:t>Struktur MA</w:t>
      </w:r>
    </w:p>
    <w:p w14:paraId="142B83A7" w14:textId="08CFC1AE" w:rsidR="0033233F" w:rsidRPr="00630214" w:rsidRDefault="0033233F" w:rsidP="0033233F">
      <w:pPr>
        <w:pStyle w:val="ListParagraph"/>
        <w:numPr>
          <w:ilvl w:val="1"/>
          <w:numId w:val="3"/>
        </w:numPr>
        <w:rPr>
          <w:b/>
          <w:bCs/>
          <w:lang w:val="de-DE"/>
        </w:rPr>
      </w:pPr>
      <w:r w:rsidRPr="00630214">
        <w:rPr>
          <w:b/>
          <w:bCs/>
          <w:lang w:val="de-DE"/>
        </w:rPr>
        <w:t>Wie viele Seiten insgesamt? 30 okay?</w:t>
      </w:r>
    </w:p>
    <w:p w14:paraId="191FCC3D" w14:textId="00DEF884" w:rsidR="00402BA8" w:rsidRPr="0033233F" w:rsidRDefault="00402BA8" w:rsidP="0033233F">
      <w:pPr>
        <w:pStyle w:val="ListParagraph"/>
        <w:numPr>
          <w:ilvl w:val="1"/>
          <w:numId w:val="3"/>
        </w:numPr>
        <w:rPr>
          <w:lang w:val="de-DE"/>
        </w:rPr>
      </w:pPr>
      <w:proofErr w:type="spellStart"/>
      <w:r w:rsidRPr="0033233F">
        <w:rPr>
          <w:lang w:val="de-DE"/>
        </w:rPr>
        <w:t>Predict</w:t>
      </w:r>
      <w:r w:rsidR="000070DB">
        <w:rPr>
          <w:lang w:val="de-DE"/>
        </w:rPr>
        <w:t>i</w:t>
      </w:r>
      <w:r w:rsidRPr="0033233F">
        <w:rPr>
          <w:lang w:val="de-DE"/>
        </w:rPr>
        <w:t>ons</w:t>
      </w:r>
      <w:proofErr w:type="spellEnd"/>
      <w:r w:rsidRPr="0033233F">
        <w:rPr>
          <w:lang w:val="de-DE"/>
        </w:rPr>
        <w:t xml:space="preserve">, </w:t>
      </w:r>
      <w:proofErr w:type="spellStart"/>
      <w:r w:rsidRPr="0033233F">
        <w:rPr>
          <w:lang w:val="de-DE"/>
        </w:rPr>
        <w:t>hypotheses</w:t>
      </w:r>
      <w:proofErr w:type="spellEnd"/>
      <w:r w:rsidRPr="0033233F">
        <w:rPr>
          <w:lang w:val="de-DE"/>
        </w:rPr>
        <w:t>?</w:t>
      </w:r>
    </w:p>
    <w:p w14:paraId="73EB04DE" w14:textId="77777777" w:rsidR="00402BA8" w:rsidRDefault="00402BA8" w:rsidP="00402BA8">
      <w:pPr>
        <w:pStyle w:val="ListParagraph"/>
        <w:numPr>
          <w:ilvl w:val="1"/>
          <w:numId w:val="3"/>
        </w:numPr>
        <w:rPr>
          <w:lang w:val="de-DE"/>
        </w:rPr>
      </w:pPr>
      <w:r>
        <w:rPr>
          <w:lang w:val="de-DE"/>
        </w:rPr>
        <w:t>Wie viel von Projektbeschreibung KRS in Haupttext oder Anhang?</w:t>
      </w:r>
    </w:p>
    <w:p w14:paraId="4E09814D" w14:textId="6EF95F54" w:rsidR="00402BA8" w:rsidRPr="00402BA8" w:rsidRDefault="00402BA8" w:rsidP="00402BA8">
      <w:pPr>
        <w:pStyle w:val="ListParagraph"/>
        <w:numPr>
          <w:ilvl w:val="1"/>
          <w:numId w:val="3"/>
        </w:numPr>
        <w:rPr>
          <w:lang w:val="de-DE"/>
        </w:rPr>
      </w:pPr>
      <w:r>
        <w:rPr>
          <w:lang w:val="de-DE"/>
        </w:rPr>
        <w:t xml:space="preserve">Wie Plagiat mit </w:t>
      </w:r>
      <w:r>
        <w:rPr>
          <w:lang w:val="de-DE"/>
        </w:rPr>
        <w:t>Ü</w:t>
      </w:r>
      <w:r>
        <w:rPr>
          <w:lang w:val="de-DE"/>
        </w:rPr>
        <w:t>bersetzungen verhindern?</w:t>
      </w:r>
      <w:r w:rsidR="00957A3F">
        <w:rPr>
          <w:lang w:val="de-DE"/>
        </w:rPr>
        <w:t xml:space="preserve"> Mich selber BA plagiieren?</w:t>
      </w:r>
    </w:p>
    <w:p w14:paraId="6F541F49" w14:textId="62ED8B65" w:rsidR="001508A8" w:rsidRDefault="001508A8" w:rsidP="0017428F">
      <w:pPr>
        <w:pStyle w:val="ListParagraph"/>
        <w:numPr>
          <w:ilvl w:val="0"/>
          <w:numId w:val="3"/>
        </w:numPr>
        <w:rPr>
          <w:lang w:val="de-DE"/>
        </w:rPr>
      </w:pPr>
      <w:r>
        <w:rPr>
          <w:lang w:val="de-DE"/>
        </w:rPr>
        <w:t>Methoden Fragen</w:t>
      </w:r>
    </w:p>
    <w:p w14:paraId="57F5E690" w14:textId="6A30DB26" w:rsidR="00FB2A8C" w:rsidRDefault="00FB2A8C" w:rsidP="001508A8">
      <w:pPr>
        <w:pStyle w:val="ListParagraph"/>
        <w:numPr>
          <w:ilvl w:val="1"/>
          <w:numId w:val="3"/>
        </w:numPr>
        <w:rPr>
          <w:lang w:val="de-DE"/>
        </w:rPr>
      </w:pPr>
      <w:r>
        <w:rPr>
          <w:lang w:val="de-DE"/>
        </w:rPr>
        <w:t>Rohdaten Lisa Pauli</w:t>
      </w:r>
    </w:p>
    <w:p w14:paraId="42FD88BD" w14:textId="1CDB1568" w:rsidR="00177FB1" w:rsidRDefault="00177FB1" w:rsidP="001508A8">
      <w:pPr>
        <w:pStyle w:val="ListParagraph"/>
        <w:numPr>
          <w:ilvl w:val="2"/>
          <w:numId w:val="3"/>
        </w:numPr>
        <w:rPr>
          <w:lang w:val="de-DE"/>
        </w:rPr>
      </w:pPr>
      <w:r>
        <w:rPr>
          <w:lang w:val="de-DE"/>
        </w:rPr>
        <w:t xml:space="preserve">Muss ich dann mit </w:t>
      </w:r>
      <w:proofErr w:type="spellStart"/>
      <w:r>
        <w:rPr>
          <w:lang w:val="de-DE"/>
        </w:rPr>
        <w:t>den selben</w:t>
      </w:r>
      <w:proofErr w:type="spellEnd"/>
      <w:r>
        <w:rPr>
          <w:lang w:val="de-DE"/>
        </w:rPr>
        <w:t xml:space="preserve"> Tests auswerten und selbes Programm?</w:t>
      </w:r>
    </w:p>
    <w:p w14:paraId="38BA9785" w14:textId="270351C5" w:rsidR="00177FB1" w:rsidRDefault="00511F9C" w:rsidP="001508A8">
      <w:pPr>
        <w:pStyle w:val="ListParagraph"/>
        <w:numPr>
          <w:ilvl w:val="2"/>
          <w:numId w:val="3"/>
        </w:numPr>
        <w:rPr>
          <w:lang w:val="de-DE"/>
        </w:rPr>
      </w:pPr>
      <w:r>
        <w:rPr>
          <w:lang w:val="de-DE"/>
        </w:rPr>
        <w:t>Wie k</w:t>
      </w:r>
      <w:r>
        <w:rPr>
          <w:lang w:val="de-DE"/>
        </w:rPr>
        <w:t>ö</w:t>
      </w:r>
      <w:r>
        <w:rPr>
          <w:lang w:val="de-DE"/>
        </w:rPr>
        <w:t>nnte es ohne Rohdaten funktionieren?</w:t>
      </w:r>
    </w:p>
    <w:p w14:paraId="040C9F77" w14:textId="5643F89F" w:rsidR="004F25FA" w:rsidRDefault="004F25FA" w:rsidP="001508A8">
      <w:pPr>
        <w:pStyle w:val="ListParagraph"/>
        <w:numPr>
          <w:ilvl w:val="2"/>
          <w:numId w:val="3"/>
        </w:numPr>
        <w:rPr>
          <w:lang w:val="de-DE"/>
        </w:rPr>
      </w:pPr>
      <w:r>
        <w:rPr>
          <w:lang w:val="de-DE"/>
        </w:rPr>
        <w:t>Keine normalverteilten Daten</w:t>
      </w:r>
    </w:p>
    <w:p w14:paraId="5B35AFA2" w14:textId="03E4C4CF" w:rsidR="004F25FA" w:rsidRPr="00630214" w:rsidRDefault="004F25FA" w:rsidP="001508A8">
      <w:pPr>
        <w:pStyle w:val="ListParagraph"/>
        <w:numPr>
          <w:ilvl w:val="2"/>
          <w:numId w:val="3"/>
        </w:numPr>
        <w:rPr>
          <w:b/>
          <w:bCs/>
          <w:lang w:val="de-DE"/>
        </w:rPr>
      </w:pPr>
      <w:r w:rsidRPr="00630214">
        <w:rPr>
          <w:b/>
          <w:bCs/>
          <w:lang w:val="de-DE"/>
        </w:rPr>
        <w:t>Statistische Analyseverfahren?</w:t>
      </w:r>
    </w:p>
    <w:p w14:paraId="15D227D6" w14:textId="08592A67" w:rsidR="001508A8" w:rsidRDefault="001508A8" w:rsidP="001508A8">
      <w:pPr>
        <w:pStyle w:val="ListParagraph"/>
        <w:numPr>
          <w:ilvl w:val="1"/>
          <w:numId w:val="3"/>
        </w:numPr>
        <w:rPr>
          <w:lang w:val="de-DE"/>
        </w:rPr>
      </w:pPr>
      <w:r>
        <w:rPr>
          <w:lang w:val="de-DE"/>
        </w:rPr>
        <w:t>Fragebogen online oder Papier?</w:t>
      </w:r>
    </w:p>
    <w:p w14:paraId="69144243" w14:textId="21B6168B" w:rsidR="00186D84" w:rsidRDefault="002275FA" w:rsidP="0017428F">
      <w:pPr>
        <w:pStyle w:val="ListParagraph"/>
        <w:numPr>
          <w:ilvl w:val="0"/>
          <w:numId w:val="3"/>
        </w:numPr>
        <w:rPr>
          <w:lang w:val="de-DE"/>
        </w:rPr>
      </w:pPr>
      <w:r>
        <w:rPr>
          <w:lang w:val="de-DE"/>
        </w:rPr>
        <w:t>Inhaltliche Fragen</w:t>
      </w:r>
    </w:p>
    <w:p w14:paraId="248AC9EA" w14:textId="17B7ECA5" w:rsidR="00711A77" w:rsidRPr="00630214" w:rsidRDefault="00711A77" w:rsidP="002275FA">
      <w:pPr>
        <w:pStyle w:val="ListParagraph"/>
        <w:numPr>
          <w:ilvl w:val="1"/>
          <w:numId w:val="3"/>
        </w:numPr>
        <w:rPr>
          <w:b/>
          <w:bCs/>
          <w:lang w:val="de-DE"/>
        </w:rPr>
      </w:pPr>
      <w:r w:rsidRPr="00630214">
        <w:rPr>
          <w:b/>
          <w:bCs/>
          <w:lang w:val="de-DE"/>
        </w:rPr>
        <w:t>Frageb</w:t>
      </w:r>
      <w:r w:rsidRPr="00630214">
        <w:rPr>
          <w:b/>
          <w:bCs/>
          <w:lang w:val="de-DE"/>
        </w:rPr>
        <w:t>ö</w:t>
      </w:r>
      <w:r w:rsidRPr="00630214">
        <w:rPr>
          <w:b/>
          <w:bCs/>
          <w:lang w:val="de-DE"/>
        </w:rPr>
        <w:t xml:space="preserve">gen genauso </w:t>
      </w:r>
      <w:r w:rsidRPr="00630214">
        <w:rPr>
          <w:b/>
          <w:bCs/>
          <w:lang w:val="de-DE"/>
        </w:rPr>
        <w:t>ü</w:t>
      </w:r>
      <w:r w:rsidRPr="00630214">
        <w:rPr>
          <w:b/>
          <w:bCs/>
          <w:lang w:val="de-DE"/>
        </w:rPr>
        <w:t>bernehmen?</w:t>
      </w:r>
    </w:p>
    <w:p w14:paraId="5103E9B4" w14:textId="230C28ED" w:rsidR="00B3455D" w:rsidRPr="00630214" w:rsidRDefault="00B3455D" w:rsidP="002275FA">
      <w:pPr>
        <w:pStyle w:val="ListParagraph"/>
        <w:numPr>
          <w:ilvl w:val="1"/>
          <w:numId w:val="3"/>
        </w:numPr>
        <w:rPr>
          <w:b/>
          <w:bCs/>
          <w:lang w:val="de-DE"/>
        </w:rPr>
      </w:pPr>
      <w:r w:rsidRPr="00630214">
        <w:rPr>
          <w:b/>
          <w:bCs/>
          <w:lang w:val="de-DE"/>
        </w:rPr>
        <w:t>Als Framework auch TPB, weil ich die Daten ja weiterf</w:t>
      </w:r>
      <w:r w:rsidRPr="00630214">
        <w:rPr>
          <w:b/>
          <w:bCs/>
          <w:lang w:val="de-DE"/>
        </w:rPr>
        <w:t>ü</w:t>
      </w:r>
      <w:r w:rsidRPr="00630214">
        <w:rPr>
          <w:b/>
          <w:bCs/>
          <w:lang w:val="de-DE"/>
        </w:rPr>
        <w:t>hre?</w:t>
      </w:r>
    </w:p>
    <w:p w14:paraId="1760C4B1" w14:textId="43D80350" w:rsidR="002275FA" w:rsidRPr="00630214" w:rsidRDefault="002275FA" w:rsidP="002275FA">
      <w:pPr>
        <w:pStyle w:val="ListParagraph"/>
        <w:numPr>
          <w:ilvl w:val="1"/>
          <w:numId w:val="3"/>
        </w:numPr>
        <w:rPr>
          <w:b/>
          <w:bCs/>
          <w:lang w:val="de-DE"/>
        </w:rPr>
      </w:pPr>
      <w:r w:rsidRPr="00630214">
        <w:rPr>
          <w:b/>
          <w:bCs/>
          <w:lang w:val="de-DE"/>
        </w:rPr>
        <w:t>Self-</w:t>
      </w:r>
      <w:proofErr w:type="spellStart"/>
      <w:r w:rsidRPr="00630214">
        <w:rPr>
          <w:b/>
          <w:bCs/>
          <w:lang w:val="de-DE"/>
        </w:rPr>
        <w:t>efficacy</w:t>
      </w:r>
      <w:proofErr w:type="spellEnd"/>
    </w:p>
    <w:p w14:paraId="45DD5FCB" w14:textId="77777777" w:rsidR="00E667EE" w:rsidRDefault="00BA11DC" w:rsidP="00E667EE">
      <w:pPr>
        <w:pStyle w:val="ListParagraph"/>
        <w:numPr>
          <w:ilvl w:val="2"/>
          <w:numId w:val="3"/>
        </w:numPr>
        <w:rPr>
          <w:lang w:val="de-DE"/>
        </w:rPr>
      </w:pPr>
      <w:r>
        <w:rPr>
          <w:lang w:val="de-DE"/>
        </w:rPr>
        <w:t xml:space="preserve">Sowohl individual als auch </w:t>
      </w:r>
      <w:proofErr w:type="spellStart"/>
      <w:r>
        <w:rPr>
          <w:lang w:val="de-DE"/>
        </w:rPr>
        <w:t>collective</w:t>
      </w:r>
      <w:proofErr w:type="spellEnd"/>
      <w:r>
        <w:rPr>
          <w:lang w:val="de-DE"/>
        </w:rPr>
        <w:t xml:space="preserve"> </w:t>
      </w:r>
      <w:proofErr w:type="spellStart"/>
      <w:r>
        <w:rPr>
          <w:lang w:val="de-DE"/>
        </w:rPr>
        <w:t>self-efficacy</w:t>
      </w:r>
      <w:proofErr w:type="spellEnd"/>
      <w:r>
        <w:rPr>
          <w:lang w:val="de-DE"/>
        </w:rPr>
        <w:t>?</w:t>
      </w:r>
    </w:p>
    <w:p w14:paraId="394DDC88" w14:textId="1309633D" w:rsidR="001508A8" w:rsidRDefault="006E383F" w:rsidP="001508A8">
      <w:pPr>
        <w:pStyle w:val="ListParagraph"/>
        <w:numPr>
          <w:ilvl w:val="2"/>
          <w:numId w:val="3"/>
        </w:numPr>
        <w:rPr>
          <w:lang w:val="de-DE"/>
        </w:rPr>
      </w:pPr>
      <w:r w:rsidRPr="00E667EE">
        <w:rPr>
          <w:lang w:val="de-DE"/>
        </w:rPr>
        <w:t xml:space="preserve">Miteinbezug von </w:t>
      </w:r>
      <w:proofErr w:type="spellStart"/>
      <w:r w:rsidRPr="00E667EE">
        <w:rPr>
          <w:lang w:val="de-DE"/>
        </w:rPr>
        <w:t>roadmap</w:t>
      </w:r>
      <w:proofErr w:type="spellEnd"/>
      <w:r w:rsidRPr="00E667EE">
        <w:rPr>
          <w:lang w:val="de-DE"/>
        </w:rPr>
        <w:t xml:space="preserve"> als </w:t>
      </w:r>
      <w:proofErr w:type="spellStart"/>
      <w:r w:rsidRPr="00E667EE">
        <w:rPr>
          <w:lang w:val="de-DE"/>
        </w:rPr>
        <w:t>aim</w:t>
      </w:r>
      <w:proofErr w:type="spellEnd"/>
      <w:r w:rsidRPr="00E667EE">
        <w:rPr>
          <w:lang w:val="de-DE"/>
        </w:rPr>
        <w:t xml:space="preserve"> </w:t>
      </w:r>
      <w:proofErr w:type="spellStart"/>
      <w:r w:rsidRPr="00E667EE">
        <w:rPr>
          <w:lang w:val="de-DE"/>
        </w:rPr>
        <w:t>outcome</w:t>
      </w:r>
      <w:proofErr w:type="spellEnd"/>
      <w:r w:rsidRPr="00E667EE">
        <w:rPr>
          <w:lang w:val="de-DE"/>
        </w:rPr>
        <w:t>?</w:t>
      </w:r>
    </w:p>
    <w:p w14:paraId="328596C5" w14:textId="0E5DB3B3" w:rsidR="000431B8" w:rsidRPr="001508A8" w:rsidRDefault="000431B8" w:rsidP="001508A8">
      <w:pPr>
        <w:pStyle w:val="ListParagraph"/>
        <w:numPr>
          <w:ilvl w:val="2"/>
          <w:numId w:val="3"/>
        </w:numPr>
        <w:rPr>
          <w:lang w:val="de-DE"/>
        </w:rPr>
      </w:pPr>
      <w:r>
        <w:rPr>
          <w:lang w:val="de-DE"/>
        </w:rPr>
        <w:t xml:space="preserve">Inwieweit </w:t>
      </w:r>
      <w:proofErr w:type="spellStart"/>
      <w:r>
        <w:rPr>
          <w:lang w:val="de-DE"/>
        </w:rPr>
        <w:t>goal</w:t>
      </w:r>
      <w:proofErr w:type="spellEnd"/>
      <w:r>
        <w:rPr>
          <w:lang w:val="de-DE"/>
        </w:rPr>
        <w:t xml:space="preserve"> </w:t>
      </w:r>
      <w:proofErr w:type="spellStart"/>
      <w:r>
        <w:rPr>
          <w:lang w:val="de-DE"/>
        </w:rPr>
        <w:t>desirability</w:t>
      </w:r>
      <w:proofErr w:type="spellEnd"/>
      <w:r>
        <w:rPr>
          <w:lang w:val="de-DE"/>
        </w:rPr>
        <w:t xml:space="preserve"> abfragen?</w:t>
      </w:r>
    </w:p>
    <w:p w14:paraId="189AC314" w14:textId="76AF78B1" w:rsidR="009D54E0" w:rsidRPr="007C7BD0" w:rsidRDefault="009D54E0" w:rsidP="009D54E0">
      <w:pPr>
        <w:pStyle w:val="Heading1"/>
        <w:rPr>
          <w:lang w:val="de-DE"/>
        </w:rPr>
      </w:pPr>
      <w:r w:rsidRPr="007C7BD0">
        <w:rPr>
          <w:lang w:val="de-DE"/>
        </w:rPr>
        <w:t>Titel</w:t>
      </w:r>
      <w:r w:rsidR="00032BA6">
        <w:rPr>
          <w:lang w:val="de-DE"/>
        </w:rPr>
        <w:t>möglichkeiten</w:t>
      </w:r>
    </w:p>
    <w:p w14:paraId="467D995D" w14:textId="77777777" w:rsidR="004C2727" w:rsidRPr="004C2727" w:rsidRDefault="004C2727" w:rsidP="004C2727">
      <w:pPr>
        <w:rPr>
          <w:sz w:val="24"/>
          <w:szCs w:val="24"/>
        </w:rPr>
      </w:pPr>
      <w:r w:rsidRPr="004C2727">
        <w:rPr>
          <w:sz w:val="24"/>
          <w:szCs w:val="24"/>
        </w:rPr>
        <w:t xml:space="preserve">Fostering human agency/ sustainability </w:t>
      </w:r>
      <w:proofErr w:type="spellStart"/>
      <w:r w:rsidRPr="004C2727">
        <w:rPr>
          <w:sz w:val="24"/>
          <w:szCs w:val="24"/>
        </w:rPr>
        <w:t>compentences</w:t>
      </w:r>
      <w:proofErr w:type="spellEnd"/>
      <w:r w:rsidRPr="004C2727">
        <w:rPr>
          <w:sz w:val="24"/>
          <w:szCs w:val="24"/>
        </w:rPr>
        <w:t xml:space="preserve"> at schools - </w:t>
      </w:r>
      <w:r w:rsidRPr="004C2727">
        <w:rPr>
          <w:sz w:val="24"/>
          <w:szCs w:val="24"/>
        </w:rPr>
        <w:br/>
        <w:t>Effects of participatory ESD projects on (individual and collective) self-efficacy beliefs using the example of the "</w:t>
      </w:r>
      <w:proofErr w:type="spellStart"/>
      <w:r w:rsidRPr="004C2727">
        <w:rPr>
          <w:sz w:val="24"/>
          <w:szCs w:val="24"/>
        </w:rPr>
        <w:t>KlimaRatSchule</w:t>
      </w:r>
      <w:proofErr w:type="spellEnd"/>
      <w:r w:rsidRPr="004C2727">
        <w:rPr>
          <w:sz w:val="24"/>
          <w:szCs w:val="24"/>
        </w:rPr>
        <w:t>" project</w:t>
      </w:r>
    </w:p>
    <w:p w14:paraId="5B7155EE" w14:textId="358E4D4E" w:rsidR="004C2727" w:rsidRPr="00123DC5" w:rsidRDefault="004C2727" w:rsidP="004C2727">
      <w:r>
        <w:t xml:space="preserve">How are participatory ESD projects influencing climate attitude, </w:t>
      </w:r>
      <w:proofErr w:type="spellStart"/>
      <w:r>
        <w:t>behavior</w:t>
      </w:r>
      <w:proofErr w:type="spellEnd"/>
      <w:r>
        <w:t xml:space="preserve"> and self-efficacy beliefs of students?</w:t>
      </w:r>
    </w:p>
    <w:p w14:paraId="030718D1" w14:textId="63520956" w:rsidR="00A86BE5" w:rsidRPr="006B1840" w:rsidRDefault="00687F43" w:rsidP="009D54E0">
      <w:pPr>
        <w:rPr>
          <w:sz w:val="24"/>
          <w:szCs w:val="24"/>
        </w:rPr>
      </w:pPr>
      <w:r w:rsidRPr="006B1840">
        <w:rPr>
          <w:sz w:val="24"/>
          <w:szCs w:val="24"/>
        </w:rPr>
        <w:lastRenderedPageBreak/>
        <w:t>How are participatory Education for Sustainability (ESD) projects influencing sustainability competences of high school students?</w:t>
      </w:r>
    </w:p>
    <w:p w14:paraId="1E5F44CA" w14:textId="5D3D0AC5" w:rsidR="00A86BE5" w:rsidRPr="007C7BD0" w:rsidRDefault="00A86BE5" w:rsidP="00C3362E">
      <w:pPr>
        <w:pStyle w:val="Heading1"/>
        <w:rPr>
          <w:lang w:val="de-DE"/>
        </w:rPr>
      </w:pPr>
      <w:r>
        <w:rPr>
          <w:lang w:val="de-DE"/>
        </w:rPr>
        <w:t>Vorläufige Gliederung</w:t>
      </w:r>
    </w:p>
    <w:p w14:paraId="7BECD150" w14:textId="77777777" w:rsidR="00D62662" w:rsidRPr="007C7BD0" w:rsidRDefault="002D61DA" w:rsidP="002D61DA">
      <w:pPr>
        <w:pStyle w:val="Heading1"/>
        <w:rPr>
          <w:lang w:val="de-DE"/>
        </w:rPr>
      </w:pPr>
      <w:r w:rsidRPr="007C7BD0">
        <w:rPr>
          <w:lang w:val="de-DE"/>
        </w:rPr>
        <w:t>Intro</w:t>
      </w:r>
    </w:p>
    <w:p w14:paraId="79A5BAC4" w14:textId="02496EEC" w:rsidR="000519D6" w:rsidRPr="007C7BD0" w:rsidRDefault="00D62662" w:rsidP="00D62662">
      <w:pPr>
        <w:pStyle w:val="Heading3"/>
        <w:rPr>
          <w:lang w:val="de-DE"/>
        </w:rPr>
      </w:pPr>
      <w:r w:rsidRPr="007C7BD0">
        <w:rPr>
          <w:lang w:val="de-DE"/>
        </w:rPr>
        <w:t>F</w:t>
      </w:r>
      <w:r w:rsidR="002D61DA" w:rsidRPr="007C7BD0">
        <w:rPr>
          <w:lang w:val="de-DE"/>
        </w:rPr>
        <w:t>raming</w:t>
      </w:r>
      <w:r w:rsidR="00E34533">
        <w:rPr>
          <w:lang w:val="de-DE"/>
        </w:rPr>
        <w:t xml:space="preserve"> </w:t>
      </w:r>
      <w:r w:rsidR="00EB27A2">
        <w:rPr>
          <w:lang w:val="de-DE"/>
        </w:rPr>
        <w:t>(</w:t>
      </w:r>
      <w:r w:rsidR="00E34533">
        <w:rPr>
          <w:lang w:val="de-DE"/>
        </w:rPr>
        <w:t>alt</w:t>
      </w:r>
      <w:r w:rsidR="00EB27A2">
        <w:rPr>
          <w:lang w:val="de-DE"/>
        </w:rPr>
        <w:t>)</w:t>
      </w:r>
    </w:p>
    <w:p w14:paraId="01CBA43D" w14:textId="0E0034C8" w:rsidR="002D61DA" w:rsidRPr="007C7BD0" w:rsidRDefault="002D61DA" w:rsidP="002D61DA">
      <w:pPr>
        <w:pStyle w:val="ListParagraph"/>
        <w:numPr>
          <w:ilvl w:val="0"/>
          <w:numId w:val="1"/>
        </w:numPr>
        <w:rPr>
          <w:lang w:val="de-DE"/>
        </w:rPr>
      </w:pPr>
      <w:r w:rsidRPr="007C7BD0">
        <w:rPr>
          <w:lang w:val="de-DE"/>
        </w:rPr>
        <w:t>Wichtigkeit BNE zu Transformation</w:t>
      </w:r>
      <w:r w:rsidR="00D75671" w:rsidRPr="007C7BD0">
        <w:rPr>
          <w:lang w:val="de-DE"/>
        </w:rPr>
        <w:t xml:space="preserve"> ODER Wichtigkeit Klimathemen in Kombination mit Demokratie</w:t>
      </w:r>
    </w:p>
    <w:p w14:paraId="31B9789D" w14:textId="7EEE82CD" w:rsidR="002D61DA" w:rsidRDefault="002D61DA" w:rsidP="002D61DA">
      <w:pPr>
        <w:pStyle w:val="ListParagraph"/>
        <w:numPr>
          <w:ilvl w:val="0"/>
          <w:numId w:val="1"/>
        </w:numPr>
        <w:rPr>
          <w:lang w:val="de-DE"/>
        </w:rPr>
      </w:pPr>
      <w:r w:rsidRPr="007C7BD0">
        <w:rPr>
          <w:lang w:val="de-DE"/>
        </w:rPr>
        <w:t>Verst</w:t>
      </w:r>
      <w:r w:rsidRPr="007C7BD0">
        <w:rPr>
          <w:lang w:val="de-DE"/>
        </w:rPr>
        <w:t>ä</w:t>
      </w:r>
      <w:r w:rsidRPr="007C7BD0">
        <w:rPr>
          <w:lang w:val="de-DE"/>
        </w:rPr>
        <w:t>ndnis BNE als BNE2(</w:t>
      </w:r>
      <w:proofErr w:type="spellStart"/>
      <w:r w:rsidRPr="007C7BD0">
        <w:rPr>
          <w:lang w:val="de-DE"/>
        </w:rPr>
        <w:t>vs</w:t>
      </w:r>
      <w:proofErr w:type="spellEnd"/>
      <w:r w:rsidRPr="007C7BD0">
        <w:rPr>
          <w:lang w:val="de-DE"/>
        </w:rPr>
        <w:t xml:space="preserve"> BNE1) </w:t>
      </w:r>
      <w:r w:rsidRPr="007C7BD0">
        <w:rPr>
          <w:lang w:val="de-DE"/>
        </w:rPr>
        <w:t>–</w:t>
      </w:r>
      <w:r w:rsidRPr="007C7BD0">
        <w:rPr>
          <w:lang w:val="de-DE"/>
        </w:rPr>
        <w:t xml:space="preserve"> kritisch emanzipatorische Bildung </w:t>
      </w:r>
      <w:r w:rsidRPr="007C7BD0">
        <w:rPr>
          <w:lang w:val="de-DE"/>
        </w:rPr>
        <w:sym w:font="Wingdings" w:char="F0E0"/>
      </w:r>
      <w:r w:rsidRPr="007C7BD0">
        <w:rPr>
          <w:lang w:val="de-DE"/>
        </w:rPr>
        <w:t xml:space="preserve"> Selbstwirksamkeit</w:t>
      </w:r>
    </w:p>
    <w:p w14:paraId="13C3BC55" w14:textId="6A50F622" w:rsidR="006B1840" w:rsidRDefault="006B1840" w:rsidP="006B1840">
      <w:pPr>
        <w:pStyle w:val="ListParagraph"/>
        <w:numPr>
          <w:ilvl w:val="1"/>
          <w:numId w:val="1"/>
        </w:numPr>
        <w:rPr>
          <w:lang w:val="de-DE"/>
        </w:rPr>
      </w:pPr>
      <w:r w:rsidRPr="007C7BD0">
        <w:rPr>
          <w:lang w:val="de-DE"/>
        </w:rPr>
        <w:t>Notwendigkeit Bildung, die bestimmte F</w:t>
      </w:r>
      <w:r w:rsidRPr="007C7BD0">
        <w:rPr>
          <w:lang w:val="de-DE"/>
        </w:rPr>
        <w:t>ä</w:t>
      </w:r>
      <w:r w:rsidRPr="007C7BD0">
        <w:rPr>
          <w:lang w:val="de-DE"/>
        </w:rPr>
        <w:t>higkeiten wie z.B. Selbstwirksamkeit f</w:t>
      </w:r>
      <w:r w:rsidRPr="007C7BD0">
        <w:rPr>
          <w:lang w:val="de-DE"/>
        </w:rPr>
        <w:t>ö</w:t>
      </w:r>
      <w:r w:rsidRPr="007C7BD0">
        <w:rPr>
          <w:lang w:val="de-DE"/>
        </w:rPr>
        <w:t>rdert (REF Fichtner 23; Schule soll sich st</w:t>
      </w:r>
      <w:r w:rsidRPr="007C7BD0">
        <w:rPr>
          <w:lang w:val="de-DE"/>
        </w:rPr>
        <w:t>ä</w:t>
      </w:r>
      <w:r w:rsidRPr="007C7BD0">
        <w:rPr>
          <w:lang w:val="de-DE"/>
        </w:rPr>
        <w:t>rker auf F</w:t>
      </w:r>
      <w:r w:rsidRPr="007C7BD0">
        <w:rPr>
          <w:lang w:val="de-DE"/>
        </w:rPr>
        <w:t>ö</w:t>
      </w:r>
      <w:r w:rsidRPr="007C7BD0">
        <w:rPr>
          <w:lang w:val="de-DE"/>
        </w:rPr>
        <w:t>rderung von Kompetenzen konzentrieren, die Voraussetzung f</w:t>
      </w:r>
      <w:r w:rsidRPr="007C7BD0">
        <w:rPr>
          <w:lang w:val="de-DE"/>
        </w:rPr>
        <w:t>ü</w:t>
      </w:r>
      <w:r w:rsidRPr="007C7BD0">
        <w:rPr>
          <w:lang w:val="de-DE"/>
        </w:rPr>
        <w:t>r die gesellschaftliche Teilhabe sind)</w:t>
      </w:r>
    </w:p>
    <w:p w14:paraId="249EAFA3" w14:textId="4FE3E413" w:rsidR="006B1840" w:rsidRPr="006B1840" w:rsidRDefault="006B1840" w:rsidP="006B1840">
      <w:pPr>
        <w:pStyle w:val="ListParagraph"/>
        <w:numPr>
          <w:ilvl w:val="1"/>
          <w:numId w:val="1"/>
        </w:numPr>
        <w:rPr>
          <w:lang w:val="de-DE"/>
        </w:rPr>
      </w:pPr>
      <w:r w:rsidRPr="007C7BD0">
        <w:rPr>
          <w:lang w:val="de-DE"/>
        </w:rPr>
        <w:t>Um Nachhaltigkeit zu erreichen, brauchen wir tiefgreifende gesellschaftliche Transformation, die anderes Denken/ Handeln/ Lernen voraussetzt und beinhaltet reflektierte Leute, die mitgestalten k</w:t>
      </w:r>
      <w:r w:rsidRPr="007C7BD0">
        <w:rPr>
          <w:lang w:val="de-DE"/>
        </w:rPr>
        <w:t>ö</w:t>
      </w:r>
      <w:r w:rsidRPr="007C7BD0">
        <w:rPr>
          <w:lang w:val="de-DE"/>
        </w:rPr>
        <w:t xml:space="preserve">nnen und wollen. </w:t>
      </w:r>
      <w:r w:rsidRPr="007C7BD0">
        <w:rPr>
          <w:lang w:val="de-DE"/>
        </w:rPr>
        <w:t>Ü</w:t>
      </w:r>
      <w:r w:rsidRPr="007C7BD0">
        <w:rPr>
          <w:lang w:val="de-DE"/>
        </w:rPr>
        <w:t>ber Wissen hinausgehend, ist es wichtig, dass F</w:t>
      </w:r>
      <w:r w:rsidRPr="007C7BD0">
        <w:rPr>
          <w:lang w:val="de-DE"/>
        </w:rPr>
        <w:t>ä</w:t>
      </w:r>
      <w:r w:rsidRPr="007C7BD0">
        <w:rPr>
          <w:lang w:val="de-DE"/>
        </w:rPr>
        <w:t>higkeiten, Werte und Haltungen entwickelt werden k</w:t>
      </w:r>
      <w:r w:rsidRPr="007C7BD0">
        <w:rPr>
          <w:lang w:val="de-DE"/>
        </w:rPr>
        <w:t>ö</w:t>
      </w:r>
      <w:r w:rsidRPr="007C7BD0">
        <w:rPr>
          <w:lang w:val="de-DE"/>
        </w:rPr>
        <w:t xml:space="preserve">nnen, v.a. im Schulalter ohne normativen Standpunkt einzunehmen. Wichtiger Schritt dabei ist Selbstwirksamkeitserfahrungen um </w:t>
      </w:r>
      <w:proofErr w:type="spellStart"/>
      <w:r w:rsidRPr="007C7BD0">
        <w:rPr>
          <w:lang w:val="de-DE"/>
        </w:rPr>
        <w:t>Mitgestalten</w:t>
      </w:r>
      <w:proofErr w:type="spellEnd"/>
      <w:r w:rsidRPr="007C7BD0">
        <w:rPr>
          <w:lang w:val="de-DE"/>
        </w:rPr>
        <w:t xml:space="preserve"> zu k</w:t>
      </w:r>
      <w:r w:rsidRPr="007C7BD0">
        <w:rPr>
          <w:lang w:val="de-DE"/>
        </w:rPr>
        <w:t>ö</w:t>
      </w:r>
      <w:r w:rsidRPr="007C7BD0">
        <w:rPr>
          <w:lang w:val="de-DE"/>
        </w:rPr>
        <w:t xml:space="preserve">nnen </w:t>
      </w:r>
      <w:r w:rsidRPr="007C7BD0">
        <w:rPr>
          <w:lang w:val="de-DE"/>
        </w:rPr>
        <w:t>–</w:t>
      </w:r>
      <w:r w:rsidRPr="007C7BD0">
        <w:rPr>
          <w:lang w:val="de-DE"/>
        </w:rPr>
        <w:t xml:space="preserve"> auf individueller als auch gesellschaftlicher Ebene.</w:t>
      </w:r>
    </w:p>
    <w:p w14:paraId="43F2C810" w14:textId="0660DBA7" w:rsidR="006B7BAC" w:rsidRPr="007C7BD0" w:rsidRDefault="00D75671" w:rsidP="006B7BAC">
      <w:pPr>
        <w:pStyle w:val="ListParagraph"/>
        <w:numPr>
          <w:ilvl w:val="0"/>
          <w:numId w:val="1"/>
        </w:numPr>
        <w:rPr>
          <w:lang w:val="de-DE"/>
        </w:rPr>
      </w:pPr>
      <w:r w:rsidRPr="007C7BD0">
        <w:rPr>
          <w:lang w:val="de-DE"/>
        </w:rPr>
        <w:t>Weitere Ressourcenorientierung: was tr</w:t>
      </w:r>
      <w:r w:rsidRPr="007C7BD0">
        <w:rPr>
          <w:lang w:val="de-DE"/>
        </w:rPr>
        <w:t>ä</w:t>
      </w:r>
      <w:r w:rsidRPr="007C7BD0">
        <w:rPr>
          <w:lang w:val="de-DE"/>
        </w:rPr>
        <w:t>gt eventuell dazu bei, dass mehr Selbstwirksamkeit empfunden wird</w:t>
      </w:r>
      <w:r w:rsidR="006B7BAC" w:rsidRPr="007C7BD0">
        <w:rPr>
          <w:lang w:val="de-DE"/>
        </w:rPr>
        <w:t xml:space="preserve"> - </w:t>
      </w:r>
      <w:r w:rsidR="00075638" w:rsidRPr="007C7BD0">
        <w:rPr>
          <w:lang w:val="de-DE"/>
        </w:rPr>
        <w:t>Gelingensbedingungen</w:t>
      </w:r>
    </w:p>
    <w:p w14:paraId="5B7C4252" w14:textId="05593D17" w:rsidR="006B1840" w:rsidRDefault="0043247C" w:rsidP="00A875A4">
      <w:pPr>
        <w:pStyle w:val="ListParagraph"/>
        <w:numPr>
          <w:ilvl w:val="0"/>
          <w:numId w:val="1"/>
        </w:numPr>
        <w:rPr>
          <w:lang w:val="de-DE"/>
        </w:rPr>
      </w:pPr>
      <w:r>
        <w:rPr>
          <w:lang w:val="de-DE"/>
        </w:rPr>
        <w:t>Collective</w:t>
      </w:r>
      <w:r w:rsidR="006B1840">
        <w:rPr>
          <w:lang w:val="de-DE"/>
        </w:rPr>
        <w:t xml:space="preserve"> human </w:t>
      </w:r>
      <w:proofErr w:type="spellStart"/>
      <w:r w:rsidR="006B1840">
        <w:rPr>
          <w:lang w:val="de-DE"/>
        </w:rPr>
        <w:t>agency</w:t>
      </w:r>
      <w:proofErr w:type="spellEnd"/>
    </w:p>
    <w:p w14:paraId="74C21EDF" w14:textId="74B193B3" w:rsidR="00A875A4" w:rsidRDefault="00A875A4" w:rsidP="006B1840">
      <w:pPr>
        <w:pStyle w:val="ListParagraph"/>
        <w:numPr>
          <w:ilvl w:val="1"/>
          <w:numId w:val="1"/>
        </w:numPr>
        <w:rPr>
          <w:lang w:val="de-DE"/>
        </w:rPr>
      </w:pPr>
      <w:r>
        <w:rPr>
          <w:lang w:val="de-DE"/>
        </w:rPr>
        <w:t>Knowledge-</w:t>
      </w:r>
      <w:proofErr w:type="spellStart"/>
      <w:r>
        <w:rPr>
          <w:lang w:val="de-DE"/>
        </w:rPr>
        <w:t>Behavior</w:t>
      </w:r>
      <w:proofErr w:type="spellEnd"/>
      <w:r>
        <w:rPr>
          <w:lang w:val="de-DE"/>
        </w:rPr>
        <w:t xml:space="preserve"> Gap; </w:t>
      </w:r>
      <w:r w:rsidRPr="00A875A4">
        <w:rPr>
          <w:lang w:val="de-DE"/>
        </w:rPr>
        <w:t>Die psychologische Forschung legt nahe, dass die menschliche Handlungsf</w:t>
      </w:r>
      <w:r w:rsidRPr="00A875A4">
        <w:rPr>
          <w:lang w:val="de-DE"/>
        </w:rPr>
        <w:t>ä</w:t>
      </w:r>
      <w:r w:rsidRPr="00A875A4">
        <w:rPr>
          <w:lang w:val="de-DE"/>
        </w:rPr>
        <w:t>higkeit, d. h. die Selbstwirksamkeit des Einzelnen und die kollektive Wirksamkeit, eine entscheidende Rolle dabei spielt</w:t>
      </w:r>
      <w:r>
        <w:rPr>
          <w:lang w:val="de-DE"/>
        </w:rPr>
        <w:t xml:space="preserve"> </w:t>
      </w:r>
      <w:r w:rsidRPr="00A875A4">
        <w:rPr>
          <w:lang w:val="de-DE"/>
        </w:rPr>
        <w:t>Menschen zu motivieren, sich f</w:t>
      </w:r>
      <w:r w:rsidRPr="00A875A4">
        <w:rPr>
          <w:lang w:val="de-DE"/>
        </w:rPr>
        <w:t>ü</w:t>
      </w:r>
      <w:r w:rsidRPr="00A875A4">
        <w:rPr>
          <w:lang w:val="de-DE"/>
        </w:rPr>
        <w:t>r eine bessere Welt einzusetzen.</w:t>
      </w:r>
    </w:p>
    <w:p w14:paraId="79D6980F" w14:textId="77777777" w:rsidR="00CB58D2" w:rsidRDefault="00553DC2" w:rsidP="006B1840">
      <w:pPr>
        <w:pStyle w:val="ListParagraph"/>
        <w:numPr>
          <w:ilvl w:val="1"/>
          <w:numId w:val="1"/>
        </w:numPr>
        <w:rPr>
          <w:lang w:val="de-DE"/>
        </w:rPr>
      </w:pPr>
      <w:r w:rsidRPr="00553DC2">
        <w:rPr>
          <w:lang w:val="de-DE"/>
        </w:rPr>
        <w:t>Viele Menschen gehen nicht gemeinsam gegen den Klimawandel oder soziale Ungleichheiten vor, weil sie das Gef</w:t>
      </w:r>
      <w:r w:rsidRPr="00553DC2">
        <w:rPr>
          <w:lang w:val="de-DE"/>
        </w:rPr>
        <w:t>ü</w:t>
      </w:r>
      <w:r w:rsidRPr="00553DC2">
        <w:rPr>
          <w:lang w:val="de-DE"/>
        </w:rPr>
        <w:t>hl haben, sie oder ihre Gruppe k</w:t>
      </w:r>
      <w:r w:rsidRPr="00553DC2">
        <w:rPr>
          <w:lang w:val="de-DE"/>
        </w:rPr>
        <w:t>ö</w:t>
      </w:r>
      <w:r w:rsidRPr="00553DC2">
        <w:rPr>
          <w:lang w:val="de-DE"/>
        </w:rPr>
        <w:t>nnten etwas bewirken k</w:t>
      </w:r>
      <w:r w:rsidRPr="00553DC2">
        <w:rPr>
          <w:lang w:val="de-DE"/>
        </w:rPr>
        <w:t>ö</w:t>
      </w:r>
      <w:r w:rsidRPr="00553DC2">
        <w:rPr>
          <w:lang w:val="de-DE"/>
        </w:rPr>
        <w:t xml:space="preserve">nnen. Zu verstehen, wie Menschen zu der </w:t>
      </w:r>
      <w:r w:rsidRPr="00553DC2">
        <w:rPr>
          <w:lang w:val="de-DE"/>
        </w:rPr>
        <w:t>Ü</w:t>
      </w:r>
      <w:r w:rsidRPr="00553DC2">
        <w:rPr>
          <w:lang w:val="de-DE"/>
        </w:rPr>
        <w:t>berzeugung gelangen, dass sie etwas erreichen k</w:t>
      </w:r>
      <w:r w:rsidRPr="00553DC2">
        <w:rPr>
          <w:lang w:val="de-DE"/>
        </w:rPr>
        <w:t>ö</w:t>
      </w:r>
      <w:r w:rsidRPr="00553DC2">
        <w:rPr>
          <w:lang w:val="de-DE"/>
        </w:rPr>
        <w:t>nnen (Wahrnehmung der Selbstwirksamkeit)</w:t>
      </w:r>
      <w:r>
        <w:rPr>
          <w:lang w:val="de-DE"/>
        </w:rPr>
        <w:t xml:space="preserve"> </w:t>
      </w:r>
      <w:r w:rsidRPr="00553DC2">
        <w:rPr>
          <w:lang w:val="de-DE"/>
        </w:rPr>
        <w:t>ist daher entscheidend, um Menschen zu motivieren, sich gemeinsam f</w:t>
      </w:r>
      <w:r w:rsidRPr="00553DC2">
        <w:rPr>
          <w:lang w:val="de-DE"/>
        </w:rPr>
        <w:t>ü</w:t>
      </w:r>
      <w:r w:rsidRPr="00553DC2">
        <w:rPr>
          <w:lang w:val="de-DE"/>
        </w:rPr>
        <w:t>r eine bessere Welt einzusetzen.</w:t>
      </w:r>
    </w:p>
    <w:p w14:paraId="4C6A4B58" w14:textId="77777777" w:rsidR="006B1840" w:rsidRDefault="00CB58D2" w:rsidP="006B1840">
      <w:pPr>
        <w:pStyle w:val="ListParagraph"/>
        <w:numPr>
          <w:ilvl w:val="1"/>
          <w:numId w:val="1"/>
        </w:numPr>
        <w:rPr>
          <w:lang w:val="de-DE"/>
        </w:rPr>
      </w:pPr>
      <w:r>
        <w:rPr>
          <w:lang w:val="de-DE"/>
        </w:rPr>
        <w:t xml:space="preserve">Bedarf an </w:t>
      </w:r>
      <w:proofErr w:type="spellStart"/>
      <w:r>
        <w:rPr>
          <w:lang w:val="de-DE"/>
        </w:rPr>
        <w:t>collective</w:t>
      </w:r>
      <w:proofErr w:type="spellEnd"/>
      <w:r>
        <w:rPr>
          <w:lang w:val="de-DE"/>
        </w:rPr>
        <w:t xml:space="preserve"> </w:t>
      </w:r>
      <w:proofErr w:type="spellStart"/>
      <w:r>
        <w:rPr>
          <w:lang w:val="de-DE"/>
        </w:rPr>
        <w:t>agents</w:t>
      </w:r>
      <w:proofErr w:type="spellEnd"/>
      <w:r>
        <w:rPr>
          <w:lang w:val="de-DE"/>
        </w:rPr>
        <w:t xml:space="preserve"> (und nicht nur individual)</w:t>
      </w:r>
    </w:p>
    <w:p w14:paraId="1610F5C6" w14:textId="77777777" w:rsidR="00777FC8" w:rsidRDefault="00DF77BB" w:rsidP="006B1840">
      <w:pPr>
        <w:pStyle w:val="ListParagraph"/>
        <w:numPr>
          <w:ilvl w:val="1"/>
          <w:numId w:val="1"/>
        </w:numPr>
        <w:rPr>
          <w:lang w:val="de-DE"/>
        </w:rPr>
      </w:pPr>
      <w:r w:rsidRPr="006B1840">
        <w:rPr>
          <w:lang w:val="de-DE"/>
        </w:rPr>
        <w:t xml:space="preserve">Wie kann (kollektives) menschliches Handeln aufgebaut, aufrechterhalten und genutzt werden, um ein gemeinsames Handeln gegen soziale und </w:t>
      </w:r>
      <w:r w:rsidRPr="006B1840">
        <w:rPr>
          <w:lang w:val="de-DE"/>
        </w:rPr>
        <w:t>ö</w:t>
      </w:r>
      <w:r w:rsidRPr="006B1840">
        <w:rPr>
          <w:lang w:val="de-DE"/>
        </w:rPr>
        <w:t>kologische Krisen zu motivieren?</w:t>
      </w:r>
    </w:p>
    <w:p w14:paraId="41430FCB" w14:textId="77777777" w:rsidR="00777FC8" w:rsidRDefault="00777FC8" w:rsidP="00777FC8">
      <w:pPr>
        <w:rPr>
          <w:lang w:val="de-DE"/>
        </w:rPr>
      </w:pPr>
    </w:p>
    <w:p w14:paraId="2230459F" w14:textId="77777777" w:rsidR="00777FC8" w:rsidRDefault="00777FC8" w:rsidP="00777FC8">
      <w:pPr>
        <w:pStyle w:val="Heading4"/>
        <w:rPr>
          <w:lang w:val="de-DE"/>
        </w:rPr>
      </w:pPr>
      <w:r>
        <w:rPr>
          <w:lang w:val="de-DE"/>
        </w:rPr>
        <w:t xml:space="preserve">Alte </w:t>
      </w:r>
      <w:proofErr w:type="spellStart"/>
      <w:r>
        <w:rPr>
          <w:lang w:val="de-DE"/>
        </w:rPr>
        <w:t>Introduction</w:t>
      </w:r>
      <w:proofErr w:type="spellEnd"/>
      <w:r>
        <w:rPr>
          <w:lang w:val="de-DE"/>
        </w:rPr>
        <w:t xml:space="preserve"> </w:t>
      </w:r>
      <w:proofErr w:type="spellStart"/>
      <w:r>
        <w:rPr>
          <w:lang w:val="de-DE"/>
        </w:rPr>
        <w:t>proposal</w:t>
      </w:r>
      <w:proofErr w:type="spellEnd"/>
    </w:p>
    <w:p w14:paraId="0A9907FC" w14:textId="77777777" w:rsidR="00C37CBC" w:rsidRPr="008B7A90" w:rsidRDefault="00C37CBC" w:rsidP="00C37CBC">
      <w:pPr>
        <w:pStyle w:val="ListParagraph"/>
        <w:numPr>
          <w:ilvl w:val="0"/>
          <w:numId w:val="1"/>
        </w:numPr>
      </w:pPr>
      <w:proofErr w:type="spellStart"/>
      <w:r w:rsidRPr="008B7A90">
        <w:t>Wichtigkeit</w:t>
      </w:r>
      <w:proofErr w:type="spellEnd"/>
      <w:r w:rsidRPr="008B7A90">
        <w:t xml:space="preserve"> SW </w:t>
      </w:r>
      <w:proofErr w:type="spellStart"/>
      <w:r w:rsidRPr="008B7A90">
        <w:t>Kontext</w:t>
      </w:r>
      <w:proofErr w:type="spellEnd"/>
      <w:r w:rsidRPr="008B7A90">
        <w:t xml:space="preserve"> </w:t>
      </w:r>
      <w:proofErr w:type="spellStart"/>
      <w:r w:rsidRPr="008B7A90">
        <w:t>ö</w:t>
      </w:r>
      <w:r w:rsidRPr="008B7A90">
        <w:t>kologische</w:t>
      </w:r>
      <w:proofErr w:type="spellEnd"/>
      <w:r w:rsidRPr="008B7A90">
        <w:t xml:space="preserve">/ </w:t>
      </w:r>
      <w:proofErr w:type="spellStart"/>
      <w:r w:rsidRPr="008B7A90">
        <w:t>soziale</w:t>
      </w:r>
      <w:proofErr w:type="spellEnd"/>
      <w:r w:rsidRPr="008B7A90">
        <w:t xml:space="preserve"> </w:t>
      </w:r>
      <w:proofErr w:type="spellStart"/>
      <w:r w:rsidRPr="008B7A90">
        <w:t>Krisen</w:t>
      </w:r>
      <w:proofErr w:type="spellEnd"/>
      <w:r w:rsidRPr="008B7A90">
        <w:t xml:space="preserve"> </w:t>
      </w:r>
      <w:proofErr w:type="spellStart"/>
      <w:r w:rsidRPr="008B7A90">
        <w:t>st</w:t>
      </w:r>
      <w:r w:rsidRPr="008B7A90">
        <w:t>ä</w:t>
      </w:r>
      <w:r w:rsidRPr="008B7A90">
        <w:t>rken</w:t>
      </w:r>
      <w:proofErr w:type="spellEnd"/>
      <w:r w:rsidRPr="008B7A90">
        <w:t xml:space="preserve"> </w:t>
      </w:r>
      <w:proofErr w:type="spellStart"/>
      <w:r w:rsidRPr="008B7A90">
        <w:t>mit</w:t>
      </w:r>
      <w:proofErr w:type="spellEnd"/>
      <w:r w:rsidRPr="008B7A90">
        <w:t xml:space="preserve"> </w:t>
      </w:r>
      <w:proofErr w:type="spellStart"/>
      <w:r w:rsidRPr="008B7A90">
        <w:t>Kindern</w:t>
      </w:r>
      <w:proofErr w:type="spellEnd"/>
      <w:r w:rsidRPr="008B7A90">
        <w:t xml:space="preserve">/ </w:t>
      </w:r>
      <w:proofErr w:type="spellStart"/>
      <w:r w:rsidRPr="008B7A90">
        <w:t>Jugendlichen</w:t>
      </w:r>
      <w:proofErr w:type="spellEnd"/>
      <w:r w:rsidRPr="008B7A90">
        <w:t xml:space="preserve"> an </w:t>
      </w:r>
      <w:proofErr w:type="spellStart"/>
      <w:r w:rsidRPr="008B7A90">
        <w:t>Schulen</w:t>
      </w:r>
      <w:proofErr w:type="spellEnd"/>
    </w:p>
    <w:p w14:paraId="2BD415F5" w14:textId="77777777" w:rsidR="00C37CBC" w:rsidRPr="008B7A90" w:rsidRDefault="00C37CBC" w:rsidP="00C37CBC">
      <w:pPr>
        <w:pStyle w:val="ListParagraph"/>
        <w:numPr>
          <w:ilvl w:val="1"/>
          <w:numId w:val="1"/>
        </w:numPr>
      </w:pPr>
      <w:proofErr w:type="spellStart"/>
      <w:r w:rsidRPr="008B7A90">
        <w:t>Globale</w:t>
      </w:r>
      <w:proofErr w:type="spellEnd"/>
      <w:r w:rsidRPr="008B7A90">
        <w:t xml:space="preserve"> </w:t>
      </w:r>
      <w:proofErr w:type="spellStart"/>
      <w:r w:rsidRPr="008B7A90">
        <w:t>Krisen</w:t>
      </w:r>
      <w:proofErr w:type="spellEnd"/>
      <w:r w:rsidRPr="008B7A90">
        <w:t>, world more complex</w:t>
      </w:r>
    </w:p>
    <w:p w14:paraId="025B1AF5" w14:textId="77777777" w:rsidR="00C37CBC" w:rsidRPr="008B7A90" w:rsidRDefault="00C37CBC" w:rsidP="00C37CBC">
      <w:pPr>
        <w:pStyle w:val="ListParagraph"/>
        <w:numPr>
          <w:ilvl w:val="1"/>
          <w:numId w:val="1"/>
        </w:numPr>
      </w:pPr>
      <w:r w:rsidRPr="008B7A90">
        <w:t>Agency, Motivation, Self-efficacy</w:t>
      </w:r>
    </w:p>
    <w:p w14:paraId="7C25D4A5" w14:textId="77777777" w:rsidR="00C37CBC" w:rsidRPr="008B7A90" w:rsidRDefault="00C37CBC" w:rsidP="00C37CBC">
      <w:pPr>
        <w:pStyle w:val="ListParagraph"/>
        <w:numPr>
          <w:ilvl w:val="1"/>
          <w:numId w:val="1"/>
        </w:numPr>
      </w:pPr>
      <w:r w:rsidRPr="008B7A90">
        <w:lastRenderedPageBreak/>
        <w:t>Especially for young people important</w:t>
      </w:r>
    </w:p>
    <w:p w14:paraId="525BC9DF" w14:textId="77777777" w:rsidR="00C37CBC" w:rsidRPr="008B7A90" w:rsidRDefault="00C37CBC" w:rsidP="00C37CBC">
      <w:pPr>
        <w:pStyle w:val="ListParagraph"/>
        <w:numPr>
          <w:ilvl w:val="1"/>
          <w:numId w:val="1"/>
        </w:numPr>
      </w:pPr>
      <w:r w:rsidRPr="008B7A90">
        <w:t xml:space="preserve">In school: being able to shape their surroundings, </w:t>
      </w:r>
      <w:proofErr w:type="spellStart"/>
      <w:r w:rsidRPr="008B7A90">
        <w:t>reale</w:t>
      </w:r>
      <w:proofErr w:type="spellEnd"/>
      <w:r w:rsidRPr="008B7A90">
        <w:t xml:space="preserve"> </w:t>
      </w:r>
      <w:proofErr w:type="spellStart"/>
      <w:r w:rsidRPr="008B7A90">
        <w:t>M</w:t>
      </w:r>
      <w:r w:rsidRPr="008B7A90">
        <w:t>ö</w:t>
      </w:r>
      <w:r w:rsidRPr="008B7A90">
        <w:t>glichkeitsr</w:t>
      </w:r>
      <w:r w:rsidRPr="008B7A90">
        <w:t>ä</w:t>
      </w:r>
      <w:r w:rsidRPr="008B7A90">
        <w:t>ume</w:t>
      </w:r>
      <w:proofErr w:type="spellEnd"/>
      <w:r w:rsidRPr="008B7A90">
        <w:t xml:space="preserve"> </w:t>
      </w:r>
      <w:proofErr w:type="spellStart"/>
      <w:r w:rsidRPr="008B7A90">
        <w:t>schaffen</w:t>
      </w:r>
      <w:proofErr w:type="spellEnd"/>
    </w:p>
    <w:p w14:paraId="265C55FE" w14:textId="77777777" w:rsidR="00C37CBC" w:rsidRPr="008B7A90" w:rsidRDefault="00C37CBC" w:rsidP="00C37CBC">
      <w:pPr>
        <w:pStyle w:val="ListParagraph"/>
        <w:numPr>
          <w:ilvl w:val="1"/>
          <w:numId w:val="1"/>
        </w:numPr>
      </w:pPr>
      <w:proofErr w:type="spellStart"/>
      <w:r w:rsidRPr="008B7A90">
        <w:t>partizipative</w:t>
      </w:r>
      <w:proofErr w:type="spellEnd"/>
      <w:r w:rsidRPr="008B7A90">
        <w:t xml:space="preserve"> BNE-</w:t>
      </w:r>
      <w:proofErr w:type="spellStart"/>
      <w:r w:rsidRPr="008B7A90">
        <w:t>Projekte</w:t>
      </w:r>
      <w:proofErr w:type="spellEnd"/>
      <w:r w:rsidRPr="008B7A90">
        <w:t xml:space="preserve"> as one way</w:t>
      </w:r>
    </w:p>
    <w:p w14:paraId="3F5BACEB" w14:textId="77777777" w:rsidR="00C37CBC" w:rsidRPr="008B7A90" w:rsidRDefault="00C37CBC" w:rsidP="00C37CBC">
      <w:pPr>
        <w:pStyle w:val="ListParagraph"/>
        <w:numPr>
          <w:ilvl w:val="1"/>
          <w:numId w:val="1"/>
        </w:numPr>
      </w:pPr>
      <w:proofErr w:type="spellStart"/>
      <w:r w:rsidRPr="008B7A90">
        <w:t>Wirkweisen</w:t>
      </w:r>
      <w:proofErr w:type="spellEnd"/>
      <w:r w:rsidRPr="008B7A90">
        <w:t xml:space="preserve"> </w:t>
      </w:r>
      <w:proofErr w:type="spellStart"/>
      <w:r w:rsidRPr="008B7A90">
        <w:t>komplex</w:t>
      </w:r>
      <w:proofErr w:type="spellEnd"/>
      <w:r w:rsidRPr="008B7A90">
        <w:t xml:space="preserve"> und </w:t>
      </w:r>
      <w:proofErr w:type="spellStart"/>
      <w:r w:rsidRPr="008B7A90">
        <w:t>abh</w:t>
      </w:r>
      <w:r w:rsidRPr="008B7A90">
        <w:t>ä</w:t>
      </w:r>
      <w:r w:rsidRPr="008B7A90">
        <w:t>ngig</w:t>
      </w:r>
      <w:proofErr w:type="spellEnd"/>
      <w:r w:rsidRPr="008B7A90">
        <w:t xml:space="preserve"> von </w:t>
      </w:r>
      <w:proofErr w:type="spellStart"/>
      <w:r w:rsidRPr="008B7A90">
        <w:t>Methoden</w:t>
      </w:r>
      <w:proofErr w:type="spellEnd"/>
      <w:r w:rsidRPr="008B7A90">
        <w:t xml:space="preserve">/ </w:t>
      </w:r>
      <w:proofErr w:type="spellStart"/>
      <w:r w:rsidRPr="008B7A90">
        <w:t>Inhalten</w:t>
      </w:r>
      <w:proofErr w:type="spellEnd"/>
      <w:r w:rsidRPr="008B7A90">
        <w:t>/ Zielen/ BNE-</w:t>
      </w:r>
      <w:proofErr w:type="spellStart"/>
      <w:r w:rsidRPr="008B7A90">
        <w:t>Projekt</w:t>
      </w:r>
      <w:proofErr w:type="spellEnd"/>
      <w:r w:rsidRPr="008B7A90">
        <w:t xml:space="preserve"> und </w:t>
      </w:r>
      <w:proofErr w:type="spellStart"/>
      <w:r w:rsidRPr="008B7A90">
        <w:t>anderen</w:t>
      </w:r>
      <w:proofErr w:type="spellEnd"/>
      <w:r w:rsidRPr="008B7A90">
        <w:t xml:space="preserve"> </w:t>
      </w:r>
      <w:proofErr w:type="spellStart"/>
      <w:r w:rsidRPr="008B7A90">
        <w:t>systemischen</w:t>
      </w:r>
      <w:proofErr w:type="spellEnd"/>
      <w:r w:rsidRPr="008B7A90">
        <w:t xml:space="preserve"> </w:t>
      </w:r>
      <w:proofErr w:type="spellStart"/>
      <w:r w:rsidRPr="008B7A90">
        <w:t>Faktoren</w:t>
      </w:r>
      <w:proofErr w:type="spellEnd"/>
    </w:p>
    <w:p w14:paraId="3B057D53" w14:textId="77777777" w:rsidR="00C37CBC" w:rsidRPr="008B7A90" w:rsidRDefault="00C37CBC" w:rsidP="00C37CBC">
      <w:pPr>
        <w:pStyle w:val="ListParagraph"/>
        <w:numPr>
          <w:ilvl w:val="1"/>
          <w:numId w:val="1"/>
        </w:numPr>
      </w:pPr>
      <w:proofErr w:type="spellStart"/>
      <w:r w:rsidRPr="008B7A90">
        <w:t>Gleichzeitig</w:t>
      </w:r>
      <w:proofErr w:type="spellEnd"/>
      <w:r w:rsidRPr="008B7A90">
        <w:t xml:space="preserve"> </w:t>
      </w:r>
      <w:proofErr w:type="spellStart"/>
      <w:r w:rsidRPr="008B7A90">
        <w:t>werden</w:t>
      </w:r>
      <w:proofErr w:type="spellEnd"/>
      <w:r w:rsidRPr="008B7A90">
        <w:t xml:space="preserve"> </w:t>
      </w:r>
      <w:proofErr w:type="spellStart"/>
      <w:r w:rsidRPr="008B7A90">
        <w:t>Krisen</w:t>
      </w:r>
      <w:proofErr w:type="spellEnd"/>
      <w:r w:rsidRPr="008B7A90">
        <w:t xml:space="preserve"> </w:t>
      </w:r>
      <w:proofErr w:type="spellStart"/>
      <w:r w:rsidRPr="008B7A90">
        <w:t>dr</w:t>
      </w:r>
      <w:r w:rsidRPr="008B7A90">
        <w:t>ä</w:t>
      </w:r>
      <w:r w:rsidRPr="008B7A90">
        <w:t>ngender</w:t>
      </w:r>
      <w:proofErr w:type="spellEnd"/>
      <w:r w:rsidRPr="008B7A90">
        <w:t xml:space="preserve"> und BNE </w:t>
      </w:r>
      <w:proofErr w:type="spellStart"/>
      <w:r w:rsidRPr="008B7A90">
        <w:t>Forderungen</w:t>
      </w:r>
      <w:proofErr w:type="spellEnd"/>
      <w:r w:rsidRPr="008B7A90">
        <w:t xml:space="preserve"> </w:t>
      </w:r>
      <w:proofErr w:type="spellStart"/>
      <w:r w:rsidRPr="008B7A90">
        <w:t>immer</w:t>
      </w:r>
      <w:proofErr w:type="spellEnd"/>
      <w:r w:rsidRPr="008B7A90">
        <w:t xml:space="preserve"> lauter (Fridays for future; </w:t>
      </w:r>
      <w:proofErr w:type="spellStart"/>
      <w:r w:rsidRPr="008B7A90">
        <w:t>Jugendliche</w:t>
      </w:r>
      <w:proofErr w:type="spellEnd"/>
      <w:r w:rsidRPr="008B7A90">
        <w:t xml:space="preserve"> anxiety)</w:t>
      </w:r>
    </w:p>
    <w:p w14:paraId="5CA5BDB4" w14:textId="77777777" w:rsidR="00C37CBC" w:rsidRPr="008B7A90" w:rsidRDefault="00C37CBC" w:rsidP="00C37CBC">
      <w:pPr>
        <w:pStyle w:val="ListParagraph"/>
        <w:numPr>
          <w:ilvl w:val="1"/>
          <w:numId w:val="1"/>
        </w:numPr>
      </w:pPr>
      <w:r w:rsidRPr="008B7A90">
        <w:t xml:space="preserve">Need for actual shift in giving young people power to participate// </w:t>
      </w:r>
      <w:proofErr w:type="spellStart"/>
      <w:r w:rsidRPr="008B7A90">
        <w:t>Jugendlichen</w:t>
      </w:r>
      <w:proofErr w:type="spellEnd"/>
      <w:r w:rsidRPr="008B7A90">
        <w:t xml:space="preserve"> </w:t>
      </w:r>
      <w:proofErr w:type="spellStart"/>
      <w:r w:rsidRPr="008B7A90">
        <w:t>enablen</w:t>
      </w:r>
      <w:proofErr w:type="spellEnd"/>
      <w:r w:rsidRPr="008B7A90">
        <w:t xml:space="preserve"> und Hoffnung </w:t>
      </w:r>
      <w:proofErr w:type="spellStart"/>
      <w:r w:rsidRPr="008B7A90">
        <w:t>geben</w:t>
      </w:r>
      <w:proofErr w:type="spellEnd"/>
      <w:r w:rsidRPr="008B7A90">
        <w:t xml:space="preserve">, </w:t>
      </w:r>
      <w:proofErr w:type="spellStart"/>
      <w:r w:rsidRPr="008B7A90">
        <w:t>Strukturen</w:t>
      </w:r>
      <w:proofErr w:type="spellEnd"/>
      <w:r w:rsidRPr="008B7A90">
        <w:t xml:space="preserve"> </w:t>
      </w:r>
      <w:proofErr w:type="spellStart"/>
      <w:r w:rsidRPr="008B7A90">
        <w:t>Bildungssystem</w:t>
      </w:r>
      <w:proofErr w:type="spellEnd"/>
    </w:p>
    <w:p w14:paraId="5D6B9973" w14:textId="77777777" w:rsidR="00C37CBC" w:rsidRPr="008B7A90" w:rsidRDefault="00C37CBC" w:rsidP="00C37CBC">
      <w:pPr>
        <w:pStyle w:val="ListParagraph"/>
        <w:numPr>
          <w:ilvl w:val="1"/>
          <w:numId w:val="1"/>
        </w:numPr>
      </w:pPr>
      <w:proofErr w:type="spellStart"/>
      <w:r w:rsidRPr="008B7A90">
        <w:t>Wirkweisen</w:t>
      </w:r>
      <w:proofErr w:type="spellEnd"/>
      <w:r w:rsidRPr="008B7A90">
        <w:t xml:space="preserve"> verstehen </w:t>
      </w:r>
      <w:proofErr w:type="spellStart"/>
      <w:r w:rsidRPr="008B7A90">
        <w:t>im</w:t>
      </w:r>
      <w:proofErr w:type="spellEnd"/>
      <w:r w:rsidRPr="008B7A90">
        <w:t xml:space="preserve"> </w:t>
      </w:r>
      <w:proofErr w:type="spellStart"/>
      <w:r w:rsidRPr="008B7A90">
        <w:t>Projektdesign</w:t>
      </w:r>
      <w:proofErr w:type="spellEnd"/>
      <w:r w:rsidRPr="008B7A90">
        <w:t xml:space="preserve">, um </w:t>
      </w:r>
      <w:proofErr w:type="spellStart"/>
      <w:r w:rsidRPr="008B7A90">
        <w:t>gute</w:t>
      </w:r>
      <w:proofErr w:type="spellEnd"/>
      <w:r w:rsidRPr="008B7A90">
        <w:t xml:space="preserve"> </w:t>
      </w:r>
      <w:proofErr w:type="spellStart"/>
      <w:r w:rsidRPr="008B7A90">
        <w:t>Bildungsinterventionen</w:t>
      </w:r>
      <w:proofErr w:type="spellEnd"/>
      <w:r w:rsidRPr="008B7A90">
        <w:t xml:space="preserve"> </w:t>
      </w:r>
      <w:proofErr w:type="spellStart"/>
      <w:r w:rsidRPr="008B7A90">
        <w:t>setzen</w:t>
      </w:r>
      <w:proofErr w:type="spellEnd"/>
      <w:r w:rsidRPr="008B7A90">
        <w:t xml:space="preserve"> </w:t>
      </w:r>
      <w:proofErr w:type="spellStart"/>
      <w:r w:rsidRPr="008B7A90">
        <w:t>zu</w:t>
      </w:r>
      <w:proofErr w:type="spellEnd"/>
      <w:r w:rsidRPr="008B7A90">
        <w:t xml:space="preserve"> </w:t>
      </w:r>
      <w:proofErr w:type="spellStart"/>
      <w:r w:rsidRPr="008B7A90">
        <w:t>k</w:t>
      </w:r>
      <w:r w:rsidRPr="008B7A90">
        <w:t>ö</w:t>
      </w:r>
      <w:r w:rsidRPr="008B7A90">
        <w:t>nnen</w:t>
      </w:r>
      <w:proofErr w:type="spellEnd"/>
      <w:r w:rsidRPr="008B7A90">
        <w:t xml:space="preserve">, </w:t>
      </w:r>
      <w:proofErr w:type="spellStart"/>
      <w:r w:rsidRPr="008B7A90">
        <w:t>mit</w:t>
      </w:r>
      <w:proofErr w:type="spellEnd"/>
      <w:r w:rsidRPr="008B7A90">
        <w:t xml:space="preserve"> </w:t>
      </w:r>
      <w:proofErr w:type="spellStart"/>
      <w:r w:rsidRPr="008B7A90">
        <w:t>Ber</w:t>
      </w:r>
      <w:r w:rsidRPr="008B7A90">
        <w:t>ü</w:t>
      </w:r>
      <w:r w:rsidRPr="008B7A90">
        <w:t>cksichtigung</w:t>
      </w:r>
      <w:proofErr w:type="spellEnd"/>
      <w:r w:rsidRPr="008B7A90">
        <w:t xml:space="preserve"> </w:t>
      </w:r>
      <w:proofErr w:type="spellStart"/>
      <w:r w:rsidRPr="008B7A90">
        <w:t>Strukture</w:t>
      </w:r>
      <w:proofErr w:type="spellEnd"/>
      <w:r w:rsidRPr="008B7A90">
        <w:t xml:space="preserve"> </w:t>
      </w:r>
      <w:proofErr w:type="spellStart"/>
      <w:r w:rsidRPr="008B7A90">
        <w:t>Bildungseinrichtungen</w:t>
      </w:r>
      <w:proofErr w:type="spellEnd"/>
      <w:r w:rsidRPr="008B7A90">
        <w:t xml:space="preserve">, is </w:t>
      </w:r>
      <w:proofErr w:type="spellStart"/>
      <w:r w:rsidRPr="008B7A90">
        <w:t>Schl</w:t>
      </w:r>
      <w:r w:rsidRPr="008B7A90">
        <w:t>ü</w:t>
      </w:r>
      <w:r w:rsidRPr="008B7A90">
        <w:t>sselthema</w:t>
      </w:r>
      <w:proofErr w:type="spellEnd"/>
    </w:p>
    <w:p w14:paraId="174BF642" w14:textId="118C5DE4" w:rsidR="00C37CBC" w:rsidRPr="00C37CBC" w:rsidRDefault="00C37CBC" w:rsidP="00777FC8">
      <w:pPr>
        <w:pStyle w:val="ListParagraph"/>
        <w:numPr>
          <w:ilvl w:val="1"/>
          <w:numId w:val="1"/>
        </w:numPr>
      </w:pPr>
      <w:r w:rsidRPr="008B7A90">
        <w:rPr>
          <w:rFonts w:ascii="MerriweatherSans" w:hAnsi="MerriweatherSans"/>
          <w:color w:val="000000"/>
        </w:rPr>
        <w:t xml:space="preserve">We currently only have a limited understanding of how </w:t>
      </w:r>
      <w:proofErr w:type="spellStart"/>
      <w:r w:rsidRPr="008B7A90">
        <w:rPr>
          <w:rFonts w:ascii="MerriweatherSans" w:hAnsi="MerriweatherSans"/>
          <w:color w:val="000000"/>
        </w:rPr>
        <w:t>partizipative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Bildungsinterventionen</w:t>
      </w:r>
      <w:proofErr w:type="spellEnd"/>
      <w:r w:rsidRPr="008B7A90">
        <w:rPr>
          <w:rFonts w:ascii="MerriweatherSans" w:hAnsi="MerriweatherSans"/>
          <w:color w:val="000000"/>
        </w:rPr>
        <w:t xml:space="preserve"> such as BNE-projects, as potential enablers, are contributing to self-efficacy beliefs in students.</w:t>
      </w:r>
      <w:r>
        <w:rPr>
          <w:rFonts w:ascii="MerriweatherSans" w:hAnsi="MerriweatherSans"/>
          <w:color w:val="000000"/>
        </w:rPr>
        <w:br/>
      </w:r>
    </w:p>
    <w:p w14:paraId="5E2FF6A3" w14:textId="77777777" w:rsidR="00C37CBC" w:rsidRPr="008B7A90" w:rsidRDefault="00C37CBC" w:rsidP="00C37CBC">
      <w:pPr>
        <w:pStyle w:val="ListParagraph"/>
        <w:numPr>
          <w:ilvl w:val="0"/>
          <w:numId w:val="1"/>
        </w:numPr>
        <w:rPr>
          <w:i/>
          <w:iCs/>
        </w:rPr>
      </w:pPr>
      <w:r w:rsidRPr="008B7A90">
        <w:rPr>
          <w:i/>
          <w:iCs/>
        </w:rPr>
        <w:t xml:space="preserve">Paragraph: erst Self-efficacy und </w:t>
      </w:r>
      <w:proofErr w:type="spellStart"/>
      <w:r w:rsidRPr="008B7A90">
        <w:rPr>
          <w:i/>
          <w:iCs/>
        </w:rPr>
        <w:t>danach</w:t>
      </w:r>
      <w:proofErr w:type="spellEnd"/>
      <w:r w:rsidRPr="008B7A90">
        <w:rPr>
          <w:i/>
          <w:iCs/>
        </w:rPr>
        <w:t xml:space="preserve"> self-efficacy in schools? </w:t>
      </w:r>
      <w:proofErr w:type="spellStart"/>
      <w:r w:rsidRPr="008B7A90">
        <w:rPr>
          <w:i/>
          <w:iCs/>
        </w:rPr>
        <w:t>Andersherum</w:t>
      </w:r>
      <w:proofErr w:type="spellEnd"/>
      <w:r w:rsidRPr="008B7A90">
        <w:rPr>
          <w:i/>
          <w:iCs/>
        </w:rPr>
        <w:t xml:space="preserve">? Oder </w:t>
      </w:r>
      <w:proofErr w:type="spellStart"/>
      <w:r w:rsidRPr="008B7A90">
        <w:rPr>
          <w:i/>
          <w:iCs/>
        </w:rPr>
        <w:t>gemischt</w:t>
      </w:r>
      <w:proofErr w:type="spellEnd"/>
      <w:r w:rsidRPr="008B7A90">
        <w:rPr>
          <w:i/>
          <w:iCs/>
        </w:rPr>
        <w:t>?</w:t>
      </w:r>
    </w:p>
    <w:p w14:paraId="7115AC8B" w14:textId="77777777" w:rsidR="00C37CBC" w:rsidRPr="008B7A90" w:rsidRDefault="00C37CBC" w:rsidP="00C37CBC">
      <w:pPr>
        <w:pStyle w:val="ListParagraph"/>
        <w:numPr>
          <w:ilvl w:val="0"/>
          <w:numId w:val="1"/>
        </w:numPr>
      </w:pPr>
      <w:r w:rsidRPr="008B7A90">
        <w:t>Building up self-efficacy in schools is complex/ BNE in schools</w:t>
      </w:r>
    </w:p>
    <w:p w14:paraId="67894ED3" w14:textId="77777777" w:rsidR="00C37CBC" w:rsidRPr="008B7A90" w:rsidRDefault="00C37CBC" w:rsidP="00C37CBC">
      <w:pPr>
        <w:pStyle w:val="ListParagraph"/>
        <w:numPr>
          <w:ilvl w:val="1"/>
          <w:numId w:val="1"/>
        </w:numPr>
      </w:pPr>
      <w:r w:rsidRPr="008B7A90">
        <w:t xml:space="preserve">Common convention BNE </w:t>
      </w:r>
      <w:proofErr w:type="spellStart"/>
      <w:r w:rsidRPr="008B7A90">
        <w:t>ü</w:t>
      </w:r>
      <w:r w:rsidRPr="008B7A90">
        <w:t>ber</w:t>
      </w:r>
      <w:proofErr w:type="spellEnd"/>
      <w:r w:rsidRPr="008B7A90">
        <w:t xml:space="preserve">: </w:t>
      </w:r>
      <w:proofErr w:type="spellStart"/>
      <w:r w:rsidRPr="008B7A90">
        <w:t>M</w:t>
      </w:r>
      <w:r w:rsidRPr="008B7A90">
        <w:t>ö</w:t>
      </w:r>
      <w:r w:rsidRPr="008B7A90">
        <w:t>gliche</w:t>
      </w:r>
      <w:proofErr w:type="spellEnd"/>
      <w:r w:rsidRPr="008B7A90">
        <w:t xml:space="preserve"> pathways </w:t>
      </w:r>
      <w:proofErr w:type="spellStart"/>
      <w:r w:rsidRPr="008B7A90">
        <w:t>ü</w:t>
      </w:r>
      <w:r w:rsidRPr="008B7A90">
        <w:t>ber</w:t>
      </w:r>
      <w:proofErr w:type="spellEnd"/>
      <w:r w:rsidRPr="008B7A90">
        <w:t xml:space="preserve"> </w:t>
      </w:r>
      <w:proofErr w:type="spellStart"/>
      <w:r w:rsidRPr="008B7A90">
        <w:t>Partzipation</w:t>
      </w:r>
      <w:proofErr w:type="spellEnd"/>
      <w:r w:rsidRPr="008B7A90">
        <w:t xml:space="preserve">, </w:t>
      </w:r>
      <w:proofErr w:type="spellStart"/>
      <w:r w:rsidRPr="008B7A90">
        <w:t>eigenes</w:t>
      </w:r>
      <w:proofErr w:type="spellEnd"/>
      <w:r w:rsidRPr="008B7A90">
        <w:t xml:space="preserve"> </w:t>
      </w:r>
      <w:proofErr w:type="spellStart"/>
      <w:r w:rsidRPr="008B7A90">
        <w:t>Lernen</w:t>
      </w:r>
      <w:proofErr w:type="spellEnd"/>
      <w:r w:rsidRPr="008B7A90">
        <w:t xml:space="preserve">, </w:t>
      </w:r>
      <w:proofErr w:type="spellStart"/>
      <w:r w:rsidRPr="008B7A90">
        <w:t>Projektarbeit</w:t>
      </w:r>
      <w:proofErr w:type="spellEnd"/>
      <w:r w:rsidRPr="008B7A90">
        <w:t xml:space="preserve">, </w:t>
      </w:r>
      <w:proofErr w:type="spellStart"/>
      <w:r w:rsidRPr="008B7A90">
        <w:t>Freiwilligkeit</w:t>
      </w:r>
      <w:proofErr w:type="spellEnd"/>
      <w:r w:rsidRPr="008B7A90">
        <w:t xml:space="preserve"> (BNE- </w:t>
      </w:r>
      <w:proofErr w:type="spellStart"/>
      <w:r w:rsidRPr="008B7A90">
        <w:t>orientiert</w:t>
      </w:r>
      <w:proofErr w:type="spellEnd"/>
      <w:r w:rsidRPr="008B7A90">
        <w:t xml:space="preserve">) </w:t>
      </w:r>
      <w:proofErr w:type="spellStart"/>
      <w:r w:rsidRPr="008B7A90">
        <w:t>mit</w:t>
      </w:r>
      <w:proofErr w:type="spellEnd"/>
      <w:r w:rsidRPr="008B7A90">
        <w:t xml:space="preserve"> Ziel von </w:t>
      </w:r>
      <w:proofErr w:type="spellStart"/>
      <w:r w:rsidRPr="008B7A90">
        <w:t>eigenst</w:t>
      </w:r>
      <w:r w:rsidRPr="008B7A90">
        <w:t>ä</w:t>
      </w:r>
      <w:r w:rsidRPr="008B7A90">
        <w:t>ndigen</w:t>
      </w:r>
      <w:proofErr w:type="spellEnd"/>
      <w:r w:rsidRPr="008B7A90">
        <w:t xml:space="preserve"> Denken (BNE2)</w:t>
      </w:r>
    </w:p>
    <w:p w14:paraId="19A1D816" w14:textId="77777777" w:rsidR="00C37CBC" w:rsidRPr="008B7A90" w:rsidRDefault="00C37CBC" w:rsidP="00C37CBC">
      <w:pPr>
        <w:pStyle w:val="ListParagraph"/>
        <w:numPr>
          <w:ilvl w:val="1"/>
          <w:numId w:val="1"/>
        </w:numPr>
      </w:pPr>
      <w:r w:rsidRPr="008B7A90">
        <w:t>However: empirical data that suggests otherwise? Dependant on definitions/ operationalisations used// RESEARCH GAP:</w:t>
      </w:r>
    </w:p>
    <w:p w14:paraId="70EB78E4" w14:textId="77777777" w:rsidR="00C37CBC" w:rsidRPr="008B7A90" w:rsidRDefault="00C37CBC" w:rsidP="00C37CBC">
      <w:pPr>
        <w:pStyle w:val="ListParagraph"/>
        <w:numPr>
          <w:ilvl w:val="1"/>
          <w:numId w:val="1"/>
        </w:numPr>
      </w:pPr>
      <w:r w:rsidRPr="008B7A90">
        <w:t xml:space="preserve">Bisher </w:t>
      </w:r>
      <w:proofErr w:type="spellStart"/>
      <w:r w:rsidRPr="008B7A90">
        <w:t>Forschung</w:t>
      </w:r>
      <w:proofErr w:type="spellEnd"/>
      <w:r w:rsidRPr="008B7A90">
        <w:t xml:space="preserve"> </w:t>
      </w:r>
      <w:proofErr w:type="spellStart"/>
      <w:r w:rsidRPr="008B7A90">
        <w:t>zu</w:t>
      </w:r>
      <w:proofErr w:type="spellEnd"/>
      <w:r w:rsidRPr="008B7A90">
        <w:t xml:space="preserve"> </w:t>
      </w:r>
      <w:proofErr w:type="spellStart"/>
      <w:r w:rsidRPr="008B7A90">
        <w:t>Klimaeinstellungen</w:t>
      </w:r>
      <w:proofErr w:type="spellEnd"/>
      <w:r w:rsidRPr="008B7A90">
        <w:t xml:space="preserve"> und </w:t>
      </w:r>
      <w:proofErr w:type="spellStart"/>
      <w:r w:rsidRPr="008B7A90">
        <w:t>Verhalt</w:t>
      </w:r>
      <w:r>
        <w:t>en</w:t>
      </w:r>
      <w:proofErr w:type="spellEnd"/>
      <w:r>
        <w:t xml:space="preserve">: Wissen </w:t>
      </w:r>
      <w:proofErr w:type="spellStart"/>
      <w:r>
        <w:t>geht</w:t>
      </w:r>
      <w:proofErr w:type="spellEnd"/>
      <w:r>
        <w:t xml:space="preserve"> </w:t>
      </w:r>
      <w:proofErr w:type="spellStart"/>
      <w:r>
        <w:t>hoch</w:t>
      </w:r>
      <w:proofErr w:type="spellEnd"/>
      <w:r>
        <w:t xml:space="preserve">; </w:t>
      </w:r>
      <w:proofErr w:type="spellStart"/>
      <w:r>
        <w:t>einstellungen</w:t>
      </w:r>
      <w:proofErr w:type="spellEnd"/>
      <w:r>
        <w:t xml:space="preserve"> </w:t>
      </w:r>
      <w:proofErr w:type="spellStart"/>
      <w:r>
        <w:t>runter</w:t>
      </w:r>
      <w:proofErr w:type="spellEnd"/>
      <w:r>
        <w:t xml:space="preserve">, </w:t>
      </w:r>
      <w:proofErr w:type="spellStart"/>
      <w:r>
        <w:t>verhalten</w:t>
      </w:r>
      <w:proofErr w:type="spellEnd"/>
      <w:r>
        <w:t xml:space="preserve"> </w:t>
      </w:r>
      <w:proofErr w:type="spellStart"/>
      <w:r>
        <w:t>unver</w:t>
      </w:r>
      <w:r>
        <w:t>ä</w:t>
      </w:r>
      <w:r>
        <w:t>ndert</w:t>
      </w:r>
      <w:proofErr w:type="spellEnd"/>
      <w:r>
        <w:t>, (</w:t>
      </w:r>
      <w:r>
        <w:sym w:font="Wingdings" w:char="F0E0"/>
      </w:r>
      <w:r>
        <w:t xml:space="preserve"> Knowledge </w:t>
      </w:r>
      <w:proofErr w:type="spellStart"/>
      <w:r>
        <w:t>behavior</w:t>
      </w:r>
      <w:proofErr w:type="spellEnd"/>
      <w:r>
        <w:t xml:space="preserve"> gap?)</w:t>
      </w:r>
    </w:p>
    <w:p w14:paraId="1489A5D0" w14:textId="77777777" w:rsidR="00C37CBC" w:rsidRPr="008B7A90" w:rsidRDefault="00C37CBC" w:rsidP="00C37CBC">
      <w:pPr>
        <w:pStyle w:val="ListParagraph"/>
        <w:numPr>
          <w:ilvl w:val="1"/>
          <w:numId w:val="1"/>
        </w:numPr>
      </w:pPr>
      <w:r w:rsidRPr="008B7A90">
        <w:t xml:space="preserve">Frage, </w:t>
      </w:r>
      <w:proofErr w:type="spellStart"/>
      <w:r w:rsidRPr="008B7A90">
        <w:t>wie</w:t>
      </w:r>
      <w:proofErr w:type="spellEnd"/>
      <w:r w:rsidRPr="008B7A90">
        <w:t xml:space="preserve"> </w:t>
      </w:r>
      <w:proofErr w:type="spellStart"/>
      <w:r w:rsidRPr="008B7A90">
        <w:t>effektiv</w:t>
      </w:r>
      <w:proofErr w:type="spellEnd"/>
      <w:r w:rsidRPr="008B7A90">
        <w:t xml:space="preserve">, </w:t>
      </w:r>
      <w:proofErr w:type="spellStart"/>
      <w:r w:rsidRPr="008B7A90">
        <w:t>wenn</w:t>
      </w:r>
      <w:proofErr w:type="spellEnd"/>
      <w:r w:rsidRPr="008B7A90">
        <w:t xml:space="preserve"> </w:t>
      </w:r>
      <w:proofErr w:type="spellStart"/>
      <w:r w:rsidRPr="008B7A90">
        <w:t>SuS</w:t>
      </w:r>
      <w:proofErr w:type="spellEnd"/>
      <w:r w:rsidRPr="008B7A90">
        <w:t xml:space="preserve"> </w:t>
      </w:r>
      <w:proofErr w:type="spellStart"/>
      <w:r w:rsidRPr="008B7A90">
        <w:t>nicht</w:t>
      </w:r>
      <w:proofErr w:type="spellEnd"/>
      <w:r w:rsidRPr="008B7A90">
        <w:t xml:space="preserve"> </w:t>
      </w:r>
      <w:proofErr w:type="spellStart"/>
      <w:r w:rsidRPr="008B7A90">
        <w:t>selbst-motiviert</w:t>
      </w:r>
      <w:proofErr w:type="spellEnd"/>
      <w:r w:rsidRPr="008B7A90">
        <w:t xml:space="preserve">, </w:t>
      </w:r>
      <w:proofErr w:type="spellStart"/>
      <w:r w:rsidRPr="008B7A90">
        <w:t>ob</w:t>
      </w:r>
      <w:proofErr w:type="spellEnd"/>
      <w:r w:rsidRPr="008B7A90">
        <w:t xml:space="preserve"> </w:t>
      </w:r>
      <w:proofErr w:type="spellStart"/>
      <w:r w:rsidRPr="008B7A90">
        <w:t>sie</w:t>
      </w:r>
      <w:proofErr w:type="spellEnd"/>
      <w:r w:rsidRPr="008B7A90">
        <w:t xml:space="preserve"> </w:t>
      </w:r>
      <w:proofErr w:type="spellStart"/>
      <w:r w:rsidRPr="008B7A90">
        <w:t>angesteckt</w:t>
      </w:r>
      <w:proofErr w:type="spellEnd"/>
      <w:r w:rsidRPr="008B7A90">
        <w:t xml:space="preserve"> </w:t>
      </w:r>
      <w:proofErr w:type="spellStart"/>
      <w:r w:rsidRPr="008B7A90">
        <w:t>werden</w:t>
      </w:r>
      <w:proofErr w:type="spellEnd"/>
      <w:r w:rsidRPr="008B7A90">
        <w:t xml:space="preserve"> </w:t>
      </w:r>
      <w:proofErr w:type="spellStart"/>
      <w:r w:rsidRPr="008B7A90">
        <w:t>k</w:t>
      </w:r>
      <w:r w:rsidRPr="008B7A90">
        <w:t>ö</w:t>
      </w:r>
      <w:r w:rsidRPr="008B7A90">
        <w:t>nnen</w:t>
      </w:r>
      <w:proofErr w:type="spellEnd"/>
      <w:r w:rsidRPr="008B7A90">
        <w:t xml:space="preserve">, </w:t>
      </w:r>
      <w:proofErr w:type="spellStart"/>
      <w:r w:rsidRPr="008B7A90">
        <w:t>wenn</w:t>
      </w:r>
      <w:proofErr w:type="spellEnd"/>
      <w:r w:rsidRPr="008B7A90">
        <w:t xml:space="preserve"> </w:t>
      </w:r>
      <w:proofErr w:type="spellStart"/>
      <w:r w:rsidRPr="008B7A90">
        <w:t>Strukturen</w:t>
      </w:r>
      <w:proofErr w:type="spellEnd"/>
      <w:r w:rsidRPr="008B7A90">
        <w:t xml:space="preserve"> </w:t>
      </w:r>
      <w:proofErr w:type="spellStart"/>
      <w:r w:rsidRPr="008B7A90">
        <w:t>im</w:t>
      </w:r>
      <w:proofErr w:type="spellEnd"/>
      <w:r w:rsidRPr="008B7A90">
        <w:t xml:space="preserve"> Weg </w:t>
      </w:r>
      <w:proofErr w:type="spellStart"/>
      <w:r w:rsidRPr="008B7A90">
        <w:t>stehen</w:t>
      </w:r>
      <w:proofErr w:type="spellEnd"/>
      <w:r w:rsidRPr="008B7A90">
        <w:t xml:space="preserve">, </w:t>
      </w:r>
      <w:proofErr w:type="spellStart"/>
      <w:r w:rsidRPr="008B7A90">
        <w:t>ob</w:t>
      </w:r>
      <w:proofErr w:type="spellEnd"/>
      <w:r w:rsidRPr="008B7A90">
        <w:t xml:space="preserve"> es </w:t>
      </w:r>
      <w:proofErr w:type="spellStart"/>
      <w:r w:rsidRPr="008B7A90">
        <w:t>dann</w:t>
      </w:r>
      <w:proofErr w:type="spellEnd"/>
      <w:r w:rsidRPr="008B7A90">
        <w:t xml:space="preserve"> </w:t>
      </w:r>
      <w:proofErr w:type="spellStart"/>
      <w:r w:rsidRPr="008B7A90">
        <w:t>trotzdem</w:t>
      </w:r>
      <w:proofErr w:type="spellEnd"/>
      <w:r w:rsidRPr="008B7A90">
        <w:t xml:space="preserve"> </w:t>
      </w:r>
      <w:proofErr w:type="spellStart"/>
      <w:r w:rsidRPr="008B7A90">
        <w:t>Gef</w:t>
      </w:r>
      <w:r w:rsidRPr="008B7A90">
        <w:t>ü</w:t>
      </w:r>
      <w:r w:rsidRPr="008B7A90">
        <w:t>hl</w:t>
      </w:r>
      <w:proofErr w:type="spellEnd"/>
      <w:r w:rsidRPr="008B7A90">
        <w:t xml:space="preserve"> von </w:t>
      </w:r>
      <w:proofErr w:type="spellStart"/>
      <w:r w:rsidRPr="008B7A90">
        <w:t>Selbstwirksamkeit</w:t>
      </w:r>
      <w:proofErr w:type="spellEnd"/>
      <w:r w:rsidRPr="008B7A90">
        <w:t xml:space="preserve"> </w:t>
      </w:r>
      <w:proofErr w:type="spellStart"/>
      <w:r w:rsidRPr="008B7A90">
        <w:t>gibt</w:t>
      </w:r>
      <w:proofErr w:type="spellEnd"/>
      <w:r w:rsidRPr="008B7A90">
        <w:t xml:space="preserve"> </w:t>
      </w:r>
      <w:r w:rsidRPr="008B7A90">
        <w:sym w:font="Wingdings" w:char="F0E0"/>
      </w:r>
      <w:r w:rsidRPr="008B7A90">
        <w:t xml:space="preserve"> </w:t>
      </w:r>
      <w:proofErr w:type="spellStart"/>
      <w:r w:rsidRPr="008B7A90">
        <w:t>abh</w:t>
      </w:r>
      <w:r w:rsidRPr="008B7A90">
        <w:t>ä</w:t>
      </w:r>
      <w:r w:rsidRPr="008B7A90">
        <w:t>ngig</w:t>
      </w:r>
      <w:proofErr w:type="spellEnd"/>
      <w:r w:rsidRPr="008B7A90">
        <w:t xml:space="preserve"> von Grad der </w:t>
      </w:r>
      <w:proofErr w:type="spellStart"/>
      <w:r w:rsidRPr="008B7A90">
        <w:t>Teilnahme</w:t>
      </w:r>
      <w:proofErr w:type="spellEnd"/>
      <w:r w:rsidRPr="008B7A90">
        <w:t>, Aim</w:t>
      </w:r>
    </w:p>
    <w:p w14:paraId="7FAACE16" w14:textId="77777777" w:rsidR="00C37CBC" w:rsidRPr="008B7A90" w:rsidRDefault="00C37CBC" w:rsidP="00C37CBC">
      <w:pPr>
        <w:pStyle w:val="ListParagraph"/>
        <w:numPr>
          <w:ilvl w:val="1"/>
          <w:numId w:val="1"/>
        </w:numPr>
      </w:pPr>
      <w:r w:rsidRPr="008B7A90">
        <w:t>FACTORS NACH BANDURA ODER MEHR AUF PROJEKT ZUGESCHNITTEN?</w:t>
      </w:r>
    </w:p>
    <w:p w14:paraId="56B124AB" w14:textId="77777777" w:rsidR="00C37CBC" w:rsidRDefault="00C37CBC" w:rsidP="00C37CBC">
      <w:pPr>
        <w:pStyle w:val="ListParagraph"/>
        <w:numPr>
          <w:ilvl w:val="1"/>
          <w:numId w:val="1"/>
        </w:numPr>
      </w:pPr>
      <w:proofErr w:type="spellStart"/>
      <w:r w:rsidRPr="008B7A90">
        <w:t>Keine</w:t>
      </w:r>
      <w:proofErr w:type="spellEnd"/>
      <w:r w:rsidRPr="008B7A90">
        <w:t xml:space="preserve">/ </w:t>
      </w:r>
      <w:proofErr w:type="spellStart"/>
      <w:r w:rsidRPr="008B7A90">
        <w:t>kaum</w:t>
      </w:r>
      <w:proofErr w:type="spellEnd"/>
      <w:r w:rsidRPr="008B7A90">
        <w:t xml:space="preserve"> </w:t>
      </w:r>
      <w:proofErr w:type="spellStart"/>
      <w:r w:rsidRPr="008B7A90">
        <w:t>empirische</w:t>
      </w:r>
      <w:proofErr w:type="spellEnd"/>
      <w:r w:rsidRPr="008B7A90">
        <w:t xml:space="preserve"> Daten </w:t>
      </w:r>
      <w:proofErr w:type="spellStart"/>
      <w:r w:rsidRPr="008B7A90">
        <w:t>zu</w:t>
      </w:r>
      <w:proofErr w:type="spellEnd"/>
      <w:r w:rsidRPr="008B7A90">
        <w:t xml:space="preserve"> medium term </w:t>
      </w:r>
      <w:proofErr w:type="spellStart"/>
      <w:r w:rsidRPr="008B7A90">
        <w:t>Projekten</w:t>
      </w:r>
      <w:proofErr w:type="spellEnd"/>
      <w:r w:rsidRPr="008B7A90">
        <w:t xml:space="preserve"> an </w:t>
      </w:r>
      <w:proofErr w:type="spellStart"/>
      <w:r w:rsidRPr="008B7A90">
        <w:t>Schulen</w:t>
      </w:r>
      <w:proofErr w:type="spellEnd"/>
      <w:r w:rsidRPr="008B7A90">
        <w:t xml:space="preserve">/ </w:t>
      </w:r>
      <w:proofErr w:type="spellStart"/>
      <w:r w:rsidRPr="008B7A90">
        <w:t>Wirksamkeit</w:t>
      </w:r>
      <w:proofErr w:type="spellEnd"/>
      <w:r w:rsidRPr="008B7A90">
        <w:t xml:space="preserve"> BNE </w:t>
      </w:r>
      <w:r w:rsidRPr="008B7A90">
        <w:t>–</w:t>
      </w:r>
      <w:r w:rsidRPr="008B7A90">
        <w:t xml:space="preserve"> WELCHE EMPIRISCHE DATEN GIBT ES?</w:t>
      </w:r>
    </w:p>
    <w:p w14:paraId="64D88591" w14:textId="77777777" w:rsidR="00C37CBC" w:rsidRPr="008B7A90" w:rsidRDefault="00C37CBC" w:rsidP="00C37CBC">
      <w:pPr>
        <w:pStyle w:val="ListParagraph"/>
        <w:numPr>
          <w:ilvl w:val="1"/>
          <w:numId w:val="1"/>
        </w:numPr>
      </w:pPr>
      <w:r>
        <w:t>Need for also informal/ outside of school ESD interventions like that one?</w:t>
      </w:r>
    </w:p>
    <w:p w14:paraId="45F2199D" w14:textId="29DA1687" w:rsidR="00C37CBC" w:rsidRDefault="00C37CBC" w:rsidP="00C37CBC">
      <w:pPr>
        <w:pStyle w:val="ListParagraph"/>
        <w:numPr>
          <w:ilvl w:val="1"/>
          <w:numId w:val="1"/>
        </w:numPr>
      </w:pPr>
      <w:r w:rsidRPr="008B7A90">
        <w:t xml:space="preserve">Ende: </w:t>
      </w:r>
      <w:proofErr w:type="spellStart"/>
      <w:r w:rsidRPr="008B7A90">
        <w:t>Wichtigkeit</w:t>
      </w:r>
      <w:proofErr w:type="spellEnd"/>
      <w:r w:rsidRPr="008B7A90">
        <w:t xml:space="preserve"> von empirical Self-efficacy </w:t>
      </w:r>
      <w:proofErr w:type="spellStart"/>
      <w:r w:rsidRPr="008B7A90">
        <w:t>im</w:t>
      </w:r>
      <w:proofErr w:type="spellEnd"/>
      <w:r w:rsidRPr="008B7A90">
        <w:t xml:space="preserve"> </w:t>
      </w:r>
      <w:proofErr w:type="spellStart"/>
      <w:r w:rsidRPr="008B7A90">
        <w:t>Bezug</w:t>
      </w:r>
      <w:proofErr w:type="spellEnd"/>
      <w:r w:rsidRPr="008B7A90">
        <w:t xml:space="preserve"> auf BNE </w:t>
      </w:r>
      <w:proofErr w:type="spellStart"/>
      <w:r w:rsidRPr="008B7A90">
        <w:t>Interventionen</w:t>
      </w:r>
      <w:proofErr w:type="spellEnd"/>
      <w:r w:rsidRPr="008B7A90">
        <w:t xml:space="preserve"> </w:t>
      </w:r>
      <w:proofErr w:type="spellStart"/>
      <w:r w:rsidRPr="008B7A90">
        <w:t>im</w:t>
      </w:r>
      <w:proofErr w:type="spellEnd"/>
      <w:r w:rsidRPr="008B7A90">
        <w:t xml:space="preserve"> </w:t>
      </w:r>
      <w:proofErr w:type="spellStart"/>
      <w:r w:rsidRPr="008B7A90">
        <w:t>Gegensatz</w:t>
      </w:r>
      <w:proofErr w:type="spellEnd"/>
      <w:r w:rsidRPr="008B7A90">
        <w:t xml:space="preserve"> </w:t>
      </w:r>
      <w:proofErr w:type="spellStart"/>
      <w:r w:rsidRPr="008B7A90">
        <w:t>zu</w:t>
      </w:r>
      <w:proofErr w:type="spellEnd"/>
      <w:r w:rsidRPr="008B7A90">
        <w:t xml:space="preserve"> </w:t>
      </w:r>
      <w:proofErr w:type="spellStart"/>
      <w:r w:rsidRPr="008B7A90">
        <w:t>anderen</w:t>
      </w:r>
      <w:proofErr w:type="spellEnd"/>
      <w:r w:rsidRPr="008B7A90">
        <w:t xml:space="preserve"> </w:t>
      </w:r>
      <w:proofErr w:type="spellStart"/>
      <w:r w:rsidRPr="008B7A90">
        <w:t>empirischen</w:t>
      </w:r>
      <w:proofErr w:type="spellEnd"/>
      <w:r w:rsidRPr="008B7A90">
        <w:t xml:space="preserve"> Daten </w:t>
      </w:r>
      <w:proofErr w:type="spellStart"/>
      <w:r w:rsidRPr="008B7A90">
        <w:t>wie</w:t>
      </w:r>
      <w:proofErr w:type="spellEnd"/>
      <w:r w:rsidRPr="008B7A90">
        <w:t xml:space="preserve"> </w:t>
      </w:r>
      <w:proofErr w:type="spellStart"/>
      <w:r w:rsidRPr="008B7A90">
        <w:t>z.B</w:t>
      </w:r>
      <w:proofErr w:type="spellEnd"/>
      <w:r w:rsidRPr="008B7A90">
        <w:t>: Klima-</w:t>
      </w:r>
      <w:proofErr w:type="spellStart"/>
      <w:r w:rsidRPr="008B7A90">
        <w:t>Einstellungen</w:t>
      </w:r>
      <w:proofErr w:type="spellEnd"/>
      <w:r>
        <w:br/>
      </w:r>
    </w:p>
    <w:p w14:paraId="410EA728" w14:textId="77777777" w:rsidR="00C37CBC" w:rsidRPr="008B7A90" w:rsidRDefault="00C37CBC" w:rsidP="00C37CBC">
      <w:pPr>
        <w:pStyle w:val="ListParagraph"/>
        <w:numPr>
          <w:ilvl w:val="0"/>
          <w:numId w:val="1"/>
        </w:numPr>
      </w:pPr>
      <w:r w:rsidRPr="008B7A90">
        <w:t xml:space="preserve">Measuring </w:t>
      </w:r>
      <w:r>
        <w:t xml:space="preserve">sustainability competences </w:t>
      </w:r>
      <w:r w:rsidRPr="008B7A90">
        <w:t>is complex</w:t>
      </w:r>
    </w:p>
    <w:p w14:paraId="6A2F732F" w14:textId="77777777" w:rsidR="00C37CBC" w:rsidRPr="008B7A90" w:rsidRDefault="00C37CBC" w:rsidP="00C37CBC">
      <w:pPr>
        <w:pStyle w:val="ListParagraph"/>
        <w:numPr>
          <w:ilvl w:val="1"/>
          <w:numId w:val="1"/>
        </w:numPr>
      </w:pPr>
      <w:r w:rsidRPr="008B7A90">
        <w:t>Considering BNE-</w:t>
      </w:r>
      <w:proofErr w:type="spellStart"/>
      <w:r w:rsidRPr="008B7A90">
        <w:t>Bildungsinterventionen</w:t>
      </w:r>
      <w:proofErr w:type="spellEnd"/>
      <w:r w:rsidRPr="008B7A90">
        <w:t xml:space="preserve"> </w:t>
      </w:r>
      <w:proofErr w:type="spellStart"/>
      <w:r w:rsidRPr="008B7A90">
        <w:t>mit</w:t>
      </w:r>
      <w:proofErr w:type="spellEnd"/>
      <w:r w:rsidRPr="008B7A90">
        <w:t xml:space="preserve"> aim of increased self-efficacy in mind might lead to different needs of pedagogical approach and other systemic factors of school surroundings</w:t>
      </w:r>
    </w:p>
    <w:p w14:paraId="3962C11E" w14:textId="77777777" w:rsidR="00C37CBC" w:rsidRPr="008B7A90" w:rsidRDefault="00C37CBC" w:rsidP="00C37CBC">
      <w:pPr>
        <w:pStyle w:val="ListParagraph"/>
        <w:numPr>
          <w:ilvl w:val="1"/>
          <w:numId w:val="1"/>
        </w:numPr>
      </w:pPr>
      <w:r w:rsidRPr="008B7A90">
        <w:t>New triple A framework (</w:t>
      </w:r>
      <w:proofErr w:type="spellStart"/>
      <w:r w:rsidRPr="008B7A90">
        <w:t>basierend</w:t>
      </w:r>
      <w:proofErr w:type="spellEnd"/>
      <w:r w:rsidRPr="008B7A90">
        <w:t xml:space="preserve"> auf Bandura etc) emphasized importance of agents, actors and aims and difference between individual and collective </w:t>
      </w:r>
    </w:p>
    <w:p w14:paraId="5B39C5F6" w14:textId="77777777" w:rsidR="00840C59" w:rsidRDefault="00C37CBC" w:rsidP="00840C59">
      <w:pPr>
        <w:pStyle w:val="ListParagraph"/>
        <w:numPr>
          <w:ilvl w:val="1"/>
          <w:numId w:val="1"/>
        </w:numPr>
      </w:pPr>
      <w:r w:rsidRPr="008B7A90">
        <w:t xml:space="preserve"> Importance of desirability of ai</w:t>
      </w:r>
      <w:r w:rsidR="00840C59">
        <w:t>m</w:t>
      </w:r>
    </w:p>
    <w:p w14:paraId="209659DB" w14:textId="4301F90E" w:rsidR="00840C59" w:rsidRDefault="00840C59" w:rsidP="00840C59">
      <w:pPr>
        <w:pStyle w:val="ListParagraph"/>
        <w:ind w:left="1440"/>
      </w:pPr>
      <w:r>
        <w:br/>
      </w:r>
    </w:p>
    <w:p w14:paraId="7FD7A1AC" w14:textId="5CD9752F" w:rsidR="00840C59" w:rsidRDefault="00840C59" w:rsidP="00840C59">
      <w:r>
        <w:t xml:space="preserve">Noch </w:t>
      </w:r>
      <w:proofErr w:type="spellStart"/>
      <w:r>
        <w:t>ä</w:t>
      </w:r>
      <w:r>
        <w:t>lter</w:t>
      </w:r>
      <w:proofErr w:type="spellEnd"/>
      <w:r>
        <w:t>:</w:t>
      </w:r>
    </w:p>
    <w:p w14:paraId="0AD87EE6" w14:textId="526C5219" w:rsidR="00840C59" w:rsidRPr="008B7A90" w:rsidRDefault="00840C59" w:rsidP="00840C59">
      <w:pPr>
        <w:pStyle w:val="ListParagraph"/>
        <w:numPr>
          <w:ilvl w:val="0"/>
          <w:numId w:val="1"/>
        </w:numPr>
      </w:pPr>
      <w:r w:rsidRPr="008B7A90">
        <w:t xml:space="preserve">Wie </w:t>
      </w:r>
      <w:proofErr w:type="spellStart"/>
      <w:r w:rsidRPr="008B7A90">
        <w:t>kann</w:t>
      </w:r>
      <w:proofErr w:type="spellEnd"/>
      <w:r w:rsidRPr="008B7A90">
        <w:t xml:space="preserve"> (</w:t>
      </w:r>
      <w:proofErr w:type="spellStart"/>
      <w:r w:rsidRPr="008B7A90">
        <w:t>kollektives</w:t>
      </w:r>
      <w:proofErr w:type="spellEnd"/>
      <w:r w:rsidRPr="008B7A90">
        <w:t xml:space="preserve">) </w:t>
      </w:r>
      <w:proofErr w:type="spellStart"/>
      <w:r w:rsidRPr="008B7A90">
        <w:t>menschliches</w:t>
      </w:r>
      <w:proofErr w:type="spellEnd"/>
      <w:r w:rsidRPr="008B7A90">
        <w:t xml:space="preserve"> </w:t>
      </w:r>
      <w:proofErr w:type="spellStart"/>
      <w:r w:rsidRPr="008B7A90">
        <w:t>Handeln</w:t>
      </w:r>
      <w:proofErr w:type="spellEnd"/>
      <w:r w:rsidRPr="008B7A90">
        <w:t xml:space="preserve"> </w:t>
      </w:r>
      <w:proofErr w:type="spellStart"/>
      <w:r w:rsidRPr="008B7A90">
        <w:t>aufgebaut</w:t>
      </w:r>
      <w:proofErr w:type="spellEnd"/>
      <w:r w:rsidRPr="008B7A90">
        <w:t xml:space="preserve">, </w:t>
      </w:r>
      <w:proofErr w:type="spellStart"/>
      <w:r w:rsidRPr="008B7A90">
        <w:t>aufrechterhalten</w:t>
      </w:r>
      <w:proofErr w:type="spellEnd"/>
      <w:r w:rsidRPr="008B7A90">
        <w:t xml:space="preserve"> und </w:t>
      </w:r>
      <w:proofErr w:type="spellStart"/>
      <w:r w:rsidRPr="008B7A90">
        <w:t>genutzt</w:t>
      </w:r>
      <w:proofErr w:type="spellEnd"/>
      <w:r w:rsidRPr="008B7A90">
        <w:t xml:space="preserve"> </w:t>
      </w:r>
      <w:proofErr w:type="spellStart"/>
      <w:r w:rsidRPr="008B7A90">
        <w:t>werden</w:t>
      </w:r>
      <w:proofErr w:type="spellEnd"/>
      <w:r w:rsidRPr="008B7A90">
        <w:t xml:space="preserve">, um </w:t>
      </w:r>
      <w:proofErr w:type="spellStart"/>
      <w:r w:rsidRPr="008B7A90">
        <w:t>ein</w:t>
      </w:r>
      <w:proofErr w:type="spellEnd"/>
      <w:r w:rsidRPr="008B7A90">
        <w:t xml:space="preserve"> </w:t>
      </w:r>
      <w:proofErr w:type="spellStart"/>
      <w:r w:rsidRPr="008B7A90">
        <w:t>gemeinsames</w:t>
      </w:r>
      <w:proofErr w:type="spellEnd"/>
      <w:r w:rsidRPr="008B7A90">
        <w:t xml:space="preserve"> </w:t>
      </w:r>
      <w:proofErr w:type="spellStart"/>
      <w:r w:rsidRPr="008B7A90">
        <w:t>Handeln</w:t>
      </w:r>
      <w:proofErr w:type="spellEnd"/>
      <w:r w:rsidRPr="008B7A90">
        <w:t xml:space="preserve"> </w:t>
      </w:r>
      <w:proofErr w:type="spellStart"/>
      <w:r w:rsidRPr="008B7A90">
        <w:t>gegen</w:t>
      </w:r>
      <w:proofErr w:type="spellEnd"/>
      <w:r w:rsidRPr="008B7A90">
        <w:t xml:space="preserve"> </w:t>
      </w:r>
      <w:proofErr w:type="spellStart"/>
      <w:r w:rsidRPr="008B7A90">
        <w:t>soziale</w:t>
      </w:r>
      <w:proofErr w:type="spellEnd"/>
      <w:r w:rsidRPr="008B7A90">
        <w:t xml:space="preserve"> und </w:t>
      </w:r>
      <w:proofErr w:type="spellStart"/>
      <w:r w:rsidRPr="008B7A90">
        <w:t>ö</w:t>
      </w:r>
      <w:r w:rsidRPr="008B7A90">
        <w:t>kologische</w:t>
      </w:r>
      <w:proofErr w:type="spellEnd"/>
      <w:r w:rsidRPr="008B7A90">
        <w:t xml:space="preserve"> </w:t>
      </w:r>
      <w:proofErr w:type="spellStart"/>
      <w:r w:rsidRPr="008B7A90">
        <w:t>Krisen</w:t>
      </w:r>
      <w:proofErr w:type="spellEnd"/>
      <w:r w:rsidRPr="008B7A90">
        <w:t xml:space="preserve"> </w:t>
      </w:r>
      <w:proofErr w:type="spellStart"/>
      <w:r w:rsidRPr="008B7A90">
        <w:t>zu</w:t>
      </w:r>
      <w:proofErr w:type="spellEnd"/>
      <w:r w:rsidRPr="008B7A90">
        <w:t xml:space="preserve"> </w:t>
      </w:r>
      <w:proofErr w:type="spellStart"/>
      <w:r w:rsidRPr="008B7A90">
        <w:t>motivieren</w:t>
      </w:r>
      <w:proofErr w:type="spellEnd"/>
      <w:r w:rsidRPr="008B7A90">
        <w:t>?</w:t>
      </w:r>
    </w:p>
    <w:p w14:paraId="2E88E3C5" w14:textId="77777777" w:rsidR="00840C59" w:rsidRPr="008B7A90" w:rsidRDefault="00840C59" w:rsidP="00840C59">
      <w:pPr>
        <w:pStyle w:val="ListParagraph"/>
        <w:numPr>
          <w:ilvl w:val="0"/>
          <w:numId w:val="1"/>
        </w:numPr>
      </w:pPr>
      <w:r w:rsidRPr="008B7A90">
        <w:lastRenderedPageBreak/>
        <w:t xml:space="preserve">Viele Menschen </w:t>
      </w:r>
      <w:proofErr w:type="spellStart"/>
      <w:r w:rsidRPr="008B7A90">
        <w:t>gehen</w:t>
      </w:r>
      <w:proofErr w:type="spellEnd"/>
      <w:r w:rsidRPr="008B7A90">
        <w:t xml:space="preserve"> </w:t>
      </w:r>
      <w:proofErr w:type="spellStart"/>
      <w:r w:rsidRPr="008B7A90">
        <w:t>nicht</w:t>
      </w:r>
      <w:proofErr w:type="spellEnd"/>
      <w:r w:rsidRPr="008B7A90">
        <w:t xml:space="preserve"> </w:t>
      </w:r>
      <w:proofErr w:type="spellStart"/>
      <w:r w:rsidRPr="008B7A90">
        <w:t>gemeinsam</w:t>
      </w:r>
      <w:proofErr w:type="spellEnd"/>
      <w:r w:rsidRPr="008B7A90">
        <w:t xml:space="preserve"> </w:t>
      </w:r>
      <w:proofErr w:type="spellStart"/>
      <w:r w:rsidRPr="008B7A90">
        <w:t>gegen</w:t>
      </w:r>
      <w:proofErr w:type="spellEnd"/>
      <w:r w:rsidRPr="008B7A90">
        <w:t xml:space="preserve"> den </w:t>
      </w:r>
      <w:proofErr w:type="spellStart"/>
      <w:r w:rsidRPr="008B7A90">
        <w:t>Klimawandel</w:t>
      </w:r>
      <w:proofErr w:type="spellEnd"/>
      <w:r w:rsidRPr="008B7A90">
        <w:t xml:space="preserve"> </w:t>
      </w:r>
      <w:proofErr w:type="spellStart"/>
      <w:r w:rsidRPr="008B7A90">
        <w:t>oder</w:t>
      </w:r>
      <w:proofErr w:type="spellEnd"/>
      <w:r w:rsidRPr="008B7A90">
        <w:t xml:space="preserve"> </w:t>
      </w:r>
      <w:proofErr w:type="spellStart"/>
      <w:r w:rsidRPr="008B7A90">
        <w:t>soziale</w:t>
      </w:r>
      <w:proofErr w:type="spellEnd"/>
      <w:r w:rsidRPr="008B7A90">
        <w:t xml:space="preserve"> </w:t>
      </w:r>
      <w:proofErr w:type="spellStart"/>
      <w:r w:rsidRPr="008B7A90">
        <w:t>Ungleichheiten</w:t>
      </w:r>
      <w:proofErr w:type="spellEnd"/>
      <w:r w:rsidRPr="008B7A90">
        <w:t xml:space="preserve"> </w:t>
      </w:r>
      <w:proofErr w:type="spellStart"/>
      <w:r w:rsidRPr="008B7A90">
        <w:t>vor</w:t>
      </w:r>
      <w:proofErr w:type="spellEnd"/>
      <w:r w:rsidRPr="008B7A90">
        <w:t xml:space="preserve">, </w:t>
      </w:r>
      <w:proofErr w:type="spellStart"/>
      <w:r w:rsidRPr="008B7A90">
        <w:t>weil</w:t>
      </w:r>
      <w:proofErr w:type="spellEnd"/>
      <w:r w:rsidRPr="008B7A90">
        <w:t xml:space="preserve"> </w:t>
      </w:r>
      <w:proofErr w:type="spellStart"/>
      <w:r w:rsidRPr="008B7A90">
        <w:t>sie</w:t>
      </w:r>
      <w:proofErr w:type="spellEnd"/>
      <w:r w:rsidRPr="008B7A90">
        <w:t xml:space="preserve"> das </w:t>
      </w:r>
      <w:proofErr w:type="spellStart"/>
      <w:r w:rsidRPr="008B7A90">
        <w:t>Gef</w:t>
      </w:r>
      <w:r w:rsidRPr="008B7A90">
        <w:t>ü</w:t>
      </w:r>
      <w:r w:rsidRPr="008B7A90">
        <w:t>hl</w:t>
      </w:r>
      <w:proofErr w:type="spellEnd"/>
      <w:r w:rsidRPr="008B7A90">
        <w:t xml:space="preserve"> </w:t>
      </w:r>
      <w:proofErr w:type="spellStart"/>
      <w:r w:rsidRPr="008B7A90">
        <w:t>haben</w:t>
      </w:r>
      <w:proofErr w:type="spellEnd"/>
      <w:r w:rsidRPr="008B7A90">
        <w:t xml:space="preserve">, </w:t>
      </w:r>
      <w:proofErr w:type="spellStart"/>
      <w:r w:rsidRPr="008B7A90">
        <w:t>sie</w:t>
      </w:r>
      <w:proofErr w:type="spellEnd"/>
      <w:r w:rsidRPr="008B7A90">
        <w:t xml:space="preserve"> </w:t>
      </w:r>
      <w:proofErr w:type="spellStart"/>
      <w:r w:rsidRPr="008B7A90">
        <w:t>oder</w:t>
      </w:r>
      <w:proofErr w:type="spellEnd"/>
      <w:r w:rsidRPr="008B7A90">
        <w:t xml:space="preserve"> </w:t>
      </w:r>
      <w:proofErr w:type="spellStart"/>
      <w:r w:rsidRPr="008B7A90">
        <w:t>ihre</w:t>
      </w:r>
      <w:proofErr w:type="spellEnd"/>
      <w:r w:rsidRPr="008B7A90">
        <w:t xml:space="preserve"> Gruppe </w:t>
      </w:r>
      <w:proofErr w:type="spellStart"/>
      <w:r w:rsidRPr="008B7A90">
        <w:t>k</w:t>
      </w:r>
      <w:r w:rsidRPr="008B7A90">
        <w:t>ö</w:t>
      </w:r>
      <w:r w:rsidRPr="008B7A90">
        <w:t>nnten</w:t>
      </w:r>
      <w:proofErr w:type="spellEnd"/>
      <w:r w:rsidRPr="008B7A90">
        <w:t xml:space="preserve"> </w:t>
      </w:r>
      <w:proofErr w:type="spellStart"/>
      <w:r w:rsidRPr="008B7A90">
        <w:t>etwas</w:t>
      </w:r>
      <w:proofErr w:type="spellEnd"/>
      <w:r w:rsidRPr="008B7A90">
        <w:t xml:space="preserve"> </w:t>
      </w:r>
      <w:proofErr w:type="spellStart"/>
      <w:r w:rsidRPr="008B7A90">
        <w:t>bewirken</w:t>
      </w:r>
      <w:proofErr w:type="spellEnd"/>
      <w:r w:rsidRPr="008B7A90">
        <w:t xml:space="preserve"> </w:t>
      </w:r>
      <w:proofErr w:type="spellStart"/>
      <w:r w:rsidRPr="008B7A90">
        <w:t>k</w:t>
      </w:r>
      <w:r w:rsidRPr="008B7A90">
        <w:t>ö</w:t>
      </w:r>
      <w:r w:rsidRPr="008B7A90">
        <w:t>nnen</w:t>
      </w:r>
      <w:proofErr w:type="spellEnd"/>
      <w:r w:rsidRPr="008B7A90">
        <w:t xml:space="preserve">. Zu verstehen, </w:t>
      </w:r>
      <w:proofErr w:type="spellStart"/>
      <w:r w:rsidRPr="008B7A90">
        <w:t>wie</w:t>
      </w:r>
      <w:proofErr w:type="spellEnd"/>
      <w:r w:rsidRPr="008B7A90">
        <w:t xml:space="preserve"> Menschen </w:t>
      </w:r>
      <w:proofErr w:type="spellStart"/>
      <w:r w:rsidRPr="008B7A90">
        <w:t>zu</w:t>
      </w:r>
      <w:proofErr w:type="spellEnd"/>
      <w:r w:rsidRPr="008B7A90">
        <w:t xml:space="preserve"> der </w:t>
      </w:r>
      <w:proofErr w:type="spellStart"/>
      <w:r w:rsidRPr="008B7A90">
        <w:t>Ü</w:t>
      </w:r>
      <w:r w:rsidRPr="008B7A90">
        <w:t>berzeugung</w:t>
      </w:r>
      <w:proofErr w:type="spellEnd"/>
      <w:r w:rsidRPr="008B7A90">
        <w:t xml:space="preserve"> </w:t>
      </w:r>
      <w:proofErr w:type="spellStart"/>
      <w:r w:rsidRPr="008B7A90">
        <w:t>gelangen</w:t>
      </w:r>
      <w:proofErr w:type="spellEnd"/>
      <w:r w:rsidRPr="008B7A90">
        <w:t xml:space="preserve">, </w:t>
      </w:r>
      <w:proofErr w:type="spellStart"/>
      <w:r w:rsidRPr="008B7A90">
        <w:t>dass</w:t>
      </w:r>
      <w:proofErr w:type="spellEnd"/>
      <w:r w:rsidRPr="008B7A90">
        <w:t xml:space="preserve"> </w:t>
      </w:r>
      <w:proofErr w:type="spellStart"/>
      <w:r w:rsidRPr="008B7A90">
        <w:t>sie</w:t>
      </w:r>
      <w:proofErr w:type="spellEnd"/>
      <w:r w:rsidRPr="008B7A90">
        <w:t xml:space="preserve"> </w:t>
      </w:r>
      <w:proofErr w:type="spellStart"/>
      <w:r w:rsidRPr="008B7A90">
        <w:t>etwas</w:t>
      </w:r>
      <w:proofErr w:type="spellEnd"/>
      <w:r w:rsidRPr="008B7A90">
        <w:t xml:space="preserve"> </w:t>
      </w:r>
      <w:proofErr w:type="spellStart"/>
      <w:r w:rsidRPr="008B7A90">
        <w:t>erreichen</w:t>
      </w:r>
      <w:proofErr w:type="spellEnd"/>
      <w:r w:rsidRPr="008B7A90">
        <w:t xml:space="preserve"> </w:t>
      </w:r>
      <w:proofErr w:type="spellStart"/>
      <w:r w:rsidRPr="008B7A90">
        <w:t>k</w:t>
      </w:r>
      <w:r w:rsidRPr="008B7A90">
        <w:t>ö</w:t>
      </w:r>
      <w:r w:rsidRPr="008B7A90">
        <w:t>nnen</w:t>
      </w:r>
      <w:proofErr w:type="spellEnd"/>
      <w:r w:rsidRPr="008B7A90">
        <w:t xml:space="preserve"> (</w:t>
      </w:r>
      <w:proofErr w:type="spellStart"/>
      <w:r w:rsidRPr="008B7A90">
        <w:t>Wahrnehmung</w:t>
      </w:r>
      <w:proofErr w:type="spellEnd"/>
      <w:r w:rsidRPr="008B7A90">
        <w:t xml:space="preserve"> der </w:t>
      </w:r>
      <w:proofErr w:type="spellStart"/>
      <w:r w:rsidRPr="008B7A90">
        <w:t>Selbstwirksamkeit</w:t>
      </w:r>
      <w:proofErr w:type="spellEnd"/>
      <w:r w:rsidRPr="008B7A90">
        <w:t xml:space="preserve">) </w:t>
      </w:r>
      <w:proofErr w:type="spellStart"/>
      <w:r w:rsidRPr="008B7A90">
        <w:t>ist</w:t>
      </w:r>
      <w:proofErr w:type="spellEnd"/>
      <w:r w:rsidRPr="008B7A90">
        <w:t xml:space="preserve"> </w:t>
      </w:r>
      <w:proofErr w:type="spellStart"/>
      <w:r w:rsidRPr="008B7A90">
        <w:t>daher</w:t>
      </w:r>
      <w:proofErr w:type="spellEnd"/>
      <w:r w:rsidRPr="008B7A90">
        <w:t xml:space="preserve"> </w:t>
      </w:r>
      <w:proofErr w:type="spellStart"/>
      <w:r w:rsidRPr="008B7A90">
        <w:t>entscheidend</w:t>
      </w:r>
      <w:proofErr w:type="spellEnd"/>
      <w:r w:rsidRPr="008B7A90">
        <w:t xml:space="preserve">, um Menschen </w:t>
      </w:r>
      <w:proofErr w:type="spellStart"/>
      <w:r w:rsidRPr="008B7A90">
        <w:t>zu</w:t>
      </w:r>
      <w:proofErr w:type="spellEnd"/>
      <w:r w:rsidRPr="008B7A90">
        <w:t xml:space="preserve"> </w:t>
      </w:r>
      <w:proofErr w:type="spellStart"/>
      <w:r w:rsidRPr="008B7A90">
        <w:t>motivieren</w:t>
      </w:r>
      <w:proofErr w:type="spellEnd"/>
      <w:r w:rsidRPr="008B7A90">
        <w:t xml:space="preserve">, </w:t>
      </w:r>
      <w:proofErr w:type="spellStart"/>
      <w:r w:rsidRPr="008B7A90">
        <w:t>sich</w:t>
      </w:r>
      <w:proofErr w:type="spellEnd"/>
      <w:r w:rsidRPr="008B7A90">
        <w:t xml:space="preserve"> </w:t>
      </w:r>
      <w:proofErr w:type="spellStart"/>
      <w:r w:rsidRPr="008B7A90">
        <w:t>gemeinsam</w:t>
      </w:r>
      <w:proofErr w:type="spellEnd"/>
      <w:r w:rsidRPr="008B7A90">
        <w:t xml:space="preserve"> f</w:t>
      </w:r>
      <w:r w:rsidRPr="008B7A90">
        <w:t>ü</w:t>
      </w:r>
      <w:r w:rsidRPr="008B7A90">
        <w:t xml:space="preserve">r </w:t>
      </w:r>
      <w:proofErr w:type="spellStart"/>
      <w:r w:rsidRPr="008B7A90">
        <w:t>eine</w:t>
      </w:r>
      <w:proofErr w:type="spellEnd"/>
      <w:r w:rsidRPr="008B7A90">
        <w:t xml:space="preserve"> </w:t>
      </w:r>
      <w:proofErr w:type="spellStart"/>
      <w:r w:rsidRPr="008B7A90">
        <w:t>bessere</w:t>
      </w:r>
      <w:proofErr w:type="spellEnd"/>
      <w:r w:rsidRPr="008B7A90">
        <w:t xml:space="preserve"> Welt </w:t>
      </w:r>
      <w:proofErr w:type="spellStart"/>
      <w:r w:rsidRPr="008B7A90">
        <w:t>einzusetzen</w:t>
      </w:r>
      <w:proofErr w:type="spellEnd"/>
      <w:r w:rsidRPr="008B7A90">
        <w:t>.</w:t>
      </w:r>
    </w:p>
    <w:p w14:paraId="5496C878" w14:textId="77777777" w:rsidR="00840C59" w:rsidRPr="008B7A90" w:rsidRDefault="00840C59" w:rsidP="00840C59">
      <w:pPr>
        <w:pStyle w:val="ListParagraph"/>
        <w:numPr>
          <w:ilvl w:val="0"/>
          <w:numId w:val="1"/>
        </w:numPr>
      </w:pPr>
      <w:proofErr w:type="spellStart"/>
      <w:r w:rsidRPr="008B7A90">
        <w:t>Menschliche</w:t>
      </w:r>
      <w:proofErr w:type="spellEnd"/>
      <w:r w:rsidRPr="008B7A90">
        <w:t xml:space="preserve"> </w:t>
      </w:r>
      <w:proofErr w:type="spellStart"/>
      <w:r w:rsidRPr="008B7A90">
        <w:t>Handlungsf</w:t>
      </w:r>
      <w:r w:rsidRPr="008B7A90">
        <w:t>ä</w:t>
      </w:r>
      <w:r w:rsidRPr="008B7A90">
        <w:t>higkeit</w:t>
      </w:r>
      <w:proofErr w:type="spellEnd"/>
      <w:r w:rsidRPr="008B7A90">
        <w:t xml:space="preserve"> </w:t>
      </w:r>
      <w:proofErr w:type="spellStart"/>
      <w:r w:rsidRPr="008B7A90">
        <w:t>zentral</w:t>
      </w:r>
      <w:proofErr w:type="spellEnd"/>
      <w:r w:rsidRPr="008B7A90">
        <w:t xml:space="preserve"> in Leute </w:t>
      </w:r>
      <w:proofErr w:type="spellStart"/>
      <w:r w:rsidRPr="008B7A90">
        <w:t>motivieren</w:t>
      </w:r>
      <w:proofErr w:type="spellEnd"/>
      <w:r w:rsidRPr="008B7A90">
        <w:t xml:space="preserve"> </w:t>
      </w:r>
      <w:proofErr w:type="spellStart"/>
      <w:r w:rsidRPr="008B7A90">
        <w:t>kollektiv</w:t>
      </w:r>
      <w:proofErr w:type="spellEnd"/>
      <w:r w:rsidRPr="008B7A90">
        <w:t xml:space="preserve"> f</w:t>
      </w:r>
      <w:r w:rsidRPr="008B7A90">
        <w:t>ü</w:t>
      </w:r>
      <w:r w:rsidRPr="008B7A90">
        <w:t xml:space="preserve">r </w:t>
      </w:r>
      <w:proofErr w:type="spellStart"/>
      <w:r w:rsidRPr="008B7A90">
        <w:t>soziale</w:t>
      </w:r>
      <w:proofErr w:type="spellEnd"/>
      <w:r w:rsidRPr="008B7A90">
        <w:t xml:space="preserve"> und </w:t>
      </w:r>
      <w:proofErr w:type="spellStart"/>
      <w:r w:rsidRPr="008B7A90">
        <w:t>ö</w:t>
      </w:r>
      <w:r w:rsidRPr="008B7A90">
        <w:t>kologische</w:t>
      </w:r>
      <w:proofErr w:type="spellEnd"/>
      <w:r w:rsidRPr="008B7A90">
        <w:t xml:space="preserve"> </w:t>
      </w:r>
      <w:proofErr w:type="spellStart"/>
      <w:r w:rsidRPr="008B7A90">
        <w:t>zu</w:t>
      </w:r>
      <w:proofErr w:type="spellEnd"/>
      <w:r w:rsidRPr="008B7A90">
        <w:t xml:space="preserve"> </w:t>
      </w:r>
      <w:proofErr w:type="spellStart"/>
      <w:r w:rsidRPr="008B7A90">
        <w:t>handeln</w:t>
      </w:r>
      <w:proofErr w:type="spellEnd"/>
      <w:r w:rsidRPr="008B7A90">
        <w:t>.</w:t>
      </w:r>
    </w:p>
    <w:p w14:paraId="37957D82" w14:textId="77777777" w:rsidR="00840C59" w:rsidRPr="008B7A90" w:rsidRDefault="00840C59" w:rsidP="00840C59">
      <w:pPr>
        <w:pStyle w:val="ListParagraph"/>
        <w:numPr>
          <w:ilvl w:val="0"/>
          <w:numId w:val="1"/>
        </w:numPr>
      </w:pPr>
      <w:r w:rsidRPr="008B7A90">
        <w:t xml:space="preserve">Je </w:t>
      </w:r>
      <w:proofErr w:type="spellStart"/>
      <w:r w:rsidRPr="008B7A90">
        <w:t>st</w:t>
      </w:r>
      <w:r w:rsidRPr="008B7A90">
        <w:t>ä</w:t>
      </w:r>
      <w:r w:rsidRPr="008B7A90">
        <w:t>rker</w:t>
      </w:r>
      <w:proofErr w:type="spellEnd"/>
      <w:r w:rsidRPr="008B7A90">
        <w:t xml:space="preserve"> SW, </w:t>
      </w:r>
      <w:proofErr w:type="spellStart"/>
      <w:r w:rsidRPr="008B7A90">
        <w:t>desto</w:t>
      </w:r>
      <w:proofErr w:type="spellEnd"/>
      <w:r w:rsidRPr="008B7A90">
        <w:t xml:space="preserve"> </w:t>
      </w:r>
      <w:proofErr w:type="spellStart"/>
      <w:r w:rsidRPr="008B7A90">
        <w:t>wahrscheinlicher</w:t>
      </w:r>
      <w:proofErr w:type="spellEnd"/>
      <w:r w:rsidRPr="008B7A90">
        <w:t xml:space="preserve"> </w:t>
      </w:r>
      <w:proofErr w:type="spellStart"/>
      <w:r w:rsidRPr="008B7A90">
        <w:t>wird</w:t>
      </w:r>
      <w:proofErr w:type="spellEnd"/>
      <w:r w:rsidRPr="008B7A90">
        <w:t xml:space="preserve"> es, das </w:t>
      </w:r>
      <w:proofErr w:type="spellStart"/>
      <w:r w:rsidRPr="008B7A90">
        <w:t>jemand</w:t>
      </w:r>
      <w:proofErr w:type="spellEnd"/>
      <w:r w:rsidRPr="008B7A90">
        <w:t xml:space="preserve"> </w:t>
      </w:r>
      <w:proofErr w:type="spellStart"/>
      <w:r w:rsidRPr="008B7A90">
        <w:t>handelt</w:t>
      </w:r>
      <w:proofErr w:type="spellEnd"/>
      <w:r w:rsidRPr="008B7A90">
        <w:t xml:space="preserve"> und </w:t>
      </w:r>
      <w:proofErr w:type="spellStart"/>
      <w:r w:rsidRPr="008B7A90">
        <w:t>Ziele</w:t>
      </w:r>
      <w:proofErr w:type="spellEnd"/>
      <w:r w:rsidRPr="008B7A90">
        <w:t xml:space="preserve"> </w:t>
      </w:r>
      <w:proofErr w:type="spellStart"/>
      <w:r w:rsidRPr="008B7A90">
        <w:t>erreicht</w:t>
      </w:r>
      <w:proofErr w:type="spellEnd"/>
      <w:r w:rsidRPr="008B7A90">
        <w:t xml:space="preserve"> (Bandura, 1997, 2000)</w:t>
      </w:r>
    </w:p>
    <w:p w14:paraId="7CFCBCDD" w14:textId="77777777" w:rsidR="00840C59" w:rsidRPr="008B7A90" w:rsidRDefault="00840C59" w:rsidP="00840C59">
      <w:pPr>
        <w:pStyle w:val="ListParagraph"/>
        <w:numPr>
          <w:ilvl w:val="0"/>
          <w:numId w:val="1"/>
        </w:numPr>
      </w:pPr>
      <w:r w:rsidRPr="008B7A90">
        <w:rPr>
          <w:sz w:val="23"/>
          <w:szCs w:val="23"/>
        </w:rPr>
        <w:t xml:space="preserve">Dabei </w:t>
      </w:r>
      <w:proofErr w:type="spellStart"/>
      <w:r w:rsidRPr="008B7A90">
        <w:rPr>
          <w:sz w:val="23"/>
          <w:szCs w:val="23"/>
        </w:rPr>
        <w:t>sind</w:t>
      </w:r>
      <w:proofErr w:type="spellEnd"/>
      <w:r w:rsidRPr="008B7A90">
        <w:rPr>
          <w:sz w:val="23"/>
          <w:szCs w:val="23"/>
        </w:rPr>
        <w:t xml:space="preserve"> </w:t>
      </w:r>
      <w:proofErr w:type="spellStart"/>
      <w:r w:rsidRPr="008B7A90">
        <w:rPr>
          <w:sz w:val="23"/>
          <w:szCs w:val="23"/>
        </w:rPr>
        <w:t>junge</w:t>
      </w:r>
      <w:proofErr w:type="spellEnd"/>
      <w:r w:rsidRPr="008B7A90">
        <w:rPr>
          <w:sz w:val="23"/>
          <w:szCs w:val="23"/>
        </w:rPr>
        <w:t xml:space="preserve"> Menschen </w:t>
      </w:r>
      <w:proofErr w:type="spellStart"/>
      <w:r w:rsidRPr="008B7A90">
        <w:rPr>
          <w:sz w:val="23"/>
          <w:szCs w:val="23"/>
        </w:rPr>
        <w:t>nicht</w:t>
      </w:r>
      <w:proofErr w:type="spellEnd"/>
      <w:r w:rsidRPr="008B7A90">
        <w:rPr>
          <w:sz w:val="23"/>
          <w:szCs w:val="23"/>
        </w:rPr>
        <w:t xml:space="preserve"> </w:t>
      </w:r>
      <w:proofErr w:type="spellStart"/>
      <w:r w:rsidRPr="008B7A90">
        <w:rPr>
          <w:sz w:val="23"/>
          <w:szCs w:val="23"/>
        </w:rPr>
        <w:t>einfach</w:t>
      </w:r>
      <w:proofErr w:type="spellEnd"/>
      <w:r w:rsidRPr="008B7A90">
        <w:rPr>
          <w:sz w:val="23"/>
          <w:szCs w:val="23"/>
        </w:rPr>
        <w:t xml:space="preserve"> </w:t>
      </w:r>
      <w:proofErr w:type="spellStart"/>
      <w:r w:rsidRPr="008B7A90">
        <w:rPr>
          <w:sz w:val="23"/>
          <w:szCs w:val="23"/>
        </w:rPr>
        <w:t>nur</w:t>
      </w:r>
      <w:proofErr w:type="spellEnd"/>
      <w:r w:rsidRPr="008B7A90">
        <w:rPr>
          <w:sz w:val="23"/>
          <w:szCs w:val="23"/>
        </w:rPr>
        <w:t xml:space="preserve"> </w:t>
      </w:r>
      <w:proofErr w:type="spellStart"/>
      <w:r w:rsidRPr="008B7A90">
        <w:rPr>
          <w:sz w:val="23"/>
          <w:szCs w:val="23"/>
        </w:rPr>
        <w:t>B</w:t>
      </w:r>
      <w:r w:rsidRPr="008B7A90">
        <w:rPr>
          <w:sz w:val="23"/>
          <w:szCs w:val="23"/>
        </w:rPr>
        <w:t>ü</w:t>
      </w:r>
      <w:r w:rsidRPr="008B7A90">
        <w:rPr>
          <w:sz w:val="23"/>
          <w:szCs w:val="23"/>
        </w:rPr>
        <w:t>rger:innen</w:t>
      </w:r>
      <w:proofErr w:type="spellEnd"/>
      <w:r w:rsidRPr="008B7A90">
        <w:rPr>
          <w:sz w:val="23"/>
          <w:szCs w:val="23"/>
        </w:rPr>
        <w:t xml:space="preserve"> von morgen, es gilt </w:t>
      </w:r>
      <w:proofErr w:type="spellStart"/>
      <w:r w:rsidRPr="008B7A90">
        <w:rPr>
          <w:sz w:val="23"/>
          <w:szCs w:val="23"/>
        </w:rPr>
        <w:t>ihre</w:t>
      </w:r>
      <w:proofErr w:type="spellEnd"/>
      <w:r w:rsidRPr="008B7A90">
        <w:rPr>
          <w:sz w:val="23"/>
          <w:szCs w:val="23"/>
        </w:rPr>
        <w:t xml:space="preserve"> </w:t>
      </w:r>
      <w:proofErr w:type="spellStart"/>
      <w:r w:rsidRPr="008B7A90">
        <w:rPr>
          <w:sz w:val="23"/>
          <w:szCs w:val="23"/>
        </w:rPr>
        <w:t>Interessen</w:t>
      </w:r>
      <w:proofErr w:type="spellEnd"/>
      <w:r w:rsidRPr="008B7A90">
        <w:rPr>
          <w:sz w:val="23"/>
          <w:szCs w:val="23"/>
        </w:rPr>
        <w:t xml:space="preserve"> </w:t>
      </w:r>
      <w:proofErr w:type="spellStart"/>
      <w:r w:rsidRPr="008B7A90">
        <w:rPr>
          <w:sz w:val="23"/>
          <w:szCs w:val="23"/>
        </w:rPr>
        <w:t>auch</w:t>
      </w:r>
      <w:proofErr w:type="spellEnd"/>
      <w:r w:rsidRPr="008B7A90">
        <w:rPr>
          <w:sz w:val="23"/>
          <w:szCs w:val="23"/>
        </w:rPr>
        <w:t xml:space="preserve"> </w:t>
      </w:r>
      <w:proofErr w:type="spellStart"/>
      <w:r w:rsidRPr="008B7A90">
        <w:rPr>
          <w:sz w:val="23"/>
          <w:szCs w:val="23"/>
        </w:rPr>
        <w:t>jetzt</w:t>
      </w:r>
      <w:proofErr w:type="spellEnd"/>
      <w:r w:rsidRPr="008B7A90">
        <w:rPr>
          <w:sz w:val="23"/>
          <w:szCs w:val="23"/>
        </w:rPr>
        <w:t xml:space="preserve"> </w:t>
      </w:r>
      <w:proofErr w:type="spellStart"/>
      <w:r w:rsidRPr="008B7A90">
        <w:rPr>
          <w:sz w:val="23"/>
          <w:szCs w:val="23"/>
        </w:rPr>
        <w:t>schon</w:t>
      </w:r>
      <w:proofErr w:type="spellEnd"/>
      <w:r w:rsidRPr="008B7A90">
        <w:rPr>
          <w:sz w:val="23"/>
          <w:szCs w:val="23"/>
        </w:rPr>
        <w:t xml:space="preserve"> </w:t>
      </w:r>
      <w:proofErr w:type="spellStart"/>
      <w:r w:rsidRPr="008B7A90">
        <w:rPr>
          <w:sz w:val="23"/>
          <w:szCs w:val="23"/>
        </w:rPr>
        <w:t>ernst</w:t>
      </w:r>
      <w:proofErr w:type="spellEnd"/>
      <w:r w:rsidRPr="008B7A90">
        <w:rPr>
          <w:sz w:val="23"/>
          <w:szCs w:val="23"/>
        </w:rPr>
        <w:t xml:space="preserve"> </w:t>
      </w:r>
      <w:proofErr w:type="spellStart"/>
      <w:r w:rsidRPr="008B7A90">
        <w:rPr>
          <w:sz w:val="23"/>
          <w:szCs w:val="23"/>
        </w:rPr>
        <w:t>zu</w:t>
      </w:r>
      <w:proofErr w:type="spellEnd"/>
      <w:r w:rsidRPr="008B7A90">
        <w:rPr>
          <w:sz w:val="23"/>
          <w:szCs w:val="23"/>
        </w:rPr>
        <w:t xml:space="preserve"> </w:t>
      </w:r>
      <w:proofErr w:type="spellStart"/>
      <w:r w:rsidRPr="008B7A90">
        <w:rPr>
          <w:sz w:val="23"/>
          <w:szCs w:val="23"/>
        </w:rPr>
        <w:t>nehmen</w:t>
      </w:r>
      <w:proofErr w:type="spellEnd"/>
      <w:r w:rsidRPr="008B7A90">
        <w:rPr>
          <w:sz w:val="23"/>
          <w:szCs w:val="23"/>
        </w:rPr>
        <w:t xml:space="preserve"> und </w:t>
      </w:r>
      <w:proofErr w:type="spellStart"/>
      <w:r w:rsidRPr="008B7A90">
        <w:rPr>
          <w:sz w:val="23"/>
          <w:szCs w:val="23"/>
        </w:rPr>
        <w:t>miteinzubeziehen</w:t>
      </w:r>
      <w:proofErr w:type="spellEnd"/>
      <w:r w:rsidRPr="008B7A90">
        <w:rPr>
          <w:sz w:val="23"/>
          <w:szCs w:val="23"/>
        </w:rPr>
        <w:t xml:space="preserve">. Dies gilt </w:t>
      </w:r>
      <w:proofErr w:type="spellStart"/>
      <w:r w:rsidRPr="008B7A90">
        <w:rPr>
          <w:sz w:val="23"/>
          <w:szCs w:val="23"/>
        </w:rPr>
        <w:t>insbesondere</w:t>
      </w:r>
      <w:proofErr w:type="spellEnd"/>
      <w:r w:rsidRPr="008B7A90">
        <w:rPr>
          <w:sz w:val="23"/>
          <w:szCs w:val="23"/>
        </w:rPr>
        <w:t xml:space="preserve"> </w:t>
      </w:r>
      <w:proofErr w:type="spellStart"/>
      <w:r w:rsidRPr="008B7A90">
        <w:rPr>
          <w:sz w:val="23"/>
          <w:szCs w:val="23"/>
        </w:rPr>
        <w:t>vor</w:t>
      </w:r>
      <w:proofErr w:type="spellEnd"/>
      <w:r w:rsidRPr="008B7A90">
        <w:rPr>
          <w:sz w:val="23"/>
          <w:szCs w:val="23"/>
        </w:rPr>
        <w:t xml:space="preserve"> </w:t>
      </w:r>
      <w:proofErr w:type="spellStart"/>
      <w:r w:rsidRPr="008B7A90">
        <w:rPr>
          <w:sz w:val="23"/>
          <w:szCs w:val="23"/>
        </w:rPr>
        <w:t>dem</w:t>
      </w:r>
      <w:proofErr w:type="spellEnd"/>
      <w:r w:rsidRPr="008B7A90">
        <w:rPr>
          <w:sz w:val="23"/>
          <w:szCs w:val="23"/>
        </w:rPr>
        <w:t xml:space="preserve"> </w:t>
      </w:r>
      <w:proofErr w:type="spellStart"/>
      <w:r w:rsidRPr="008B7A90">
        <w:rPr>
          <w:sz w:val="23"/>
          <w:szCs w:val="23"/>
        </w:rPr>
        <w:t>Hintergrund</w:t>
      </w:r>
      <w:proofErr w:type="spellEnd"/>
      <w:r w:rsidRPr="008B7A90">
        <w:rPr>
          <w:sz w:val="23"/>
          <w:szCs w:val="23"/>
        </w:rPr>
        <w:t xml:space="preserve"> </w:t>
      </w:r>
      <w:proofErr w:type="spellStart"/>
      <w:r w:rsidRPr="008B7A90">
        <w:rPr>
          <w:sz w:val="23"/>
          <w:szCs w:val="23"/>
        </w:rPr>
        <w:t>dr</w:t>
      </w:r>
      <w:r w:rsidRPr="008B7A90">
        <w:rPr>
          <w:sz w:val="23"/>
          <w:szCs w:val="23"/>
        </w:rPr>
        <w:t>ä</w:t>
      </w:r>
      <w:r w:rsidRPr="008B7A90">
        <w:rPr>
          <w:sz w:val="23"/>
          <w:szCs w:val="23"/>
        </w:rPr>
        <w:t>ngender</w:t>
      </w:r>
      <w:proofErr w:type="spellEnd"/>
      <w:r w:rsidRPr="008B7A90">
        <w:rPr>
          <w:sz w:val="23"/>
          <w:szCs w:val="23"/>
        </w:rPr>
        <w:t xml:space="preserve"> </w:t>
      </w:r>
      <w:proofErr w:type="spellStart"/>
      <w:r w:rsidRPr="008B7A90">
        <w:rPr>
          <w:sz w:val="23"/>
          <w:szCs w:val="23"/>
        </w:rPr>
        <w:t>Fragen</w:t>
      </w:r>
      <w:proofErr w:type="spellEnd"/>
      <w:r w:rsidRPr="008B7A90">
        <w:rPr>
          <w:sz w:val="23"/>
          <w:szCs w:val="23"/>
        </w:rPr>
        <w:t xml:space="preserve"> </w:t>
      </w:r>
      <w:proofErr w:type="spellStart"/>
      <w:r w:rsidRPr="008B7A90">
        <w:rPr>
          <w:sz w:val="23"/>
          <w:szCs w:val="23"/>
        </w:rPr>
        <w:t>unserer</w:t>
      </w:r>
      <w:proofErr w:type="spellEnd"/>
      <w:r w:rsidRPr="008B7A90">
        <w:rPr>
          <w:sz w:val="23"/>
          <w:szCs w:val="23"/>
        </w:rPr>
        <w:t xml:space="preserve"> Zeit (</w:t>
      </w:r>
      <w:proofErr w:type="spellStart"/>
      <w:r w:rsidRPr="008B7A90">
        <w:rPr>
          <w:sz w:val="23"/>
          <w:szCs w:val="23"/>
        </w:rPr>
        <w:t>Generatio-nengerechtigkeit</w:t>
      </w:r>
      <w:proofErr w:type="spellEnd"/>
      <w:r w:rsidRPr="008B7A90">
        <w:rPr>
          <w:sz w:val="23"/>
          <w:szCs w:val="23"/>
        </w:rPr>
        <w:t xml:space="preserve">). Zur </w:t>
      </w:r>
      <w:proofErr w:type="spellStart"/>
      <w:r w:rsidRPr="008B7A90">
        <w:rPr>
          <w:sz w:val="23"/>
          <w:szCs w:val="23"/>
        </w:rPr>
        <w:t>Vertretung</w:t>
      </w:r>
      <w:proofErr w:type="spellEnd"/>
      <w:r w:rsidRPr="008B7A90">
        <w:rPr>
          <w:sz w:val="23"/>
          <w:szCs w:val="23"/>
        </w:rPr>
        <w:t xml:space="preserve"> der </w:t>
      </w:r>
      <w:proofErr w:type="spellStart"/>
      <w:r w:rsidRPr="008B7A90">
        <w:rPr>
          <w:sz w:val="23"/>
          <w:szCs w:val="23"/>
        </w:rPr>
        <w:t>Interessen</w:t>
      </w:r>
      <w:proofErr w:type="spellEnd"/>
      <w:r w:rsidRPr="008B7A90">
        <w:rPr>
          <w:sz w:val="23"/>
          <w:szCs w:val="23"/>
        </w:rPr>
        <w:t xml:space="preserve"> </w:t>
      </w:r>
      <w:proofErr w:type="spellStart"/>
      <w:r w:rsidRPr="008B7A90">
        <w:rPr>
          <w:sz w:val="23"/>
          <w:szCs w:val="23"/>
        </w:rPr>
        <w:t>junger</w:t>
      </w:r>
      <w:proofErr w:type="spellEnd"/>
      <w:r w:rsidRPr="008B7A90">
        <w:rPr>
          <w:sz w:val="23"/>
          <w:szCs w:val="23"/>
        </w:rPr>
        <w:t xml:space="preserve"> Menschen </w:t>
      </w:r>
      <w:proofErr w:type="spellStart"/>
      <w:r w:rsidRPr="008B7A90">
        <w:rPr>
          <w:sz w:val="23"/>
          <w:szCs w:val="23"/>
        </w:rPr>
        <w:t>m</w:t>
      </w:r>
      <w:r w:rsidRPr="008B7A90">
        <w:rPr>
          <w:sz w:val="23"/>
          <w:szCs w:val="23"/>
        </w:rPr>
        <w:t>ü</w:t>
      </w:r>
      <w:r w:rsidRPr="008B7A90">
        <w:rPr>
          <w:sz w:val="23"/>
          <w:szCs w:val="23"/>
        </w:rPr>
        <w:t>ssen</w:t>
      </w:r>
      <w:proofErr w:type="spellEnd"/>
      <w:r w:rsidRPr="008B7A90">
        <w:rPr>
          <w:sz w:val="23"/>
          <w:szCs w:val="23"/>
        </w:rPr>
        <w:t xml:space="preserve"> </w:t>
      </w:r>
      <w:proofErr w:type="spellStart"/>
      <w:r w:rsidRPr="008B7A90">
        <w:rPr>
          <w:sz w:val="23"/>
          <w:szCs w:val="23"/>
        </w:rPr>
        <w:t>nicht</w:t>
      </w:r>
      <w:proofErr w:type="spellEnd"/>
      <w:r w:rsidRPr="008B7A90">
        <w:rPr>
          <w:sz w:val="23"/>
          <w:szCs w:val="23"/>
        </w:rPr>
        <w:t xml:space="preserve"> </w:t>
      </w:r>
      <w:proofErr w:type="spellStart"/>
      <w:r w:rsidRPr="008B7A90">
        <w:rPr>
          <w:sz w:val="23"/>
          <w:szCs w:val="23"/>
        </w:rPr>
        <w:t>nur</w:t>
      </w:r>
      <w:proofErr w:type="spellEnd"/>
      <w:r w:rsidRPr="008B7A90">
        <w:rPr>
          <w:sz w:val="23"/>
          <w:szCs w:val="23"/>
        </w:rPr>
        <w:t xml:space="preserve"> </w:t>
      </w:r>
      <w:proofErr w:type="spellStart"/>
      <w:r w:rsidRPr="008B7A90">
        <w:rPr>
          <w:sz w:val="23"/>
          <w:szCs w:val="23"/>
        </w:rPr>
        <w:t>M</w:t>
      </w:r>
      <w:r w:rsidRPr="008B7A90">
        <w:rPr>
          <w:sz w:val="23"/>
          <w:szCs w:val="23"/>
        </w:rPr>
        <w:t>ö</w:t>
      </w:r>
      <w:r w:rsidRPr="008B7A90">
        <w:rPr>
          <w:sz w:val="23"/>
          <w:szCs w:val="23"/>
        </w:rPr>
        <w:t>glichkeitsr</w:t>
      </w:r>
      <w:r w:rsidRPr="008B7A90">
        <w:rPr>
          <w:sz w:val="23"/>
          <w:szCs w:val="23"/>
        </w:rPr>
        <w:t>ä</w:t>
      </w:r>
      <w:r w:rsidRPr="008B7A90">
        <w:rPr>
          <w:sz w:val="23"/>
          <w:szCs w:val="23"/>
        </w:rPr>
        <w:t>ume</w:t>
      </w:r>
      <w:proofErr w:type="spellEnd"/>
      <w:r w:rsidRPr="008B7A90">
        <w:rPr>
          <w:sz w:val="23"/>
          <w:szCs w:val="23"/>
        </w:rPr>
        <w:t xml:space="preserve"> </w:t>
      </w:r>
      <w:proofErr w:type="spellStart"/>
      <w:r w:rsidRPr="008B7A90">
        <w:rPr>
          <w:sz w:val="23"/>
          <w:szCs w:val="23"/>
        </w:rPr>
        <w:t>geschaffen</w:t>
      </w:r>
      <w:proofErr w:type="spellEnd"/>
      <w:r w:rsidRPr="008B7A90">
        <w:rPr>
          <w:sz w:val="23"/>
          <w:szCs w:val="23"/>
        </w:rPr>
        <w:t xml:space="preserve"> </w:t>
      </w:r>
      <w:proofErr w:type="spellStart"/>
      <w:r w:rsidRPr="008B7A90">
        <w:rPr>
          <w:sz w:val="23"/>
          <w:szCs w:val="23"/>
        </w:rPr>
        <w:t>werden</w:t>
      </w:r>
      <w:proofErr w:type="spellEnd"/>
      <w:r w:rsidRPr="008B7A90">
        <w:rPr>
          <w:sz w:val="23"/>
          <w:szCs w:val="23"/>
        </w:rPr>
        <w:t xml:space="preserve">, </w:t>
      </w:r>
      <w:proofErr w:type="spellStart"/>
      <w:r w:rsidRPr="008B7A90">
        <w:rPr>
          <w:sz w:val="23"/>
          <w:szCs w:val="23"/>
        </w:rPr>
        <w:t>sondern</w:t>
      </w:r>
      <w:proofErr w:type="spellEnd"/>
      <w:r w:rsidRPr="008B7A90">
        <w:rPr>
          <w:sz w:val="23"/>
          <w:szCs w:val="23"/>
        </w:rPr>
        <w:t xml:space="preserve"> </w:t>
      </w:r>
      <w:proofErr w:type="spellStart"/>
      <w:r w:rsidRPr="008B7A90">
        <w:rPr>
          <w:sz w:val="23"/>
          <w:szCs w:val="23"/>
        </w:rPr>
        <w:t>auch</w:t>
      </w:r>
      <w:proofErr w:type="spellEnd"/>
      <w:r w:rsidRPr="008B7A90">
        <w:rPr>
          <w:sz w:val="23"/>
          <w:szCs w:val="23"/>
        </w:rPr>
        <w:t xml:space="preserve"> </w:t>
      </w:r>
      <w:proofErr w:type="spellStart"/>
      <w:r w:rsidRPr="008B7A90">
        <w:rPr>
          <w:sz w:val="23"/>
          <w:szCs w:val="23"/>
        </w:rPr>
        <w:t>eine</w:t>
      </w:r>
      <w:proofErr w:type="spellEnd"/>
      <w:r w:rsidRPr="008B7A90">
        <w:rPr>
          <w:sz w:val="23"/>
          <w:szCs w:val="23"/>
        </w:rPr>
        <w:t xml:space="preserve"> </w:t>
      </w:r>
      <w:proofErr w:type="spellStart"/>
      <w:r w:rsidRPr="008B7A90">
        <w:rPr>
          <w:sz w:val="23"/>
          <w:szCs w:val="23"/>
        </w:rPr>
        <w:t>Bef</w:t>
      </w:r>
      <w:r w:rsidRPr="008B7A90">
        <w:rPr>
          <w:sz w:val="23"/>
          <w:szCs w:val="23"/>
        </w:rPr>
        <w:t>ä</w:t>
      </w:r>
      <w:r w:rsidRPr="008B7A90">
        <w:rPr>
          <w:sz w:val="23"/>
          <w:szCs w:val="23"/>
        </w:rPr>
        <w:t>higung</w:t>
      </w:r>
      <w:proofErr w:type="spellEnd"/>
      <w:r w:rsidRPr="008B7A90">
        <w:rPr>
          <w:sz w:val="23"/>
          <w:szCs w:val="23"/>
        </w:rPr>
        <w:t xml:space="preserve"> </w:t>
      </w:r>
      <w:proofErr w:type="spellStart"/>
      <w:r w:rsidRPr="008B7A90">
        <w:rPr>
          <w:sz w:val="23"/>
          <w:szCs w:val="23"/>
        </w:rPr>
        <w:t>hierzu</w:t>
      </w:r>
      <w:proofErr w:type="spellEnd"/>
      <w:r w:rsidRPr="008B7A90">
        <w:rPr>
          <w:sz w:val="23"/>
          <w:szCs w:val="23"/>
        </w:rPr>
        <w:t xml:space="preserve"> </w:t>
      </w:r>
      <w:proofErr w:type="spellStart"/>
      <w:r w:rsidRPr="008B7A90">
        <w:rPr>
          <w:sz w:val="23"/>
          <w:szCs w:val="23"/>
        </w:rPr>
        <w:t>erfolgen</w:t>
      </w:r>
      <w:proofErr w:type="spellEnd"/>
      <w:r w:rsidRPr="008B7A90">
        <w:rPr>
          <w:sz w:val="23"/>
          <w:szCs w:val="23"/>
        </w:rPr>
        <w:t xml:space="preserve"> (</w:t>
      </w:r>
      <w:proofErr w:type="spellStart"/>
      <w:r w:rsidRPr="008B7A90">
        <w:rPr>
          <w:sz w:val="23"/>
          <w:szCs w:val="23"/>
        </w:rPr>
        <w:t>L</w:t>
      </w:r>
      <w:r w:rsidRPr="008B7A90">
        <w:rPr>
          <w:sz w:val="23"/>
          <w:szCs w:val="23"/>
        </w:rPr>
        <w:t>ü</w:t>
      </w:r>
      <w:r w:rsidRPr="008B7A90">
        <w:rPr>
          <w:sz w:val="23"/>
          <w:szCs w:val="23"/>
        </w:rPr>
        <w:t>cke</w:t>
      </w:r>
      <w:proofErr w:type="spellEnd"/>
      <w:r w:rsidRPr="008B7A90">
        <w:rPr>
          <w:sz w:val="23"/>
          <w:szCs w:val="23"/>
        </w:rPr>
        <w:t xml:space="preserve"> Interesse/ </w:t>
      </w:r>
      <w:proofErr w:type="spellStart"/>
      <w:r w:rsidRPr="008B7A90">
        <w:rPr>
          <w:sz w:val="23"/>
          <w:szCs w:val="23"/>
        </w:rPr>
        <w:t>Partizipation</w:t>
      </w:r>
      <w:proofErr w:type="spellEnd"/>
      <w:r w:rsidRPr="008B7A90">
        <w:rPr>
          <w:sz w:val="23"/>
          <w:szCs w:val="23"/>
        </w:rPr>
        <w:t>). In</w:t>
      </w:r>
    </w:p>
    <w:p w14:paraId="06E665EC" w14:textId="77777777" w:rsidR="00840C59" w:rsidRPr="008B7A90" w:rsidRDefault="00840C59" w:rsidP="00840C59">
      <w:pPr>
        <w:pStyle w:val="ListParagraph"/>
        <w:numPr>
          <w:ilvl w:val="0"/>
          <w:numId w:val="1"/>
        </w:numPr>
      </w:pPr>
      <w:proofErr w:type="spellStart"/>
      <w:r w:rsidRPr="008B7A90">
        <w:rPr>
          <w:rFonts w:ascii="MerriweatherSans" w:hAnsi="MerriweatherSans"/>
          <w:color w:val="000000"/>
        </w:rPr>
        <w:t>Partizipation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ist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Grundlage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einer</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nachhaltigen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Entwicklung</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deshalb</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ist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Partizipation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Bestandteil</w:t>
      </w:r>
      <w:proofErr w:type="spellEnd"/>
      <w:r w:rsidRPr="008B7A90">
        <w:rPr>
          <w:rFonts w:ascii="MerriweatherSans" w:hAnsi="MerriweatherSans"/>
          <w:color w:val="000000"/>
        </w:rPr>
        <w:t xml:space="preserve"> von BNE. Kinder und </w:t>
      </w:r>
      <w:proofErr w:type="spellStart"/>
      <w:r w:rsidRPr="008B7A90">
        <w:rPr>
          <w:rFonts w:ascii="MerriweatherSans" w:hAnsi="MerriweatherSans"/>
          <w:color w:val="000000"/>
        </w:rPr>
        <w:t>Jugendliche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müssen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beteiligt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werden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damit</w:t>
      </w:r>
      <w:proofErr w:type="spellEnd"/>
      <w:r w:rsidRPr="008B7A90">
        <w:rPr>
          <w:rFonts w:ascii="MerriweatherSans" w:hAnsi="MerriweatherSans"/>
          <w:color w:val="000000"/>
        </w:rPr>
        <w:t xml:space="preserve"> die </w:t>
      </w:r>
      <w:proofErr w:type="spellStart"/>
      <w:r w:rsidRPr="008B7A90">
        <w:rPr>
          <w:rFonts w:ascii="MerriweatherSans" w:hAnsi="MerriweatherSans"/>
          <w:color w:val="000000"/>
        </w:rPr>
        <w:t>jüngere</w:t>
      </w:r>
      <w:proofErr w:type="spellEnd"/>
      <w:r w:rsidRPr="008B7A90">
        <w:rPr>
          <w:rFonts w:ascii="MerriweatherSans" w:hAnsi="MerriweatherSans"/>
          <w:color w:val="000000"/>
        </w:rPr>
        <w:t xml:space="preserve"> Generation die </w:t>
      </w:r>
      <w:proofErr w:type="spellStart"/>
      <w:r w:rsidRPr="008B7A90">
        <w:rPr>
          <w:rFonts w:ascii="MerriweatherSans" w:hAnsi="MerriweatherSans"/>
          <w:color w:val="000000"/>
        </w:rPr>
        <w:t>Gegenwart</w:t>
      </w:r>
      <w:proofErr w:type="spellEnd"/>
      <w:r w:rsidRPr="008B7A90">
        <w:rPr>
          <w:rFonts w:ascii="MerriweatherSans" w:hAnsi="MerriweatherSans"/>
          <w:color w:val="000000"/>
        </w:rPr>
        <w:t xml:space="preserve"> und die Zukunft </w:t>
      </w:r>
      <w:proofErr w:type="spellStart"/>
      <w:r w:rsidRPr="008B7A90">
        <w:rPr>
          <w:rFonts w:ascii="MerriweatherSans" w:hAnsi="MerriweatherSans"/>
          <w:color w:val="000000"/>
        </w:rPr>
        <w:t>aktiv</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mitgestaltet</w:t>
      </w:r>
      <w:proofErr w:type="spellEnd"/>
      <w:r w:rsidRPr="008B7A90">
        <w:rPr>
          <w:rFonts w:ascii="MerriweatherSans" w:hAnsi="MerriweatherSans"/>
          <w:color w:val="000000"/>
        </w:rPr>
        <w:t xml:space="preserve">. Die </w:t>
      </w:r>
      <w:proofErr w:type="spellStart"/>
      <w:r w:rsidRPr="008B7A90">
        <w:rPr>
          <w:rFonts w:ascii="MerriweatherSans" w:hAnsi="MerriweatherSans"/>
          <w:color w:val="000000"/>
        </w:rPr>
        <w:t>Demokratisierung</w:t>
      </w:r>
      <w:proofErr w:type="spellEnd"/>
      <w:r w:rsidRPr="008B7A90">
        <w:rPr>
          <w:rFonts w:ascii="MerriweatherSans" w:hAnsi="MerriweatherSans"/>
          <w:color w:val="000000"/>
        </w:rPr>
        <w:t xml:space="preserve"> von Schule </w:t>
      </w:r>
      <w:proofErr w:type="spellStart"/>
      <w:r w:rsidRPr="008B7A90">
        <w:rPr>
          <w:rFonts w:ascii="MerriweatherSans" w:hAnsi="MerriweatherSans"/>
          <w:color w:val="000000"/>
        </w:rPr>
        <w:t>ist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ein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zentrales</w:t>
      </w:r>
      <w:proofErr w:type="spellEnd"/>
      <w:r w:rsidRPr="008B7A90">
        <w:rPr>
          <w:rFonts w:ascii="MerriweatherSans" w:hAnsi="MerriweatherSans"/>
          <w:color w:val="000000"/>
        </w:rPr>
        <w:t xml:space="preserve"> Element, um </w:t>
      </w:r>
      <w:proofErr w:type="spellStart"/>
      <w:r w:rsidRPr="008B7A90">
        <w:rPr>
          <w:rFonts w:ascii="MerriweatherSans" w:hAnsi="MerriweatherSans"/>
          <w:color w:val="000000"/>
        </w:rPr>
        <w:t>durch</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Mitgestaltung</w:t>
      </w:r>
      <w:proofErr w:type="spellEnd"/>
      <w:r w:rsidRPr="008B7A90">
        <w:rPr>
          <w:rFonts w:ascii="MerriweatherSans" w:hAnsi="MerriweatherSans"/>
          <w:color w:val="000000"/>
        </w:rPr>
        <w:t xml:space="preserve"> in Schule und </w:t>
      </w:r>
      <w:proofErr w:type="spellStart"/>
      <w:r w:rsidRPr="008B7A90">
        <w:rPr>
          <w:rFonts w:ascii="MerriweatherSans" w:hAnsi="MerriweatherSans"/>
          <w:color w:val="000000"/>
        </w:rPr>
        <w:t>Gemeinwesen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Selbstwirksamkeit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zu</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erfahren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Echte</w:t>
      </w:r>
      <w:proofErr w:type="spellEnd"/>
      <w:r w:rsidRPr="008B7A90">
        <w:rPr>
          <w:rFonts w:ascii="MerriweatherSans" w:hAnsi="MerriweatherSans"/>
          <w:color w:val="000000"/>
        </w:rPr>
        <w:t xml:space="preserve"> Kinder- und </w:t>
      </w:r>
      <w:proofErr w:type="spellStart"/>
      <w:r w:rsidRPr="008B7A90">
        <w:rPr>
          <w:rFonts w:ascii="MerriweatherSans" w:hAnsi="MerriweatherSans"/>
          <w:color w:val="000000"/>
        </w:rPr>
        <w:t>Jugendbeteiligung</w:t>
      </w:r>
      <w:proofErr w:type="spellEnd"/>
      <w:r w:rsidRPr="008B7A90">
        <w:rPr>
          <w:rFonts w:ascii="MerriweatherSans" w:hAnsi="MerriweatherSans"/>
          <w:color w:val="000000"/>
        </w:rPr>
        <w:t xml:space="preserve"> und </w:t>
      </w:r>
      <w:proofErr w:type="spellStart"/>
      <w:r w:rsidRPr="008B7A90">
        <w:rPr>
          <w:rFonts w:ascii="MerriweatherSans" w:hAnsi="MerriweatherSans"/>
          <w:color w:val="000000"/>
        </w:rPr>
        <w:t>Ermächtigung</w:t>
      </w:r>
      <w:proofErr w:type="spellEnd"/>
      <w:r w:rsidRPr="008B7A90">
        <w:rPr>
          <w:rFonts w:ascii="MerriweatherSans" w:hAnsi="MerriweatherSans"/>
          <w:color w:val="000000"/>
        </w:rPr>
        <w:t xml:space="preserve"> auf der </w:t>
      </w:r>
      <w:proofErr w:type="spellStart"/>
      <w:r w:rsidRPr="008B7A90">
        <w:rPr>
          <w:rFonts w:ascii="MerriweatherSans" w:hAnsi="MerriweatherSans"/>
          <w:color w:val="000000"/>
        </w:rPr>
        <w:t>Grundlage</w:t>
      </w:r>
      <w:proofErr w:type="spellEnd"/>
      <w:r w:rsidRPr="008B7A90">
        <w:rPr>
          <w:rFonts w:ascii="MerriweatherSans" w:hAnsi="MerriweatherSans"/>
          <w:color w:val="000000"/>
        </w:rPr>
        <w:t xml:space="preserve"> der </w:t>
      </w:r>
      <w:proofErr w:type="spellStart"/>
      <w:r w:rsidRPr="008B7A90">
        <w:rPr>
          <w:rFonts w:ascii="MerriweatherSans" w:hAnsi="MerriweatherSans"/>
          <w:color w:val="000000"/>
        </w:rPr>
        <w:t>Kinderrechte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ist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im</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Lern</w:t>
      </w:r>
      <w:proofErr w:type="spellEnd"/>
      <w:r w:rsidRPr="008B7A90">
        <w:rPr>
          <w:rFonts w:ascii="MerriweatherSans" w:hAnsi="MerriweatherSans"/>
          <w:color w:val="000000"/>
        </w:rPr>
        <w:t xml:space="preserve">- und </w:t>
      </w:r>
      <w:proofErr w:type="spellStart"/>
      <w:r w:rsidRPr="008B7A90">
        <w:rPr>
          <w:rFonts w:ascii="MerriweatherSans" w:hAnsi="MerriweatherSans"/>
          <w:color w:val="000000"/>
        </w:rPr>
        <w:t>Lehrumfeld</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zu</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etablieren</w:t>
      </w:r>
      <w:proofErr w:type="spellEnd"/>
    </w:p>
    <w:p w14:paraId="4FE0B71F" w14:textId="77777777" w:rsidR="00840C59" w:rsidRPr="008B7A90" w:rsidRDefault="00840C59" w:rsidP="00840C59">
      <w:pPr>
        <w:pStyle w:val="ListParagraph"/>
        <w:numPr>
          <w:ilvl w:val="0"/>
          <w:numId w:val="1"/>
        </w:numPr>
      </w:pPr>
      <w:proofErr w:type="spellStart"/>
      <w:r w:rsidRPr="008B7A90">
        <w:rPr>
          <w:rFonts w:ascii="MerriweatherSans" w:hAnsi="MerriweatherSans"/>
          <w:color w:val="000000"/>
        </w:rPr>
        <w:t>Keine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empirischen</w:t>
      </w:r>
      <w:proofErr w:type="spellEnd"/>
      <w:r w:rsidRPr="008B7A90">
        <w:rPr>
          <w:rFonts w:ascii="MerriweatherSans" w:hAnsi="MerriweatherSans"/>
          <w:color w:val="000000"/>
        </w:rPr>
        <w:t xml:space="preserve"> Daten</w:t>
      </w:r>
    </w:p>
    <w:p w14:paraId="7ADDF66D" w14:textId="77777777" w:rsidR="00840C59" w:rsidRPr="008B7A90" w:rsidRDefault="00840C59" w:rsidP="00840C59">
      <w:pPr>
        <w:pStyle w:val="ListParagraph"/>
        <w:numPr>
          <w:ilvl w:val="0"/>
          <w:numId w:val="1"/>
        </w:numPr>
      </w:pPr>
      <w:r w:rsidRPr="008B7A90">
        <w:rPr>
          <w:rFonts w:ascii="MerriweatherSans" w:hAnsi="MerriweatherSans"/>
          <w:color w:val="000000"/>
        </w:rPr>
        <w:t xml:space="preserve">We currently only have a limited understanding of how </w:t>
      </w:r>
      <w:proofErr w:type="spellStart"/>
      <w:r w:rsidRPr="008B7A90">
        <w:rPr>
          <w:rFonts w:ascii="MerriweatherSans" w:hAnsi="MerriweatherSans"/>
          <w:color w:val="000000"/>
        </w:rPr>
        <w:t>partizipative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Bildungsinterventionen</w:t>
      </w:r>
      <w:proofErr w:type="spellEnd"/>
      <w:r w:rsidRPr="008B7A90">
        <w:rPr>
          <w:rFonts w:ascii="MerriweatherSans" w:hAnsi="MerriweatherSans"/>
          <w:color w:val="000000"/>
        </w:rPr>
        <w:t xml:space="preserve"> such as BNE-projects, as potential enablers, are contributing to self-efficacy beliefs in students.</w:t>
      </w:r>
    </w:p>
    <w:p w14:paraId="5FA95225" w14:textId="3043AF75" w:rsidR="006B7BAC" w:rsidRDefault="006B7BAC" w:rsidP="00C37CBC"/>
    <w:p w14:paraId="40AC5C9C" w14:textId="77777777" w:rsidR="00840C59" w:rsidRPr="00C37CBC" w:rsidRDefault="00840C59" w:rsidP="00C37CBC"/>
    <w:p w14:paraId="22E99B14" w14:textId="2F1D359D" w:rsidR="00D62662" w:rsidRPr="007C7BD0" w:rsidRDefault="00D62662" w:rsidP="00D62662">
      <w:pPr>
        <w:pStyle w:val="Heading3"/>
        <w:rPr>
          <w:lang w:val="de-DE"/>
        </w:rPr>
      </w:pPr>
      <w:r w:rsidRPr="007C7BD0">
        <w:rPr>
          <w:lang w:val="de-DE"/>
        </w:rPr>
        <w:t xml:space="preserve">Research </w:t>
      </w:r>
      <w:proofErr w:type="spellStart"/>
      <w:r w:rsidRPr="007C7BD0">
        <w:rPr>
          <w:lang w:val="de-DE"/>
        </w:rPr>
        <w:t>problem</w:t>
      </w:r>
      <w:proofErr w:type="spellEnd"/>
      <w:r w:rsidRPr="007C7BD0">
        <w:rPr>
          <w:lang w:val="de-DE"/>
        </w:rPr>
        <w:t xml:space="preserve"> </w:t>
      </w:r>
      <w:proofErr w:type="spellStart"/>
      <w:r w:rsidRPr="007C7BD0">
        <w:rPr>
          <w:lang w:val="de-DE"/>
        </w:rPr>
        <w:t>statement</w:t>
      </w:r>
      <w:proofErr w:type="spellEnd"/>
    </w:p>
    <w:p w14:paraId="7FB6E82F" w14:textId="036B632B" w:rsidR="00A20958" w:rsidRDefault="00A20958" w:rsidP="00A20958">
      <w:pPr>
        <w:rPr>
          <w:lang w:val="de-DE"/>
        </w:rPr>
      </w:pPr>
      <w:proofErr w:type="spellStart"/>
      <w:r w:rsidRPr="007C7BD0">
        <w:rPr>
          <w:lang w:val="de-DE"/>
        </w:rPr>
        <w:t>Theoretical</w:t>
      </w:r>
      <w:proofErr w:type="spellEnd"/>
      <w:r w:rsidRPr="007C7BD0">
        <w:rPr>
          <w:lang w:val="de-DE"/>
        </w:rPr>
        <w:t xml:space="preserve"> and </w:t>
      </w:r>
      <w:proofErr w:type="spellStart"/>
      <w:r w:rsidRPr="007C7BD0">
        <w:rPr>
          <w:lang w:val="de-DE"/>
        </w:rPr>
        <w:t>empirical</w:t>
      </w:r>
      <w:proofErr w:type="spellEnd"/>
      <w:r w:rsidRPr="007C7BD0">
        <w:rPr>
          <w:lang w:val="de-DE"/>
        </w:rPr>
        <w:t xml:space="preserve"> </w:t>
      </w:r>
      <w:proofErr w:type="spellStart"/>
      <w:r w:rsidRPr="007C7BD0">
        <w:rPr>
          <w:lang w:val="de-DE"/>
        </w:rPr>
        <w:t>literature</w:t>
      </w:r>
      <w:proofErr w:type="spellEnd"/>
      <w:r w:rsidRPr="007C7BD0">
        <w:rPr>
          <w:lang w:val="de-DE"/>
        </w:rPr>
        <w:t xml:space="preserve">, </w:t>
      </w:r>
      <w:proofErr w:type="spellStart"/>
      <w:r w:rsidRPr="007C7BD0">
        <w:rPr>
          <w:lang w:val="de-DE"/>
        </w:rPr>
        <w:t>most</w:t>
      </w:r>
      <w:proofErr w:type="spellEnd"/>
      <w:r w:rsidRPr="007C7BD0">
        <w:rPr>
          <w:lang w:val="de-DE"/>
        </w:rPr>
        <w:t xml:space="preserve"> relevant </w:t>
      </w:r>
      <w:proofErr w:type="spellStart"/>
      <w:r w:rsidRPr="007C7BD0">
        <w:rPr>
          <w:lang w:val="de-DE"/>
        </w:rPr>
        <w:t>to</w:t>
      </w:r>
      <w:proofErr w:type="spellEnd"/>
      <w:r w:rsidRPr="007C7BD0">
        <w:rPr>
          <w:lang w:val="de-DE"/>
        </w:rPr>
        <w:t xml:space="preserve"> </w:t>
      </w:r>
      <w:proofErr w:type="spellStart"/>
      <w:r w:rsidRPr="007C7BD0">
        <w:rPr>
          <w:lang w:val="de-DE"/>
        </w:rPr>
        <w:t>the</w:t>
      </w:r>
      <w:proofErr w:type="spellEnd"/>
      <w:r w:rsidRPr="007C7BD0">
        <w:rPr>
          <w:lang w:val="de-DE"/>
        </w:rPr>
        <w:t xml:space="preserve"> </w:t>
      </w:r>
      <w:proofErr w:type="spellStart"/>
      <w:r w:rsidRPr="007C7BD0">
        <w:rPr>
          <w:lang w:val="de-DE"/>
        </w:rPr>
        <w:t>topic</w:t>
      </w:r>
      <w:proofErr w:type="spellEnd"/>
    </w:p>
    <w:p w14:paraId="04F08BF9" w14:textId="5684E403" w:rsidR="00BC7DE6" w:rsidRDefault="00BC7DE6" w:rsidP="00BC7DE6">
      <w:pPr>
        <w:pStyle w:val="Heading4"/>
        <w:rPr>
          <w:lang w:val="de-DE"/>
        </w:rPr>
      </w:pPr>
      <w:r>
        <w:rPr>
          <w:lang w:val="de-DE"/>
        </w:rPr>
        <w:t>Pauli</w:t>
      </w:r>
    </w:p>
    <w:p w14:paraId="57D9B4A0" w14:textId="77777777" w:rsidR="00BC7DE6" w:rsidRPr="007C7BD0" w:rsidRDefault="00BC7DE6" w:rsidP="00BC7DE6">
      <w:pPr>
        <w:pStyle w:val="ListParagraph"/>
        <w:numPr>
          <w:ilvl w:val="0"/>
          <w:numId w:val="4"/>
        </w:numPr>
        <w:rPr>
          <w:lang w:val="de-DE"/>
        </w:rPr>
      </w:pPr>
      <w:r w:rsidRPr="007C7BD0">
        <w:rPr>
          <w:lang w:val="de-DE"/>
        </w:rPr>
        <w:t>Notwendigkeit Bildung zu verbessern, passend zu Herausforderungen aktuell, Evidenzbasierung BNE, tats</w:t>
      </w:r>
      <w:r w:rsidRPr="007C7BD0">
        <w:rPr>
          <w:lang w:val="de-DE"/>
        </w:rPr>
        <w:t>ä</w:t>
      </w:r>
      <w:r w:rsidRPr="007C7BD0">
        <w:rPr>
          <w:lang w:val="de-DE"/>
        </w:rPr>
        <w:t>chliche Wirksamkeit und Effektivit</w:t>
      </w:r>
      <w:r w:rsidRPr="007C7BD0">
        <w:rPr>
          <w:lang w:val="de-DE"/>
        </w:rPr>
        <w:t>ä</w:t>
      </w:r>
      <w:r w:rsidRPr="007C7BD0">
        <w:rPr>
          <w:lang w:val="de-DE"/>
        </w:rPr>
        <w:t>t</w:t>
      </w:r>
    </w:p>
    <w:p w14:paraId="62E07447" w14:textId="77777777" w:rsidR="00BC7DE6" w:rsidRPr="00BC7DE6" w:rsidRDefault="00BC7DE6" w:rsidP="00BC7DE6">
      <w:pPr>
        <w:rPr>
          <w:lang w:val="de-DE"/>
        </w:rPr>
      </w:pPr>
    </w:p>
    <w:p w14:paraId="0DD5C933" w14:textId="5D9456C8" w:rsidR="00BC7DE6" w:rsidRPr="007C7BD0" w:rsidRDefault="00BC7DE6" w:rsidP="00A20958">
      <w:pPr>
        <w:rPr>
          <w:lang w:val="de-DE"/>
        </w:rPr>
      </w:pPr>
      <w:r w:rsidRPr="003B6ECA">
        <w:rPr>
          <w:noProof/>
          <w:lang w:val="de-DE"/>
        </w:rPr>
        <w:lastRenderedPageBreak/>
        <w:drawing>
          <wp:inline distT="0" distB="0" distL="0" distR="0" wp14:anchorId="1ED22BC6" wp14:editId="7FE5FABB">
            <wp:extent cx="4775982" cy="5180060"/>
            <wp:effectExtent l="0" t="0" r="5715" b="1905"/>
            <wp:docPr id="178674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8275" cy="5182547"/>
                    </a:xfrm>
                    <a:prstGeom prst="rect">
                      <a:avLst/>
                    </a:prstGeom>
                    <a:noFill/>
                    <a:ln>
                      <a:noFill/>
                    </a:ln>
                  </pic:spPr>
                </pic:pic>
              </a:graphicData>
            </a:graphic>
          </wp:inline>
        </w:drawing>
      </w:r>
    </w:p>
    <w:p w14:paraId="4909433D" w14:textId="1FBFB46E" w:rsidR="001B25AC" w:rsidRPr="00774DF0" w:rsidRDefault="001B25AC" w:rsidP="00774DF0">
      <w:pPr>
        <w:pStyle w:val="Heading4"/>
        <w:rPr>
          <w:lang w:val="de-DE"/>
        </w:rPr>
      </w:pPr>
      <w:r w:rsidRPr="00774DF0">
        <w:rPr>
          <w:lang w:val="de-DE"/>
        </w:rPr>
        <w:t>BNE</w:t>
      </w:r>
    </w:p>
    <w:p w14:paraId="3D766FDD" w14:textId="3631F4B5" w:rsidR="00A85D66" w:rsidRPr="007C7BD0" w:rsidRDefault="00A85D66" w:rsidP="00A85D66">
      <w:pPr>
        <w:pStyle w:val="ListParagraph"/>
        <w:numPr>
          <w:ilvl w:val="1"/>
          <w:numId w:val="2"/>
        </w:numPr>
        <w:rPr>
          <w:lang w:val="de-DE"/>
        </w:rPr>
      </w:pPr>
      <w:r w:rsidRPr="007C7BD0">
        <w:rPr>
          <w:lang w:val="de-DE"/>
        </w:rPr>
        <w:t xml:space="preserve">BNE1 </w:t>
      </w:r>
      <w:proofErr w:type="spellStart"/>
      <w:r w:rsidRPr="007C7BD0">
        <w:rPr>
          <w:lang w:val="de-DE"/>
        </w:rPr>
        <w:t>vs</w:t>
      </w:r>
      <w:proofErr w:type="spellEnd"/>
      <w:r w:rsidRPr="007C7BD0">
        <w:rPr>
          <w:lang w:val="de-DE"/>
        </w:rPr>
        <w:t xml:space="preserve"> BNE2 </w:t>
      </w:r>
    </w:p>
    <w:p w14:paraId="636011DA" w14:textId="4E9E4192" w:rsidR="00A85D66" w:rsidRPr="007C7BD0" w:rsidRDefault="00A85D66" w:rsidP="00A85D66">
      <w:pPr>
        <w:pStyle w:val="ListParagraph"/>
        <w:numPr>
          <w:ilvl w:val="2"/>
          <w:numId w:val="2"/>
        </w:numPr>
        <w:rPr>
          <w:lang w:val="de-DE"/>
        </w:rPr>
      </w:pPr>
      <w:r w:rsidRPr="007C7BD0">
        <w:rPr>
          <w:lang w:val="de-DE"/>
        </w:rPr>
        <w:t>NICHT gucken, ob gew</w:t>
      </w:r>
      <w:r w:rsidRPr="007C7BD0">
        <w:rPr>
          <w:lang w:val="de-DE"/>
        </w:rPr>
        <w:t>ü</w:t>
      </w:r>
      <w:r w:rsidRPr="007C7BD0">
        <w:rPr>
          <w:lang w:val="de-DE"/>
        </w:rPr>
        <w:t>nschte Denk- und Verhaltensweisen eintreten, die von Expert*innen als nachhaltig eingestuft werden, sondern Kompetenzen f</w:t>
      </w:r>
      <w:r w:rsidRPr="007C7BD0">
        <w:rPr>
          <w:lang w:val="de-DE"/>
        </w:rPr>
        <w:t>ö</w:t>
      </w:r>
      <w:r w:rsidRPr="007C7BD0">
        <w:rPr>
          <w:lang w:val="de-DE"/>
        </w:rPr>
        <w:t>rdern, die F</w:t>
      </w:r>
      <w:r w:rsidRPr="007C7BD0">
        <w:rPr>
          <w:lang w:val="de-DE"/>
        </w:rPr>
        <w:t>ä</w:t>
      </w:r>
      <w:r w:rsidRPr="007C7BD0">
        <w:rPr>
          <w:lang w:val="de-DE"/>
        </w:rPr>
        <w:t>higkeit f</w:t>
      </w:r>
      <w:r w:rsidRPr="007C7BD0">
        <w:rPr>
          <w:lang w:val="de-DE"/>
        </w:rPr>
        <w:t>ö</w:t>
      </w:r>
      <w:r w:rsidRPr="007C7BD0">
        <w:rPr>
          <w:lang w:val="de-DE"/>
        </w:rPr>
        <w:t>rdern zu kritischem Denken, etc..</w:t>
      </w:r>
    </w:p>
    <w:p w14:paraId="5B35120F" w14:textId="670A4A01" w:rsidR="007542B8" w:rsidRPr="007C7BD0" w:rsidRDefault="007542B8" w:rsidP="007542B8">
      <w:pPr>
        <w:pStyle w:val="ListParagraph"/>
        <w:numPr>
          <w:ilvl w:val="1"/>
          <w:numId w:val="2"/>
        </w:numPr>
        <w:rPr>
          <w:lang w:val="de-DE"/>
        </w:rPr>
      </w:pPr>
      <w:r w:rsidRPr="007C7BD0">
        <w:rPr>
          <w:lang w:val="de-DE"/>
        </w:rPr>
        <w:t>Kompetenzmodelle hier auff</w:t>
      </w:r>
      <w:r w:rsidRPr="007C7BD0">
        <w:rPr>
          <w:lang w:val="de-DE"/>
        </w:rPr>
        <w:t>ü</w:t>
      </w:r>
      <w:r w:rsidRPr="007C7BD0">
        <w:rPr>
          <w:lang w:val="de-DE"/>
        </w:rPr>
        <w:t>hren?</w:t>
      </w:r>
    </w:p>
    <w:p w14:paraId="4B6B381F" w14:textId="7475D738" w:rsidR="00856AA4" w:rsidRPr="007C7BD0" w:rsidRDefault="00856AA4" w:rsidP="007542B8">
      <w:pPr>
        <w:pStyle w:val="ListParagraph"/>
        <w:numPr>
          <w:ilvl w:val="1"/>
          <w:numId w:val="2"/>
        </w:numPr>
        <w:rPr>
          <w:lang w:val="de-DE"/>
        </w:rPr>
      </w:pPr>
      <w:r w:rsidRPr="007C7BD0">
        <w:rPr>
          <w:lang w:val="de-DE"/>
        </w:rPr>
        <w:t>Methoden BNE nach Rieckmann, 2021 (</w:t>
      </w:r>
      <w:r w:rsidR="00075638" w:rsidRPr="007C7BD0">
        <w:rPr>
          <w:lang w:val="de-DE"/>
        </w:rPr>
        <w:t>Lernenden Zentrierung</w:t>
      </w:r>
      <w:r w:rsidRPr="007C7BD0">
        <w:rPr>
          <w:lang w:val="de-DE"/>
        </w:rPr>
        <w:t xml:space="preserve"> </w:t>
      </w:r>
      <w:proofErr w:type="spellStart"/>
      <w:r w:rsidRPr="007C7BD0">
        <w:rPr>
          <w:lang w:val="de-DE"/>
        </w:rPr>
        <w:t>etc</w:t>
      </w:r>
      <w:proofErr w:type="spellEnd"/>
      <w:r w:rsidRPr="007C7BD0">
        <w:rPr>
          <w:lang w:val="de-DE"/>
        </w:rPr>
        <w:t xml:space="preserve">) </w:t>
      </w:r>
      <w:r w:rsidRPr="007C7BD0">
        <w:rPr>
          <w:lang w:val="de-DE"/>
        </w:rPr>
        <w:sym w:font="Wingdings" w:char="F0E0"/>
      </w:r>
      <w:r w:rsidRPr="007C7BD0">
        <w:rPr>
          <w:lang w:val="de-DE"/>
        </w:rPr>
        <w:t xml:space="preserve"> KRS klingt nach vielversprechendem Projekt</w:t>
      </w:r>
    </w:p>
    <w:p w14:paraId="388F77B2" w14:textId="245E8446" w:rsidR="00EF77B4" w:rsidRPr="007C7BD0" w:rsidRDefault="00EF77B4" w:rsidP="007542B8">
      <w:pPr>
        <w:pStyle w:val="ListParagraph"/>
        <w:numPr>
          <w:ilvl w:val="1"/>
          <w:numId w:val="2"/>
        </w:numPr>
        <w:rPr>
          <w:lang w:val="de-DE"/>
        </w:rPr>
      </w:pPr>
      <w:r w:rsidRPr="007C7BD0">
        <w:rPr>
          <w:lang w:val="de-DE"/>
        </w:rPr>
        <w:t>Whole-Institution-Approach?</w:t>
      </w:r>
    </w:p>
    <w:p w14:paraId="1B846BDF" w14:textId="5E1B7989" w:rsidR="007132DC" w:rsidRPr="007C7BD0" w:rsidRDefault="007132DC" w:rsidP="007542B8">
      <w:pPr>
        <w:pStyle w:val="ListParagraph"/>
        <w:numPr>
          <w:ilvl w:val="1"/>
          <w:numId w:val="2"/>
        </w:numPr>
        <w:rPr>
          <w:lang w:val="de-DE"/>
        </w:rPr>
      </w:pPr>
      <w:r w:rsidRPr="007C7BD0">
        <w:rPr>
          <w:lang w:val="de-DE"/>
        </w:rPr>
        <w:t>4 Forschungsfelder innerhalb BNE?</w:t>
      </w:r>
    </w:p>
    <w:p w14:paraId="5DF8EBB0" w14:textId="293E7A66" w:rsidR="007132DC" w:rsidRDefault="007132DC" w:rsidP="007132DC">
      <w:pPr>
        <w:pStyle w:val="ListParagraph"/>
        <w:numPr>
          <w:ilvl w:val="2"/>
          <w:numId w:val="2"/>
        </w:numPr>
        <w:rPr>
          <w:lang w:val="de-DE"/>
        </w:rPr>
      </w:pPr>
      <w:r w:rsidRPr="007C7BD0">
        <w:rPr>
          <w:lang w:val="de-DE"/>
        </w:rPr>
        <w:t>Wirkung relevant</w:t>
      </w:r>
    </w:p>
    <w:p w14:paraId="1CD18927" w14:textId="77777777" w:rsidR="0093451F" w:rsidRDefault="0093451F" w:rsidP="0093451F">
      <w:pPr>
        <w:rPr>
          <w:lang w:val="de-DE"/>
        </w:rPr>
      </w:pPr>
      <w:r>
        <w:rPr>
          <w:lang w:val="de-DE"/>
        </w:rPr>
        <w:t xml:space="preserve">WALTNER ARTIKEL </w:t>
      </w:r>
      <w:r>
        <w:rPr>
          <w:lang w:val="de-DE"/>
        </w:rPr>
        <w:t>–</w:t>
      </w:r>
      <w:r>
        <w:rPr>
          <w:lang w:val="de-DE"/>
        </w:rPr>
        <w:t xml:space="preserve"> </w:t>
      </w:r>
      <w:proofErr w:type="spellStart"/>
      <w:r>
        <w:rPr>
          <w:lang w:val="de-DE"/>
        </w:rPr>
        <w:t>Application-oriented</w:t>
      </w:r>
      <w:proofErr w:type="spellEnd"/>
      <w:r>
        <w:rPr>
          <w:lang w:val="de-DE"/>
        </w:rPr>
        <w:t xml:space="preserve"> </w:t>
      </w:r>
      <w:proofErr w:type="spellStart"/>
      <w:r>
        <w:rPr>
          <w:lang w:val="de-DE"/>
        </w:rPr>
        <w:t>development</w:t>
      </w:r>
      <w:proofErr w:type="spellEnd"/>
    </w:p>
    <w:p w14:paraId="2D87506C" w14:textId="77777777" w:rsidR="0093451F" w:rsidRDefault="0093451F" w:rsidP="0093451F">
      <w:pPr>
        <w:pStyle w:val="ListParagraph"/>
        <w:numPr>
          <w:ilvl w:val="0"/>
          <w:numId w:val="9"/>
        </w:numPr>
        <w:rPr>
          <w:lang w:val="de-DE"/>
        </w:rPr>
      </w:pPr>
      <w:proofErr w:type="spellStart"/>
      <w:r w:rsidRPr="00C02D49">
        <w:rPr>
          <w:lang w:val="de-DE"/>
        </w:rPr>
        <w:t>empirical</w:t>
      </w:r>
      <w:proofErr w:type="spellEnd"/>
      <w:r w:rsidRPr="00C02D49">
        <w:rPr>
          <w:lang w:val="de-DE"/>
        </w:rPr>
        <w:t xml:space="preserve"> </w:t>
      </w:r>
      <w:proofErr w:type="spellStart"/>
      <w:r w:rsidRPr="00C02D49">
        <w:rPr>
          <w:lang w:val="de-DE"/>
        </w:rPr>
        <w:t>data</w:t>
      </w:r>
      <w:proofErr w:type="spellEnd"/>
      <w:r w:rsidRPr="00C02D49">
        <w:rPr>
          <w:lang w:val="de-DE"/>
        </w:rPr>
        <w:t xml:space="preserve"> on </w:t>
      </w:r>
      <w:proofErr w:type="spellStart"/>
      <w:r w:rsidRPr="00C02D49">
        <w:rPr>
          <w:lang w:val="de-DE"/>
        </w:rPr>
        <w:t>the</w:t>
      </w:r>
      <w:proofErr w:type="spellEnd"/>
      <w:r w:rsidRPr="00C02D49">
        <w:rPr>
          <w:lang w:val="de-DE"/>
        </w:rPr>
        <w:t xml:space="preserve"> </w:t>
      </w:r>
      <w:proofErr w:type="spellStart"/>
      <w:r w:rsidRPr="00C02D49">
        <w:rPr>
          <w:lang w:val="de-DE"/>
        </w:rPr>
        <w:t>impact</w:t>
      </w:r>
      <w:proofErr w:type="spellEnd"/>
      <w:r w:rsidRPr="00C02D49">
        <w:rPr>
          <w:lang w:val="de-DE"/>
        </w:rPr>
        <w:t xml:space="preserve"> and </w:t>
      </w:r>
      <w:proofErr w:type="spellStart"/>
      <w:r w:rsidRPr="00C02D49">
        <w:rPr>
          <w:lang w:val="de-DE"/>
        </w:rPr>
        <w:t>outcome</w:t>
      </w:r>
      <w:proofErr w:type="spellEnd"/>
      <w:r w:rsidRPr="00C02D49">
        <w:rPr>
          <w:lang w:val="de-DE"/>
        </w:rPr>
        <w:t xml:space="preserve"> </w:t>
      </w:r>
      <w:proofErr w:type="spellStart"/>
      <w:r w:rsidRPr="00C02D49">
        <w:rPr>
          <w:lang w:val="de-DE"/>
        </w:rPr>
        <w:t>of</w:t>
      </w:r>
      <w:proofErr w:type="spellEnd"/>
      <w:r w:rsidRPr="00C02D49">
        <w:rPr>
          <w:lang w:val="de-DE"/>
        </w:rPr>
        <w:t xml:space="preserve"> ESD initiatives </w:t>
      </w:r>
      <w:proofErr w:type="spellStart"/>
      <w:r w:rsidRPr="00C02D49">
        <w:rPr>
          <w:lang w:val="de-DE"/>
        </w:rPr>
        <w:t>within</w:t>
      </w:r>
      <w:proofErr w:type="spellEnd"/>
      <w:r w:rsidRPr="00C02D49">
        <w:rPr>
          <w:lang w:val="de-DE"/>
        </w:rPr>
        <w:t xml:space="preserve"> </w:t>
      </w:r>
      <w:proofErr w:type="spellStart"/>
      <w:r w:rsidRPr="00C02D49">
        <w:rPr>
          <w:lang w:val="de-DE"/>
        </w:rPr>
        <w:t>educational</w:t>
      </w:r>
      <w:proofErr w:type="spellEnd"/>
      <w:r w:rsidRPr="00C02D49">
        <w:rPr>
          <w:lang w:val="de-DE"/>
        </w:rPr>
        <w:t xml:space="preserve"> </w:t>
      </w:r>
      <w:proofErr w:type="spellStart"/>
      <w:r w:rsidRPr="00C02D49">
        <w:rPr>
          <w:lang w:val="de-DE"/>
        </w:rPr>
        <w:t>settings</w:t>
      </w:r>
      <w:proofErr w:type="spellEnd"/>
      <w:r w:rsidRPr="00C02D49">
        <w:rPr>
          <w:lang w:val="de-DE"/>
        </w:rPr>
        <w:t xml:space="preserve"> </w:t>
      </w:r>
      <w:proofErr w:type="spellStart"/>
      <w:r w:rsidRPr="00C02D49">
        <w:rPr>
          <w:lang w:val="de-DE"/>
        </w:rPr>
        <w:t>is</w:t>
      </w:r>
      <w:proofErr w:type="spellEnd"/>
      <w:r w:rsidRPr="00C02D49">
        <w:rPr>
          <w:lang w:val="de-DE"/>
        </w:rPr>
        <w:t xml:space="preserve"> </w:t>
      </w:r>
      <w:proofErr w:type="spellStart"/>
      <w:r w:rsidRPr="00C02D49">
        <w:rPr>
          <w:lang w:val="de-DE"/>
        </w:rPr>
        <w:t>scarce</w:t>
      </w:r>
      <w:proofErr w:type="spellEnd"/>
      <w:r w:rsidRPr="00C02D49">
        <w:rPr>
          <w:lang w:val="de-DE"/>
        </w:rPr>
        <w:t xml:space="preserve">. This </w:t>
      </w:r>
      <w:proofErr w:type="spellStart"/>
      <w:r w:rsidRPr="00C02D49">
        <w:rPr>
          <w:lang w:val="de-DE"/>
        </w:rPr>
        <w:t>chapter</w:t>
      </w:r>
      <w:proofErr w:type="spellEnd"/>
      <w:r w:rsidRPr="00C02D49">
        <w:rPr>
          <w:lang w:val="de-DE"/>
        </w:rPr>
        <w:t xml:space="preserve"> </w:t>
      </w:r>
      <w:proofErr w:type="spellStart"/>
      <w:r w:rsidRPr="00C02D49">
        <w:rPr>
          <w:lang w:val="de-DE"/>
        </w:rPr>
        <w:t>explores</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assessment</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sustainability</w:t>
      </w:r>
      <w:proofErr w:type="spellEnd"/>
      <w:r w:rsidRPr="00C02D49">
        <w:rPr>
          <w:lang w:val="de-DE"/>
        </w:rPr>
        <w:t xml:space="preserve"> </w:t>
      </w:r>
      <w:proofErr w:type="spellStart"/>
      <w:r w:rsidRPr="00C02D49">
        <w:rPr>
          <w:lang w:val="de-DE"/>
        </w:rPr>
        <w:t>competencies</w:t>
      </w:r>
      <w:proofErr w:type="spellEnd"/>
      <w:r w:rsidRPr="00C02D49">
        <w:rPr>
          <w:lang w:val="de-DE"/>
        </w:rPr>
        <w:t xml:space="preserve"> </w:t>
      </w:r>
      <w:proofErr w:type="spellStart"/>
      <w:r w:rsidRPr="00C02D49">
        <w:rPr>
          <w:lang w:val="de-DE"/>
        </w:rPr>
        <w:t>including</w:t>
      </w:r>
      <w:proofErr w:type="spellEnd"/>
      <w:r w:rsidRPr="00C02D49">
        <w:rPr>
          <w:lang w:val="de-DE"/>
        </w:rPr>
        <w:t xml:space="preserve"> </w:t>
      </w:r>
      <w:proofErr w:type="spellStart"/>
      <w:r w:rsidRPr="00C02D49">
        <w:rPr>
          <w:lang w:val="de-DE"/>
        </w:rPr>
        <w:t>cognitive</w:t>
      </w:r>
      <w:proofErr w:type="spellEnd"/>
      <w:r w:rsidRPr="00C02D49">
        <w:rPr>
          <w:lang w:val="de-DE"/>
        </w:rPr>
        <w:t xml:space="preserve">, </w:t>
      </w:r>
      <w:proofErr w:type="spellStart"/>
      <w:r w:rsidRPr="00C02D49">
        <w:rPr>
          <w:lang w:val="de-DE"/>
        </w:rPr>
        <w:t>affective</w:t>
      </w:r>
      <w:proofErr w:type="spellEnd"/>
      <w:r w:rsidRPr="00C02D49">
        <w:rPr>
          <w:lang w:val="de-DE"/>
        </w:rPr>
        <w:t xml:space="preserve">, and behavioral </w:t>
      </w:r>
      <w:proofErr w:type="spellStart"/>
      <w:r w:rsidRPr="00C02D49">
        <w:rPr>
          <w:lang w:val="de-DE"/>
        </w:rPr>
        <w:t>domains</w:t>
      </w:r>
      <w:proofErr w:type="spellEnd"/>
      <w:r w:rsidRPr="00C02D49">
        <w:rPr>
          <w:lang w:val="de-DE"/>
        </w:rPr>
        <w:t xml:space="preserve">, </w:t>
      </w:r>
      <w:proofErr w:type="spellStart"/>
      <w:r w:rsidRPr="00C02D49">
        <w:rPr>
          <w:lang w:val="de-DE"/>
        </w:rPr>
        <w:t>by</w:t>
      </w:r>
      <w:proofErr w:type="spellEnd"/>
      <w:r w:rsidRPr="00C02D49">
        <w:rPr>
          <w:lang w:val="de-DE"/>
        </w:rPr>
        <w:t xml:space="preserve"> </w:t>
      </w:r>
      <w:proofErr w:type="spellStart"/>
      <w:r w:rsidRPr="00C02D49">
        <w:rPr>
          <w:lang w:val="de-DE"/>
        </w:rPr>
        <w:t>presenting</w:t>
      </w:r>
      <w:proofErr w:type="spellEnd"/>
      <w:r w:rsidRPr="00C02D49">
        <w:rPr>
          <w:lang w:val="de-DE"/>
        </w:rPr>
        <w:t xml:space="preserve"> different </w:t>
      </w:r>
      <w:proofErr w:type="spellStart"/>
      <w:r w:rsidRPr="00C02D49">
        <w:rPr>
          <w:lang w:val="de-DE"/>
        </w:rPr>
        <w:t>possibilities</w:t>
      </w:r>
      <w:proofErr w:type="spellEnd"/>
      <w:r w:rsidRPr="00C02D49">
        <w:rPr>
          <w:lang w:val="de-DE"/>
        </w:rPr>
        <w:t xml:space="preserve">, </w:t>
      </w:r>
      <w:proofErr w:type="spellStart"/>
      <w:r w:rsidRPr="00C02D49">
        <w:rPr>
          <w:lang w:val="de-DE"/>
        </w:rPr>
        <w:t>results</w:t>
      </w:r>
      <w:proofErr w:type="spellEnd"/>
      <w:r w:rsidRPr="00C02D49">
        <w:rPr>
          <w:lang w:val="de-DE"/>
        </w:rPr>
        <w:t xml:space="preserve">, and </w:t>
      </w:r>
      <w:proofErr w:type="spellStart"/>
      <w:r w:rsidRPr="00C02D49">
        <w:rPr>
          <w:lang w:val="de-DE"/>
        </w:rPr>
        <w:t>limitations</w:t>
      </w:r>
      <w:proofErr w:type="spellEnd"/>
      <w:r w:rsidRPr="00C02D49">
        <w:rPr>
          <w:lang w:val="de-DE"/>
        </w:rPr>
        <w:t xml:space="preserve"> </w:t>
      </w:r>
      <w:proofErr w:type="spellStart"/>
      <w:r w:rsidRPr="00C02D49">
        <w:rPr>
          <w:lang w:val="de-DE"/>
        </w:rPr>
        <w:t>of</w:t>
      </w:r>
      <w:proofErr w:type="spellEnd"/>
      <w:r w:rsidRPr="00C02D49">
        <w:rPr>
          <w:lang w:val="de-DE"/>
        </w:rPr>
        <w:t xml:space="preserve"> ESD </w:t>
      </w:r>
      <w:proofErr w:type="spellStart"/>
      <w:r w:rsidRPr="00C02D49">
        <w:rPr>
          <w:lang w:val="de-DE"/>
        </w:rPr>
        <w:t>assessment</w:t>
      </w:r>
      <w:proofErr w:type="spellEnd"/>
      <w:r w:rsidRPr="00C02D49">
        <w:rPr>
          <w:lang w:val="de-DE"/>
        </w:rPr>
        <w:t xml:space="preserve"> </w:t>
      </w:r>
      <w:proofErr w:type="spellStart"/>
      <w:r w:rsidRPr="00C02D49">
        <w:rPr>
          <w:lang w:val="de-DE"/>
        </w:rPr>
        <w:t>goals</w:t>
      </w:r>
      <w:proofErr w:type="spellEnd"/>
      <w:r w:rsidRPr="00C02D49">
        <w:rPr>
          <w:lang w:val="de-DE"/>
        </w:rPr>
        <w:t xml:space="preserve"> and </w:t>
      </w:r>
      <w:proofErr w:type="spellStart"/>
      <w:r w:rsidRPr="00C02D49">
        <w:rPr>
          <w:lang w:val="de-DE"/>
        </w:rPr>
        <w:t>frameworks</w:t>
      </w:r>
      <w:proofErr w:type="spellEnd"/>
      <w:r w:rsidRPr="00C02D49">
        <w:rPr>
          <w:lang w:val="de-DE"/>
        </w:rPr>
        <w:t>.</w:t>
      </w:r>
      <w:r>
        <w:rPr>
          <w:lang w:val="de-DE"/>
        </w:rPr>
        <w:t xml:space="preserve"> OUTCOME ORIENTATION</w:t>
      </w:r>
    </w:p>
    <w:p w14:paraId="3B24FC00" w14:textId="77777777" w:rsidR="0093451F" w:rsidRDefault="0093451F" w:rsidP="0093451F">
      <w:pPr>
        <w:pStyle w:val="ListParagraph"/>
        <w:numPr>
          <w:ilvl w:val="0"/>
          <w:numId w:val="9"/>
        </w:numPr>
        <w:rPr>
          <w:lang w:val="de-DE"/>
        </w:rPr>
      </w:pPr>
      <w:proofErr w:type="spellStart"/>
      <w:r w:rsidRPr="00C02D49">
        <w:rPr>
          <w:lang w:val="de-DE"/>
        </w:rPr>
        <w:t>Though</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students</w:t>
      </w:r>
      <w:proofErr w:type="spellEnd"/>
      <w:r w:rsidRPr="00C02D49">
        <w:rPr>
          <w:lang w:val="de-DE"/>
        </w:rPr>
        <w:t xml:space="preserve"> </w:t>
      </w:r>
      <w:proofErr w:type="spellStart"/>
      <w:r w:rsidRPr="00C02D49">
        <w:rPr>
          <w:lang w:val="de-DE"/>
        </w:rPr>
        <w:t>who</w:t>
      </w:r>
      <w:proofErr w:type="spellEnd"/>
      <w:r w:rsidRPr="00C02D49">
        <w:rPr>
          <w:lang w:val="de-DE"/>
        </w:rPr>
        <w:t xml:space="preserve"> </w:t>
      </w:r>
      <w:proofErr w:type="spellStart"/>
      <w:r w:rsidRPr="00C02D49">
        <w:rPr>
          <w:lang w:val="de-DE"/>
        </w:rPr>
        <w:t>are</w:t>
      </w:r>
      <w:proofErr w:type="spellEnd"/>
      <w:r w:rsidRPr="00C02D49">
        <w:rPr>
          <w:lang w:val="de-DE"/>
        </w:rPr>
        <w:t xml:space="preserve"> </w:t>
      </w:r>
      <w:proofErr w:type="spellStart"/>
      <w:r w:rsidRPr="00C02D49">
        <w:rPr>
          <w:lang w:val="de-DE"/>
        </w:rPr>
        <w:t>taught</w:t>
      </w:r>
      <w:proofErr w:type="spellEnd"/>
      <w:r w:rsidRPr="00C02D49">
        <w:rPr>
          <w:lang w:val="de-DE"/>
        </w:rPr>
        <w:t xml:space="preserve"> in </w:t>
      </w:r>
      <w:proofErr w:type="spellStart"/>
      <w:r w:rsidRPr="00C02D49">
        <w:rPr>
          <w:lang w:val="de-DE"/>
        </w:rPr>
        <w:t>our</w:t>
      </w:r>
      <w:proofErr w:type="spellEnd"/>
      <w:r w:rsidRPr="00C02D49">
        <w:rPr>
          <w:lang w:val="de-DE"/>
        </w:rPr>
        <w:t xml:space="preserve"> </w:t>
      </w:r>
      <w:proofErr w:type="spellStart"/>
      <w:r w:rsidRPr="00C02D49">
        <w:rPr>
          <w:lang w:val="de-DE"/>
        </w:rPr>
        <w:t>schools</w:t>
      </w:r>
      <w:proofErr w:type="spellEnd"/>
      <w:r w:rsidRPr="00C02D49">
        <w:rPr>
          <w:lang w:val="de-DE"/>
        </w:rPr>
        <w:t xml:space="preserve"> </w:t>
      </w:r>
      <w:proofErr w:type="spellStart"/>
      <w:r w:rsidRPr="00C02D49">
        <w:rPr>
          <w:lang w:val="de-DE"/>
        </w:rPr>
        <w:t>right</w:t>
      </w:r>
      <w:proofErr w:type="spellEnd"/>
      <w:r w:rsidRPr="00C02D49">
        <w:rPr>
          <w:lang w:val="de-DE"/>
        </w:rPr>
        <w:t xml:space="preserve"> </w:t>
      </w:r>
      <w:proofErr w:type="spellStart"/>
      <w:r w:rsidRPr="00C02D49">
        <w:rPr>
          <w:lang w:val="de-DE"/>
        </w:rPr>
        <w:t>now</w:t>
      </w:r>
      <w:proofErr w:type="spellEnd"/>
      <w:r w:rsidRPr="00C02D49">
        <w:rPr>
          <w:lang w:val="de-DE"/>
        </w:rPr>
        <w:t xml:space="preserve"> </w:t>
      </w:r>
      <w:proofErr w:type="spellStart"/>
      <w:r w:rsidRPr="00C02D49">
        <w:rPr>
          <w:lang w:val="de-DE"/>
        </w:rPr>
        <w:t>are</w:t>
      </w:r>
      <w:proofErr w:type="spellEnd"/>
      <w:r w:rsidRPr="00C02D49">
        <w:rPr>
          <w:lang w:val="de-DE"/>
        </w:rPr>
        <w:t xml:space="preserve"> not </w:t>
      </w:r>
      <w:proofErr w:type="spellStart"/>
      <w:r w:rsidRPr="00C02D49">
        <w:rPr>
          <w:lang w:val="de-DE"/>
        </w:rPr>
        <w:t>the</w:t>
      </w:r>
      <w:proofErr w:type="spellEnd"/>
      <w:r w:rsidRPr="00C02D49">
        <w:rPr>
          <w:lang w:val="de-DE"/>
        </w:rPr>
        <w:t xml:space="preserve"> </w:t>
      </w:r>
      <w:proofErr w:type="spellStart"/>
      <w:r w:rsidRPr="00C02D49">
        <w:rPr>
          <w:lang w:val="de-DE"/>
        </w:rPr>
        <w:t>decision-makers</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today</w:t>
      </w:r>
      <w:proofErr w:type="spellEnd"/>
      <w:r w:rsidRPr="00C02D49">
        <w:rPr>
          <w:lang w:val="de-DE"/>
        </w:rPr>
        <w:t xml:space="preserve">, </w:t>
      </w:r>
      <w:proofErr w:type="spellStart"/>
      <w:r w:rsidRPr="00C02D49">
        <w:rPr>
          <w:lang w:val="de-DE"/>
        </w:rPr>
        <w:t>they</w:t>
      </w:r>
      <w:proofErr w:type="spellEnd"/>
      <w:r w:rsidRPr="00C02D49">
        <w:rPr>
          <w:lang w:val="de-DE"/>
        </w:rPr>
        <w:t xml:space="preserve"> </w:t>
      </w:r>
      <w:proofErr w:type="spellStart"/>
      <w:r w:rsidRPr="00C02D49">
        <w:rPr>
          <w:lang w:val="de-DE"/>
        </w:rPr>
        <w:t>eventually</w:t>
      </w:r>
      <w:proofErr w:type="spellEnd"/>
      <w:r w:rsidRPr="00C02D49">
        <w:rPr>
          <w:lang w:val="de-DE"/>
        </w:rPr>
        <w:t xml:space="preserve"> will </w:t>
      </w:r>
      <w:proofErr w:type="spellStart"/>
      <w:r w:rsidRPr="00C02D49">
        <w:rPr>
          <w:lang w:val="de-DE"/>
        </w:rPr>
        <w:t>be</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decision-makers</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tomorrow</w:t>
      </w:r>
      <w:proofErr w:type="spellEnd"/>
      <w:r w:rsidRPr="00C02D49">
        <w:rPr>
          <w:lang w:val="de-DE"/>
        </w:rPr>
        <w:t xml:space="preserve">. </w:t>
      </w:r>
      <w:proofErr w:type="spellStart"/>
      <w:r w:rsidRPr="00C02D49">
        <w:rPr>
          <w:lang w:val="de-DE"/>
        </w:rPr>
        <w:t>Some</w:t>
      </w:r>
      <w:proofErr w:type="spellEnd"/>
      <w:r w:rsidRPr="00C02D49">
        <w:rPr>
          <w:lang w:val="de-DE"/>
        </w:rPr>
        <w:t xml:space="preserve"> </w:t>
      </w:r>
      <w:proofErr w:type="spellStart"/>
      <w:r w:rsidRPr="00C02D49">
        <w:rPr>
          <w:lang w:val="de-DE"/>
        </w:rPr>
        <w:t>effects</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lastRenderedPageBreak/>
        <w:t>educational</w:t>
      </w:r>
      <w:proofErr w:type="spellEnd"/>
      <w:r w:rsidRPr="00C02D49">
        <w:rPr>
          <w:lang w:val="de-DE"/>
        </w:rPr>
        <w:t xml:space="preserve"> </w:t>
      </w:r>
      <w:proofErr w:type="spellStart"/>
      <w:r w:rsidRPr="00C02D49">
        <w:rPr>
          <w:lang w:val="de-DE"/>
        </w:rPr>
        <w:t>measures</w:t>
      </w:r>
      <w:proofErr w:type="spellEnd"/>
      <w:r w:rsidRPr="00C02D49">
        <w:rPr>
          <w:lang w:val="de-DE"/>
        </w:rPr>
        <w:t xml:space="preserve"> (e.g., </w:t>
      </w:r>
      <w:proofErr w:type="spellStart"/>
      <w:r w:rsidRPr="00C02D49">
        <w:rPr>
          <w:lang w:val="de-DE"/>
        </w:rPr>
        <w:t>teaching</w:t>
      </w:r>
      <w:proofErr w:type="spellEnd"/>
      <w:r w:rsidRPr="00C02D49">
        <w:rPr>
          <w:lang w:val="de-DE"/>
        </w:rPr>
        <w:t xml:space="preserve">, </w:t>
      </w:r>
      <w:proofErr w:type="spellStart"/>
      <w:r w:rsidRPr="00C02D49">
        <w:rPr>
          <w:lang w:val="de-DE"/>
        </w:rPr>
        <w:t>whole</w:t>
      </w:r>
      <w:proofErr w:type="spellEnd"/>
      <w:r w:rsidRPr="00C02D49">
        <w:rPr>
          <w:lang w:val="de-DE"/>
        </w:rPr>
        <w:t xml:space="preserve"> </w:t>
      </w:r>
      <w:proofErr w:type="spellStart"/>
      <w:r w:rsidRPr="00C02D49">
        <w:rPr>
          <w:lang w:val="de-DE"/>
        </w:rPr>
        <w:t>institutional</w:t>
      </w:r>
      <w:proofErr w:type="spellEnd"/>
      <w:r w:rsidRPr="00C02D49">
        <w:rPr>
          <w:lang w:val="de-DE"/>
        </w:rPr>
        <w:t xml:space="preserve"> </w:t>
      </w:r>
      <w:proofErr w:type="spellStart"/>
      <w:r w:rsidRPr="00C02D49">
        <w:rPr>
          <w:lang w:val="de-DE"/>
        </w:rPr>
        <w:t>approach</w:t>
      </w:r>
      <w:proofErr w:type="spellEnd"/>
      <w:r w:rsidRPr="00C02D49">
        <w:rPr>
          <w:lang w:val="de-DE"/>
        </w:rPr>
        <w:t xml:space="preserve">) </w:t>
      </w:r>
      <w:proofErr w:type="spellStart"/>
      <w:r w:rsidRPr="00C02D49">
        <w:rPr>
          <w:lang w:val="de-DE"/>
        </w:rPr>
        <w:t>might</w:t>
      </w:r>
      <w:proofErr w:type="spellEnd"/>
      <w:r w:rsidRPr="00C02D49">
        <w:rPr>
          <w:lang w:val="de-DE"/>
        </w:rPr>
        <w:t xml:space="preserve"> </w:t>
      </w:r>
      <w:proofErr w:type="spellStart"/>
      <w:r w:rsidRPr="00C02D49">
        <w:rPr>
          <w:lang w:val="de-DE"/>
        </w:rPr>
        <w:t>only</w:t>
      </w:r>
      <w:proofErr w:type="spellEnd"/>
      <w:r w:rsidRPr="00C02D49">
        <w:rPr>
          <w:lang w:val="de-DE"/>
        </w:rPr>
        <w:t xml:space="preserve"> </w:t>
      </w:r>
      <w:proofErr w:type="spellStart"/>
      <w:r w:rsidRPr="00C02D49">
        <w:rPr>
          <w:lang w:val="de-DE"/>
        </w:rPr>
        <w:t>be</w:t>
      </w:r>
      <w:proofErr w:type="spellEnd"/>
      <w:r w:rsidRPr="00C02D49">
        <w:rPr>
          <w:lang w:val="de-DE"/>
        </w:rPr>
        <w:t xml:space="preserve"> </w:t>
      </w:r>
      <w:proofErr w:type="spellStart"/>
      <w:r w:rsidRPr="00C02D49">
        <w:rPr>
          <w:lang w:val="de-DE"/>
        </w:rPr>
        <w:t>empirically</w:t>
      </w:r>
      <w:proofErr w:type="spellEnd"/>
      <w:r w:rsidRPr="00C02D49">
        <w:rPr>
          <w:lang w:val="de-DE"/>
        </w:rPr>
        <w:t xml:space="preserve"> </w:t>
      </w:r>
      <w:proofErr w:type="spellStart"/>
      <w:r w:rsidRPr="00C02D49">
        <w:rPr>
          <w:lang w:val="de-DE"/>
        </w:rPr>
        <w:t>verifiable</w:t>
      </w:r>
      <w:proofErr w:type="spellEnd"/>
      <w:r w:rsidRPr="00C02D49">
        <w:rPr>
          <w:lang w:val="de-DE"/>
        </w:rPr>
        <w:t xml:space="preserve"> in </w:t>
      </w:r>
      <w:proofErr w:type="spellStart"/>
      <w:r w:rsidRPr="00C02D49">
        <w:rPr>
          <w:lang w:val="de-DE"/>
        </w:rPr>
        <w:t>the</w:t>
      </w:r>
      <w:proofErr w:type="spellEnd"/>
      <w:r w:rsidRPr="00C02D49">
        <w:rPr>
          <w:lang w:val="de-DE"/>
        </w:rPr>
        <w:t xml:space="preserve"> </w:t>
      </w:r>
      <w:proofErr w:type="spellStart"/>
      <w:r w:rsidRPr="00C02D49">
        <w:rPr>
          <w:lang w:val="de-DE"/>
        </w:rPr>
        <w:t>long</w:t>
      </w:r>
      <w:proofErr w:type="spellEnd"/>
      <w:r w:rsidRPr="00C02D49">
        <w:rPr>
          <w:lang w:val="de-DE"/>
        </w:rPr>
        <w:t xml:space="preserve"> </w:t>
      </w:r>
      <w:proofErr w:type="spellStart"/>
      <w:r w:rsidRPr="00C02D49">
        <w:rPr>
          <w:lang w:val="de-DE"/>
        </w:rPr>
        <w:t>term</w:t>
      </w:r>
      <w:proofErr w:type="spellEnd"/>
      <w:r w:rsidRPr="00C02D49">
        <w:rPr>
          <w:lang w:val="de-DE"/>
        </w:rPr>
        <w:t xml:space="preserve"> </w:t>
      </w:r>
      <w:proofErr w:type="spellStart"/>
      <w:r w:rsidRPr="00C02D49">
        <w:rPr>
          <w:lang w:val="de-DE"/>
        </w:rPr>
        <w:t>or</w:t>
      </w:r>
      <w:proofErr w:type="spellEnd"/>
      <w:r w:rsidRPr="00C02D49">
        <w:rPr>
          <w:lang w:val="de-DE"/>
        </w:rPr>
        <w:t xml:space="preserve"> in </w:t>
      </w:r>
      <w:proofErr w:type="spellStart"/>
      <w:r w:rsidRPr="00C02D49">
        <w:rPr>
          <w:lang w:val="de-DE"/>
        </w:rPr>
        <w:t>general</w:t>
      </w:r>
      <w:proofErr w:type="spellEnd"/>
      <w:r w:rsidRPr="00C02D49">
        <w:rPr>
          <w:lang w:val="de-DE"/>
        </w:rPr>
        <w:t xml:space="preserve"> not </w:t>
      </w:r>
      <w:proofErr w:type="spellStart"/>
      <w:r w:rsidRPr="00C02D49">
        <w:rPr>
          <w:lang w:val="de-DE"/>
        </w:rPr>
        <w:t>clearly</w:t>
      </w:r>
      <w:proofErr w:type="spellEnd"/>
      <w:r w:rsidRPr="00C02D49">
        <w:rPr>
          <w:lang w:val="de-DE"/>
        </w:rPr>
        <w:t xml:space="preserve"> </w:t>
      </w:r>
      <w:proofErr w:type="spellStart"/>
      <w:r w:rsidRPr="00C02D49">
        <w:rPr>
          <w:lang w:val="de-DE"/>
        </w:rPr>
        <w:t>be</w:t>
      </w:r>
      <w:proofErr w:type="spellEnd"/>
      <w:r w:rsidRPr="00C02D49">
        <w:rPr>
          <w:lang w:val="de-DE"/>
        </w:rPr>
        <w:t xml:space="preserve"> attributable </w:t>
      </w:r>
      <w:proofErr w:type="spellStart"/>
      <w:r w:rsidRPr="00C02D49">
        <w:rPr>
          <w:lang w:val="de-DE"/>
        </w:rPr>
        <w:t>to</w:t>
      </w:r>
      <w:proofErr w:type="spellEnd"/>
      <w:r w:rsidRPr="00C02D49">
        <w:rPr>
          <w:lang w:val="de-DE"/>
        </w:rPr>
        <w:t xml:space="preserve"> a </w:t>
      </w:r>
      <w:proofErr w:type="spellStart"/>
      <w:r w:rsidRPr="00C02D49">
        <w:rPr>
          <w:lang w:val="de-DE"/>
        </w:rPr>
        <w:t>specific</w:t>
      </w:r>
      <w:proofErr w:type="spellEnd"/>
      <w:r w:rsidRPr="00C02D49">
        <w:rPr>
          <w:lang w:val="de-DE"/>
        </w:rPr>
        <w:t xml:space="preserve"> </w:t>
      </w:r>
      <w:proofErr w:type="spellStart"/>
      <w:r w:rsidRPr="00C02D49">
        <w:rPr>
          <w:lang w:val="de-DE"/>
        </w:rPr>
        <w:t>measure</w:t>
      </w:r>
      <w:proofErr w:type="spellEnd"/>
      <w:r w:rsidRPr="00C02D49">
        <w:rPr>
          <w:lang w:val="de-DE"/>
        </w:rPr>
        <w:t xml:space="preserve">, due </w:t>
      </w:r>
      <w:proofErr w:type="spellStart"/>
      <w:r w:rsidRPr="00C02D49">
        <w:rPr>
          <w:lang w:val="de-DE"/>
        </w:rPr>
        <w:t>to</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complexity</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interaction</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many</w:t>
      </w:r>
      <w:proofErr w:type="spellEnd"/>
      <w:r w:rsidRPr="00C02D49">
        <w:rPr>
          <w:lang w:val="de-DE"/>
        </w:rPr>
        <w:t xml:space="preserve"> variables </w:t>
      </w:r>
      <w:proofErr w:type="spellStart"/>
      <w:r w:rsidRPr="00C02D49">
        <w:rPr>
          <w:lang w:val="de-DE"/>
        </w:rPr>
        <w:t>affecting</w:t>
      </w:r>
      <w:proofErr w:type="spellEnd"/>
      <w:r w:rsidRPr="00C02D49">
        <w:rPr>
          <w:lang w:val="de-DE"/>
        </w:rPr>
        <w:t xml:space="preserve">, </w:t>
      </w:r>
      <w:proofErr w:type="spellStart"/>
      <w:r w:rsidRPr="00C02D49">
        <w:rPr>
          <w:lang w:val="de-DE"/>
        </w:rPr>
        <w:t>for</w:t>
      </w:r>
      <w:proofErr w:type="spellEnd"/>
      <w:r w:rsidRPr="00C02D49">
        <w:rPr>
          <w:lang w:val="de-DE"/>
        </w:rPr>
        <w:t xml:space="preserve"> </w:t>
      </w:r>
      <w:proofErr w:type="spellStart"/>
      <w:r w:rsidRPr="00C02D49">
        <w:rPr>
          <w:lang w:val="de-DE"/>
        </w:rPr>
        <w:t>example</w:t>
      </w:r>
      <w:proofErr w:type="spellEnd"/>
      <w:r w:rsidRPr="00C02D49">
        <w:rPr>
          <w:lang w:val="de-DE"/>
        </w:rPr>
        <w:t xml:space="preserve">, </w:t>
      </w:r>
      <w:proofErr w:type="spellStart"/>
      <w:r w:rsidRPr="00C02D49">
        <w:rPr>
          <w:lang w:val="de-DE"/>
        </w:rPr>
        <w:t>sustainability</w:t>
      </w:r>
      <w:proofErr w:type="spellEnd"/>
      <w:r w:rsidRPr="00C02D49">
        <w:rPr>
          <w:lang w:val="de-DE"/>
        </w:rPr>
        <w:t xml:space="preserve"> </w:t>
      </w:r>
      <w:proofErr w:type="spellStart"/>
      <w:r w:rsidRPr="00C02D49">
        <w:rPr>
          <w:lang w:val="de-DE"/>
        </w:rPr>
        <w:t>awareness</w:t>
      </w:r>
      <w:proofErr w:type="spellEnd"/>
      <w:r w:rsidRPr="00C02D49">
        <w:rPr>
          <w:lang w:val="de-DE"/>
        </w:rPr>
        <w:t>.</w:t>
      </w:r>
      <w:r>
        <w:rPr>
          <w:lang w:val="de-DE"/>
        </w:rPr>
        <w:t xml:space="preserve"> LONG VS SHORT TERM</w:t>
      </w:r>
    </w:p>
    <w:p w14:paraId="14E471C1" w14:textId="77777777" w:rsidR="0093451F" w:rsidRDefault="0093451F" w:rsidP="0093451F">
      <w:pPr>
        <w:pStyle w:val="ListParagraph"/>
        <w:numPr>
          <w:ilvl w:val="0"/>
          <w:numId w:val="9"/>
        </w:numPr>
        <w:rPr>
          <w:lang w:val="de-DE"/>
        </w:rPr>
      </w:pPr>
      <w:proofErr w:type="spellStart"/>
      <w:r w:rsidRPr="00C02D49">
        <w:rPr>
          <w:lang w:val="de-DE"/>
        </w:rPr>
        <w:t>Until</w:t>
      </w:r>
      <w:proofErr w:type="spellEnd"/>
      <w:r w:rsidRPr="00C02D49">
        <w:rPr>
          <w:lang w:val="de-DE"/>
        </w:rPr>
        <w:t xml:space="preserve"> </w:t>
      </w:r>
      <w:proofErr w:type="spellStart"/>
      <w:r w:rsidRPr="00C02D49">
        <w:rPr>
          <w:lang w:val="de-DE"/>
        </w:rPr>
        <w:t>now</w:t>
      </w:r>
      <w:proofErr w:type="spellEnd"/>
      <w:r w:rsidRPr="00C02D49">
        <w:rPr>
          <w:lang w:val="de-DE"/>
        </w:rPr>
        <w:t xml:space="preserve">, </w:t>
      </w:r>
      <w:proofErr w:type="spellStart"/>
      <w:r w:rsidRPr="00C02D49">
        <w:rPr>
          <w:lang w:val="de-DE"/>
        </w:rPr>
        <w:t>empirical</w:t>
      </w:r>
      <w:proofErr w:type="spellEnd"/>
      <w:r w:rsidRPr="00C02D49">
        <w:rPr>
          <w:lang w:val="de-DE"/>
        </w:rPr>
        <w:t xml:space="preserve"> </w:t>
      </w:r>
      <w:proofErr w:type="spellStart"/>
      <w:r w:rsidRPr="00C02D49">
        <w:rPr>
          <w:lang w:val="de-DE"/>
        </w:rPr>
        <w:t>data</w:t>
      </w:r>
      <w:proofErr w:type="spellEnd"/>
      <w:r w:rsidRPr="00C02D49">
        <w:rPr>
          <w:lang w:val="de-DE"/>
        </w:rPr>
        <w:t xml:space="preserve"> on </w:t>
      </w:r>
      <w:proofErr w:type="spellStart"/>
      <w:r w:rsidRPr="00C02D49">
        <w:rPr>
          <w:lang w:val="de-DE"/>
        </w:rPr>
        <w:t>the</w:t>
      </w:r>
      <w:proofErr w:type="spellEnd"/>
      <w:r w:rsidRPr="00C02D49">
        <w:rPr>
          <w:lang w:val="de-DE"/>
        </w:rPr>
        <w:t xml:space="preserve"> </w:t>
      </w:r>
      <w:proofErr w:type="spellStart"/>
      <w:r w:rsidRPr="00C02D49">
        <w:rPr>
          <w:lang w:val="de-DE"/>
        </w:rPr>
        <w:t>long</w:t>
      </w:r>
      <w:proofErr w:type="spellEnd"/>
      <w:r w:rsidRPr="00C02D49">
        <w:rPr>
          <w:lang w:val="de-DE"/>
        </w:rPr>
        <w:t xml:space="preserve">- </w:t>
      </w:r>
      <w:proofErr w:type="spellStart"/>
      <w:r w:rsidRPr="00C02D49">
        <w:rPr>
          <w:lang w:val="de-DE"/>
        </w:rPr>
        <w:t>as</w:t>
      </w:r>
      <w:proofErr w:type="spellEnd"/>
      <w:r w:rsidRPr="00C02D49">
        <w:rPr>
          <w:lang w:val="de-DE"/>
        </w:rPr>
        <w:t xml:space="preserve"> </w:t>
      </w:r>
      <w:proofErr w:type="spellStart"/>
      <w:r w:rsidRPr="00C02D49">
        <w:rPr>
          <w:lang w:val="de-DE"/>
        </w:rPr>
        <w:t>well</w:t>
      </w:r>
      <w:proofErr w:type="spellEnd"/>
      <w:r w:rsidRPr="00C02D49">
        <w:rPr>
          <w:lang w:val="de-DE"/>
        </w:rPr>
        <w:t xml:space="preserve"> </w:t>
      </w:r>
      <w:proofErr w:type="spellStart"/>
      <w:r w:rsidRPr="00C02D49">
        <w:rPr>
          <w:lang w:val="de-DE"/>
        </w:rPr>
        <w:t>as</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short</w:t>
      </w:r>
      <w:proofErr w:type="spellEnd"/>
      <w:r w:rsidRPr="00C02D49">
        <w:rPr>
          <w:lang w:val="de-DE"/>
        </w:rPr>
        <w:t xml:space="preserve">-term </w:t>
      </w:r>
      <w:proofErr w:type="spellStart"/>
      <w:r w:rsidRPr="00C02D49">
        <w:rPr>
          <w:lang w:val="de-DE"/>
        </w:rPr>
        <w:t>impact</w:t>
      </w:r>
      <w:proofErr w:type="spellEnd"/>
      <w:r w:rsidRPr="00C02D49">
        <w:rPr>
          <w:lang w:val="de-DE"/>
        </w:rPr>
        <w:t xml:space="preserve"> </w:t>
      </w:r>
      <w:proofErr w:type="spellStart"/>
      <w:r w:rsidRPr="00C02D49">
        <w:rPr>
          <w:lang w:val="de-DE"/>
        </w:rPr>
        <w:t>of</w:t>
      </w:r>
      <w:proofErr w:type="spellEnd"/>
      <w:r w:rsidRPr="00C02D49">
        <w:rPr>
          <w:lang w:val="de-DE"/>
        </w:rPr>
        <w:t xml:space="preserve"> ESD initiatives </w:t>
      </w:r>
      <w:proofErr w:type="spellStart"/>
      <w:r w:rsidRPr="00C02D49">
        <w:rPr>
          <w:lang w:val="de-DE"/>
        </w:rPr>
        <w:t>within</w:t>
      </w:r>
      <w:proofErr w:type="spellEnd"/>
      <w:r w:rsidRPr="00C02D49">
        <w:rPr>
          <w:lang w:val="de-DE"/>
        </w:rPr>
        <w:t xml:space="preserve"> </w:t>
      </w:r>
      <w:proofErr w:type="spellStart"/>
      <w:r w:rsidRPr="00C02D49">
        <w:rPr>
          <w:lang w:val="de-DE"/>
        </w:rPr>
        <w:t>educational</w:t>
      </w:r>
      <w:proofErr w:type="spellEnd"/>
      <w:r w:rsidRPr="00C02D49">
        <w:rPr>
          <w:lang w:val="de-DE"/>
        </w:rPr>
        <w:t xml:space="preserve"> </w:t>
      </w:r>
      <w:proofErr w:type="spellStart"/>
      <w:r w:rsidRPr="00C02D49">
        <w:rPr>
          <w:lang w:val="de-DE"/>
        </w:rPr>
        <w:t>settings</w:t>
      </w:r>
      <w:proofErr w:type="spellEnd"/>
      <w:r w:rsidRPr="00C02D49">
        <w:rPr>
          <w:lang w:val="de-DE"/>
        </w:rPr>
        <w:t xml:space="preserve"> </w:t>
      </w:r>
      <w:proofErr w:type="spellStart"/>
      <w:r w:rsidRPr="00C02D49">
        <w:rPr>
          <w:lang w:val="de-DE"/>
        </w:rPr>
        <w:t>is</w:t>
      </w:r>
      <w:proofErr w:type="spellEnd"/>
      <w:r w:rsidRPr="00C02D49">
        <w:rPr>
          <w:lang w:val="de-DE"/>
        </w:rPr>
        <w:t xml:space="preserve"> </w:t>
      </w:r>
      <w:proofErr w:type="spellStart"/>
      <w:r w:rsidRPr="00C02D49">
        <w:rPr>
          <w:lang w:val="de-DE"/>
        </w:rPr>
        <w:t>scarce</w:t>
      </w:r>
      <w:proofErr w:type="spellEnd"/>
      <w:r w:rsidRPr="00C02D49">
        <w:rPr>
          <w:lang w:val="de-DE"/>
        </w:rPr>
        <w:t>.</w:t>
      </w:r>
    </w:p>
    <w:p w14:paraId="1AECC638" w14:textId="77777777" w:rsidR="0093451F" w:rsidRDefault="0093451F" w:rsidP="0093451F">
      <w:pPr>
        <w:pStyle w:val="ListParagraph"/>
        <w:numPr>
          <w:ilvl w:val="0"/>
          <w:numId w:val="9"/>
        </w:numPr>
        <w:rPr>
          <w:lang w:val="de-DE"/>
        </w:rPr>
      </w:pPr>
      <w:proofErr w:type="spellStart"/>
      <w:r>
        <w:rPr>
          <w:lang w:val="de-DE"/>
        </w:rPr>
        <w:t>Definitions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goals</w:t>
      </w:r>
      <w:proofErr w:type="spellEnd"/>
      <w:r>
        <w:rPr>
          <w:lang w:val="de-DE"/>
        </w:rPr>
        <w:t xml:space="preserve">, </w:t>
      </w:r>
      <w:proofErr w:type="spellStart"/>
      <w:r>
        <w:rPr>
          <w:lang w:val="de-DE"/>
        </w:rPr>
        <w:t>here</w:t>
      </w:r>
      <w:proofErr w:type="spellEnd"/>
      <w:r>
        <w:rPr>
          <w:lang w:val="de-DE"/>
        </w:rPr>
        <w:t xml:space="preserve"> </w:t>
      </w:r>
      <w:proofErr w:type="spellStart"/>
      <w:r>
        <w:rPr>
          <w:lang w:val="de-DE"/>
        </w:rPr>
        <w:t>oriented</w:t>
      </w:r>
      <w:proofErr w:type="spellEnd"/>
      <w:r>
        <w:rPr>
          <w:lang w:val="de-DE"/>
        </w:rPr>
        <w:t xml:space="preserve"> </w:t>
      </w:r>
      <w:proofErr w:type="spellStart"/>
      <w:r>
        <w:rPr>
          <w:lang w:val="de-DE"/>
        </w:rPr>
        <w:t>local</w:t>
      </w:r>
      <w:proofErr w:type="spellEnd"/>
      <w:r>
        <w:rPr>
          <w:lang w:val="de-DE"/>
        </w:rPr>
        <w:t xml:space="preserve"> </w:t>
      </w:r>
      <w:proofErr w:type="spellStart"/>
      <w:r>
        <w:rPr>
          <w:lang w:val="de-DE"/>
        </w:rPr>
        <w:t>educational</w:t>
      </w:r>
      <w:proofErr w:type="spellEnd"/>
      <w:r>
        <w:rPr>
          <w:lang w:val="de-DE"/>
        </w:rPr>
        <w:t xml:space="preserve"> plan </w:t>
      </w:r>
      <w:proofErr w:type="spellStart"/>
      <w:r>
        <w:rPr>
          <w:lang w:val="de-DE"/>
        </w:rPr>
        <w:t>as</w:t>
      </w:r>
      <w:proofErr w:type="spellEnd"/>
      <w:r>
        <w:rPr>
          <w:lang w:val="de-DE"/>
        </w:rPr>
        <w:t xml:space="preserve"> ESD </w:t>
      </w:r>
      <w:proofErr w:type="spellStart"/>
      <w:r>
        <w:rPr>
          <w:lang w:val="de-DE"/>
        </w:rPr>
        <w:t>goal</w:t>
      </w:r>
      <w:proofErr w:type="spellEnd"/>
      <w:r>
        <w:rPr>
          <w:lang w:val="de-DE"/>
        </w:rPr>
        <w:t xml:space="preserve"> </w:t>
      </w:r>
      <w:proofErr w:type="spellStart"/>
      <w:r>
        <w:rPr>
          <w:lang w:val="de-DE"/>
        </w:rPr>
        <w:t>orientation</w:t>
      </w:r>
      <w:proofErr w:type="spellEnd"/>
    </w:p>
    <w:p w14:paraId="087D024D" w14:textId="77777777" w:rsidR="0093451F" w:rsidRDefault="0093451F" w:rsidP="0093451F">
      <w:pPr>
        <w:pStyle w:val="ListParagraph"/>
        <w:numPr>
          <w:ilvl w:val="0"/>
          <w:numId w:val="9"/>
        </w:numPr>
        <w:rPr>
          <w:lang w:val="de-DE"/>
        </w:rPr>
      </w:pPr>
      <w:r w:rsidRPr="00C02D49">
        <w:rPr>
          <w:lang w:val="de-DE"/>
        </w:rPr>
        <w:t xml:space="preserve">As </w:t>
      </w:r>
      <w:proofErr w:type="spellStart"/>
      <w:r w:rsidRPr="00C02D49">
        <w:rPr>
          <w:lang w:val="de-DE"/>
        </w:rPr>
        <w:t>stated</w:t>
      </w:r>
      <w:proofErr w:type="spellEnd"/>
      <w:r w:rsidRPr="00C02D49">
        <w:rPr>
          <w:lang w:val="de-DE"/>
        </w:rPr>
        <w:t xml:space="preserve"> </w:t>
      </w:r>
      <w:proofErr w:type="spellStart"/>
      <w:r w:rsidRPr="00C02D49">
        <w:rPr>
          <w:lang w:val="de-DE"/>
        </w:rPr>
        <w:t>above</w:t>
      </w:r>
      <w:proofErr w:type="spellEnd"/>
      <w:r w:rsidRPr="00C02D49">
        <w:rPr>
          <w:lang w:val="de-DE"/>
        </w:rPr>
        <w:t xml:space="preserve">, </w:t>
      </w:r>
      <w:proofErr w:type="spellStart"/>
      <w:r w:rsidRPr="00C02D49">
        <w:rPr>
          <w:lang w:val="de-DE"/>
        </w:rPr>
        <w:t>before</w:t>
      </w:r>
      <w:proofErr w:type="spellEnd"/>
      <w:r w:rsidRPr="00C02D49">
        <w:rPr>
          <w:lang w:val="de-DE"/>
        </w:rPr>
        <w:t xml:space="preserve"> </w:t>
      </w:r>
      <w:proofErr w:type="spellStart"/>
      <w:r w:rsidRPr="00C02D49">
        <w:rPr>
          <w:lang w:val="de-DE"/>
        </w:rPr>
        <w:t>empirical</w:t>
      </w:r>
      <w:proofErr w:type="spellEnd"/>
      <w:r w:rsidRPr="00C02D49">
        <w:rPr>
          <w:lang w:val="de-DE"/>
        </w:rPr>
        <w:t xml:space="preserve"> </w:t>
      </w:r>
      <w:proofErr w:type="spellStart"/>
      <w:r w:rsidRPr="00C02D49">
        <w:rPr>
          <w:lang w:val="de-DE"/>
        </w:rPr>
        <w:t>measurement</w:t>
      </w:r>
      <w:proofErr w:type="spellEnd"/>
      <w:r w:rsidRPr="00C02D49">
        <w:rPr>
          <w:lang w:val="de-DE"/>
        </w:rPr>
        <w:t xml:space="preserve"> </w:t>
      </w:r>
      <w:proofErr w:type="spellStart"/>
      <w:r w:rsidRPr="00C02D49">
        <w:rPr>
          <w:lang w:val="de-DE"/>
        </w:rPr>
        <w:t>is</w:t>
      </w:r>
      <w:proofErr w:type="spellEnd"/>
      <w:r w:rsidRPr="00C02D49">
        <w:rPr>
          <w:lang w:val="de-DE"/>
        </w:rPr>
        <w:t xml:space="preserve"> possible, </w:t>
      </w:r>
      <w:proofErr w:type="spellStart"/>
      <w:r w:rsidRPr="00C02D49">
        <w:rPr>
          <w:lang w:val="de-DE"/>
        </w:rPr>
        <w:t>the</w:t>
      </w:r>
      <w:proofErr w:type="spellEnd"/>
      <w:r w:rsidRPr="00C02D49">
        <w:rPr>
          <w:lang w:val="de-DE"/>
        </w:rPr>
        <w:t xml:space="preserve"> </w:t>
      </w:r>
      <w:proofErr w:type="spellStart"/>
      <w:r w:rsidRPr="00C02D49">
        <w:rPr>
          <w:lang w:val="de-DE"/>
        </w:rPr>
        <w:t>competency</w:t>
      </w:r>
      <w:proofErr w:type="spellEnd"/>
      <w:r w:rsidRPr="00C02D49">
        <w:rPr>
          <w:lang w:val="de-DE"/>
        </w:rPr>
        <w:t xml:space="preserve"> </w:t>
      </w:r>
      <w:proofErr w:type="spellStart"/>
      <w:r w:rsidRPr="00C02D49">
        <w:rPr>
          <w:lang w:val="de-DE"/>
        </w:rPr>
        <w:t>dimensions</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interest</w:t>
      </w:r>
      <w:proofErr w:type="spellEnd"/>
      <w:r w:rsidRPr="00C02D49">
        <w:rPr>
          <w:lang w:val="de-DE"/>
        </w:rPr>
        <w:t xml:space="preserve"> </w:t>
      </w:r>
      <w:proofErr w:type="spellStart"/>
      <w:r w:rsidRPr="00C02D49">
        <w:rPr>
          <w:lang w:val="de-DE"/>
        </w:rPr>
        <w:t>must</w:t>
      </w:r>
      <w:proofErr w:type="spellEnd"/>
      <w:r w:rsidRPr="00C02D49">
        <w:rPr>
          <w:lang w:val="de-DE"/>
        </w:rPr>
        <w:t xml:space="preserve"> </w:t>
      </w:r>
      <w:proofErr w:type="spellStart"/>
      <w:r w:rsidRPr="00C02D49">
        <w:rPr>
          <w:lang w:val="de-DE"/>
        </w:rPr>
        <w:t>be</w:t>
      </w:r>
      <w:proofErr w:type="spellEnd"/>
      <w:r w:rsidRPr="00C02D49">
        <w:rPr>
          <w:lang w:val="de-DE"/>
        </w:rPr>
        <w:t xml:space="preserve"> </w:t>
      </w:r>
      <w:proofErr w:type="spellStart"/>
      <w:r w:rsidRPr="00C02D49">
        <w:rPr>
          <w:lang w:val="de-DE"/>
        </w:rPr>
        <w:t>defined</w:t>
      </w:r>
      <w:proofErr w:type="spellEnd"/>
      <w:r w:rsidRPr="00C02D49">
        <w:rPr>
          <w:lang w:val="de-DE"/>
        </w:rPr>
        <w:t xml:space="preserve"> </w:t>
      </w:r>
      <w:proofErr w:type="spellStart"/>
      <w:r w:rsidRPr="00C02D49">
        <w:rPr>
          <w:lang w:val="de-DE"/>
        </w:rPr>
        <w:t>with</w:t>
      </w:r>
      <w:proofErr w:type="spellEnd"/>
      <w:r w:rsidRPr="00C02D49">
        <w:rPr>
          <w:lang w:val="de-DE"/>
        </w:rPr>
        <w:t xml:space="preserve"> </w:t>
      </w:r>
      <w:proofErr w:type="spellStart"/>
      <w:r w:rsidRPr="00C02D49">
        <w:rPr>
          <w:lang w:val="de-DE"/>
        </w:rPr>
        <w:t>sufficient</w:t>
      </w:r>
      <w:proofErr w:type="spellEnd"/>
      <w:r w:rsidRPr="00C02D49">
        <w:rPr>
          <w:lang w:val="de-DE"/>
        </w:rPr>
        <w:t xml:space="preserve"> </w:t>
      </w:r>
      <w:proofErr w:type="spellStart"/>
      <w:r w:rsidRPr="00C02D49">
        <w:rPr>
          <w:lang w:val="de-DE"/>
        </w:rPr>
        <w:t>precision</w:t>
      </w:r>
      <w:proofErr w:type="spellEnd"/>
      <w:r w:rsidRPr="00C02D49">
        <w:rPr>
          <w:lang w:val="de-DE"/>
        </w:rPr>
        <w:t xml:space="preserve">. Such a </w:t>
      </w:r>
      <w:proofErr w:type="spellStart"/>
      <w:r w:rsidRPr="00C02D49">
        <w:rPr>
          <w:lang w:val="de-DE"/>
        </w:rPr>
        <w:t>specification</w:t>
      </w:r>
      <w:proofErr w:type="spellEnd"/>
      <w:r w:rsidRPr="00C02D49">
        <w:rPr>
          <w:lang w:val="de-DE"/>
        </w:rPr>
        <w:t xml:space="preserve"> </w:t>
      </w:r>
      <w:proofErr w:type="spellStart"/>
      <w:r w:rsidRPr="00C02D49">
        <w:rPr>
          <w:lang w:val="de-DE"/>
        </w:rPr>
        <w:t>allows</w:t>
      </w:r>
      <w:proofErr w:type="spellEnd"/>
      <w:r w:rsidRPr="00C02D49">
        <w:rPr>
          <w:lang w:val="de-DE"/>
        </w:rPr>
        <w:t xml:space="preserve">, in </w:t>
      </w:r>
      <w:proofErr w:type="spellStart"/>
      <w:r w:rsidRPr="00C02D49">
        <w:rPr>
          <w:lang w:val="de-DE"/>
        </w:rPr>
        <w:t>principle</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operationalization</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competency</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interest</w:t>
      </w:r>
      <w:proofErr w:type="spellEnd"/>
      <w:r w:rsidRPr="00C02D49">
        <w:rPr>
          <w:lang w:val="de-DE"/>
        </w:rPr>
        <w:t xml:space="preserve"> in an </w:t>
      </w:r>
      <w:proofErr w:type="spellStart"/>
      <w:r w:rsidRPr="00C02D49">
        <w:rPr>
          <w:lang w:val="de-DE"/>
        </w:rPr>
        <w:t>appropriate</w:t>
      </w:r>
      <w:proofErr w:type="spellEnd"/>
      <w:r w:rsidRPr="00C02D49">
        <w:rPr>
          <w:lang w:val="de-DE"/>
        </w:rPr>
        <w:t xml:space="preserve"> </w:t>
      </w:r>
      <w:proofErr w:type="spellStart"/>
      <w:r w:rsidRPr="00C02D49">
        <w:rPr>
          <w:lang w:val="de-DE"/>
        </w:rPr>
        <w:t>measurement</w:t>
      </w:r>
      <w:proofErr w:type="spellEnd"/>
      <w:r w:rsidRPr="00C02D49">
        <w:rPr>
          <w:lang w:val="de-DE"/>
        </w:rPr>
        <w:t xml:space="preserve"> </w:t>
      </w:r>
      <w:proofErr w:type="spellStart"/>
      <w:r w:rsidRPr="00C02D49">
        <w:rPr>
          <w:lang w:val="de-DE"/>
        </w:rPr>
        <w:t>procedure</w:t>
      </w:r>
      <w:proofErr w:type="spellEnd"/>
      <w:r w:rsidRPr="00C02D49">
        <w:rPr>
          <w:lang w:val="de-DE"/>
        </w:rPr>
        <w:t xml:space="preserve"> (</w:t>
      </w:r>
      <w:proofErr w:type="spellStart"/>
      <w:r w:rsidRPr="00C02D49">
        <w:rPr>
          <w:lang w:val="de-DE"/>
        </w:rPr>
        <w:t>see</w:t>
      </w:r>
      <w:proofErr w:type="spellEnd"/>
      <w:r w:rsidRPr="00C02D49">
        <w:rPr>
          <w:lang w:val="de-DE"/>
        </w:rPr>
        <w:t xml:space="preserve"> Klieme &amp; Hartig, 2007).</w:t>
      </w:r>
      <w:r>
        <w:rPr>
          <w:lang w:val="de-DE"/>
        </w:rPr>
        <w:t xml:space="preserve"> DEFINITION COMPETENCY DIMENSION/ GOAL</w:t>
      </w:r>
    </w:p>
    <w:p w14:paraId="3ECE010A" w14:textId="77777777" w:rsidR="0093451F" w:rsidRDefault="0093451F" w:rsidP="0093451F">
      <w:pPr>
        <w:pStyle w:val="ListParagraph"/>
        <w:numPr>
          <w:ilvl w:val="0"/>
          <w:numId w:val="9"/>
        </w:numPr>
        <w:rPr>
          <w:lang w:val="de-DE"/>
        </w:rPr>
      </w:pPr>
      <w:proofErr w:type="spellStart"/>
      <w:r w:rsidRPr="007A34C2">
        <w:rPr>
          <w:lang w:val="de-DE"/>
        </w:rPr>
        <w:t>Without</w:t>
      </w:r>
      <w:proofErr w:type="spellEnd"/>
      <w:r w:rsidRPr="007A34C2">
        <w:rPr>
          <w:lang w:val="de-DE"/>
        </w:rPr>
        <w:t xml:space="preserve"> </w:t>
      </w:r>
      <w:proofErr w:type="spellStart"/>
      <w:r w:rsidRPr="007A34C2">
        <w:rPr>
          <w:lang w:val="de-DE"/>
        </w:rPr>
        <w:t>operationalization</w:t>
      </w:r>
      <w:proofErr w:type="spellEnd"/>
      <w:r w:rsidRPr="007A34C2">
        <w:rPr>
          <w:lang w:val="de-DE"/>
        </w:rPr>
        <w:t xml:space="preserve">, </w:t>
      </w:r>
      <w:proofErr w:type="spellStart"/>
      <w:r w:rsidRPr="007A34C2">
        <w:rPr>
          <w:lang w:val="de-DE"/>
        </w:rPr>
        <w:t>the</w:t>
      </w:r>
      <w:proofErr w:type="spellEnd"/>
      <w:r w:rsidRPr="007A34C2">
        <w:rPr>
          <w:lang w:val="de-DE"/>
        </w:rPr>
        <w:t xml:space="preserve"> </w:t>
      </w:r>
      <w:proofErr w:type="spellStart"/>
      <w:r w:rsidRPr="007A34C2">
        <w:rPr>
          <w:lang w:val="de-DE"/>
        </w:rPr>
        <w:t>need</w:t>
      </w:r>
      <w:proofErr w:type="spellEnd"/>
      <w:r w:rsidRPr="007A34C2">
        <w:rPr>
          <w:lang w:val="de-DE"/>
        </w:rPr>
        <w:t xml:space="preserve"> </w:t>
      </w:r>
      <w:proofErr w:type="spellStart"/>
      <w:r w:rsidRPr="007A34C2">
        <w:rPr>
          <w:lang w:val="de-DE"/>
        </w:rPr>
        <w:t>for</w:t>
      </w:r>
      <w:proofErr w:type="spellEnd"/>
      <w:r w:rsidRPr="007A34C2">
        <w:rPr>
          <w:lang w:val="de-DE"/>
        </w:rPr>
        <w:t xml:space="preserve"> ESD and </w:t>
      </w:r>
      <w:proofErr w:type="spellStart"/>
      <w:r w:rsidRPr="007A34C2">
        <w:rPr>
          <w:lang w:val="de-DE"/>
        </w:rPr>
        <w:t>more</w:t>
      </w:r>
      <w:proofErr w:type="spellEnd"/>
      <w:r w:rsidRPr="007A34C2">
        <w:rPr>
          <w:lang w:val="de-DE"/>
        </w:rPr>
        <w:t xml:space="preserve"> </w:t>
      </w:r>
      <w:proofErr w:type="spellStart"/>
      <w:r w:rsidRPr="007A34C2">
        <w:rPr>
          <w:lang w:val="de-DE"/>
        </w:rPr>
        <w:t>importantly</w:t>
      </w:r>
      <w:proofErr w:type="spellEnd"/>
      <w:r w:rsidRPr="007A34C2">
        <w:rPr>
          <w:lang w:val="de-DE"/>
        </w:rPr>
        <w:t xml:space="preserve"> </w:t>
      </w:r>
      <w:proofErr w:type="spellStart"/>
      <w:r w:rsidRPr="007A34C2">
        <w:rPr>
          <w:lang w:val="de-DE"/>
        </w:rPr>
        <w:t>the</w:t>
      </w:r>
      <w:proofErr w:type="spellEnd"/>
      <w:r w:rsidRPr="007A34C2">
        <w:rPr>
          <w:lang w:val="de-DE"/>
        </w:rPr>
        <w:t xml:space="preserve"> </w:t>
      </w:r>
      <w:proofErr w:type="spellStart"/>
      <w:r w:rsidRPr="007A34C2">
        <w:rPr>
          <w:lang w:val="de-DE"/>
        </w:rPr>
        <w:t>outcomes</w:t>
      </w:r>
      <w:proofErr w:type="spellEnd"/>
      <w:r w:rsidRPr="007A34C2">
        <w:rPr>
          <w:lang w:val="de-DE"/>
        </w:rPr>
        <w:t xml:space="preserve"> </w:t>
      </w:r>
      <w:proofErr w:type="spellStart"/>
      <w:r w:rsidRPr="007A34C2">
        <w:rPr>
          <w:lang w:val="de-DE"/>
        </w:rPr>
        <w:t>of</w:t>
      </w:r>
      <w:proofErr w:type="spellEnd"/>
      <w:r w:rsidRPr="007A34C2">
        <w:rPr>
          <w:lang w:val="de-DE"/>
        </w:rPr>
        <w:t xml:space="preserve"> ESD-</w:t>
      </w:r>
      <w:proofErr w:type="spellStart"/>
      <w:r w:rsidRPr="007A34C2">
        <w:rPr>
          <w:lang w:val="de-DE"/>
        </w:rPr>
        <w:t>related</w:t>
      </w:r>
      <w:proofErr w:type="spellEnd"/>
      <w:r w:rsidRPr="007A34C2">
        <w:rPr>
          <w:lang w:val="de-DE"/>
        </w:rPr>
        <w:t xml:space="preserve"> </w:t>
      </w:r>
      <w:proofErr w:type="spellStart"/>
      <w:r w:rsidRPr="007A34C2">
        <w:rPr>
          <w:lang w:val="de-DE"/>
        </w:rPr>
        <w:t>interventions</w:t>
      </w:r>
      <w:proofErr w:type="spellEnd"/>
      <w:r w:rsidRPr="007A34C2">
        <w:rPr>
          <w:lang w:val="de-DE"/>
        </w:rPr>
        <w:t xml:space="preserve"> (e.g., </w:t>
      </w:r>
      <w:proofErr w:type="spellStart"/>
      <w:r w:rsidRPr="007A34C2">
        <w:rPr>
          <w:lang w:val="de-DE"/>
        </w:rPr>
        <w:t>lessons</w:t>
      </w:r>
      <w:proofErr w:type="spellEnd"/>
      <w:r w:rsidRPr="007A34C2">
        <w:rPr>
          <w:lang w:val="de-DE"/>
        </w:rPr>
        <w:t xml:space="preserve">, </w:t>
      </w:r>
      <w:proofErr w:type="spellStart"/>
      <w:r w:rsidRPr="007A34C2">
        <w:rPr>
          <w:lang w:val="de-DE"/>
        </w:rPr>
        <w:t>seminars</w:t>
      </w:r>
      <w:proofErr w:type="spellEnd"/>
      <w:r w:rsidRPr="007A34C2">
        <w:rPr>
          <w:lang w:val="de-DE"/>
        </w:rPr>
        <w:t xml:space="preserve">, </w:t>
      </w:r>
      <w:proofErr w:type="spellStart"/>
      <w:r w:rsidRPr="007A34C2">
        <w:rPr>
          <w:lang w:val="de-DE"/>
        </w:rPr>
        <w:t>projects</w:t>
      </w:r>
      <w:proofErr w:type="spellEnd"/>
      <w:r w:rsidRPr="007A34C2">
        <w:rPr>
          <w:lang w:val="de-DE"/>
        </w:rPr>
        <w:t xml:space="preserve">) </w:t>
      </w:r>
      <w:proofErr w:type="spellStart"/>
      <w:r w:rsidRPr="007A34C2">
        <w:rPr>
          <w:lang w:val="de-DE"/>
        </w:rPr>
        <w:t>cannot</w:t>
      </w:r>
      <w:proofErr w:type="spellEnd"/>
      <w:r w:rsidRPr="007A34C2">
        <w:rPr>
          <w:lang w:val="de-DE"/>
        </w:rPr>
        <w:t xml:space="preserve"> </w:t>
      </w:r>
      <w:proofErr w:type="spellStart"/>
      <w:r w:rsidRPr="007A34C2">
        <w:rPr>
          <w:lang w:val="de-DE"/>
        </w:rPr>
        <w:t>be</w:t>
      </w:r>
      <w:proofErr w:type="spellEnd"/>
      <w:r w:rsidRPr="007A34C2">
        <w:rPr>
          <w:lang w:val="de-DE"/>
        </w:rPr>
        <w:t xml:space="preserve"> </w:t>
      </w:r>
      <w:proofErr w:type="spellStart"/>
      <w:r w:rsidRPr="007A34C2">
        <w:rPr>
          <w:lang w:val="de-DE"/>
        </w:rPr>
        <w:t>determined</w:t>
      </w:r>
      <w:proofErr w:type="spellEnd"/>
      <w:r w:rsidRPr="007A34C2">
        <w:rPr>
          <w:lang w:val="de-DE"/>
        </w:rPr>
        <w:t xml:space="preserve"> </w:t>
      </w:r>
      <w:proofErr w:type="spellStart"/>
      <w:r w:rsidRPr="007A34C2">
        <w:rPr>
          <w:lang w:val="de-DE"/>
        </w:rPr>
        <w:t>empirically</w:t>
      </w:r>
      <w:proofErr w:type="spellEnd"/>
      <w:r w:rsidRPr="007A34C2">
        <w:rPr>
          <w:lang w:val="de-DE"/>
        </w:rPr>
        <w:t xml:space="preserve"> (</w:t>
      </w:r>
      <w:proofErr w:type="spellStart"/>
      <w:r w:rsidRPr="007A34C2">
        <w:rPr>
          <w:lang w:val="de-DE"/>
        </w:rPr>
        <w:t>Gr</w:t>
      </w:r>
      <w:r w:rsidRPr="007A34C2">
        <w:rPr>
          <w:lang w:val="de-DE"/>
        </w:rPr>
        <w:t>ä</w:t>
      </w:r>
      <w:r w:rsidRPr="007A34C2">
        <w:rPr>
          <w:lang w:val="de-DE"/>
        </w:rPr>
        <w:t>sel</w:t>
      </w:r>
      <w:proofErr w:type="spellEnd"/>
      <w:r w:rsidRPr="007A34C2">
        <w:rPr>
          <w:lang w:val="de-DE"/>
        </w:rPr>
        <w:t xml:space="preserve"> et</w:t>
      </w:r>
      <w:r w:rsidRPr="007A34C2">
        <w:rPr>
          <w:lang w:val="de-DE"/>
        </w:rPr>
        <w:t> </w:t>
      </w:r>
      <w:r w:rsidRPr="007A34C2">
        <w:rPr>
          <w:lang w:val="de-DE"/>
        </w:rPr>
        <w:t>al., 2012; Wiek et</w:t>
      </w:r>
      <w:r w:rsidRPr="007A34C2">
        <w:rPr>
          <w:lang w:val="de-DE"/>
        </w:rPr>
        <w:t> </w:t>
      </w:r>
      <w:r w:rsidRPr="007A34C2">
        <w:rPr>
          <w:lang w:val="de-DE"/>
        </w:rPr>
        <w:t>al., 2011).</w:t>
      </w:r>
      <w:r w:rsidRPr="007A34C2">
        <w:t xml:space="preserve"> </w:t>
      </w:r>
      <w:proofErr w:type="spellStart"/>
      <w:r w:rsidRPr="007A34C2">
        <w:rPr>
          <w:lang w:val="de-DE"/>
        </w:rPr>
        <w:t>Until</w:t>
      </w:r>
      <w:proofErr w:type="spellEnd"/>
      <w:r w:rsidRPr="007A34C2">
        <w:rPr>
          <w:lang w:val="de-DE"/>
        </w:rPr>
        <w:t xml:space="preserve"> </w:t>
      </w:r>
      <w:proofErr w:type="spellStart"/>
      <w:r w:rsidRPr="007A34C2">
        <w:rPr>
          <w:lang w:val="de-DE"/>
        </w:rPr>
        <w:t>now</w:t>
      </w:r>
      <w:proofErr w:type="spellEnd"/>
      <w:r w:rsidRPr="007A34C2">
        <w:rPr>
          <w:lang w:val="de-DE"/>
        </w:rPr>
        <w:t xml:space="preserve">, </w:t>
      </w:r>
      <w:proofErr w:type="spellStart"/>
      <w:r w:rsidRPr="007A34C2">
        <w:rPr>
          <w:lang w:val="de-DE"/>
        </w:rPr>
        <w:t>sustainability</w:t>
      </w:r>
      <w:proofErr w:type="spellEnd"/>
      <w:r w:rsidRPr="007A34C2">
        <w:rPr>
          <w:lang w:val="de-DE"/>
        </w:rPr>
        <w:t xml:space="preserve"> and ESD </w:t>
      </w:r>
      <w:proofErr w:type="spellStart"/>
      <w:r w:rsidRPr="007A34C2">
        <w:rPr>
          <w:lang w:val="de-DE"/>
        </w:rPr>
        <w:t>research</w:t>
      </w:r>
      <w:proofErr w:type="spellEnd"/>
      <w:r w:rsidRPr="007A34C2">
        <w:rPr>
          <w:lang w:val="de-DE"/>
        </w:rPr>
        <w:t xml:space="preserve"> still lack </w:t>
      </w:r>
      <w:proofErr w:type="spellStart"/>
      <w:r w:rsidRPr="007A34C2">
        <w:rPr>
          <w:lang w:val="de-DE"/>
        </w:rPr>
        <w:t>connectivity</w:t>
      </w:r>
      <w:proofErr w:type="spellEnd"/>
      <w:r w:rsidRPr="007A34C2">
        <w:rPr>
          <w:lang w:val="de-DE"/>
        </w:rPr>
        <w:t xml:space="preserve"> </w:t>
      </w:r>
      <w:proofErr w:type="spellStart"/>
      <w:r w:rsidRPr="007A34C2">
        <w:rPr>
          <w:lang w:val="de-DE"/>
        </w:rPr>
        <w:t>to</w:t>
      </w:r>
      <w:proofErr w:type="spellEnd"/>
      <w:r w:rsidRPr="007A34C2">
        <w:rPr>
          <w:lang w:val="de-DE"/>
        </w:rPr>
        <w:t xml:space="preserve"> well-</w:t>
      </w:r>
      <w:proofErr w:type="spellStart"/>
      <w:r w:rsidRPr="007A34C2">
        <w:rPr>
          <w:lang w:val="de-DE"/>
        </w:rPr>
        <w:t>grounded</w:t>
      </w:r>
      <w:proofErr w:type="spellEnd"/>
      <w:r w:rsidRPr="007A34C2">
        <w:rPr>
          <w:lang w:val="de-DE"/>
        </w:rPr>
        <w:t xml:space="preserve"> </w:t>
      </w:r>
      <w:proofErr w:type="spellStart"/>
      <w:r w:rsidRPr="007A34C2">
        <w:rPr>
          <w:lang w:val="de-DE"/>
        </w:rPr>
        <w:t>models</w:t>
      </w:r>
      <w:proofErr w:type="spellEnd"/>
      <w:r w:rsidRPr="007A34C2">
        <w:rPr>
          <w:lang w:val="de-DE"/>
        </w:rPr>
        <w:t xml:space="preserve"> and </w:t>
      </w:r>
      <w:proofErr w:type="spellStart"/>
      <w:r w:rsidRPr="007A34C2">
        <w:rPr>
          <w:lang w:val="de-DE"/>
        </w:rPr>
        <w:t>findings</w:t>
      </w:r>
      <w:proofErr w:type="spellEnd"/>
      <w:r w:rsidRPr="007A34C2">
        <w:rPr>
          <w:lang w:val="de-DE"/>
        </w:rPr>
        <w:t xml:space="preserve"> </w:t>
      </w:r>
      <w:proofErr w:type="spellStart"/>
      <w:r w:rsidRPr="007A34C2">
        <w:rPr>
          <w:lang w:val="de-DE"/>
        </w:rPr>
        <w:t>from</w:t>
      </w:r>
      <w:proofErr w:type="spellEnd"/>
      <w:r w:rsidRPr="007A34C2">
        <w:rPr>
          <w:lang w:val="de-DE"/>
        </w:rPr>
        <w:t xml:space="preserve"> </w:t>
      </w:r>
      <w:proofErr w:type="spellStart"/>
      <w:r w:rsidRPr="007A34C2">
        <w:rPr>
          <w:lang w:val="de-DE"/>
        </w:rPr>
        <w:t>related</w:t>
      </w:r>
      <w:proofErr w:type="spellEnd"/>
      <w:r w:rsidRPr="007A34C2">
        <w:rPr>
          <w:lang w:val="de-DE"/>
        </w:rPr>
        <w:t xml:space="preserve"> relevant </w:t>
      </w:r>
      <w:proofErr w:type="spellStart"/>
      <w:r w:rsidRPr="007A34C2">
        <w:rPr>
          <w:lang w:val="de-DE"/>
        </w:rPr>
        <w:t>disciplines</w:t>
      </w:r>
      <w:proofErr w:type="spellEnd"/>
      <w:r w:rsidRPr="007A34C2">
        <w:rPr>
          <w:lang w:val="de-DE"/>
        </w:rPr>
        <w:t xml:space="preserve">; </w:t>
      </w:r>
      <w:proofErr w:type="spellStart"/>
      <w:r w:rsidRPr="007A34C2">
        <w:rPr>
          <w:lang w:val="de-DE"/>
        </w:rPr>
        <w:t>these</w:t>
      </w:r>
      <w:proofErr w:type="spellEnd"/>
      <w:r w:rsidRPr="007A34C2">
        <w:rPr>
          <w:lang w:val="de-DE"/>
        </w:rPr>
        <w:t xml:space="preserve"> </w:t>
      </w:r>
      <w:proofErr w:type="spellStart"/>
      <w:r w:rsidRPr="007A34C2">
        <w:rPr>
          <w:lang w:val="de-DE"/>
        </w:rPr>
        <w:t>include</w:t>
      </w:r>
      <w:proofErr w:type="spellEnd"/>
      <w:r w:rsidRPr="007A34C2">
        <w:rPr>
          <w:lang w:val="de-DE"/>
        </w:rPr>
        <w:t xml:space="preserve"> environmental </w:t>
      </w:r>
      <w:proofErr w:type="spellStart"/>
      <w:r w:rsidRPr="007A34C2">
        <w:rPr>
          <w:lang w:val="de-DE"/>
        </w:rPr>
        <w:t>psychology</w:t>
      </w:r>
      <w:proofErr w:type="spellEnd"/>
      <w:r w:rsidRPr="007A34C2">
        <w:rPr>
          <w:lang w:val="de-DE"/>
        </w:rPr>
        <w:t xml:space="preserve">, </w:t>
      </w:r>
      <w:proofErr w:type="spellStart"/>
      <w:r w:rsidRPr="007A34C2">
        <w:rPr>
          <w:lang w:val="de-DE"/>
        </w:rPr>
        <w:t>competence</w:t>
      </w:r>
      <w:proofErr w:type="spellEnd"/>
      <w:r w:rsidRPr="007A34C2">
        <w:rPr>
          <w:lang w:val="de-DE"/>
        </w:rPr>
        <w:t xml:space="preserve"> </w:t>
      </w:r>
      <w:proofErr w:type="spellStart"/>
      <w:r w:rsidRPr="007A34C2">
        <w:rPr>
          <w:lang w:val="de-DE"/>
        </w:rPr>
        <w:t>research</w:t>
      </w:r>
      <w:proofErr w:type="spellEnd"/>
      <w:r w:rsidRPr="007A34C2">
        <w:rPr>
          <w:lang w:val="de-DE"/>
        </w:rPr>
        <w:t xml:space="preserve">, </w:t>
      </w:r>
      <w:proofErr w:type="spellStart"/>
      <w:r w:rsidRPr="007A34C2">
        <w:rPr>
          <w:lang w:val="de-DE"/>
        </w:rPr>
        <w:t>or</w:t>
      </w:r>
      <w:proofErr w:type="spellEnd"/>
      <w:r w:rsidRPr="007A34C2">
        <w:rPr>
          <w:lang w:val="de-DE"/>
        </w:rPr>
        <w:t xml:space="preserve"> </w:t>
      </w:r>
      <w:proofErr w:type="spellStart"/>
      <w:r w:rsidRPr="007A34C2">
        <w:rPr>
          <w:lang w:val="de-DE"/>
        </w:rPr>
        <w:t>more</w:t>
      </w:r>
      <w:proofErr w:type="spellEnd"/>
      <w:r w:rsidRPr="007A34C2">
        <w:rPr>
          <w:lang w:val="de-DE"/>
        </w:rPr>
        <w:t xml:space="preserve"> </w:t>
      </w:r>
      <w:proofErr w:type="spellStart"/>
      <w:r w:rsidRPr="007A34C2">
        <w:rPr>
          <w:lang w:val="de-DE"/>
        </w:rPr>
        <w:t>specific</w:t>
      </w:r>
      <w:proofErr w:type="spellEnd"/>
      <w:r w:rsidRPr="007A34C2">
        <w:rPr>
          <w:lang w:val="de-DE"/>
        </w:rPr>
        <w:t xml:space="preserve"> </w:t>
      </w:r>
      <w:proofErr w:type="spellStart"/>
      <w:r w:rsidRPr="007A34C2">
        <w:rPr>
          <w:lang w:val="de-DE"/>
        </w:rPr>
        <w:t>fields</w:t>
      </w:r>
      <w:proofErr w:type="spellEnd"/>
      <w:r w:rsidRPr="007A34C2">
        <w:rPr>
          <w:lang w:val="de-DE"/>
        </w:rPr>
        <w:t xml:space="preserve"> such </w:t>
      </w:r>
      <w:proofErr w:type="spellStart"/>
      <w:r w:rsidRPr="007A34C2">
        <w:rPr>
          <w:lang w:val="de-DE"/>
        </w:rPr>
        <w:t>as</w:t>
      </w:r>
      <w:proofErr w:type="spellEnd"/>
      <w:r w:rsidRPr="007A34C2">
        <w:rPr>
          <w:lang w:val="de-DE"/>
        </w:rPr>
        <w:t xml:space="preserve"> </w:t>
      </w:r>
      <w:proofErr w:type="spellStart"/>
      <w:r w:rsidRPr="007A34C2">
        <w:rPr>
          <w:lang w:val="de-DE"/>
        </w:rPr>
        <w:t>the</w:t>
      </w:r>
      <w:proofErr w:type="spellEnd"/>
      <w:r w:rsidRPr="007A34C2">
        <w:rPr>
          <w:lang w:val="de-DE"/>
        </w:rPr>
        <w:t xml:space="preserve"> </w:t>
      </w:r>
      <w:proofErr w:type="spellStart"/>
      <w:r w:rsidRPr="007A34C2">
        <w:rPr>
          <w:lang w:val="de-DE"/>
        </w:rPr>
        <w:t>science</w:t>
      </w:r>
      <w:proofErr w:type="spellEnd"/>
      <w:r w:rsidRPr="007A34C2">
        <w:rPr>
          <w:lang w:val="de-DE"/>
        </w:rPr>
        <w:t xml:space="preserve"> </w:t>
      </w:r>
      <w:proofErr w:type="spellStart"/>
      <w:r w:rsidRPr="007A34C2">
        <w:rPr>
          <w:lang w:val="de-DE"/>
        </w:rPr>
        <w:t>of</w:t>
      </w:r>
      <w:proofErr w:type="spellEnd"/>
      <w:r w:rsidRPr="007A34C2">
        <w:rPr>
          <w:lang w:val="de-DE"/>
        </w:rPr>
        <w:t xml:space="preserve"> </w:t>
      </w:r>
      <w:proofErr w:type="spellStart"/>
      <w:r w:rsidRPr="007A34C2">
        <w:rPr>
          <w:lang w:val="de-DE"/>
        </w:rPr>
        <w:t>behavior</w:t>
      </w:r>
      <w:proofErr w:type="spellEnd"/>
      <w:r w:rsidRPr="007A34C2">
        <w:rPr>
          <w:lang w:val="de-DE"/>
        </w:rPr>
        <w:t xml:space="preserve"> </w:t>
      </w:r>
      <w:proofErr w:type="spellStart"/>
      <w:r w:rsidRPr="007A34C2">
        <w:rPr>
          <w:lang w:val="de-DE"/>
        </w:rPr>
        <w:t>or</w:t>
      </w:r>
      <w:proofErr w:type="spellEnd"/>
      <w:r w:rsidRPr="007A34C2">
        <w:rPr>
          <w:lang w:val="de-DE"/>
        </w:rPr>
        <w:t xml:space="preserve"> </w:t>
      </w:r>
      <w:proofErr w:type="spellStart"/>
      <w:r w:rsidRPr="007A34C2">
        <w:rPr>
          <w:lang w:val="de-DE"/>
        </w:rPr>
        <w:t>attitude</w:t>
      </w:r>
      <w:proofErr w:type="spellEnd"/>
      <w:r w:rsidRPr="007A34C2">
        <w:rPr>
          <w:lang w:val="de-DE"/>
        </w:rPr>
        <w:t xml:space="preserve"> </w:t>
      </w:r>
      <w:proofErr w:type="spellStart"/>
      <w:r w:rsidRPr="007A34C2">
        <w:rPr>
          <w:lang w:val="de-DE"/>
        </w:rPr>
        <w:t>research</w:t>
      </w:r>
      <w:proofErr w:type="spellEnd"/>
      <w:r w:rsidRPr="007A34C2">
        <w:rPr>
          <w:lang w:val="de-DE"/>
        </w:rPr>
        <w:t xml:space="preserve"> (</w:t>
      </w:r>
      <w:proofErr w:type="spellStart"/>
      <w:r w:rsidRPr="007A34C2">
        <w:rPr>
          <w:lang w:val="de-DE"/>
        </w:rPr>
        <w:t>see</w:t>
      </w:r>
      <w:proofErr w:type="spellEnd"/>
      <w:r w:rsidRPr="007A34C2">
        <w:rPr>
          <w:lang w:val="de-DE"/>
        </w:rPr>
        <w:t xml:space="preserve">, e.g., </w:t>
      </w:r>
      <w:proofErr w:type="spellStart"/>
      <w:r w:rsidRPr="007A34C2">
        <w:rPr>
          <w:lang w:val="de-DE"/>
        </w:rPr>
        <w:t>Waltner</w:t>
      </w:r>
      <w:proofErr w:type="spellEnd"/>
      <w:r w:rsidRPr="007A34C2">
        <w:rPr>
          <w:lang w:val="de-DE"/>
        </w:rPr>
        <w:t xml:space="preserve"> et</w:t>
      </w:r>
      <w:r w:rsidRPr="007A34C2">
        <w:rPr>
          <w:lang w:val="de-DE"/>
        </w:rPr>
        <w:t> </w:t>
      </w:r>
      <w:r w:rsidRPr="007A34C2">
        <w:rPr>
          <w:lang w:val="de-DE"/>
        </w:rPr>
        <w:t xml:space="preserve"> al., 2019)</w:t>
      </w:r>
    </w:p>
    <w:p w14:paraId="000AB7E6" w14:textId="77777777" w:rsidR="0093451F" w:rsidRDefault="0093451F" w:rsidP="0093451F">
      <w:pPr>
        <w:pStyle w:val="ListParagraph"/>
        <w:numPr>
          <w:ilvl w:val="0"/>
          <w:numId w:val="9"/>
        </w:numPr>
        <w:rPr>
          <w:lang w:val="de-DE"/>
        </w:rPr>
      </w:pPr>
      <w:proofErr w:type="spellStart"/>
      <w:r w:rsidRPr="007A34C2">
        <w:rPr>
          <w:lang w:val="de-DE"/>
        </w:rPr>
        <w:t>However</w:t>
      </w:r>
      <w:proofErr w:type="spellEnd"/>
      <w:r w:rsidRPr="007A34C2">
        <w:rPr>
          <w:lang w:val="de-DE"/>
        </w:rPr>
        <w:t xml:space="preserve">, </w:t>
      </w:r>
      <w:proofErr w:type="spellStart"/>
      <w:r w:rsidRPr="007A34C2">
        <w:rPr>
          <w:lang w:val="de-DE"/>
        </w:rPr>
        <w:t>although</w:t>
      </w:r>
      <w:proofErr w:type="spellEnd"/>
      <w:r w:rsidRPr="007A34C2">
        <w:rPr>
          <w:lang w:val="de-DE"/>
        </w:rPr>
        <w:t xml:space="preserve"> environmental </w:t>
      </w:r>
      <w:proofErr w:type="spellStart"/>
      <w:r w:rsidRPr="007A34C2">
        <w:rPr>
          <w:lang w:val="de-DE"/>
        </w:rPr>
        <w:t>knowledge</w:t>
      </w:r>
      <w:proofErr w:type="spellEnd"/>
      <w:r w:rsidRPr="007A34C2">
        <w:rPr>
          <w:lang w:val="de-DE"/>
        </w:rPr>
        <w:t xml:space="preserve"> </w:t>
      </w:r>
      <w:proofErr w:type="spellStart"/>
      <w:r w:rsidRPr="007A34C2">
        <w:rPr>
          <w:lang w:val="de-DE"/>
        </w:rPr>
        <w:t>is</w:t>
      </w:r>
      <w:proofErr w:type="spellEnd"/>
      <w:r w:rsidRPr="007A34C2">
        <w:rPr>
          <w:lang w:val="de-DE"/>
        </w:rPr>
        <w:t xml:space="preserve"> </w:t>
      </w:r>
      <w:proofErr w:type="spellStart"/>
      <w:r w:rsidRPr="007A34C2">
        <w:rPr>
          <w:lang w:val="de-DE"/>
        </w:rPr>
        <w:t>found</w:t>
      </w:r>
      <w:proofErr w:type="spellEnd"/>
      <w:r w:rsidRPr="007A34C2">
        <w:rPr>
          <w:lang w:val="de-DE"/>
        </w:rPr>
        <w:t xml:space="preserve"> </w:t>
      </w:r>
      <w:proofErr w:type="spellStart"/>
      <w:r w:rsidRPr="007A34C2">
        <w:rPr>
          <w:lang w:val="de-DE"/>
        </w:rPr>
        <w:t>to</w:t>
      </w:r>
      <w:proofErr w:type="spellEnd"/>
      <w:r w:rsidRPr="007A34C2">
        <w:rPr>
          <w:lang w:val="de-DE"/>
        </w:rPr>
        <w:t xml:space="preserve"> </w:t>
      </w:r>
      <w:proofErr w:type="spellStart"/>
      <w:r w:rsidRPr="007A34C2">
        <w:rPr>
          <w:lang w:val="de-DE"/>
        </w:rPr>
        <w:t>be</w:t>
      </w:r>
      <w:proofErr w:type="spellEnd"/>
      <w:r w:rsidRPr="007A34C2">
        <w:rPr>
          <w:lang w:val="de-DE"/>
        </w:rPr>
        <w:t xml:space="preserve"> </w:t>
      </w:r>
      <w:proofErr w:type="spellStart"/>
      <w:r w:rsidRPr="007A34C2">
        <w:rPr>
          <w:lang w:val="de-DE"/>
        </w:rPr>
        <w:t>consistently</w:t>
      </w:r>
      <w:proofErr w:type="spellEnd"/>
      <w:r w:rsidRPr="007A34C2">
        <w:rPr>
          <w:lang w:val="de-DE"/>
        </w:rPr>
        <w:t xml:space="preserve"> and </w:t>
      </w:r>
      <w:proofErr w:type="spellStart"/>
      <w:r w:rsidRPr="007A34C2">
        <w:rPr>
          <w:lang w:val="de-DE"/>
        </w:rPr>
        <w:t>positively</w:t>
      </w:r>
      <w:proofErr w:type="spellEnd"/>
      <w:r w:rsidRPr="007A34C2">
        <w:rPr>
          <w:lang w:val="de-DE"/>
        </w:rPr>
        <w:t xml:space="preserve"> </w:t>
      </w:r>
      <w:proofErr w:type="spellStart"/>
      <w:r w:rsidRPr="007A34C2">
        <w:rPr>
          <w:lang w:val="de-DE"/>
        </w:rPr>
        <w:t>related</w:t>
      </w:r>
      <w:proofErr w:type="spellEnd"/>
      <w:r w:rsidRPr="007A34C2">
        <w:rPr>
          <w:lang w:val="de-DE"/>
        </w:rPr>
        <w:t xml:space="preserve"> </w:t>
      </w:r>
      <w:proofErr w:type="spellStart"/>
      <w:r w:rsidRPr="007A34C2">
        <w:rPr>
          <w:lang w:val="de-DE"/>
        </w:rPr>
        <w:t>to</w:t>
      </w:r>
      <w:proofErr w:type="spellEnd"/>
      <w:r w:rsidRPr="007A34C2">
        <w:rPr>
          <w:lang w:val="de-DE"/>
        </w:rPr>
        <w:t xml:space="preserve"> environmental </w:t>
      </w:r>
      <w:proofErr w:type="spellStart"/>
      <w:r w:rsidRPr="007A34C2">
        <w:rPr>
          <w:lang w:val="de-DE"/>
        </w:rPr>
        <w:t>attitudes</w:t>
      </w:r>
      <w:proofErr w:type="spellEnd"/>
      <w:r w:rsidRPr="007A34C2">
        <w:rPr>
          <w:lang w:val="de-DE"/>
        </w:rPr>
        <w:t xml:space="preserve">, </w:t>
      </w:r>
      <w:proofErr w:type="spellStart"/>
      <w:r w:rsidRPr="007A34C2">
        <w:rPr>
          <w:lang w:val="de-DE"/>
        </w:rPr>
        <w:t>the</w:t>
      </w:r>
      <w:proofErr w:type="spellEnd"/>
      <w:r w:rsidRPr="007A34C2">
        <w:rPr>
          <w:lang w:val="de-DE"/>
        </w:rPr>
        <w:t xml:space="preserve"> </w:t>
      </w:r>
      <w:proofErr w:type="spellStart"/>
      <w:r w:rsidRPr="007A34C2">
        <w:rPr>
          <w:lang w:val="de-DE"/>
        </w:rPr>
        <w:t>relationship</w:t>
      </w:r>
      <w:proofErr w:type="spellEnd"/>
      <w:r w:rsidRPr="007A34C2">
        <w:rPr>
          <w:lang w:val="de-DE"/>
        </w:rPr>
        <w:t xml:space="preserve"> </w:t>
      </w:r>
      <w:proofErr w:type="spellStart"/>
      <w:r w:rsidRPr="007A34C2">
        <w:rPr>
          <w:lang w:val="de-DE"/>
        </w:rPr>
        <w:t>is</w:t>
      </w:r>
      <w:proofErr w:type="spellEnd"/>
      <w:r w:rsidRPr="007A34C2">
        <w:rPr>
          <w:lang w:val="de-DE"/>
        </w:rPr>
        <w:t xml:space="preserve"> not </w:t>
      </w:r>
      <w:proofErr w:type="spellStart"/>
      <w:r w:rsidRPr="007A34C2">
        <w:rPr>
          <w:lang w:val="de-DE"/>
        </w:rPr>
        <w:t>especially</w:t>
      </w:r>
      <w:proofErr w:type="spellEnd"/>
      <w:r w:rsidRPr="007A34C2">
        <w:rPr>
          <w:lang w:val="de-DE"/>
        </w:rPr>
        <w:t xml:space="preserve"> strong (e.g., </w:t>
      </w:r>
      <w:proofErr w:type="spellStart"/>
      <w:r w:rsidRPr="007A34C2">
        <w:rPr>
          <w:lang w:val="de-DE"/>
        </w:rPr>
        <w:t>Arcury</w:t>
      </w:r>
      <w:proofErr w:type="spellEnd"/>
      <w:r w:rsidRPr="007A34C2">
        <w:rPr>
          <w:lang w:val="de-DE"/>
        </w:rPr>
        <w:t>, 1990).</w:t>
      </w:r>
    </w:p>
    <w:p w14:paraId="363DAF2C" w14:textId="77777777" w:rsidR="0093451F" w:rsidRDefault="0093451F" w:rsidP="0093451F">
      <w:pPr>
        <w:pStyle w:val="ListParagraph"/>
        <w:numPr>
          <w:ilvl w:val="0"/>
          <w:numId w:val="9"/>
        </w:numPr>
        <w:rPr>
          <w:lang w:val="de-DE"/>
        </w:rPr>
      </w:pPr>
      <w:proofErr w:type="spellStart"/>
      <w:r w:rsidRPr="007A34C2">
        <w:rPr>
          <w:lang w:val="de-DE"/>
        </w:rPr>
        <w:t>For</w:t>
      </w:r>
      <w:proofErr w:type="spellEnd"/>
      <w:r w:rsidRPr="007A34C2">
        <w:rPr>
          <w:lang w:val="de-DE"/>
        </w:rPr>
        <w:t xml:space="preserve"> </w:t>
      </w:r>
      <w:proofErr w:type="spellStart"/>
      <w:r w:rsidRPr="007A34C2">
        <w:rPr>
          <w:lang w:val="de-DE"/>
        </w:rPr>
        <w:t>survey</w:t>
      </w:r>
      <w:proofErr w:type="spellEnd"/>
      <w:r w:rsidRPr="007A34C2">
        <w:rPr>
          <w:lang w:val="de-DE"/>
        </w:rPr>
        <w:t xml:space="preserve"> </w:t>
      </w:r>
      <w:proofErr w:type="spellStart"/>
      <w:r w:rsidRPr="007A34C2">
        <w:rPr>
          <w:lang w:val="de-DE"/>
        </w:rPr>
        <w:t>development</w:t>
      </w:r>
      <w:proofErr w:type="spellEnd"/>
      <w:r w:rsidRPr="007A34C2">
        <w:rPr>
          <w:lang w:val="de-DE"/>
        </w:rPr>
        <w:t>, well-</w:t>
      </w:r>
      <w:proofErr w:type="spellStart"/>
      <w:r w:rsidRPr="007A34C2">
        <w:rPr>
          <w:lang w:val="de-DE"/>
        </w:rPr>
        <w:t>established</w:t>
      </w:r>
      <w:proofErr w:type="spellEnd"/>
      <w:r w:rsidRPr="007A34C2">
        <w:rPr>
          <w:lang w:val="de-DE"/>
        </w:rPr>
        <w:t xml:space="preserve"> </w:t>
      </w:r>
      <w:proofErr w:type="spellStart"/>
      <w:r w:rsidRPr="007A34C2">
        <w:rPr>
          <w:lang w:val="de-DE"/>
        </w:rPr>
        <w:t>items</w:t>
      </w:r>
      <w:proofErr w:type="spellEnd"/>
      <w:r w:rsidRPr="007A34C2">
        <w:rPr>
          <w:lang w:val="de-DE"/>
        </w:rPr>
        <w:t xml:space="preserve"> and </w:t>
      </w:r>
      <w:proofErr w:type="spellStart"/>
      <w:r w:rsidRPr="007A34C2">
        <w:rPr>
          <w:lang w:val="de-DE"/>
        </w:rPr>
        <w:t>findings</w:t>
      </w:r>
      <w:proofErr w:type="spellEnd"/>
      <w:r w:rsidRPr="007A34C2">
        <w:rPr>
          <w:lang w:val="de-DE"/>
        </w:rPr>
        <w:t xml:space="preserve"> </w:t>
      </w:r>
      <w:proofErr w:type="spellStart"/>
      <w:r w:rsidRPr="007A34C2">
        <w:rPr>
          <w:lang w:val="de-DE"/>
        </w:rPr>
        <w:t>from</w:t>
      </w:r>
      <w:proofErr w:type="spellEnd"/>
      <w:r w:rsidRPr="007A34C2">
        <w:rPr>
          <w:lang w:val="de-DE"/>
        </w:rPr>
        <w:t xml:space="preserve"> </w:t>
      </w:r>
      <w:proofErr w:type="spellStart"/>
      <w:r w:rsidRPr="007A34C2">
        <w:rPr>
          <w:lang w:val="de-DE"/>
        </w:rPr>
        <w:t>empirical</w:t>
      </w:r>
      <w:proofErr w:type="spellEnd"/>
      <w:r w:rsidRPr="007A34C2">
        <w:rPr>
          <w:lang w:val="de-DE"/>
        </w:rPr>
        <w:t xml:space="preserve"> </w:t>
      </w:r>
      <w:proofErr w:type="spellStart"/>
      <w:r w:rsidRPr="007A34C2">
        <w:rPr>
          <w:lang w:val="de-DE"/>
        </w:rPr>
        <w:t>educational</w:t>
      </w:r>
      <w:proofErr w:type="spellEnd"/>
      <w:r w:rsidRPr="007A34C2">
        <w:rPr>
          <w:lang w:val="de-DE"/>
        </w:rPr>
        <w:t xml:space="preserve">, ESD, and environmental </w:t>
      </w:r>
      <w:proofErr w:type="spellStart"/>
      <w:r w:rsidRPr="007A34C2">
        <w:rPr>
          <w:lang w:val="de-DE"/>
        </w:rPr>
        <w:t>research</w:t>
      </w:r>
      <w:proofErr w:type="spellEnd"/>
      <w:r w:rsidRPr="007A34C2">
        <w:rPr>
          <w:lang w:val="de-DE"/>
        </w:rPr>
        <w:t xml:space="preserve"> </w:t>
      </w:r>
      <w:proofErr w:type="spellStart"/>
      <w:r w:rsidRPr="007A34C2">
        <w:rPr>
          <w:lang w:val="de-DE"/>
        </w:rPr>
        <w:t>as</w:t>
      </w:r>
      <w:proofErr w:type="spellEnd"/>
      <w:r w:rsidRPr="007A34C2">
        <w:rPr>
          <w:lang w:val="de-DE"/>
        </w:rPr>
        <w:t xml:space="preserve"> </w:t>
      </w:r>
      <w:proofErr w:type="spellStart"/>
      <w:r w:rsidRPr="007A34C2">
        <w:rPr>
          <w:lang w:val="de-DE"/>
        </w:rPr>
        <w:t>well</w:t>
      </w:r>
      <w:proofErr w:type="spellEnd"/>
      <w:r w:rsidRPr="007A34C2">
        <w:rPr>
          <w:lang w:val="de-DE"/>
        </w:rPr>
        <w:t xml:space="preserve"> </w:t>
      </w:r>
      <w:proofErr w:type="spellStart"/>
      <w:r w:rsidRPr="007A34C2">
        <w:rPr>
          <w:lang w:val="de-DE"/>
        </w:rPr>
        <w:t>as</w:t>
      </w:r>
      <w:proofErr w:type="spellEnd"/>
      <w:r w:rsidRPr="007A34C2">
        <w:rPr>
          <w:lang w:val="de-DE"/>
        </w:rPr>
        <w:t xml:space="preserve"> environmental </w:t>
      </w:r>
      <w:proofErr w:type="spellStart"/>
      <w:r w:rsidRPr="007A34C2">
        <w:rPr>
          <w:lang w:val="de-DE"/>
        </w:rPr>
        <w:t>psychology</w:t>
      </w:r>
      <w:proofErr w:type="spellEnd"/>
      <w:r w:rsidRPr="007A34C2">
        <w:rPr>
          <w:lang w:val="de-DE"/>
        </w:rPr>
        <w:t xml:space="preserve"> and </w:t>
      </w:r>
      <w:proofErr w:type="spellStart"/>
      <w:r w:rsidRPr="007A34C2">
        <w:rPr>
          <w:lang w:val="de-DE"/>
        </w:rPr>
        <w:t>sustainability</w:t>
      </w:r>
      <w:proofErr w:type="spellEnd"/>
      <w:r w:rsidRPr="007A34C2">
        <w:rPr>
          <w:lang w:val="de-DE"/>
        </w:rPr>
        <w:t xml:space="preserve"> </w:t>
      </w:r>
      <w:proofErr w:type="spellStart"/>
      <w:r w:rsidRPr="007A34C2">
        <w:rPr>
          <w:lang w:val="de-DE"/>
        </w:rPr>
        <w:t>psychology</w:t>
      </w:r>
      <w:proofErr w:type="spellEnd"/>
      <w:r w:rsidRPr="007A34C2">
        <w:rPr>
          <w:lang w:val="de-DE"/>
        </w:rPr>
        <w:t xml:space="preserve"> </w:t>
      </w:r>
      <w:proofErr w:type="spellStart"/>
      <w:r w:rsidRPr="007A34C2">
        <w:rPr>
          <w:lang w:val="de-DE"/>
        </w:rPr>
        <w:t>were</w:t>
      </w:r>
      <w:proofErr w:type="spellEnd"/>
      <w:r w:rsidRPr="007A34C2">
        <w:rPr>
          <w:lang w:val="de-DE"/>
        </w:rPr>
        <w:t xml:space="preserve"> </w:t>
      </w:r>
      <w:proofErr w:type="spellStart"/>
      <w:r w:rsidRPr="007A34C2">
        <w:rPr>
          <w:lang w:val="de-DE"/>
        </w:rPr>
        <w:t>combined</w:t>
      </w:r>
      <w:proofErr w:type="spellEnd"/>
      <w:r w:rsidRPr="007A34C2">
        <w:rPr>
          <w:lang w:val="de-DE"/>
        </w:rPr>
        <w:t xml:space="preserve"> </w:t>
      </w:r>
      <w:proofErr w:type="spellStart"/>
      <w:r w:rsidRPr="007A34C2">
        <w:rPr>
          <w:lang w:val="de-DE"/>
        </w:rPr>
        <w:t>with</w:t>
      </w:r>
      <w:proofErr w:type="spellEnd"/>
      <w:r w:rsidRPr="007A34C2">
        <w:rPr>
          <w:lang w:val="de-DE"/>
        </w:rPr>
        <w:t xml:space="preserve"> </w:t>
      </w:r>
      <w:proofErr w:type="spellStart"/>
      <w:r w:rsidRPr="007A34C2">
        <w:rPr>
          <w:lang w:val="de-DE"/>
        </w:rPr>
        <w:t>ESDcurricular</w:t>
      </w:r>
      <w:proofErr w:type="spellEnd"/>
      <w:r w:rsidRPr="007A34C2">
        <w:rPr>
          <w:lang w:val="de-DE"/>
        </w:rPr>
        <w:t xml:space="preserve"> and </w:t>
      </w:r>
      <w:proofErr w:type="spellStart"/>
      <w:r w:rsidRPr="007A34C2">
        <w:rPr>
          <w:lang w:val="de-DE"/>
        </w:rPr>
        <w:t>subject-specific</w:t>
      </w:r>
      <w:proofErr w:type="spellEnd"/>
      <w:r w:rsidRPr="007A34C2">
        <w:rPr>
          <w:lang w:val="de-DE"/>
        </w:rPr>
        <w:t xml:space="preserve"> </w:t>
      </w:r>
      <w:proofErr w:type="spellStart"/>
      <w:r w:rsidRPr="007A34C2">
        <w:rPr>
          <w:lang w:val="de-DE"/>
        </w:rPr>
        <w:t>items</w:t>
      </w:r>
      <w:proofErr w:type="spellEnd"/>
      <w:r w:rsidRPr="007A34C2">
        <w:rPr>
          <w:lang w:val="de-DE"/>
        </w:rPr>
        <w:t xml:space="preserve"> </w:t>
      </w:r>
      <w:proofErr w:type="spellStart"/>
      <w:r w:rsidRPr="007A34C2">
        <w:rPr>
          <w:lang w:val="de-DE"/>
        </w:rPr>
        <w:t>drawn</w:t>
      </w:r>
      <w:proofErr w:type="spellEnd"/>
      <w:r w:rsidRPr="007A34C2">
        <w:rPr>
          <w:lang w:val="de-DE"/>
        </w:rPr>
        <w:t xml:space="preserve"> </w:t>
      </w:r>
      <w:proofErr w:type="spellStart"/>
      <w:r w:rsidRPr="007A34C2">
        <w:rPr>
          <w:lang w:val="de-DE"/>
        </w:rPr>
        <w:t>from</w:t>
      </w:r>
      <w:proofErr w:type="spellEnd"/>
      <w:r w:rsidRPr="007A34C2">
        <w:rPr>
          <w:lang w:val="de-DE"/>
        </w:rPr>
        <w:t xml:space="preserve"> a curricular </w:t>
      </w:r>
      <w:proofErr w:type="spellStart"/>
      <w:r w:rsidRPr="007A34C2">
        <w:rPr>
          <w:lang w:val="de-DE"/>
        </w:rPr>
        <w:t>analysis</w:t>
      </w:r>
      <w:proofErr w:type="spellEnd"/>
      <w:r w:rsidRPr="007A34C2">
        <w:rPr>
          <w:lang w:val="de-DE"/>
        </w:rPr>
        <w:t xml:space="preserve"> </w:t>
      </w:r>
      <w:proofErr w:type="spellStart"/>
      <w:r w:rsidRPr="007A34C2">
        <w:rPr>
          <w:lang w:val="de-DE"/>
        </w:rPr>
        <w:t>for</w:t>
      </w:r>
      <w:proofErr w:type="spellEnd"/>
      <w:r w:rsidRPr="007A34C2">
        <w:rPr>
          <w:lang w:val="de-DE"/>
        </w:rPr>
        <w:t xml:space="preserve"> B-W.</w:t>
      </w:r>
      <w:r w:rsidRPr="007A34C2">
        <w:rPr>
          <w:lang w:val="de-DE"/>
        </w:rPr>
        <w:t> </w:t>
      </w:r>
      <w:r w:rsidRPr="007A34C2">
        <w:rPr>
          <w:lang w:val="de-DE"/>
        </w:rPr>
        <w:t xml:space="preserve">The </w:t>
      </w:r>
      <w:proofErr w:type="spellStart"/>
      <w:r w:rsidRPr="007A34C2">
        <w:rPr>
          <w:lang w:val="de-DE"/>
        </w:rPr>
        <w:t>survey</w:t>
      </w:r>
      <w:proofErr w:type="spellEnd"/>
      <w:r w:rsidRPr="007A34C2">
        <w:rPr>
          <w:lang w:val="de-DE"/>
        </w:rPr>
        <w:t xml:space="preserve"> </w:t>
      </w:r>
      <w:proofErr w:type="spellStart"/>
      <w:r w:rsidRPr="007A34C2">
        <w:rPr>
          <w:lang w:val="de-DE"/>
        </w:rPr>
        <w:t>development</w:t>
      </w:r>
      <w:proofErr w:type="spellEnd"/>
      <w:r w:rsidRPr="007A34C2">
        <w:rPr>
          <w:lang w:val="de-DE"/>
        </w:rPr>
        <w:t xml:space="preserve"> </w:t>
      </w:r>
      <w:proofErr w:type="spellStart"/>
      <w:r w:rsidRPr="007A34C2">
        <w:rPr>
          <w:lang w:val="de-DE"/>
        </w:rPr>
        <w:t>process</w:t>
      </w:r>
      <w:proofErr w:type="spellEnd"/>
      <w:r w:rsidRPr="007A34C2">
        <w:rPr>
          <w:lang w:val="de-DE"/>
        </w:rPr>
        <w:t xml:space="preserve"> </w:t>
      </w:r>
      <w:proofErr w:type="spellStart"/>
      <w:r w:rsidRPr="007A34C2">
        <w:rPr>
          <w:lang w:val="de-DE"/>
        </w:rPr>
        <w:t>is</w:t>
      </w:r>
      <w:proofErr w:type="spellEnd"/>
      <w:r w:rsidRPr="007A34C2">
        <w:rPr>
          <w:lang w:val="de-DE"/>
        </w:rPr>
        <w:t xml:space="preserve"> </w:t>
      </w:r>
      <w:proofErr w:type="spellStart"/>
      <w:r w:rsidRPr="007A34C2">
        <w:rPr>
          <w:lang w:val="de-DE"/>
        </w:rPr>
        <w:t>described</w:t>
      </w:r>
      <w:proofErr w:type="spellEnd"/>
      <w:r w:rsidRPr="007A34C2">
        <w:rPr>
          <w:lang w:val="de-DE"/>
        </w:rPr>
        <w:t xml:space="preserve"> in </w:t>
      </w:r>
      <w:proofErr w:type="spellStart"/>
      <w:r w:rsidRPr="007A34C2">
        <w:rPr>
          <w:lang w:val="de-DE"/>
        </w:rPr>
        <w:t>more</w:t>
      </w:r>
      <w:proofErr w:type="spellEnd"/>
      <w:r w:rsidRPr="007A34C2">
        <w:rPr>
          <w:lang w:val="de-DE"/>
        </w:rPr>
        <w:t xml:space="preserve"> </w:t>
      </w:r>
      <w:proofErr w:type="spellStart"/>
      <w:r w:rsidRPr="007A34C2">
        <w:rPr>
          <w:lang w:val="de-DE"/>
        </w:rPr>
        <w:t>detail</w:t>
      </w:r>
      <w:proofErr w:type="spellEnd"/>
      <w:r w:rsidRPr="007A34C2">
        <w:rPr>
          <w:lang w:val="de-DE"/>
        </w:rPr>
        <w:t xml:space="preserve"> in </w:t>
      </w:r>
      <w:proofErr w:type="spellStart"/>
      <w:r w:rsidRPr="007A34C2">
        <w:rPr>
          <w:lang w:val="de-DE"/>
        </w:rPr>
        <w:t>Waltner</w:t>
      </w:r>
      <w:proofErr w:type="spellEnd"/>
      <w:r w:rsidRPr="007A34C2">
        <w:rPr>
          <w:lang w:val="de-DE"/>
        </w:rPr>
        <w:t xml:space="preserve"> et</w:t>
      </w:r>
      <w:r w:rsidRPr="007A34C2">
        <w:rPr>
          <w:lang w:val="de-DE"/>
        </w:rPr>
        <w:t> </w:t>
      </w:r>
      <w:r w:rsidRPr="007A34C2">
        <w:rPr>
          <w:lang w:val="de-DE"/>
        </w:rPr>
        <w:t>al. (2019)</w:t>
      </w:r>
    </w:p>
    <w:p w14:paraId="777602CC" w14:textId="77777777" w:rsidR="0093451F" w:rsidRDefault="0093451F" w:rsidP="0093451F">
      <w:pPr>
        <w:pStyle w:val="ListParagraph"/>
        <w:numPr>
          <w:ilvl w:val="0"/>
          <w:numId w:val="9"/>
        </w:numPr>
        <w:rPr>
          <w:lang w:val="de-DE"/>
        </w:rPr>
      </w:pPr>
      <w:r w:rsidRPr="007A34C2">
        <w:rPr>
          <w:lang w:val="de-DE"/>
        </w:rPr>
        <w:t xml:space="preserve">In </w:t>
      </w:r>
      <w:proofErr w:type="spellStart"/>
      <w:r w:rsidRPr="007A34C2">
        <w:rPr>
          <w:lang w:val="de-DE"/>
        </w:rPr>
        <w:t>reality</w:t>
      </w:r>
      <w:proofErr w:type="spellEnd"/>
      <w:r w:rsidRPr="007A34C2">
        <w:rPr>
          <w:lang w:val="de-DE"/>
        </w:rPr>
        <w:t xml:space="preserve">, </w:t>
      </w:r>
      <w:proofErr w:type="spellStart"/>
      <w:r w:rsidRPr="007A34C2">
        <w:rPr>
          <w:lang w:val="de-DE"/>
        </w:rPr>
        <w:t>self</w:t>
      </w:r>
      <w:proofErr w:type="spellEnd"/>
      <w:r w:rsidRPr="007A34C2">
        <w:rPr>
          <w:lang w:val="de-DE"/>
        </w:rPr>
        <w:t xml:space="preserve">-reports </w:t>
      </w:r>
      <w:proofErr w:type="spellStart"/>
      <w:r w:rsidRPr="007A34C2">
        <w:rPr>
          <w:lang w:val="de-DE"/>
        </w:rPr>
        <w:t>are</w:t>
      </w:r>
      <w:proofErr w:type="spellEnd"/>
      <w:r w:rsidRPr="007A34C2">
        <w:rPr>
          <w:lang w:val="de-DE"/>
        </w:rPr>
        <w:t xml:space="preserve"> </w:t>
      </w:r>
      <w:proofErr w:type="spellStart"/>
      <w:r w:rsidRPr="007A34C2">
        <w:rPr>
          <w:lang w:val="de-DE"/>
        </w:rPr>
        <w:t>the</w:t>
      </w:r>
      <w:proofErr w:type="spellEnd"/>
      <w:r w:rsidRPr="007A34C2">
        <w:rPr>
          <w:lang w:val="de-DE"/>
        </w:rPr>
        <w:t xml:space="preserve"> </w:t>
      </w:r>
      <w:proofErr w:type="spellStart"/>
      <w:r w:rsidRPr="007A34C2">
        <w:rPr>
          <w:lang w:val="de-DE"/>
        </w:rPr>
        <w:t>more</w:t>
      </w:r>
      <w:proofErr w:type="spellEnd"/>
      <w:r w:rsidRPr="007A34C2">
        <w:rPr>
          <w:lang w:val="de-DE"/>
        </w:rPr>
        <w:t xml:space="preserve"> </w:t>
      </w:r>
      <w:proofErr w:type="spellStart"/>
      <w:r w:rsidRPr="007A34C2">
        <w:rPr>
          <w:lang w:val="de-DE"/>
        </w:rPr>
        <w:t>frequently</w:t>
      </w:r>
      <w:proofErr w:type="spellEnd"/>
      <w:r w:rsidRPr="007A34C2">
        <w:rPr>
          <w:lang w:val="de-DE"/>
        </w:rPr>
        <w:t xml:space="preserve"> </w:t>
      </w:r>
      <w:proofErr w:type="spellStart"/>
      <w:r w:rsidRPr="007A34C2">
        <w:rPr>
          <w:lang w:val="de-DE"/>
        </w:rPr>
        <w:t>used</w:t>
      </w:r>
      <w:proofErr w:type="spellEnd"/>
      <w:r w:rsidRPr="007A34C2">
        <w:rPr>
          <w:lang w:val="de-DE"/>
        </w:rPr>
        <w:t xml:space="preserve"> </w:t>
      </w:r>
      <w:proofErr w:type="spellStart"/>
      <w:r w:rsidRPr="007A34C2">
        <w:rPr>
          <w:lang w:val="de-DE"/>
        </w:rPr>
        <w:t>indicators</w:t>
      </w:r>
      <w:proofErr w:type="spellEnd"/>
      <w:r w:rsidRPr="007A34C2">
        <w:rPr>
          <w:lang w:val="de-DE"/>
        </w:rPr>
        <w:t xml:space="preserve"> </w:t>
      </w:r>
      <w:proofErr w:type="spellStart"/>
      <w:r w:rsidRPr="007A34C2">
        <w:rPr>
          <w:lang w:val="de-DE"/>
        </w:rPr>
        <w:t>of</w:t>
      </w:r>
      <w:proofErr w:type="spellEnd"/>
      <w:r w:rsidRPr="007A34C2">
        <w:rPr>
          <w:lang w:val="de-DE"/>
        </w:rPr>
        <w:t xml:space="preserve"> </w:t>
      </w:r>
      <w:proofErr w:type="spellStart"/>
      <w:r w:rsidRPr="007A34C2">
        <w:rPr>
          <w:lang w:val="de-DE"/>
        </w:rPr>
        <w:t>behavior</w:t>
      </w:r>
      <w:proofErr w:type="spellEnd"/>
      <w:r w:rsidRPr="007A34C2">
        <w:rPr>
          <w:lang w:val="de-DE"/>
        </w:rPr>
        <w:t>.</w:t>
      </w:r>
      <w:r>
        <w:rPr>
          <w:lang w:val="de-DE"/>
        </w:rPr>
        <w:t xml:space="preserve"> </w:t>
      </w:r>
      <w:r w:rsidRPr="007A34C2">
        <w:rPr>
          <w:lang w:val="de-DE"/>
        </w:rPr>
        <w:t xml:space="preserve">Working </w:t>
      </w:r>
      <w:proofErr w:type="spellStart"/>
      <w:r w:rsidRPr="007A34C2">
        <w:rPr>
          <w:lang w:val="de-DE"/>
        </w:rPr>
        <w:t>with</w:t>
      </w:r>
      <w:proofErr w:type="spellEnd"/>
      <w:r w:rsidRPr="007A34C2">
        <w:rPr>
          <w:lang w:val="de-DE"/>
        </w:rPr>
        <w:t xml:space="preserve"> </w:t>
      </w:r>
      <w:proofErr w:type="spellStart"/>
      <w:r w:rsidRPr="007A34C2">
        <w:rPr>
          <w:lang w:val="de-DE"/>
        </w:rPr>
        <w:t>self</w:t>
      </w:r>
      <w:proofErr w:type="spellEnd"/>
      <w:r w:rsidRPr="007A34C2">
        <w:rPr>
          <w:lang w:val="de-DE"/>
        </w:rPr>
        <w:t xml:space="preserve">-reports </w:t>
      </w:r>
      <w:proofErr w:type="spellStart"/>
      <w:r w:rsidRPr="007A34C2">
        <w:rPr>
          <w:lang w:val="de-DE"/>
        </w:rPr>
        <w:t>has</w:t>
      </w:r>
      <w:proofErr w:type="spellEnd"/>
      <w:r w:rsidRPr="007A34C2">
        <w:rPr>
          <w:lang w:val="de-DE"/>
        </w:rPr>
        <w:t xml:space="preserve"> </w:t>
      </w:r>
      <w:proofErr w:type="spellStart"/>
      <w:r w:rsidRPr="007A34C2">
        <w:rPr>
          <w:lang w:val="de-DE"/>
        </w:rPr>
        <w:t>two</w:t>
      </w:r>
      <w:proofErr w:type="spellEnd"/>
      <w:r w:rsidRPr="007A34C2">
        <w:rPr>
          <w:lang w:val="de-DE"/>
        </w:rPr>
        <w:t xml:space="preserve"> relevant </w:t>
      </w:r>
      <w:proofErr w:type="spellStart"/>
      <w:r w:rsidRPr="007A34C2">
        <w:rPr>
          <w:lang w:val="de-DE"/>
        </w:rPr>
        <w:t>advantages</w:t>
      </w:r>
      <w:proofErr w:type="spellEnd"/>
      <w:r w:rsidRPr="007A34C2">
        <w:rPr>
          <w:lang w:val="de-DE"/>
        </w:rPr>
        <w:t xml:space="preserve"> </w:t>
      </w:r>
      <w:proofErr w:type="spellStart"/>
      <w:r w:rsidRPr="007A34C2">
        <w:rPr>
          <w:lang w:val="de-DE"/>
        </w:rPr>
        <w:t>over</w:t>
      </w:r>
      <w:proofErr w:type="spellEnd"/>
      <w:r w:rsidRPr="007A34C2">
        <w:rPr>
          <w:lang w:val="de-DE"/>
        </w:rPr>
        <w:t xml:space="preserve"> </w:t>
      </w:r>
      <w:proofErr w:type="spellStart"/>
      <w:r w:rsidRPr="007A34C2">
        <w:rPr>
          <w:lang w:val="de-DE"/>
        </w:rPr>
        <w:t>observational</w:t>
      </w:r>
      <w:proofErr w:type="spellEnd"/>
      <w:r w:rsidRPr="007A34C2">
        <w:rPr>
          <w:lang w:val="de-DE"/>
        </w:rPr>
        <w:t xml:space="preserve"> </w:t>
      </w:r>
      <w:proofErr w:type="spellStart"/>
      <w:r w:rsidRPr="007A34C2">
        <w:rPr>
          <w:lang w:val="de-DE"/>
        </w:rPr>
        <w:t>data</w:t>
      </w:r>
      <w:proofErr w:type="spellEnd"/>
      <w:r w:rsidRPr="007A34C2">
        <w:rPr>
          <w:lang w:val="de-DE"/>
        </w:rPr>
        <w:t xml:space="preserve">: </w:t>
      </w:r>
      <w:proofErr w:type="spellStart"/>
      <w:r w:rsidRPr="007A34C2">
        <w:rPr>
          <w:lang w:val="de-DE"/>
        </w:rPr>
        <w:t>first</w:t>
      </w:r>
      <w:proofErr w:type="spellEnd"/>
      <w:r w:rsidRPr="007A34C2">
        <w:rPr>
          <w:lang w:val="de-DE"/>
        </w:rPr>
        <w:t xml:space="preserve">, </w:t>
      </w:r>
      <w:proofErr w:type="spellStart"/>
      <w:r w:rsidRPr="007A34C2">
        <w:rPr>
          <w:lang w:val="de-DE"/>
        </w:rPr>
        <w:t>they</w:t>
      </w:r>
      <w:proofErr w:type="spellEnd"/>
      <w:r w:rsidRPr="007A34C2">
        <w:rPr>
          <w:lang w:val="de-DE"/>
        </w:rPr>
        <w:t xml:space="preserve"> </w:t>
      </w:r>
      <w:proofErr w:type="spellStart"/>
      <w:r w:rsidRPr="007A34C2">
        <w:rPr>
          <w:lang w:val="de-DE"/>
        </w:rPr>
        <w:t>are</w:t>
      </w:r>
      <w:proofErr w:type="spellEnd"/>
      <w:r w:rsidRPr="007A34C2">
        <w:rPr>
          <w:lang w:val="de-DE"/>
        </w:rPr>
        <w:t xml:space="preserve"> </w:t>
      </w:r>
      <w:proofErr w:type="spellStart"/>
      <w:r w:rsidRPr="007A34C2">
        <w:rPr>
          <w:lang w:val="de-DE"/>
        </w:rPr>
        <w:t>easier</w:t>
      </w:r>
      <w:proofErr w:type="spellEnd"/>
      <w:r w:rsidRPr="007A34C2">
        <w:rPr>
          <w:lang w:val="de-DE"/>
        </w:rPr>
        <w:t xml:space="preserve"> </w:t>
      </w:r>
      <w:proofErr w:type="spellStart"/>
      <w:r w:rsidRPr="007A34C2">
        <w:rPr>
          <w:lang w:val="de-DE"/>
        </w:rPr>
        <w:t>to</w:t>
      </w:r>
      <w:proofErr w:type="spellEnd"/>
      <w:r w:rsidRPr="007A34C2">
        <w:rPr>
          <w:lang w:val="de-DE"/>
        </w:rPr>
        <w:t xml:space="preserve"> </w:t>
      </w:r>
      <w:proofErr w:type="spellStart"/>
      <w:r w:rsidRPr="007A34C2">
        <w:rPr>
          <w:lang w:val="de-DE"/>
        </w:rPr>
        <w:t>obtain</w:t>
      </w:r>
      <w:proofErr w:type="spellEnd"/>
      <w:r w:rsidRPr="007A34C2">
        <w:rPr>
          <w:lang w:val="de-DE"/>
        </w:rPr>
        <w:t xml:space="preserve">, </w:t>
      </w:r>
      <w:proofErr w:type="spellStart"/>
      <w:r w:rsidRPr="007A34C2">
        <w:rPr>
          <w:lang w:val="de-DE"/>
        </w:rPr>
        <w:t>especially</w:t>
      </w:r>
      <w:proofErr w:type="spellEnd"/>
      <w:r w:rsidRPr="007A34C2">
        <w:rPr>
          <w:lang w:val="de-DE"/>
        </w:rPr>
        <w:t xml:space="preserve"> in large </w:t>
      </w:r>
      <w:proofErr w:type="spellStart"/>
      <w:r w:rsidRPr="007A34C2">
        <w:rPr>
          <w:lang w:val="de-DE"/>
        </w:rPr>
        <w:t>quantities</w:t>
      </w:r>
      <w:proofErr w:type="spellEnd"/>
      <w:r w:rsidRPr="007A34C2">
        <w:rPr>
          <w:lang w:val="de-DE"/>
        </w:rPr>
        <w:t xml:space="preserve">; </w:t>
      </w:r>
      <w:proofErr w:type="spellStart"/>
      <w:r w:rsidRPr="007A34C2">
        <w:rPr>
          <w:lang w:val="de-DE"/>
        </w:rPr>
        <w:t>second</w:t>
      </w:r>
      <w:proofErr w:type="spellEnd"/>
      <w:r w:rsidRPr="007A34C2">
        <w:rPr>
          <w:lang w:val="de-DE"/>
        </w:rPr>
        <w:t xml:space="preserve"> (and </w:t>
      </w:r>
      <w:proofErr w:type="spellStart"/>
      <w:r w:rsidRPr="007A34C2">
        <w:rPr>
          <w:lang w:val="de-DE"/>
        </w:rPr>
        <w:t>based</w:t>
      </w:r>
      <w:proofErr w:type="spellEnd"/>
      <w:r w:rsidRPr="007A34C2">
        <w:rPr>
          <w:lang w:val="de-DE"/>
        </w:rPr>
        <w:t xml:space="preserve"> on </w:t>
      </w:r>
      <w:proofErr w:type="spellStart"/>
      <w:r w:rsidRPr="007A34C2">
        <w:rPr>
          <w:lang w:val="de-DE"/>
        </w:rPr>
        <w:t>the</w:t>
      </w:r>
      <w:proofErr w:type="spellEnd"/>
      <w:r w:rsidRPr="007A34C2">
        <w:rPr>
          <w:lang w:val="de-DE"/>
        </w:rPr>
        <w:t xml:space="preserve"> </w:t>
      </w:r>
      <w:proofErr w:type="spellStart"/>
      <w:r w:rsidRPr="007A34C2">
        <w:rPr>
          <w:lang w:val="de-DE"/>
        </w:rPr>
        <w:t>first</w:t>
      </w:r>
      <w:proofErr w:type="spellEnd"/>
      <w:r w:rsidRPr="007A34C2">
        <w:rPr>
          <w:lang w:val="de-DE"/>
        </w:rPr>
        <w:t xml:space="preserve"> </w:t>
      </w:r>
      <w:proofErr w:type="spellStart"/>
      <w:r w:rsidRPr="007A34C2">
        <w:rPr>
          <w:lang w:val="de-DE"/>
        </w:rPr>
        <w:t>advantage</w:t>
      </w:r>
      <w:proofErr w:type="spellEnd"/>
      <w:r w:rsidRPr="007A34C2">
        <w:rPr>
          <w:lang w:val="de-DE"/>
        </w:rPr>
        <w:t xml:space="preserve">), </w:t>
      </w:r>
      <w:proofErr w:type="spellStart"/>
      <w:r w:rsidRPr="007A34C2">
        <w:rPr>
          <w:lang w:val="de-DE"/>
        </w:rPr>
        <w:t>they</w:t>
      </w:r>
      <w:proofErr w:type="spellEnd"/>
      <w:r w:rsidRPr="007A34C2">
        <w:rPr>
          <w:lang w:val="de-DE"/>
        </w:rPr>
        <w:t xml:space="preserve"> </w:t>
      </w:r>
      <w:proofErr w:type="spellStart"/>
      <w:r w:rsidRPr="007A34C2">
        <w:rPr>
          <w:lang w:val="de-DE"/>
        </w:rPr>
        <w:t>allow</w:t>
      </w:r>
      <w:proofErr w:type="spellEnd"/>
      <w:r w:rsidRPr="007A34C2">
        <w:rPr>
          <w:lang w:val="de-DE"/>
        </w:rPr>
        <w:t xml:space="preserve"> </w:t>
      </w:r>
      <w:proofErr w:type="spellStart"/>
      <w:r w:rsidRPr="007A34C2">
        <w:rPr>
          <w:lang w:val="de-DE"/>
        </w:rPr>
        <w:t>for</w:t>
      </w:r>
      <w:proofErr w:type="spellEnd"/>
      <w:r w:rsidRPr="007A34C2">
        <w:rPr>
          <w:lang w:val="de-DE"/>
        </w:rPr>
        <w:t xml:space="preserve"> a </w:t>
      </w:r>
      <w:proofErr w:type="spellStart"/>
      <w:r w:rsidRPr="007A34C2">
        <w:rPr>
          <w:lang w:val="de-DE"/>
        </w:rPr>
        <w:t>broader</w:t>
      </w:r>
      <w:proofErr w:type="spellEnd"/>
      <w:r w:rsidRPr="007A34C2">
        <w:rPr>
          <w:lang w:val="de-DE"/>
        </w:rPr>
        <w:t xml:space="preserve"> </w:t>
      </w:r>
      <w:proofErr w:type="spellStart"/>
      <w:r w:rsidRPr="007A34C2">
        <w:rPr>
          <w:lang w:val="de-DE"/>
        </w:rPr>
        <w:t>assessment</w:t>
      </w:r>
      <w:proofErr w:type="spellEnd"/>
      <w:r w:rsidRPr="007A34C2">
        <w:rPr>
          <w:lang w:val="de-DE"/>
        </w:rPr>
        <w:t xml:space="preserve"> </w:t>
      </w:r>
      <w:proofErr w:type="spellStart"/>
      <w:r w:rsidRPr="007A34C2">
        <w:rPr>
          <w:lang w:val="de-DE"/>
        </w:rPr>
        <w:t>of</w:t>
      </w:r>
      <w:proofErr w:type="spellEnd"/>
      <w:r w:rsidRPr="007A34C2">
        <w:rPr>
          <w:lang w:val="de-DE"/>
        </w:rPr>
        <w:t xml:space="preserve"> different </w:t>
      </w:r>
      <w:proofErr w:type="spellStart"/>
      <w:r w:rsidRPr="007A34C2">
        <w:rPr>
          <w:lang w:val="de-DE"/>
        </w:rPr>
        <w:t>behaviors</w:t>
      </w:r>
      <w:proofErr w:type="spellEnd"/>
      <w:r w:rsidRPr="007A34C2">
        <w:rPr>
          <w:lang w:val="de-DE"/>
        </w:rPr>
        <w:t xml:space="preserve"> (e.g., </w:t>
      </w:r>
      <w:proofErr w:type="spellStart"/>
      <w:r w:rsidRPr="007A34C2">
        <w:rPr>
          <w:lang w:val="de-DE"/>
        </w:rPr>
        <w:t>energy</w:t>
      </w:r>
      <w:proofErr w:type="spellEnd"/>
      <w:r w:rsidRPr="007A34C2">
        <w:rPr>
          <w:lang w:val="de-DE"/>
        </w:rPr>
        <w:t xml:space="preserve"> </w:t>
      </w:r>
      <w:proofErr w:type="spellStart"/>
      <w:r w:rsidRPr="007A34C2">
        <w:rPr>
          <w:lang w:val="de-DE"/>
        </w:rPr>
        <w:t>conservation</w:t>
      </w:r>
      <w:proofErr w:type="spellEnd"/>
      <w:r w:rsidRPr="007A34C2">
        <w:rPr>
          <w:lang w:val="de-DE"/>
        </w:rPr>
        <w:t xml:space="preserve"> </w:t>
      </w:r>
      <w:proofErr w:type="spellStart"/>
      <w:r w:rsidRPr="007A34C2">
        <w:rPr>
          <w:lang w:val="de-DE"/>
        </w:rPr>
        <w:t>behaviors</w:t>
      </w:r>
      <w:proofErr w:type="spellEnd"/>
      <w:r w:rsidRPr="007A34C2">
        <w:rPr>
          <w:lang w:val="de-DE"/>
        </w:rPr>
        <w:t xml:space="preserve">, regional </w:t>
      </w:r>
      <w:proofErr w:type="spellStart"/>
      <w:r w:rsidRPr="007A34C2">
        <w:rPr>
          <w:lang w:val="de-DE"/>
        </w:rPr>
        <w:t>consumption</w:t>
      </w:r>
      <w:proofErr w:type="spellEnd"/>
      <w:r w:rsidRPr="007A34C2">
        <w:rPr>
          <w:lang w:val="de-DE"/>
        </w:rPr>
        <w:t xml:space="preserve"> </w:t>
      </w:r>
      <w:proofErr w:type="spellStart"/>
      <w:r w:rsidRPr="007A34C2">
        <w:rPr>
          <w:lang w:val="de-DE"/>
        </w:rPr>
        <w:t>behaviors</w:t>
      </w:r>
      <w:proofErr w:type="spellEnd"/>
      <w:r w:rsidRPr="007A34C2">
        <w:rPr>
          <w:lang w:val="de-DE"/>
        </w:rPr>
        <w:t xml:space="preserve">, </w:t>
      </w:r>
      <w:proofErr w:type="spellStart"/>
      <w:r w:rsidRPr="007A34C2">
        <w:rPr>
          <w:lang w:val="de-DE"/>
        </w:rPr>
        <w:t>recycling</w:t>
      </w:r>
      <w:proofErr w:type="spellEnd"/>
      <w:r w:rsidRPr="007A34C2">
        <w:rPr>
          <w:lang w:val="de-DE"/>
        </w:rPr>
        <w:t xml:space="preserve"> </w:t>
      </w:r>
      <w:proofErr w:type="spellStart"/>
      <w:r w:rsidRPr="007A34C2">
        <w:rPr>
          <w:lang w:val="de-DE"/>
        </w:rPr>
        <w:t>behavior</w:t>
      </w:r>
      <w:proofErr w:type="spellEnd"/>
      <w:r w:rsidRPr="007A34C2">
        <w:rPr>
          <w:lang w:val="de-DE"/>
        </w:rPr>
        <w:t xml:space="preserve">, etc.) at </w:t>
      </w:r>
      <w:proofErr w:type="spellStart"/>
      <w:r w:rsidRPr="007A34C2">
        <w:rPr>
          <w:lang w:val="de-DE"/>
        </w:rPr>
        <w:t>the</w:t>
      </w:r>
      <w:proofErr w:type="spellEnd"/>
      <w:r w:rsidRPr="007A34C2">
        <w:rPr>
          <w:lang w:val="de-DE"/>
        </w:rPr>
        <w:t xml:space="preserve"> same time and </w:t>
      </w:r>
      <w:proofErr w:type="spellStart"/>
      <w:r w:rsidRPr="007A34C2">
        <w:rPr>
          <w:lang w:val="de-DE"/>
        </w:rPr>
        <w:t>can</w:t>
      </w:r>
      <w:proofErr w:type="spellEnd"/>
      <w:r w:rsidRPr="007A34C2">
        <w:rPr>
          <w:lang w:val="de-DE"/>
        </w:rPr>
        <w:t xml:space="preserve"> </w:t>
      </w:r>
      <w:proofErr w:type="spellStart"/>
      <w:r w:rsidRPr="007A34C2">
        <w:rPr>
          <w:lang w:val="de-DE"/>
        </w:rPr>
        <w:t>be</w:t>
      </w:r>
      <w:proofErr w:type="spellEnd"/>
      <w:r w:rsidRPr="007A34C2">
        <w:rPr>
          <w:lang w:val="de-DE"/>
        </w:rPr>
        <w:t xml:space="preserve"> </w:t>
      </w:r>
      <w:proofErr w:type="spellStart"/>
      <w:r w:rsidRPr="007A34C2">
        <w:rPr>
          <w:lang w:val="de-DE"/>
        </w:rPr>
        <w:t>used</w:t>
      </w:r>
      <w:proofErr w:type="spellEnd"/>
      <w:r w:rsidRPr="007A34C2">
        <w:rPr>
          <w:lang w:val="de-DE"/>
        </w:rPr>
        <w:t xml:space="preserve"> </w:t>
      </w:r>
      <w:proofErr w:type="spellStart"/>
      <w:r w:rsidRPr="007A34C2">
        <w:rPr>
          <w:lang w:val="de-DE"/>
        </w:rPr>
        <w:t>to</w:t>
      </w:r>
      <w:proofErr w:type="spellEnd"/>
      <w:r w:rsidRPr="007A34C2">
        <w:rPr>
          <w:lang w:val="de-DE"/>
        </w:rPr>
        <w:t xml:space="preserve"> form </w:t>
      </w:r>
      <w:proofErr w:type="spellStart"/>
      <w:r w:rsidRPr="007A34C2">
        <w:rPr>
          <w:lang w:val="de-DE"/>
        </w:rPr>
        <w:t>aggregated</w:t>
      </w:r>
      <w:proofErr w:type="spellEnd"/>
      <w:r w:rsidRPr="007A34C2">
        <w:rPr>
          <w:lang w:val="de-DE"/>
        </w:rPr>
        <w:t xml:space="preserve"> </w:t>
      </w:r>
      <w:proofErr w:type="spellStart"/>
      <w:r w:rsidRPr="007A34C2">
        <w:rPr>
          <w:lang w:val="de-DE"/>
        </w:rPr>
        <w:t>measurements</w:t>
      </w:r>
      <w:proofErr w:type="spellEnd"/>
      <w:r w:rsidRPr="007A34C2">
        <w:rPr>
          <w:lang w:val="de-DE"/>
        </w:rPr>
        <w:t xml:space="preserve"> </w:t>
      </w:r>
      <w:proofErr w:type="spellStart"/>
      <w:r w:rsidRPr="007A34C2">
        <w:rPr>
          <w:lang w:val="de-DE"/>
        </w:rPr>
        <w:t>for</w:t>
      </w:r>
      <w:proofErr w:type="spellEnd"/>
      <w:r w:rsidRPr="007A34C2">
        <w:rPr>
          <w:lang w:val="de-DE"/>
        </w:rPr>
        <w:t xml:space="preserve"> behavioral </w:t>
      </w:r>
      <w:proofErr w:type="spellStart"/>
      <w:r w:rsidRPr="007A34C2">
        <w:rPr>
          <w:lang w:val="de-DE"/>
        </w:rPr>
        <w:t>classes</w:t>
      </w:r>
      <w:proofErr w:type="spellEnd"/>
      <w:r w:rsidRPr="007A34C2">
        <w:rPr>
          <w:lang w:val="de-DE"/>
        </w:rPr>
        <w:t xml:space="preserve"> (Kaiser et</w:t>
      </w:r>
      <w:r w:rsidRPr="007A34C2">
        <w:rPr>
          <w:lang w:val="de-DE"/>
        </w:rPr>
        <w:t> </w:t>
      </w:r>
      <w:r w:rsidRPr="007A34C2">
        <w:rPr>
          <w:lang w:val="de-DE"/>
        </w:rPr>
        <w:t>al., 2001).</w:t>
      </w:r>
    </w:p>
    <w:p w14:paraId="05565575" w14:textId="77777777" w:rsidR="0093451F" w:rsidRDefault="0093451F" w:rsidP="0093451F">
      <w:pPr>
        <w:pStyle w:val="ListParagraph"/>
        <w:numPr>
          <w:ilvl w:val="0"/>
          <w:numId w:val="9"/>
        </w:numPr>
        <w:rPr>
          <w:lang w:val="de-DE"/>
        </w:rPr>
      </w:pPr>
      <w:proofErr w:type="spellStart"/>
      <w:r>
        <w:rPr>
          <w:lang w:val="de-DE"/>
        </w:rPr>
        <w:t>t</w:t>
      </w:r>
      <w:r w:rsidRPr="00CB4C2C">
        <w:rPr>
          <w:lang w:val="de-DE"/>
        </w:rPr>
        <w:t>he</w:t>
      </w:r>
      <w:proofErr w:type="spellEnd"/>
      <w:r w:rsidRPr="00CB4C2C">
        <w:rPr>
          <w:lang w:val="de-DE"/>
        </w:rPr>
        <w:t xml:space="preserve"> </w:t>
      </w:r>
      <w:proofErr w:type="spellStart"/>
      <w:r w:rsidRPr="00CB4C2C">
        <w:rPr>
          <w:lang w:val="de-DE"/>
        </w:rPr>
        <w:t>main</w:t>
      </w:r>
      <w:proofErr w:type="spellEnd"/>
      <w:r w:rsidRPr="00CB4C2C">
        <w:rPr>
          <w:lang w:val="de-DE"/>
        </w:rPr>
        <w:t xml:space="preserve"> </w:t>
      </w:r>
      <w:proofErr w:type="spellStart"/>
      <w:r w:rsidRPr="00CB4C2C">
        <w:rPr>
          <w:lang w:val="de-DE"/>
        </w:rPr>
        <w:t>message</w:t>
      </w:r>
      <w:proofErr w:type="spellEnd"/>
      <w:r w:rsidRPr="00CB4C2C">
        <w:rPr>
          <w:lang w:val="de-DE"/>
        </w:rPr>
        <w:t xml:space="preserve"> </w:t>
      </w:r>
      <w:proofErr w:type="spellStart"/>
      <w:r w:rsidRPr="00CB4C2C">
        <w:rPr>
          <w:lang w:val="de-DE"/>
        </w:rPr>
        <w:t>which</w:t>
      </w:r>
      <w:proofErr w:type="spellEnd"/>
      <w:r w:rsidRPr="00CB4C2C">
        <w:rPr>
          <w:lang w:val="de-DE"/>
        </w:rPr>
        <w:t xml:space="preserve"> </w:t>
      </w:r>
      <w:proofErr w:type="spellStart"/>
      <w:r w:rsidRPr="00CB4C2C">
        <w:rPr>
          <w:lang w:val="de-DE"/>
        </w:rPr>
        <w:t>we</w:t>
      </w:r>
      <w:proofErr w:type="spellEnd"/>
      <w:r w:rsidRPr="00CB4C2C">
        <w:rPr>
          <w:lang w:val="de-DE"/>
        </w:rPr>
        <w:t xml:space="preserve"> </w:t>
      </w:r>
      <w:proofErr w:type="spellStart"/>
      <w:r w:rsidRPr="00CB4C2C">
        <w:rPr>
          <w:lang w:val="de-DE"/>
        </w:rPr>
        <w:t>want</w:t>
      </w:r>
      <w:proofErr w:type="spellEnd"/>
      <w:r w:rsidRPr="00CB4C2C">
        <w:rPr>
          <w:lang w:val="de-DE"/>
        </w:rPr>
        <w:t xml:space="preserve"> </w:t>
      </w:r>
      <w:proofErr w:type="spellStart"/>
      <w:r w:rsidRPr="00CB4C2C">
        <w:rPr>
          <w:lang w:val="de-DE"/>
        </w:rPr>
        <w:t>to</w:t>
      </w:r>
      <w:proofErr w:type="spellEnd"/>
      <w:r w:rsidRPr="00CB4C2C">
        <w:rPr>
          <w:lang w:val="de-DE"/>
        </w:rPr>
        <w:t xml:space="preserve"> </w:t>
      </w:r>
      <w:proofErr w:type="spellStart"/>
      <w:r w:rsidRPr="00CB4C2C">
        <w:rPr>
          <w:lang w:val="de-DE"/>
        </w:rPr>
        <w:t>draw</w:t>
      </w:r>
      <w:proofErr w:type="spellEnd"/>
      <w:r w:rsidRPr="00CB4C2C">
        <w:rPr>
          <w:lang w:val="de-DE"/>
        </w:rPr>
        <w:t xml:space="preserve"> </w:t>
      </w:r>
      <w:proofErr w:type="spellStart"/>
      <w:r w:rsidRPr="00CB4C2C">
        <w:rPr>
          <w:lang w:val="de-DE"/>
        </w:rPr>
        <w:t>from</w:t>
      </w:r>
      <w:proofErr w:type="spellEnd"/>
      <w:r w:rsidRPr="00CB4C2C">
        <w:rPr>
          <w:lang w:val="de-DE"/>
        </w:rPr>
        <w:t xml:space="preserve"> </w:t>
      </w:r>
      <w:proofErr w:type="spellStart"/>
      <w:r w:rsidRPr="00CB4C2C">
        <w:rPr>
          <w:lang w:val="de-DE"/>
        </w:rPr>
        <w:t>this</w:t>
      </w:r>
      <w:proofErr w:type="spellEnd"/>
      <w:r w:rsidRPr="00CB4C2C">
        <w:rPr>
          <w:lang w:val="de-DE"/>
        </w:rPr>
        <w:t xml:space="preserve"> </w:t>
      </w:r>
      <w:proofErr w:type="spellStart"/>
      <w:r w:rsidRPr="00CB4C2C">
        <w:rPr>
          <w:lang w:val="de-DE"/>
        </w:rPr>
        <w:t>insight</w:t>
      </w:r>
      <w:proofErr w:type="spellEnd"/>
      <w:r w:rsidRPr="00CB4C2C">
        <w:rPr>
          <w:lang w:val="de-DE"/>
        </w:rPr>
        <w:t xml:space="preserve"> </w:t>
      </w:r>
      <w:proofErr w:type="spellStart"/>
      <w:r w:rsidRPr="00CB4C2C">
        <w:rPr>
          <w:lang w:val="de-DE"/>
        </w:rPr>
        <w:t>is</w:t>
      </w:r>
      <w:proofErr w:type="spellEnd"/>
      <w:r w:rsidRPr="00CB4C2C">
        <w:rPr>
          <w:lang w:val="de-DE"/>
        </w:rPr>
        <w:t xml:space="preserve"> </w:t>
      </w:r>
      <w:proofErr w:type="spellStart"/>
      <w:r w:rsidRPr="00CB4C2C">
        <w:rPr>
          <w:lang w:val="de-DE"/>
        </w:rPr>
        <w:t>that</w:t>
      </w:r>
      <w:proofErr w:type="spellEnd"/>
      <w:r w:rsidRPr="00CB4C2C">
        <w:rPr>
          <w:lang w:val="de-DE"/>
        </w:rPr>
        <w:t xml:space="preserve"> </w:t>
      </w:r>
      <w:proofErr w:type="spellStart"/>
      <w:r w:rsidRPr="00CB4C2C">
        <w:rPr>
          <w:lang w:val="de-DE"/>
        </w:rPr>
        <w:t>indicators</w:t>
      </w:r>
      <w:proofErr w:type="spellEnd"/>
      <w:r w:rsidRPr="00CB4C2C">
        <w:rPr>
          <w:lang w:val="de-DE"/>
        </w:rPr>
        <w:t xml:space="preserve"> </w:t>
      </w:r>
      <w:proofErr w:type="spellStart"/>
      <w:r w:rsidRPr="00CB4C2C">
        <w:rPr>
          <w:lang w:val="de-DE"/>
        </w:rPr>
        <w:t>which</w:t>
      </w:r>
      <w:proofErr w:type="spellEnd"/>
      <w:r w:rsidRPr="00CB4C2C">
        <w:rPr>
          <w:lang w:val="de-DE"/>
        </w:rPr>
        <w:t xml:space="preserve"> </w:t>
      </w:r>
      <w:proofErr w:type="spellStart"/>
      <w:r w:rsidRPr="00CB4C2C">
        <w:rPr>
          <w:lang w:val="de-DE"/>
        </w:rPr>
        <w:t>are</w:t>
      </w:r>
      <w:proofErr w:type="spellEnd"/>
      <w:r w:rsidRPr="00CB4C2C">
        <w:rPr>
          <w:lang w:val="de-DE"/>
        </w:rPr>
        <w:t xml:space="preserve"> </w:t>
      </w:r>
      <w:proofErr w:type="spellStart"/>
      <w:r w:rsidRPr="00CB4C2C">
        <w:rPr>
          <w:lang w:val="de-DE"/>
        </w:rPr>
        <w:t>designed</w:t>
      </w:r>
      <w:proofErr w:type="spellEnd"/>
      <w:r w:rsidRPr="00CB4C2C">
        <w:rPr>
          <w:lang w:val="de-DE"/>
        </w:rPr>
        <w:t xml:space="preserve"> </w:t>
      </w:r>
      <w:proofErr w:type="spellStart"/>
      <w:r w:rsidRPr="00CB4C2C">
        <w:rPr>
          <w:lang w:val="de-DE"/>
        </w:rPr>
        <w:t>to</w:t>
      </w:r>
      <w:proofErr w:type="spellEnd"/>
      <w:r w:rsidRPr="00CB4C2C">
        <w:rPr>
          <w:lang w:val="de-DE"/>
        </w:rPr>
        <w:t xml:space="preserve"> </w:t>
      </w:r>
      <w:proofErr w:type="spellStart"/>
      <w:r w:rsidRPr="00CB4C2C">
        <w:rPr>
          <w:lang w:val="de-DE"/>
        </w:rPr>
        <w:t>assess</w:t>
      </w:r>
      <w:proofErr w:type="spellEnd"/>
      <w:r w:rsidRPr="00CB4C2C">
        <w:rPr>
          <w:lang w:val="de-DE"/>
        </w:rPr>
        <w:t xml:space="preserve"> </w:t>
      </w:r>
      <w:proofErr w:type="spellStart"/>
      <w:r w:rsidRPr="00CB4C2C">
        <w:rPr>
          <w:lang w:val="de-DE"/>
        </w:rPr>
        <w:t>the</w:t>
      </w:r>
      <w:proofErr w:type="spellEnd"/>
      <w:r w:rsidRPr="00CB4C2C">
        <w:rPr>
          <w:lang w:val="de-DE"/>
        </w:rPr>
        <w:t xml:space="preserve"> </w:t>
      </w:r>
      <w:proofErr w:type="spellStart"/>
      <w:r w:rsidRPr="00CB4C2C">
        <w:rPr>
          <w:lang w:val="de-DE"/>
        </w:rPr>
        <w:t>outcome</w:t>
      </w:r>
      <w:proofErr w:type="spellEnd"/>
      <w:r w:rsidRPr="00CB4C2C">
        <w:rPr>
          <w:lang w:val="de-DE"/>
        </w:rPr>
        <w:t xml:space="preserve"> </w:t>
      </w:r>
      <w:proofErr w:type="spellStart"/>
      <w:r w:rsidRPr="00CB4C2C">
        <w:rPr>
          <w:lang w:val="de-DE"/>
        </w:rPr>
        <w:t>of</w:t>
      </w:r>
      <w:proofErr w:type="spellEnd"/>
      <w:r w:rsidRPr="00CB4C2C">
        <w:rPr>
          <w:lang w:val="de-DE"/>
        </w:rPr>
        <w:t xml:space="preserve"> ESD </w:t>
      </w:r>
      <w:proofErr w:type="spellStart"/>
      <w:r w:rsidRPr="00CB4C2C">
        <w:rPr>
          <w:lang w:val="de-DE"/>
        </w:rPr>
        <w:t>have</w:t>
      </w:r>
      <w:proofErr w:type="spellEnd"/>
      <w:r w:rsidRPr="00CB4C2C">
        <w:rPr>
          <w:lang w:val="de-DE"/>
        </w:rPr>
        <w:t xml:space="preserve"> </w:t>
      </w:r>
      <w:proofErr w:type="spellStart"/>
      <w:r w:rsidRPr="00CB4C2C">
        <w:rPr>
          <w:lang w:val="de-DE"/>
        </w:rPr>
        <w:t>to</w:t>
      </w:r>
      <w:proofErr w:type="spellEnd"/>
      <w:r w:rsidRPr="00CB4C2C">
        <w:rPr>
          <w:lang w:val="de-DE"/>
        </w:rPr>
        <w:t xml:space="preserve"> </w:t>
      </w:r>
      <w:proofErr w:type="spellStart"/>
      <w:r w:rsidRPr="00CB4C2C">
        <w:rPr>
          <w:lang w:val="de-DE"/>
        </w:rPr>
        <w:t>be</w:t>
      </w:r>
      <w:proofErr w:type="spellEnd"/>
      <w:r w:rsidRPr="00CB4C2C">
        <w:rPr>
          <w:lang w:val="de-DE"/>
        </w:rPr>
        <w:t xml:space="preserve"> </w:t>
      </w:r>
      <w:proofErr w:type="spellStart"/>
      <w:r w:rsidRPr="00CB4C2C">
        <w:rPr>
          <w:lang w:val="de-DE"/>
        </w:rPr>
        <w:t>validated</w:t>
      </w:r>
      <w:proofErr w:type="spellEnd"/>
      <w:r w:rsidRPr="00CB4C2C">
        <w:rPr>
          <w:lang w:val="de-DE"/>
        </w:rPr>
        <w:t xml:space="preserve"> </w:t>
      </w:r>
      <w:proofErr w:type="spellStart"/>
      <w:r w:rsidRPr="00CB4C2C">
        <w:rPr>
          <w:lang w:val="de-DE"/>
        </w:rPr>
        <w:t>as</w:t>
      </w:r>
      <w:proofErr w:type="spellEnd"/>
      <w:r w:rsidRPr="00CB4C2C">
        <w:rPr>
          <w:lang w:val="de-DE"/>
        </w:rPr>
        <w:t xml:space="preserve"> </w:t>
      </w:r>
      <w:proofErr w:type="spellStart"/>
      <w:r w:rsidRPr="00CB4C2C">
        <w:rPr>
          <w:lang w:val="de-DE"/>
        </w:rPr>
        <w:t>to</w:t>
      </w:r>
      <w:proofErr w:type="spellEnd"/>
      <w:r w:rsidRPr="00CB4C2C">
        <w:rPr>
          <w:lang w:val="de-DE"/>
        </w:rPr>
        <w:t xml:space="preserve"> </w:t>
      </w:r>
      <w:proofErr w:type="spellStart"/>
      <w:r w:rsidRPr="00CB4C2C">
        <w:rPr>
          <w:lang w:val="de-DE"/>
        </w:rPr>
        <w:t>their</w:t>
      </w:r>
      <w:proofErr w:type="spellEnd"/>
      <w:r w:rsidRPr="00CB4C2C">
        <w:rPr>
          <w:lang w:val="de-DE"/>
        </w:rPr>
        <w:t xml:space="preserve"> </w:t>
      </w:r>
      <w:proofErr w:type="spellStart"/>
      <w:r w:rsidRPr="00CB4C2C">
        <w:rPr>
          <w:lang w:val="de-DE"/>
        </w:rPr>
        <w:t>congruence</w:t>
      </w:r>
      <w:proofErr w:type="spellEnd"/>
      <w:r w:rsidRPr="00CB4C2C">
        <w:rPr>
          <w:lang w:val="de-DE"/>
        </w:rPr>
        <w:t xml:space="preserve"> </w:t>
      </w:r>
      <w:proofErr w:type="spellStart"/>
      <w:r w:rsidRPr="00CB4C2C">
        <w:rPr>
          <w:lang w:val="de-DE"/>
        </w:rPr>
        <w:t>with</w:t>
      </w:r>
      <w:proofErr w:type="spellEnd"/>
      <w:r w:rsidRPr="00CB4C2C">
        <w:rPr>
          <w:lang w:val="de-DE"/>
        </w:rPr>
        <w:t xml:space="preserve"> </w:t>
      </w:r>
      <w:proofErr w:type="spellStart"/>
      <w:r w:rsidRPr="00CB4C2C">
        <w:rPr>
          <w:lang w:val="de-DE"/>
        </w:rPr>
        <w:t>real</w:t>
      </w:r>
      <w:proofErr w:type="spellEnd"/>
      <w:r w:rsidRPr="00CB4C2C">
        <w:rPr>
          <w:lang w:val="de-DE"/>
        </w:rPr>
        <w:t>-</w:t>
      </w:r>
      <w:proofErr w:type="spellStart"/>
      <w:r w:rsidRPr="00CB4C2C">
        <w:rPr>
          <w:lang w:val="de-DE"/>
        </w:rPr>
        <w:t>life</w:t>
      </w:r>
      <w:proofErr w:type="spellEnd"/>
      <w:r w:rsidRPr="00CB4C2C">
        <w:rPr>
          <w:lang w:val="de-DE"/>
        </w:rPr>
        <w:t xml:space="preserve"> </w:t>
      </w:r>
      <w:proofErr w:type="spellStart"/>
      <w:r w:rsidRPr="00CB4C2C">
        <w:rPr>
          <w:lang w:val="de-DE"/>
        </w:rPr>
        <w:t>outcomes</w:t>
      </w:r>
      <w:proofErr w:type="spellEnd"/>
      <w:r w:rsidRPr="00CB4C2C">
        <w:rPr>
          <w:lang w:val="de-DE"/>
        </w:rPr>
        <w:t xml:space="preserve"> in </w:t>
      </w:r>
      <w:proofErr w:type="spellStart"/>
      <w:r w:rsidRPr="00CB4C2C">
        <w:rPr>
          <w:lang w:val="de-DE"/>
        </w:rPr>
        <w:t>the</w:t>
      </w:r>
      <w:proofErr w:type="spellEnd"/>
      <w:r w:rsidRPr="00CB4C2C">
        <w:rPr>
          <w:lang w:val="de-DE"/>
        </w:rPr>
        <w:t xml:space="preserve"> </w:t>
      </w:r>
      <w:proofErr w:type="spellStart"/>
      <w:r w:rsidRPr="00CB4C2C">
        <w:rPr>
          <w:lang w:val="de-DE"/>
        </w:rPr>
        <w:t>context</w:t>
      </w:r>
      <w:proofErr w:type="spellEnd"/>
      <w:r w:rsidRPr="00CB4C2C">
        <w:rPr>
          <w:lang w:val="de-DE"/>
        </w:rPr>
        <w:t xml:space="preserve"> </w:t>
      </w:r>
      <w:proofErr w:type="spellStart"/>
      <w:r w:rsidRPr="00CB4C2C">
        <w:rPr>
          <w:lang w:val="de-DE"/>
        </w:rPr>
        <w:t>of</w:t>
      </w:r>
      <w:proofErr w:type="spellEnd"/>
      <w:r w:rsidRPr="00CB4C2C">
        <w:rPr>
          <w:lang w:val="de-DE"/>
        </w:rPr>
        <w:t xml:space="preserve"> a shift </w:t>
      </w:r>
      <w:proofErr w:type="spellStart"/>
      <w:r w:rsidRPr="00CB4C2C">
        <w:rPr>
          <w:lang w:val="de-DE"/>
        </w:rPr>
        <w:t>to</w:t>
      </w:r>
      <w:proofErr w:type="spellEnd"/>
      <w:r w:rsidRPr="00CB4C2C">
        <w:rPr>
          <w:lang w:val="de-DE"/>
        </w:rPr>
        <w:t xml:space="preserve"> a </w:t>
      </w:r>
      <w:proofErr w:type="spellStart"/>
      <w:r w:rsidRPr="00CB4C2C">
        <w:rPr>
          <w:lang w:val="de-DE"/>
        </w:rPr>
        <w:t>more</w:t>
      </w:r>
      <w:proofErr w:type="spellEnd"/>
      <w:r w:rsidRPr="00CB4C2C">
        <w:rPr>
          <w:lang w:val="de-DE"/>
        </w:rPr>
        <w:t xml:space="preserve"> </w:t>
      </w:r>
      <w:proofErr w:type="spellStart"/>
      <w:r w:rsidRPr="00CB4C2C">
        <w:rPr>
          <w:lang w:val="de-DE"/>
        </w:rPr>
        <w:t>sustainable</w:t>
      </w:r>
      <w:proofErr w:type="spellEnd"/>
      <w:r w:rsidRPr="00CB4C2C">
        <w:rPr>
          <w:lang w:val="de-DE"/>
        </w:rPr>
        <w:t xml:space="preserve"> </w:t>
      </w:r>
      <w:proofErr w:type="spellStart"/>
      <w:r w:rsidRPr="00CB4C2C">
        <w:rPr>
          <w:lang w:val="de-DE"/>
        </w:rPr>
        <w:t>society</w:t>
      </w:r>
      <w:proofErr w:type="spellEnd"/>
      <w:r w:rsidRPr="00CB4C2C">
        <w:rPr>
          <w:lang w:val="de-DE"/>
        </w:rPr>
        <w:t xml:space="preserve"> </w:t>
      </w:r>
      <w:proofErr w:type="spellStart"/>
      <w:r w:rsidRPr="00CB4C2C">
        <w:rPr>
          <w:lang w:val="de-DE"/>
        </w:rPr>
        <w:t>or</w:t>
      </w:r>
      <w:proofErr w:type="spellEnd"/>
      <w:r w:rsidRPr="00CB4C2C">
        <w:rPr>
          <w:lang w:val="de-DE"/>
        </w:rPr>
        <w:t xml:space="preserve"> </w:t>
      </w:r>
      <w:proofErr w:type="spellStart"/>
      <w:r w:rsidRPr="00CB4C2C">
        <w:rPr>
          <w:lang w:val="de-DE"/>
        </w:rPr>
        <w:t>decisions</w:t>
      </w:r>
      <w:proofErr w:type="spellEnd"/>
      <w:r w:rsidRPr="00CB4C2C">
        <w:rPr>
          <w:lang w:val="de-DE"/>
        </w:rPr>
        <w:t xml:space="preserve">; </w:t>
      </w:r>
      <w:proofErr w:type="spellStart"/>
      <w:r w:rsidRPr="00CB4C2C">
        <w:rPr>
          <w:lang w:val="de-DE"/>
        </w:rPr>
        <w:t>otherwise</w:t>
      </w:r>
      <w:proofErr w:type="spellEnd"/>
      <w:r w:rsidRPr="00CB4C2C">
        <w:rPr>
          <w:lang w:val="de-DE"/>
        </w:rPr>
        <w:t xml:space="preserve"> </w:t>
      </w:r>
      <w:proofErr w:type="spellStart"/>
      <w:r w:rsidRPr="00CB4C2C">
        <w:rPr>
          <w:lang w:val="de-DE"/>
        </w:rPr>
        <w:t>we</w:t>
      </w:r>
      <w:proofErr w:type="spellEnd"/>
      <w:r w:rsidRPr="00CB4C2C">
        <w:rPr>
          <w:lang w:val="de-DE"/>
        </w:rPr>
        <w:t xml:space="preserve"> </w:t>
      </w:r>
      <w:proofErr w:type="spellStart"/>
      <w:r w:rsidRPr="00CB4C2C">
        <w:rPr>
          <w:lang w:val="de-DE"/>
        </w:rPr>
        <w:t>might</w:t>
      </w:r>
      <w:proofErr w:type="spellEnd"/>
      <w:r w:rsidRPr="00CB4C2C">
        <w:rPr>
          <w:lang w:val="de-DE"/>
        </w:rPr>
        <w:t xml:space="preserve"> </w:t>
      </w:r>
      <w:proofErr w:type="spellStart"/>
      <w:r w:rsidRPr="00CB4C2C">
        <w:rPr>
          <w:lang w:val="de-DE"/>
        </w:rPr>
        <w:t>make</w:t>
      </w:r>
      <w:proofErr w:type="spellEnd"/>
      <w:r w:rsidRPr="00CB4C2C">
        <w:rPr>
          <w:lang w:val="de-DE"/>
        </w:rPr>
        <w:t xml:space="preserve"> </w:t>
      </w:r>
      <w:proofErr w:type="spellStart"/>
      <w:r w:rsidRPr="00CB4C2C">
        <w:rPr>
          <w:lang w:val="de-DE"/>
        </w:rPr>
        <w:t>wrong</w:t>
      </w:r>
      <w:proofErr w:type="spellEnd"/>
      <w:r w:rsidRPr="00CB4C2C">
        <w:rPr>
          <w:lang w:val="de-DE"/>
        </w:rPr>
        <w:t xml:space="preserve"> </w:t>
      </w:r>
      <w:proofErr w:type="spellStart"/>
      <w:r w:rsidRPr="00CB4C2C">
        <w:rPr>
          <w:lang w:val="de-DE"/>
        </w:rPr>
        <w:t>conclusions</w:t>
      </w:r>
      <w:proofErr w:type="spellEnd"/>
      <w:r w:rsidRPr="00CB4C2C">
        <w:rPr>
          <w:lang w:val="de-DE"/>
        </w:rPr>
        <w:t xml:space="preserve"> </w:t>
      </w:r>
      <w:proofErr w:type="spellStart"/>
      <w:r w:rsidRPr="00CB4C2C">
        <w:rPr>
          <w:lang w:val="de-DE"/>
        </w:rPr>
        <w:t>based</w:t>
      </w:r>
      <w:proofErr w:type="spellEnd"/>
      <w:r w:rsidRPr="00CB4C2C">
        <w:rPr>
          <w:lang w:val="de-DE"/>
        </w:rPr>
        <w:t xml:space="preserve"> on </w:t>
      </w:r>
      <w:proofErr w:type="spellStart"/>
      <w:r w:rsidRPr="00CB4C2C">
        <w:rPr>
          <w:lang w:val="de-DE"/>
        </w:rPr>
        <w:t>the</w:t>
      </w:r>
      <w:proofErr w:type="spellEnd"/>
      <w:r w:rsidRPr="00CB4C2C">
        <w:rPr>
          <w:lang w:val="de-DE"/>
        </w:rPr>
        <w:t xml:space="preserve"> </w:t>
      </w:r>
      <w:proofErr w:type="spellStart"/>
      <w:r w:rsidRPr="00CB4C2C">
        <w:rPr>
          <w:lang w:val="de-DE"/>
        </w:rPr>
        <w:t>data</w:t>
      </w:r>
      <w:proofErr w:type="spellEnd"/>
      <w:r w:rsidRPr="00CB4C2C">
        <w:rPr>
          <w:lang w:val="de-DE"/>
        </w:rPr>
        <w:t xml:space="preserve"> </w:t>
      </w:r>
      <w:proofErr w:type="spellStart"/>
      <w:r w:rsidRPr="00CB4C2C">
        <w:rPr>
          <w:lang w:val="de-DE"/>
        </w:rPr>
        <w:t>which</w:t>
      </w:r>
      <w:proofErr w:type="spellEnd"/>
      <w:r w:rsidRPr="00CB4C2C">
        <w:rPr>
          <w:lang w:val="de-DE"/>
        </w:rPr>
        <w:t xml:space="preserve"> </w:t>
      </w:r>
      <w:proofErr w:type="spellStart"/>
      <w:r w:rsidRPr="00CB4C2C">
        <w:rPr>
          <w:lang w:val="de-DE"/>
        </w:rPr>
        <w:t>we</w:t>
      </w:r>
      <w:proofErr w:type="spellEnd"/>
      <w:r w:rsidRPr="00CB4C2C">
        <w:rPr>
          <w:lang w:val="de-DE"/>
        </w:rPr>
        <w:t xml:space="preserve"> </w:t>
      </w:r>
      <w:proofErr w:type="spellStart"/>
      <w:r w:rsidRPr="00CB4C2C">
        <w:rPr>
          <w:lang w:val="de-DE"/>
        </w:rPr>
        <w:t>gather</w:t>
      </w:r>
      <w:proofErr w:type="spellEnd"/>
      <w:r w:rsidRPr="00CB4C2C">
        <w:rPr>
          <w:lang w:val="de-DE"/>
        </w:rPr>
        <w:t>.</w:t>
      </w:r>
    </w:p>
    <w:p w14:paraId="5C191B08" w14:textId="77777777" w:rsidR="0093451F" w:rsidRDefault="0093451F" w:rsidP="0093451F">
      <w:pPr>
        <w:pStyle w:val="ListParagraph"/>
        <w:numPr>
          <w:ilvl w:val="0"/>
          <w:numId w:val="9"/>
        </w:numPr>
        <w:rPr>
          <w:lang w:val="de-DE"/>
        </w:rPr>
      </w:pPr>
      <w:proofErr w:type="spellStart"/>
      <w:r w:rsidRPr="00CB4C2C">
        <w:rPr>
          <w:lang w:val="de-DE"/>
        </w:rPr>
        <w:t>Our</w:t>
      </w:r>
      <w:proofErr w:type="spellEnd"/>
      <w:r w:rsidRPr="00CB4C2C">
        <w:rPr>
          <w:lang w:val="de-DE"/>
        </w:rPr>
        <w:t xml:space="preserve"> </w:t>
      </w:r>
      <w:proofErr w:type="spellStart"/>
      <w:r w:rsidRPr="00CB4C2C">
        <w:rPr>
          <w:lang w:val="de-DE"/>
        </w:rPr>
        <w:t>findings</w:t>
      </w:r>
      <w:proofErr w:type="spellEnd"/>
      <w:r w:rsidRPr="00CB4C2C">
        <w:rPr>
          <w:lang w:val="de-DE"/>
        </w:rPr>
        <w:t xml:space="preserve"> also </w:t>
      </w:r>
      <w:proofErr w:type="spellStart"/>
      <w:r w:rsidRPr="00CB4C2C">
        <w:rPr>
          <w:lang w:val="de-DE"/>
        </w:rPr>
        <w:t>show</w:t>
      </w:r>
      <w:proofErr w:type="spellEnd"/>
      <w:r w:rsidRPr="00CB4C2C">
        <w:rPr>
          <w:lang w:val="de-DE"/>
        </w:rPr>
        <w:t xml:space="preserve"> </w:t>
      </w:r>
      <w:proofErr w:type="spellStart"/>
      <w:r w:rsidRPr="00CB4C2C">
        <w:rPr>
          <w:lang w:val="de-DE"/>
        </w:rPr>
        <w:t>that</w:t>
      </w:r>
      <w:proofErr w:type="spellEnd"/>
      <w:r w:rsidRPr="00CB4C2C">
        <w:rPr>
          <w:lang w:val="de-DE"/>
        </w:rPr>
        <w:t xml:space="preserve"> </w:t>
      </w:r>
      <w:proofErr w:type="spellStart"/>
      <w:r w:rsidRPr="00CB4C2C">
        <w:rPr>
          <w:lang w:val="de-DE"/>
        </w:rPr>
        <w:t>it</w:t>
      </w:r>
      <w:proofErr w:type="spellEnd"/>
      <w:r w:rsidRPr="00CB4C2C">
        <w:rPr>
          <w:lang w:val="de-DE"/>
        </w:rPr>
        <w:t xml:space="preserve"> </w:t>
      </w:r>
      <w:proofErr w:type="spellStart"/>
      <w:r w:rsidRPr="00CB4C2C">
        <w:rPr>
          <w:lang w:val="de-DE"/>
        </w:rPr>
        <w:t>is</w:t>
      </w:r>
      <w:proofErr w:type="spellEnd"/>
      <w:r w:rsidRPr="00CB4C2C">
        <w:rPr>
          <w:lang w:val="de-DE"/>
        </w:rPr>
        <w:t xml:space="preserve"> not relevant </w:t>
      </w:r>
      <w:proofErr w:type="spellStart"/>
      <w:r w:rsidRPr="00CB4C2C">
        <w:rPr>
          <w:lang w:val="de-DE"/>
        </w:rPr>
        <w:t>with</w:t>
      </w:r>
      <w:proofErr w:type="spellEnd"/>
      <w:r w:rsidRPr="00CB4C2C">
        <w:rPr>
          <w:lang w:val="de-DE"/>
        </w:rPr>
        <w:t xml:space="preserve"> </w:t>
      </w:r>
      <w:proofErr w:type="spellStart"/>
      <w:r w:rsidRPr="00CB4C2C">
        <w:rPr>
          <w:lang w:val="de-DE"/>
        </w:rPr>
        <w:t>which</w:t>
      </w:r>
      <w:proofErr w:type="spellEnd"/>
      <w:r w:rsidRPr="00CB4C2C">
        <w:rPr>
          <w:lang w:val="de-DE"/>
        </w:rPr>
        <w:t xml:space="preserve"> </w:t>
      </w:r>
      <w:proofErr w:type="spellStart"/>
      <w:r w:rsidRPr="00CB4C2C">
        <w:rPr>
          <w:lang w:val="de-DE"/>
        </w:rPr>
        <w:t>specific</w:t>
      </w:r>
      <w:proofErr w:type="spellEnd"/>
      <w:r w:rsidRPr="00CB4C2C">
        <w:rPr>
          <w:lang w:val="de-DE"/>
        </w:rPr>
        <w:t xml:space="preserve"> </w:t>
      </w:r>
      <w:proofErr w:type="spellStart"/>
      <w:r w:rsidRPr="00CB4C2C">
        <w:rPr>
          <w:lang w:val="de-DE"/>
        </w:rPr>
        <w:t>items</w:t>
      </w:r>
      <w:proofErr w:type="spellEnd"/>
      <w:r w:rsidRPr="00CB4C2C">
        <w:rPr>
          <w:lang w:val="de-DE"/>
        </w:rPr>
        <w:t xml:space="preserve"> a latent </w:t>
      </w:r>
      <w:proofErr w:type="spellStart"/>
      <w:r w:rsidRPr="00CB4C2C">
        <w:rPr>
          <w:lang w:val="de-DE"/>
        </w:rPr>
        <w:t>attitude</w:t>
      </w:r>
      <w:proofErr w:type="spellEnd"/>
      <w:r w:rsidRPr="00CB4C2C">
        <w:rPr>
          <w:lang w:val="de-DE"/>
        </w:rPr>
        <w:t xml:space="preserve"> </w:t>
      </w:r>
      <w:proofErr w:type="spellStart"/>
      <w:r w:rsidRPr="00CB4C2C">
        <w:rPr>
          <w:lang w:val="de-DE"/>
        </w:rPr>
        <w:t>is</w:t>
      </w:r>
      <w:proofErr w:type="spellEnd"/>
      <w:r w:rsidRPr="00CB4C2C">
        <w:rPr>
          <w:lang w:val="de-DE"/>
        </w:rPr>
        <w:t xml:space="preserve"> </w:t>
      </w:r>
      <w:proofErr w:type="spellStart"/>
      <w:r w:rsidRPr="00CB4C2C">
        <w:rPr>
          <w:lang w:val="de-DE"/>
        </w:rPr>
        <w:t>assessed</w:t>
      </w:r>
      <w:proofErr w:type="spellEnd"/>
      <w:r w:rsidRPr="00CB4C2C">
        <w:rPr>
          <w:lang w:val="de-DE"/>
        </w:rPr>
        <w:t xml:space="preserve"> but </w:t>
      </w:r>
      <w:proofErr w:type="spellStart"/>
      <w:r w:rsidRPr="00CB4C2C">
        <w:rPr>
          <w:lang w:val="de-DE"/>
        </w:rPr>
        <w:t>that</w:t>
      </w:r>
      <w:proofErr w:type="spellEnd"/>
      <w:r w:rsidRPr="00CB4C2C">
        <w:rPr>
          <w:lang w:val="de-DE"/>
        </w:rPr>
        <w:t xml:space="preserve"> </w:t>
      </w:r>
      <w:proofErr w:type="spellStart"/>
      <w:r w:rsidRPr="00CB4C2C">
        <w:rPr>
          <w:lang w:val="de-DE"/>
        </w:rPr>
        <w:t>any</w:t>
      </w:r>
      <w:proofErr w:type="spellEnd"/>
      <w:r w:rsidRPr="00CB4C2C">
        <w:rPr>
          <w:lang w:val="de-DE"/>
        </w:rPr>
        <w:t xml:space="preserve"> </w:t>
      </w:r>
      <w:proofErr w:type="spellStart"/>
      <w:r w:rsidRPr="00CB4C2C">
        <w:rPr>
          <w:lang w:val="de-DE"/>
        </w:rPr>
        <w:t>number</w:t>
      </w:r>
      <w:proofErr w:type="spellEnd"/>
      <w:r w:rsidRPr="00CB4C2C">
        <w:rPr>
          <w:lang w:val="de-DE"/>
        </w:rPr>
        <w:t xml:space="preserve"> </w:t>
      </w:r>
      <w:proofErr w:type="spellStart"/>
      <w:r w:rsidRPr="00CB4C2C">
        <w:rPr>
          <w:lang w:val="de-DE"/>
        </w:rPr>
        <w:t>of</w:t>
      </w:r>
      <w:proofErr w:type="spellEnd"/>
      <w:r w:rsidRPr="00CB4C2C">
        <w:rPr>
          <w:lang w:val="de-DE"/>
        </w:rPr>
        <w:t xml:space="preserve"> </w:t>
      </w:r>
      <w:proofErr w:type="spellStart"/>
      <w:r w:rsidRPr="00CB4C2C">
        <w:rPr>
          <w:lang w:val="de-DE"/>
        </w:rPr>
        <w:t>reasonably</w:t>
      </w:r>
      <w:proofErr w:type="spellEnd"/>
      <w:r w:rsidRPr="00CB4C2C">
        <w:rPr>
          <w:lang w:val="de-DE"/>
        </w:rPr>
        <w:t xml:space="preserve"> well-</w:t>
      </w:r>
      <w:proofErr w:type="spellStart"/>
      <w:r w:rsidRPr="00CB4C2C">
        <w:rPr>
          <w:lang w:val="de-DE"/>
        </w:rPr>
        <w:t>phrased</w:t>
      </w:r>
      <w:proofErr w:type="spellEnd"/>
      <w:r w:rsidRPr="00CB4C2C">
        <w:rPr>
          <w:lang w:val="de-DE"/>
        </w:rPr>
        <w:t xml:space="preserve"> behavioral </w:t>
      </w:r>
      <w:proofErr w:type="spellStart"/>
      <w:r w:rsidRPr="00CB4C2C">
        <w:rPr>
          <w:lang w:val="de-DE"/>
        </w:rPr>
        <w:t>or</w:t>
      </w:r>
      <w:proofErr w:type="spellEnd"/>
      <w:r w:rsidRPr="00CB4C2C">
        <w:rPr>
          <w:lang w:val="de-DE"/>
        </w:rPr>
        <w:t xml:space="preserve"> verbal </w:t>
      </w:r>
      <w:proofErr w:type="spellStart"/>
      <w:r w:rsidRPr="00CB4C2C">
        <w:rPr>
          <w:lang w:val="de-DE"/>
        </w:rPr>
        <w:t>selfreports</w:t>
      </w:r>
      <w:proofErr w:type="spellEnd"/>
      <w:r w:rsidRPr="00CB4C2C">
        <w:rPr>
          <w:lang w:val="de-DE"/>
        </w:rPr>
        <w:t xml:space="preserve"> </w:t>
      </w:r>
      <w:proofErr w:type="spellStart"/>
      <w:r w:rsidRPr="00CB4C2C">
        <w:rPr>
          <w:lang w:val="de-DE"/>
        </w:rPr>
        <w:t>which</w:t>
      </w:r>
      <w:proofErr w:type="spellEnd"/>
      <w:r w:rsidRPr="00CB4C2C">
        <w:rPr>
          <w:lang w:val="de-DE"/>
        </w:rPr>
        <w:t xml:space="preserve"> </w:t>
      </w:r>
      <w:proofErr w:type="spellStart"/>
      <w:r w:rsidRPr="00CB4C2C">
        <w:rPr>
          <w:lang w:val="de-DE"/>
        </w:rPr>
        <w:t>are</w:t>
      </w:r>
      <w:proofErr w:type="spellEnd"/>
      <w:r w:rsidRPr="00CB4C2C">
        <w:rPr>
          <w:lang w:val="de-DE"/>
        </w:rPr>
        <w:t xml:space="preserve"> </w:t>
      </w:r>
      <w:proofErr w:type="spellStart"/>
      <w:r w:rsidRPr="00CB4C2C">
        <w:rPr>
          <w:lang w:val="de-DE"/>
        </w:rPr>
        <w:t>aimed</w:t>
      </w:r>
      <w:proofErr w:type="spellEnd"/>
      <w:r w:rsidRPr="00CB4C2C">
        <w:rPr>
          <w:lang w:val="de-DE"/>
        </w:rPr>
        <w:t xml:space="preserve"> at </w:t>
      </w:r>
      <w:proofErr w:type="spellStart"/>
      <w:r w:rsidRPr="00CB4C2C">
        <w:rPr>
          <w:lang w:val="de-DE"/>
        </w:rPr>
        <w:t>the</w:t>
      </w:r>
      <w:proofErr w:type="spellEnd"/>
      <w:r w:rsidRPr="00CB4C2C">
        <w:rPr>
          <w:lang w:val="de-DE"/>
        </w:rPr>
        <w:t xml:space="preserve"> </w:t>
      </w:r>
      <w:proofErr w:type="spellStart"/>
      <w:r w:rsidRPr="00CB4C2C">
        <w:rPr>
          <w:lang w:val="de-DE"/>
        </w:rPr>
        <w:t>attitude</w:t>
      </w:r>
      <w:proofErr w:type="spellEnd"/>
      <w:r w:rsidRPr="00CB4C2C">
        <w:rPr>
          <w:lang w:val="de-DE"/>
        </w:rPr>
        <w:t xml:space="preserve"> </w:t>
      </w:r>
      <w:proofErr w:type="spellStart"/>
      <w:r w:rsidRPr="00CB4C2C">
        <w:rPr>
          <w:lang w:val="de-DE"/>
        </w:rPr>
        <w:t>object</w:t>
      </w:r>
      <w:proofErr w:type="spellEnd"/>
      <w:r w:rsidRPr="00CB4C2C">
        <w:rPr>
          <w:lang w:val="de-DE"/>
        </w:rPr>
        <w:t xml:space="preserve"> in </w:t>
      </w:r>
      <w:proofErr w:type="spellStart"/>
      <w:r w:rsidRPr="00CB4C2C">
        <w:rPr>
          <w:lang w:val="de-DE"/>
        </w:rPr>
        <w:t>question</w:t>
      </w:r>
      <w:proofErr w:type="spellEnd"/>
      <w:r w:rsidRPr="00CB4C2C">
        <w:rPr>
          <w:lang w:val="de-DE"/>
        </w:rPr>
        <w:t xml:space="preserve"> </w:t>
      </w:r>
      <w:proofErr w:type="spellStart"/>
      <w:r w:rsidRPr="00CB4C2C">
        <w:rPr>
          <w:lang w:val="de-DE"/>
        </w:rPr>
        <w:t>can</w:t>
      </w:r>
      <w:proofErr w:type="spellEnd"/>
      <w:r w:rsidRPr="00CB4C2C">
        <w:rPr>
          <w:lang w:val="de-DE"/>
        </w:rPr>
        <w:t xml:space="preserve"> </w:t>
      </w:r>
      <w:proofErr w:type="spellStart"/>
      <w:r w:rsidRPr="00CB4C2C">
        <w:rPr>
          <w:lang w:val="de-DE"/>
        </w:rPr>
        <w:t>be</w:t>
      </w:r>
      <w:proofErr w:type="spellEnd"/>
      <w:r w:rsidRPr="00CB4C2C">
        <w:rPr>
          <w:lang w:val="de-DE"/>
        </w:rPr>
        <w:t xml:space="preserve"> </w:t>
      </w:r>
      <w:proofErr w:type="spellStart"/>
      <w:r w:rsidRPr="00CB4C2C">
        <w:rPr>
          <w:lang w:val="de-DE"/>
        </w:rPr>
        <w:t>used</w:t>
      </w:r>
      <w:proofErr w:type="spellEnd"/>
      <w:r w:rsidRPr="00CB4C2C">
        <w:rPr>
          <w:lang w:val="de-DE"/>
        </w:rPr>
        <w:t xml:space="preserve"> </w:t>
      </w:r>
      <w:proofErr w:type="spellStart"/>
      <w:r w:rsidRPr="00CB4C2C">
        <w:rPr>
          <w:lang w:val="de-DE"/>
        </w:rPr>
        <w:t>to</w:t>
      </w:r>
      <w:proofErr w:type="spellEnd"/>
      <w:r w:rsidRPr="00CB4C2C">
        <w:rPr>
          <w:lang w:val="de-DE"/>
        </w:rPr>
        <w:t xml:space="preserve"> </w:t>
      </w:r>
      <w:proofErr w:type="spellStart"/>
      <w:r w:rsidRPr="00CB4C2C">
        <w:rPr>
          <w:lang w:val="de-DE"/>
        </w:rPr>
        <w:t>infer</w:t>
      </w:r>
      <w:proofErr w:type="spellEnd"/>
      <w:r w:rsidRPr="00CB4C2C">
        <w:rPr>
          <w:lang w:val="de-DE"/>
        </w:rPr>
        <w:t xml:space="preserve"> </w:t>
      </w:r>
      <w:proofErr w:type="spellStart"/>
      <w:r w:rsidRPr="00CB4C2C">
        <w:rPr>
          <w:lang w:val="de-DE"/>
        </w:rPr>
        <w:t>the</w:t>
      </w:r>
      <w:proofErr w:type="spellEnd"/>
      <w:r w:rsidRPr="00CB4C2C">
        <w:rPr>
          <w:lang w:val="de-DE"/>
        </w:rPr>
        <w:t xml:space="preserve"> </w:t>
      </w:r>
      <w:proofErr w:type="spellStart"/>
      <w:r w:rsidRPr="00CB4C2C">
        <w:rPr>
          <w:lang w:val="de-DE"/>
        </w:rPr>
        <w:t>underlying</w:t>
      </w:r>
      <w:proofErr w:type="spellEnd"/>
      <w:r w:rsidRPr="00CB4C2C">
        <w:rPr>
          <w:lang w:val="de-DE"/>
        </w:rPr>
        <w:t xml:space="preserve"> </w:t>
      </w:r>
      <w:proofErr w:type="spellStart"/>
      <w:r w:rsidRPr="00CB4C2C">
        <w:rPr>
          <w:lang w:val="de-DE"/>
        </w:rPr>
        <w:t>disposition</w:t>
      </w:r>
      <w:proofErr w:type="spellEnd"/>
      <w:r w:rsidRPr="00CB4C2C">
        <w:rPr>
          <w:lang w:val="de-DE"/>
        </w:rPr>
        <w:t xml:space="preserve"> (i.e., </w:t>
      </w:r>
      <w:proofErr w:type="spellStart"/>
      <w:r w:rsidRPr="00CB4C2C">
        <w:rPr>
          <w:lang w:val="de-DE"/>
        </w:rPr>
        <w:t>attitude</w:t>
      </w:r>
      <w:proofErr w:type="spellEnd"/>
      <w:r w:rsidRPr="00CB4C2C">
        <w:rPr>
          <w:lang w:val="de-DE"/>
        </w:rPr>
        <w:t xml:space="preserve">). This </w:t>
      </w:r>
      <w:proofErr w:type="spellStart"/>
      <w:r w:rsidRPr="00CB4C2C">
        <w:rPr>
          <w:lang w:val="de-DE"/>
        </w:rPr>
        <w:t>supports</w:t>
      </w:r>
      <w:proofErr w:type="spellEnd"/>
      <w:r w:rsidRPr="00CB4C2C">
        <w:rPr>
          <w:lang w:val="de-DE"/>
        </w:rPr>
        <w:t xml:space="preserve"> </w:t>
      </w:r>
      <w:proofErr w:type="spellStart"/>
      <w:r w:rsidRPr="00CB4C2C">
        <w:rPr>
          <w:lang w:val="de-DE"/>
        </w:rPr>
        <w:t>the</w:t>
      </w:r>
      <w:proofErr w:type="spellEnd"/>
      <w:r w:rsidRPr="00CB4C2C">
        <w:rPr>
          <w:lang w:val="de-DE"/>
        </w:rPr>
        <w:t xml:space="preserve"> </w:t>
      </w:r>
      <w:proofErr w:type="spellStart"/>
      <w:r w:rsidRPr="00CB4C2C">
        <w:rPr>
          <w:lang w:val="de-DE"/>
        </w:rPr>
        <w:t>call</w:t>
      </w:r>
      <w:proofErr w:type="spellEnd"/>
      <w:r w:rsidRPr="00CB4C2C">
        <w:rPr>
          <w:lang w:val="de-DE"/>
        </w:rPr>
        <w:t xml:space="preserve"> </w:t>
      </w:r>
      <w:proofErr w:type="spellStart"/>
      <w:r w:rsidRPr="00CB4C2C">
        <w:rPr>
          <w:lang w:val="de-DE"/>
        </w:rPr>
        <w:t>for</w:t>
      </w:r>
      <w:proofErr w:type="spellEnd"/>
      <w:r w:rsidRPr="00CB4C2C">
        <w:rPr>
          <w:lang w:val="de-DE"/>
        </w:rPr>
        <w:t xml:space="preserve"> a </w:t>
      </w:r>
      <w:proofErr w:type="spellStart"/>
      <w:r w:rsidRPr="00CB4C2C">
        <w:rPr>
          <w:lang w:val="de-DE"/>
        </w:rPr>
        <w:t>higher</w:t>
      </w:r>
      <w:proofErr w:type="spellEnd"/>
      <w:r w:rsidRPr="00CB4C2C">
        <w:rPr>
          <w:lang w:val="de-DE"/>
        </w:rPr>
        <w:t xml:space="preserve"> </w:t>
      </w:r>
      <w:proofErr w:type="spellStart"/>
      <w:r w:rsidRPr="00CB4C2C">
        <w:rPr>
          <w:lang w:val="de-DE"/>
        </w:rPr>
        <w:t>priority</w:t>
      </w:r>
      <w:proofErr w:type="spellEnd"/>
      <w:r w:rsidRPr="00CB4C2C">
        <w:rPr>
          <w:lang w:val="de-DE"/>
        </w:rPr>
        <w:t xml:space="preserve"> </w:t>
      </w:r>
      <w:proofErr w:type="spellStart"/>
      <w:r w:rsidRPr="00CB4C2C">
        <w:rPr>
          <w:lang w:val="de-DE"/>
        </w:rPr>
        <w:t>of</w:t>
      </w:r>
      <w:proofErr w:type="spellEnd"/>
      <w:r w:rsidRPr="00CB4C2C">
        <w:rPr>
          <w:lang w:val="de-DE"/>
        </w:rPr>
        <w:t xml:space="preserve"> </w:t>
      </w:r>
      <w:proofErr w:type="spellStart"/>
      <w:r w:rsidRPr="00CB4C2C">
        <w:rPr>
          <w:lang w:val="de-DE"/>
        </w:rPr>
        <w:t>specific</w:t>
      </w:r>
      <w:proofErr w:type="spellEnd"/>
      <w:r w:rsidRPr="00CB4C2C">
        <w:rPr>
          <w:lang w:val="de-DE"/>
        </w:rPr>
        <w:t xml:space="preserve"> </w:t>
      </w:r>
      <w:proofErr w:type="spellStart"/>
      <w:r w:rsidRPr="00CB4C2C">
        <w:rPr>
          <w:lang w:val="de-DE"/>
        </w:rPr>
        <w:t>objectivity</w:t>
      </w:r>
      <w:proofErr w:type="spellEnd"/>
      <w:r w:rsidRPr="00CB4C2C">
        <w:rPr>
          <w:lang w:val="de-DE"/>
        </w:rPr>
        <w:t xml:space="preserve"> </w:t>
      </w:r>
      <w:proofErr w:type="spellStart"/>
      <w:r w:rsidRPr="00CB4C2C">
        <w:rPr>
          <w:lang w:val="de-DE"/>
        </w:rPr>
        <w:t>within</w:t>
      </w:r>
      <w:proofErr w:type="spellEnd"/>
      <w:r w:rsidRPr="00CB4C2C">
        <w:rPr>
          <w:lang w:val="de-DE"/>
        </w:rPr>
        <w:t xml:space="preserve"> </w:t>
      </w:r>
      <w:proofErr w:type="spellStart"/>
      <w:r w:rsidRPr="00CB4C2C">
        <w:rPr>
          <w:lang w:val="de-DE"/>
        </w:rPr>
        <w:t>the</w:t>
      </w:r>
      <w:proofErr w:type="spellEnd"/>
      <w:r w:rsidRPr="00CB4C2C">
        <w:rPr>
          <w:lang w:val="de-DE"/>
        </w:rPr>
        <w:t xml:space="preserve"> </w:t>
      </w:r>
      <w:proofErr w:type="spellStart"/>
      <w:r w:rsidRPr="00CB4C2C">
        <w:rPr>
          <w:lang w:val="de-DE"/>
        </w:rPr>
        <w:t>validation</w:t>
      </w:r>
      <w:proofErr w:type="spellEnd"/>
      <w:r w:rsidRPr="00CB4C2C">
        <w:rPr>
          <w:lang w:val="de-DE"/>
        </w:rPr>
        <w:t xml:space="preserve"> </w:t>
      </w:r>
      <w:proofErr w:type="spellStart"/>
      <w:r w:rsidRPr="00CB4C2C">
        <w:rPr>
          <w:lang w:val="de-DE"/>
        </w:rPr>
        <w:t>criteria</w:t>
      </w:r>
      <w:proofErr w:type="spellEnd"/>
      <w:r w:rsidRPr="00CB4C2C">
        <w:rPr>
          <w:lang w:val="de-DE"/>
        </w:rPr>
        <w:t xml:space="preserve"> </w:t>
      </w:r>
      <w:proofErr w:type="spellStart"/>
      <w:r w:rsidRPr="00CB4C2C">
        <w:rPr>
          <w:lang w:val="de-DE"/>
        </w:rPr>
        <w:t>for</w:t>
      </w:r>
      <w:proofErr w:type="spellEnd"/>
      <w:r w:rsidRPr="00CB4C2C">
        <w:rPr>
          <w:lang w:val="de-DE"/>
        </w:rPr>
        <w:t xml:space="preserve"> </w:t>
      </w:r>
      <w:proofErr w:type="spellStart"/>
      <w:r w:rsidRPr="00CB4C2C">
        <w:rPr>
          <w:lang w:val="de-DE"/>
        </w:rPr>
        <w:t>measurements</w:t>
      </w:r>
      <w:proofErr w:type="spellEnd"/>
      <w:r w:rsidRPr="00CB4C2C">
        <w:rPr>
          <w:lang w:val="de-DE"/>
        </w:rPr>
        <w:t xml:space="preserve"> in </w:t>
      </w:r>
      <w:proofErr w:type="spellStart"/>
      <w:r w:rsidRPr="00CB4C2C">
        <w:rPr>
          <w:lang w:val="de-DE"/>
        </w:rPr>
        <w:t>general</w:t>
      </w:r>
      <w:proofErr w:type="spellEnd"/>
      <w:r w:rsidRPr="00CB4C2C">
        <w:rPr>
          <w:lang w:val="de-DE"/>
        </w:rPr>
        <w:t xml:space="preserve"> (</w:t>
      </w:r>
      <w:proofErr w:type="spellStart"/>
      <w:r w:rsidRPr="00CB4C2C">
        <w:rPr>
          <w:lang w:val="de-DE"/>
        </w:rPr>
        <w:t>for</w:t>
      </w:r>
      <w:proofErr w:type="spellEnd"/>
      <w:r w:rsidRPr="00CB4C2C">
        <w:rPr>
          <w:lang w:val="de-DE"/>
        </w:rPr>
        <w:t xml:space="preserve"> a </w:t>
      </w:r>
      <w:proofErr w:type="spellStart"/>
      <w:r w:rsidRPr="00CB4C2C">
        <w:rPr>
          <w:lang w:val="de-DE"/>
        </w:rPr>
        <w:t>detailed</w:t>
      </w:r>
      <w:proofErr w:type="spellEnd"/>
      <w:r w:rsidRPr="00CB4C2C">
        <w:rPr>
          <w:lang w:val="de-DE"/>
        </w:rPr>
        <w:t xml:space="preserve"> </w:t>
      </w:r>
      <w:proofErr w:type="spellStart"/>
      <w:r w:rsidRPr="00CB4C2C">
        <w:rPr>
          <w:lang w:val="de-DE"/>
        </w:rPr>
        <w:t>account</w:t>
      </w:r>
      <w:proofErr w:type="spellEnd"/>
      <w:r w:rsidRPr="00CB4C2C">
        <w:rPr>
          <w:lang w:val="de-DE"/>
        </w:rPr>
        <w:t xml:space="preserve">, </w:t>
      </w:r>
      <w:proofErr w:type="spellStart"/>
      <w:r w:rsidRPr="00CB4C2C">
        <w:rPr>
          <w:lang w:val="de-DE"/>
        </w:rPr>
        <w:t>see</w:t>
      </w:r>
      <w:proofErr w:type="spellEnd"/>
      <w:r w:rsidRPr="00CB4C2C">
        <w:rPr>
          <w:lang w:val="de-DE"/>
        </w:rPr>
        <w:t xml:space="preserve"> Kaiser et</w:t>
      </w:r>
      <w:r w:rsidRPr="00CB4C2C">
        <w:rPr>
          <w:lang w:val="de-DE"/>
        </w:rPr>
        <w:t> </w:t>
      </w:r>
      <w:r w:rsidRPr="00CB4C2C">
        <w:rPr>
          <w:lang w:val="de-DE"/>
        </w:rPr>
        <w:t>al., 2018).</w:t>
      </w:r>
    </w:p>
    <w:p w14:paraId="4A2EDE38" w14:textId="77777777" w:rsidR="0093451F" w:rsidRDefault="0093451F" w:rsidP="0093451F">
      <w:pPr>
        <w:pStyle w:val="ListParagraph"/>
        <w:numPr>
          <w:ilvl w:val="0"/>
          <w:numId w:val="9"/>
        </w:numPr>
        <w:rPr>
          <w:lang w:val="de-DE"/>
        </w:rPr>
      </w:pPr>
      <w:r>
        <w:rPr>
          <w:lang w:val="de-DE"/>
        </w:rPr>
        <w:t xml:space="preserve">F4F </w:t>
      </w:r>
      <w:r w:rsidRPr="00432C7F">
        <w:rPr>
          <w:lang w:val="de-DE"/>
        </w:rPr>
        <w:t xml:space="preserve">This </w:t>
      </w:r>
      <w:proofErr w:type="spellStart"/>
      <w:r w:rsidRPr="00432C7F">
        <w:rPr>
          <w:lang w:val="de-DE"/>
        </w:rPr>
        <w:t>validation</w:t>
      </w:r>
      <w:proofErr w:type="spellEnd"/>
      <w:r w:rsidRPr="00432C7F">
        <w:rPr>
          <w:lang w:val="de-DE"/>
        </w:rPr>
        <w:t xml:space="preserve"> </w:t>
      </w:r>
      <w:proofErr w:type="spellStart"/>
      <w:r w:rsidRPr="00432C7F">
        <w:rPr>
          <w:lang w:val="de-DE"/>
        </w:rPr>
        <w:t>through</w:t>
      </w:r>
      <w:proofErr w:type="spellEnd"/>
      <w:r w:rsidRPr="00432C7F">
        <w:rPr>
          <w:lang w:val="de-DE"/>
        </w:rPr>
        <w:t xml:space="preserve"> a </w:t>
      </w:r>
      <w:proofErr w:type="spellStart"/>
      <w:r w:rsidRPr="00432C7F">
        <w:rPr>
          <w:lang w:val="de-DE"/>
        </w:rPr>
        <w:t>criterion</w:t>
      </w:r>
      <w:proofErr w:type="spellEnd"/>
      <w:r w:rsidRPr="00432C7F">
        <w:rPr>
          <w:lang w:val="de-DE"/>
        </w:rPr>
        <w:t xml:space="preserve"> outside </w:t>
      </w:r>
      <w:proofErr w:type="spellStart"/>
      <w:r w:rsidRPr="00432C7F">
        <w:rPr>
          <w:lang w:val="de-DE"/>
        </w:rPr>
        <w:t>of</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measurement</w:t>
      </w:r>
      <w:proofErr w:type="spellEnd"/>
      <w:r w:rsidRPr="00432C7F">
        <w:rPr>
          <w:lang w:val="de-DE"/>
        </w:rPr>
        <w:t xml:space="preserve"> </w:t>
      </w:r>
      <w:proofErr w:type="spellStart"/>
      <w:r w:rsidRPr="00432C7F">
        <w:rPr>
          <w:lang w:val="de-DE"/>
        </w:rPr>
        <w:t>process</w:t>
      </w:r>
      <w:proofErr w:type="spellEnd"/>
      <w:r w:rsidRPr="00432C7F">
        <w:rPr>
          <w:lang w:val="de-DE"/>
        </w:rPr>
        <w:t xml:space="preserve"> </w:t>
      </w:r>
      <w:proofErr w:type="spellStart"/>
      <w:r w:rsidRPr="00432C7F">
        <w:rPr>
          <w:lang w:val="de-DE"/>
        </w:rPr>
        <w:t>is</w:t>
      </w:r>
      <w:proofErr w:type="spellEnd"/>
      <w:r w:rsidRPr="00432C7F">
        <w:rPr>
          <w:lang w:val="de-DE"/>
        </w:rPr>
        <w:t xml:space="preserve"> a </w:t>
      </w:r>
      <w:proofErr w:type="spellStart"/>
      <w:r w:rsidRPr="00432C7F">
        <w:rPr>
          <w:lang w:val="de-DE"/>
        </w:rPr>
        <w:t>crucial</w:t>
      </w:r>
      <w:proofErr w:type="spellEnd"/>
      <w:r w:rsidRPr="00432C7F">
        <w:rPr>
          <w:lang w:val="de-DE"/>
        </w:rPr>
        <w:t xml:space="preserve"> </w:t>
      </w:r>
      <w:proofErr w:type="spellStart"/>
      <w:r w:rsidRPr="00432C7F">
        <w:rPr>
          <w:lang w:val="de-DE"/>
        </w:rPr>
        <w:t>step</w:t>
      </w:r>
      <w:proofErr w:type="spellEnd"/>
      <w:r w:rsidRPr="00432C7F">
        <w:rPr>
          <w:lang w:val="de-DE"/>
        </w:rPr>
        <w:t xml:space="preserve"> in </w:t>
      </w:r>
      <w:proofErr w:type="spellStart"/>
      <w:r w:rsidRPr="00432C7F">
        <w:rPr>
          <w:lang w:val="de-DE"/>
        </w:rPr>
        <w:t>gaining</w:t>
      </w:r>
      <w:proofErr w:type="spellEnd"/>
      <w:r w:rsidRPr="00432C7F">
        <w:rPr>
          <w:lang w:val="de-DE"/>
        </w:rPr>
        <w:t xml:space="preserve"> an </w:t>
      </w:r>
      <w:proofErr w:type="spellStart"/>
      <w:r w:rsidRPr="00432C7F">
        <w:rPr>
          <w:lang w:val="de-DE"/>
        </w:rPr>
        <w:t>understanding</w:t>
      </w:r>
      <w:proofErr w:type="spellEnd"/>
      <w:r w:rsidRPr="00432C7F">
        <w:rPr>
          <w:lang w:val="de-DE"/>
        </w:rPr>
        <w:t xml:space="preserve"> </w:t>
      </w:r>
      <w:proofErr w:type="spellStart"/>
      <w:r w:rsidRPr="00432C7F">
        <w:rPr>
          <w:lang w:val="de-DE"/>
        </w:rPr>
        <w:t>of</w:t>
      </w:r>
      <w:proofErr w:type="spellEnd"/>
      <w:r w:rsidRPr="00432C7F">
        <w:rPr>
          <w:lang w:val="de-DE"/>
        </w:rPr>
        <w:t xml:space="preserve"> </w:t>
      </w:r>
      <w:proofErr w:type="spellStart"/>
      <w:r w:rsidRPr="00432C7F">
        <w:rPr>
          <w:lang w:val="de-DE"/>
        </w:rPr>
        <w:t>any</w:t>
      </w:r>
      <w:proofErr w:type="spellEnd"/>
      <w:r w:rsidRPr="00432C7F">
        <w:rPr>
          <w:lang w:val="de-DE"/>
        </w:rPr>
        <w:t xml:space="preserve"> </w:t>
      </w:r>
      <w:proofErr w:type="spellStart"/>
      <w:r w:rsidRPr="00432C7F">
        <w:rPr>
          <w:lang w:val="de-DE"/>
        </w:rPr>
        <w:t>attribute</w:t>
      </w:r>
      <w:proofErr w:type="spellEnd"/>
      <w:r w:rsidRPr="00432C7F">
        <w:rPr>
          <w:lang w:val="de-DE"/>
        </w:rPr>
        <w:t xml:space="preserve"> </w:t>
      </w:r>
      <w:proofErr w:type="spellStart"/>
      <w:r w:rsidRPr="00432C7F">
        <w:rPr>
          <w:lang w:val="de-DE"/>
        </w:rPr>
        <w:t>one</w:t>
      </w:r>
      <w:proofErr w:type="spellEnd"/>
      <w:r w:rsidRPr="00432C7F">
        <w:rPr>
          <w:lang w:val="de-DE"/>
        </w:rPr>
        <w:t xml:space="preserve"> </w:t>
      </w:r>
      <w:proofErr w:type="spellStart"/>
      <w:r w:rsidRPr="00432C7F">
        <w:rPr>
          <w:lang w:val="de-DE"/>
        </w:rPr>
        <w:t>wants</w:t>
      </w:r>
      <w:proofErr w:type="spellEnd"/>
      <w:r w:rsidRPr="00432C7F">
        <w:rPr>
          <w:lang w:val="de-DE"/>
        </w:rPr>
        <w:t xml:space="preserve"> </w:t>
      </w:r>
      <w:proofErr w:type="spellStart"/>
      <w:r w:rsidRPr="00432C7F">
        <w:rPr>
          <w:lang w:val="de-DE"/>
        </w:rPr>
        <w:t>to</w:t>
      </w:r>
      <w:proofErr w:type="spellEnd"/>
      <w:r w:rsidRPr="00432C7F">
        <w:rPr>
          <w:lang w:val="de-DE"/>
        </w:rPr>
        <w:t xml:space="preserve"> </w:t>
      </w:r>
      <w:proofErr w:type="spellStart"/>
      <w:r w:rsidRPr="00432C7F">
        <w:rPr>
          <w:lang w:val="de-DE"/>
        </w:rPr>
        <w:t>measure</w:t>
      </w:r>
      <w:proofErr w:type="spellEnd"/>
      <w:r w:rsidRPr="00432C7F">
        <w:rPr>
          <w:lang w:val="de-DE"/>
        </w:rPr>
        <w:t xml:space="preserve"> (</w:t>
      </w:r>
      <w:proofErr w:type="spellStart"/>
      <w:r w:rsidRPr="00432C7F">
        <w:rPr>
          <w:lang w:val="de-DE"/>
        </w:rPr>
        <w:t>Whitely</w:t>
      </w:r>
      <w:proofErr w:type="spellEnd"/>
      <w:r w:rsidRPr="00432C7F">
        <w:rPr>
          <w:lang w:val="de-DE"/>
        </w:rPr>
        <w:t xml:space="preserve">, 1977). </w:t>
      </w:r>
      <w:proofErr w:type="spellStart"/>
      <w:r w:rsidRPr="00432C7F">
        <w:rPr>
          <w:lang w:val="de-DE"/>
        </w:rPr>
        <w:t>We</w:t>
      </w:r>
      <w:proofErr w:type="spellEnd"/>
      <w:r w:rsidRPr="00432C7F">
        <w:rPr>
          <w:lang w:val="de-DE"/>
        </w:rPr>
        <w:t xml:space="preserve"> </w:t>
      </w:r>
      <w:proofErr w:type="spellStart"/>
      <w:r w:rsidRPr="00432C7F">
        <w:rPr>
          <w:lang w:val="de-DE"/>
        </w:rPr>
        <w:t>can</w:t>
      </w:r>
      <w:proofErr w:type="spellEnd"/>
      <w:r w:rsidRPr="00432C7F">
        <w:rPr>
          <w:lang w:val="de-DE"/>
        </w:rPr>
        <w:t xml:space="preserve"> </w:t>
      </w:r>
      <w:proofErr w:type="spellStart"/>
      <w:r w:rsidRPr="00432C7F">
        <w:rPr>
          <w:lang w:val="de-DE"/>
        </w:rPr>
        <w:t>be</w:t>
      </w:r>
      <w:proofErr w:type="spellEnd"/>
      <w:r w:rsidRPr="00432C7F">
        <w:rPr>
          <w:lang w:val="de-DE"/>
        </w:rPr>
        <w:t xml:space="preserve"> </w:t>
      </w:r>
      <w:proofErr w:type="spellStart"/>
      <w:r w:rsidRPr="00432C7F">
        <w:rPr>
          <w:lang w:val="de-DE"/>
        </w:rPr>
        <w:t>relatively</w:t>
      </w:r>
      <w:proofErr w:type="spellEnd"/>
      <w:r w:rsidRPr="00432C7F">
        <w:rPr>
          <w:lang w:val="de-DE"/>
        </w:rPr>
        <w:t xml:space="preserve"> </w:t>
      </w:r>
      <w:proofErr w:type="spellStart"/>
      <w:r w:rsidRPr="00432C7F">
        <w:rPr>
          <w:lang w:val="de-DE"/>
        </w:rPr>
        <w:t>confident</w:t>
      </w:r>
      <w:proofErr w:type="spellEnd"/>
      <w:r w:rsidRPr="00432C7F">
        <w:rPr>
          <w:lang w:val="de-DE"/>
        </w:rPr>
        <w:t xml:space="preserve"> </w:t>
      </w:r>
      <w:proofErr w:type="spellStart"/>
      <w:r w:rsidRPr="00432C7F">
        <w:rPr>
          <w:lang w:val="de-DE"/>
        </w:rPr>
        <w:t>that</w:t>
      </w:r>
      <w:proofErr w:type="spellEnd"/>
      <w:r w:rsidRPr="00432C7F">
        <w:rPr>
          <w:lang w:val="de-DE"/>
        </w:rPr>
        <w:t xml:space="preserve"> </w:t>
      </w:r>
      <w:proofErr w:type="spellStart"/>
      <w:r w:rsidRPr="00432C7F">
        <w:rPr>
          <w:lang w:val="de-DE"/>
        </w:rPr>
        <w:t>our</w:t>
      </w:r>
      <w:proofErr w:type="spellEnd"/>
      <w:r w:rsidRPr="00432C7F">
        <w:rPr>
          <w:lang w:val="de-DE"/>
        </w:rPr>
        <w:t xml:space="preserve"> </w:t>
      </w:r>
      <w:proofErr w:type="spellStart"/>
      <w:r w:rsidRPr="00432C7F">
        <w:rPr>
          <w:lang w:val="de-DE"/>
        </w:rPr>
        <w:t>measurements</w:t>
      </w:r>
      <w:proofErr w:type="spellEnd"/>
      <w:r w:rsidRPr="00432C7F">
        <w:rPr>
          <w:lang w:val="de-DE"/>
        </w:rPr>
        <w:t xml:space="preserve"> </w:t>
      </w:r>
      <w:proofErr w:type="spellStart"/>
      <w:r w:rsidRPr="00432C7F">
        <w:rPr>
          <w:lang w:val="de-DE"/>
        </w:rPr>
        <w:t>meet</w:t>
      </w:r>
      <w:proofErr w:type="spellEnd"/>
      <w:r w:rsidRPr="00432C7F">
        <w:rPr>
          <w:lang w:val="de-DE"/>
        </w:rPr>
        <w:t xml:space="preserve"> </w:t>
      </w:r>
      <w:proofErr w:type="spellStart"/>
      <w:r w:rsidRPr="00432C7F">
        <w:rPr>
          <w:lang w:val="de-DE"/>
        </w:rPr>
        <w:t>their</w:t>
      </w:r>
      <w:proofErr w:type="spellEnd"/>
      <w:r w:rsidRPr="00432C7F">
        <w:rPr>
          <w:lang w:val="de-DE"/>
        </w:rPr>
        <w:t xml:space="preserve"> </w:t>
      </w:r>
      <w:proofErr w:type="spellStart"/>
      <w:r w:rsidRPr="00432C7F">
        <w:rPr>
          <w:lang w:val="de-DE"/>
        </w:rPr>
        <w:t>goals</w:t>
      </w:r>
      <w:proofErr w:type="spellEnd"/>
      <w:r w:rsidRPr="00432C7F">
        <w:rPr>
          <w:lang w:val="de-DE"/>
        </w:rPr>
        <w:t xml:space="preserve">; </w:t>
      </w:r>
      <w:proofErr w:type="spellStart"/>
      <w:r w:rsidRPr="00432C7F">
        <w:rPr>
          <w:lang w:val="de-DE"/>
        </w:rPr>
        <w:t>this</w:t>
      </w:r>
      <w:proofErr w:type="spellEnd"/>
      <w:r w:rsidRPr="00432C7F">
        <w:rPr>
          <w:lang w:val="de-DE"/>
        </w:rPr>
        <w:t xml:space="preserve"> </w:t>
      </w:r>
      <w:proofErr w:type="spellStart"/>
      <w:r w:rsidRPr="00432C7F">
        <w:rPr>
          <w:lang w:val="de-DE"/>
        </w:rPr>
        <w:t>is</w:t>
      </w:r>
      <w:proofErr w:type="spellEnd"/>
      <w:r w:rsidRPr="00432C7F">
        <w:rPr>
          <w:lang w:val="de-DE"/>
        </w:rPr>
        <w:t xml:space="preserve"> </w:t>
      </w:r>
      <w:proofErr w:type="spellStart"/>
      <w:r w:rsidRPr="00432C7F">
        <w:rPr>
          <w:lang w:val="de-DE"/>
        </w:rPr>
        <w:t>because</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newly</w:t>
      </w:r>
      <w:proofErr w:type="spellEnd"/>
      <w:r w:rsidRPr="00432C7F">
        <w:rPr>
          <w:lang w:val="de-DE"/>
        </w:rPr>
        <w:t xml:space="preserve"> </w:t>
      </w:r>
      <w:proofErr w:type="spellStart"/>
      <w:r w:rsidRPr="00432C7F">
        <w:rPr>
          <w:lang w:val="de-DE"/>
        </w:rPr>
        <w:t>developed</w:t>
      </w:r>
      <w:proofErr w:type="spellEnd"/>
      <w:r w:rsidRPr="00432C7F">
        <w:rPr>
          <w:lang w:val="de-DE"/>
        </w:rPr>
        <w:t xml:space="preserve"> </w:t>
      </w:r>
      <w:proofErr w:type="spellStart"/>
      <w:r w:rsidRPr="00432C7F">
        <w:rPr>
          <w:lang w:val="de-DE"/>
        </w:rPr>
        <w:t>scales</w:t>
      </w:r>
      <w:proofErr w:type="spellEnd"/>
      <w:r w:rsidRPr="00432C7F">
        <w:rPr>
          <w:lang w:val="de-DE"/>
        </w:rPr>
        <w:t xml:space="preserve"> </w:t>
      </w:r>
      <w:proofErr w:type="spellStart"/>
      <w:r w:rsidRPr="00432C7F">
        <w:rPr>
          <w:lang w:val="de-DE"/>
        </w:rPr>
        <w:t>from</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survey</w:t>
      </w:r>
      <w:proofErr w:type="spellEnd"/>
      <w:r w:rsidRPr="00432C7F">
        <w:rPr>
          <w:lang w:val="de-DE"/>
        </w:rPr>
        <w:t xml:space="preserve"> </w:t>
      </w:r>
      <w:proofErr w:type="spellStart"/>
      <w:r w:rsidRPr="00432C7F">
        <w:rPr>
          <w:lang w:val="de-DE"/>
        </w:rPr>
        <w:t>presented</w:t>
      </w:r>
      <w:proofErr w:type="spellEnd"/>
      <w:r w:rsidRPr="00432C7F">
        <w:rPr>
          <w:lang w:val="de-DE"/>
        </w:rPr>
        <w:t xml:space="preserve"> </w:t>
      </w:r>
      <w:proofErr w:type="spellStart"/>
      <w:r w:rsidRPr="00432C7F">
        <w:rPr>
          <w:lang w:val="de-DE"/>
        </w:rPr>
        <w:t>here</w:t>
      </w:r>
      <w:proofErr w:type="spellEnd"/>
      <w:r w:rsidRPr="00432C7F">
        <w:rPr>
          <w:lang w:val="de-DE"/>
        </w:rPr>
        <w:t xml:space="preserve"> </w:t>
      </w:r>
      <w:proofErr w:type="spellStart"/>
      <w:r w:rsidRPr="00432C7F">
        <w:rPr>
          <w:lang w:val="de-DE"/>
        </w:rPr>
        <w:t>can</w:t>
      </w:r>
      <w:proofErr w:type="spellEnd"/>
      <w:r w:rsidRPr="00432C7F">
        <w:rPr>
          <w:lang w:val="de-DE"/>
        </w:rPr>
        <w:t xml:space="preserve"> </w:t>
      </w:r>
      <w:proofErr w:type="spellStart"/>
      <w:r w:rsidRPr="00432C7F">
        <w:rPr>
          <w:lang w:val="de-DE"/>
        </w:rPr>
        <w:t>predict</w:t>
      </w:r>
      <w:proofErr w:type="spellEnd"/>
      <w:r w:rsidRPr="00432C7F">
        <w:rPr>
          <w:lang w:val="de-DE"/>
        </w:rPr>
        <w:t xml:space="preserve"> </w:t>
      </w:r>
      <w:proofErr w:type="spellStart"/>
      <w:r w:rsidRPr="00432C7F">
        <w:rPr>
          <w:lang w:val="de-DE"/>
        </w:rPr>
        <w:t>actual</w:t>
      </w:r>
      <w:proofErr w:type="spellEnd"/>
      <w:r w:rsidRPr="00432C7F">
        <w:rPr>
          <w:lang w:val="de-DE"/>
        </w:rPr>
        <w:t xml:space="preserve"> </w:t>
      </w:r>
      <w:proofErr w:type="spellStart"/>
      <w:r w:rsidRPr="00432C7F">
        <w:rPr>
          <w:lang w:val="de-DE"/>
        </w:rPr>
        <w:t>behavior</w:t>
      </w:r>
      <w:proofErr w:type="spellEnd"/>
      <w:r w:rsidRPr="00432C7F">
        <w:rPr>
          <w:lang w:val="de-DE"/>
        </w:rPr>
        <w:t xml:space="preserve"> </w:t>
      </w:r>
      <w:proofErr w:type="spellStart"/>
      <w:r w:rsidRPr="00432C7F">
        <w:rPr>
          <w:lang w:val="de-DE"/>
        </w:rPr>
        <w:t>which</w:t>
      </w:r>
      <w:proofErr w:type="spellEnd"/>
      <w:r w:rsidRPr="00432C7F">
        <w:rPr>
          <w:lang w:val="de-DE"/>
        </w:rPr>
        <w:t xml:space="preserve"> </w:t>
      </w:r>
      <w:proofErr w:type="spellStart"/>
      <w:r w:rsidRPr="00432C7F">
        <w:rPr>
          <w:lang w:val="de-DE"/>
        </w:rPr>
        <w:t>aims</w:t>
      </w:r>
      <w:proofErr w:type="spellEnd"/>
      <w:r w:rsidRPr="00432C7F">
        <w:rPr>
          <w:lang w:val="de-DE"/>
        </w:rPr>
        <w:t xml:space="preserve"> at </w:t>
      </w:r>
      <w:proofErr w:type="spellStart"/>
      <w:r w:rsidRPr="00432C7F">
        <w:rPr>
          <w:lang w:val="de-DE"/>
        </w:rPr>
        <w:t>the</w:t>
      </w:r>
      <w:proofErr w:type="spellEnd"/>
      <w:r w:rsidRPr="00432C7F">
        <w:rPr>
          <w:lang w:val="de-DE"/>
        </w:rPr>
        <w:t xml:space="preserve"> </w:t>
      </w:r>
      <w:proofErr w:type="spellStart"/>
      <w:r w:rsidRPr="00432C7F">
        <w:rPr>
          <w:lang w:val="de-DE"/>
        </w:rPr>
        <w:t>targets</w:t>
      </w:r>
      <w:proofErr w:type="spellEnd"/>
      <w:r w:rsidRPr="00432C7F">
        <w:rPr>
          <w:lang w:val="de-DE"/>
        </w:rPr>
        <w:t xml:space="preserve"> </w:t>
      </w:r>
      <w:proofErr w:type="spellStart"/>
      <w:r w:rsidRPr="00432C7F">
        <w:rPr>
          <w:lang w:val="de-DE"/>
        </w:rPr>
        <w:t>which</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assessed</w:t>
      </w:r>
      <w:proofErr w:type="spellEnd"/>
      <w:r w:rsidRPr="00432C7F">
        <w:rPr>
          <w:lang w:val="de-DE"/>
        </w:rPr>
        <w:t xml:space="preserve"> </w:t>
      </w:r>
      <w:proofErr w:type="spellStart"/>
      <w:r w:rsidRPr="00432C7F">
        <w:rPr>
          <w:lang w:val="de-DE"/>
        </w:rPr>
        <w:t>competencies</w:t>
      </w:r>
      <w:proofErr w:type="spellEnd"/>
      <w:r w:rsidRPr="00432C7F">
        <w:rPr>
          <w:lang w:val="de-DE"/>
        </w:rPr>
        <w:t xml:space="preserve"> </w:t>
      </w:r>
      <w:proofErr w:type="spellStart"/>
      <w:r w:rsidRPr="00432C7F">
        <w:rPr>
          <w:lang w:val="de-DE"/>
        </w:rPr>
        <w:t>are</w:t>
      </w:r>
      <w:proofErr w:type="spellEnd"/>
      <w:r w:rsidRPr="00432C7F">
        <w:rPr>
          <w:lang w:val="de-DE"/>
        </w:rPr>
        <w:t xml:space="preserve"> </w:t>
      </w:r>
      <w:proofErr w:type="spellStart"/>
      <w:r w:rsidRPr="00432C7F">
        <w:rPr>
          <w:lang w:val="de-DE"/>
        </w:rPr>
        <w:t>supposed</w:t>
      </w:r>
      <w:proofErr w:type="spellEnd"/>
      <w:r w:rsidRPr="00432C7F">
        <w:rPr>
          <w:lang w:val="de-DE"/>
        </w:rPr>
        <w:t xml:space="preserve"> </w:t>
      </w:r>
      <w:proofErr w:type="spellStart"/>
      <w:r w:rsidRPr="00432C7F">
        <w:rPr>
          <w:lang w:val="de-DE"/>
        </w:rPr>
        <w:t>to</w:t>
      </w:r>
      <w:proofErr w:type="spellEnd"/>
      <w:r w:rsidRPr="00432C7F">
        <w:rPr>
          <w:lang w:val="de-DE"/>
        </w:rPr>
        <w:t xml:space="preserve"> support.</w:t>
      </w:r>
    </w:p>
    <w:p w14:paraId="030FDBCB" w14:textId="77777777" w:rsidR="0093451F" w:rsidRDefault="0093451F" w:rsidP="0093451F">
      <w:pPr>
        <w:pStyle w:val="ListParagraph"/>
        <w:numPr>
          <w:ilvl w:val="0"/>
          <w:numId w:val="9"/>
        </w:numPr>
        <w:rPr>
          <w:lang w:val="de-DE"/>
        </w:rPr>
      </w:pPr>
      <w:r w:rsidRPr="00432C7F">
        <w:rPr>
          <w:lang w:val="de-DE"/>
        </w:rPr>
        <w:lastRenderedPageBreak/>
        <w:t xml:space="preserve">Do </w:t>
      </w:r>
      <w:proofErr w:type="spellStart"/>
      <w:r w:rsidRPr="00432C7F">
        <w:rPr>
          <w:lang w:val="de-DE"/>
        </w:rPr>
        <w:t>we</w:t>
      </w:r>
      <w:proofErr w:type="spellEnd"/>
      <w:r w:rsidRPr="00432C7F">
        <w:rPr>
          <w:lang w:val="de-DE"/>
        </w:rPr>
        <w:t xml:space="preserve"> </w:t>
      </w:r>
      <w:proofErr w:type="spellStart"/>
      <w:r w:rsidRPr="00432C7F">
        <w:rPr>
          <w:lang w:val="de-DE"/>
        </w:rPr>
        <w:t>need</w:t>
      </w:r>
      <w:proofErr w:type="spellEnd"/>
      <w:r w:rsidRPr="00432C7F">
        <w:rPr>
          <w:lang w:val="de-DE"/>
        </w:rPr>
        <w:t xml:space="preserve"> not </w:t>
      </w:r>
      <w:proofErr w:type="spellStart"/>
      <w:r w:rsidRPr="00432C7F">
        <w:rPr>
          <w:lang w:val="de-DE"/>
        </w:rPr>
        <w:t>only</w:t>
      </w:r>
      <w:proofErr w:type="spellEnd"/>
      <w:r w:rsidRPr="00432C7F">
        <w:rPr>
          <w:lang w:val="de-DE"/>
        </w:rPr>
        <w:t xml:space="preserve"> a shift </w:t>
      </w:r>
      <w:proofErr w:type="spellStart"/>
      <w:r w:rsidRPr="00432C7F">
        <w:rPr>
          <w:lang w:val="de-DE"/>
        </w:rPr>
        <w:t>from</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input</w:t>
      </w:r>
      <w:proofErr w:type="spellEnd"/>
      <w:r w:rsidRPr="00432C7F">
        <w:rPr>
          <w:lang w:val="de-DE"/>
        </w:rPr>
        <w:t xml:space="preserve"> </w:t>
      </w:r>
      <w:proofErr w:type="spellStart"/>
      <w:r w:rsidRPr="00432C7F">
        <w:rPr>
          <w:lang w:val="de-DE"/>
        </w:rPr>
        <w:t>to</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outcome</w:t>
      </w:r>
      <w:proofErr w:type="spellEnd"/>
      <w:r w:rsidRPr="00432C7F">
        <w:rPr>
          <w:lang w:val="de-DE"/>
        </w:rPr>
        <w:t xml:space="preserve"> </w:t>
      </w:r>
      <w:proofErr w:type="spellStart"/>
      <w:r w:rsidRPr="00432C7F">
        <w:rPr>
          <w:lang w:val="de-DE"/>
        </w:rPr>
        <w:t>orientation</w:t>
      </w:r>
      <w:proofErr w:type="spellEnd"/>
      <w:r w:rsidRPr="00432C7F">
        <w:rPr>
          <w:lang w:val="de-DE"/>
        </w:rPr>
        <w:t xml:space="preserve"> in </w:t>
      </w:r>
      <w:proofErr w:type="spellStart"/>
      <w:r w:rsidRPr="00432C7F">
        <w:rPr>
          <w:lang w:val="de-DE"/>
        </w:rPr>
        <w:t>the</w:t>
      </w:r>
      <w:proofErr w:type="spellEnd"/>
      <w:r w:rsidRPr="00432C7F">
        <w:rPr>
          <w:lang w:val="de-DE"/>
        </w:rPr>
        <w:t xml:space="preserve"> </w:t>
      </w:r>
      <w:proofErr w:type="spellStart"/>
      <w:r w:rsidRPr="00432C7F">
        <w:rPr>
          <w:lang w:val="de-DE"/>
        </w:rPr>
        <w:t>analytical</w:t>
      </w:r>
      <w:proofErr w:type="spellEnd"/>
      <w:r w:rsidRPr="00432C7F">
        <w:rPr>
          <w:lang w:val="de-DE"/>
        </w:rPr>
        <w:t xml:space="preserve">/evaluative </w:t>
      </w:r>
      <w:proofErr w:type="spellStart"/>
      <w:r w:rsidRPr="00432C7F">
        <w:rPr>
          <w:lang w:val="de-DE"/>
        </w:rPr>
        <w:t>perspective</w:t>
      </w:r>
      <w:proofErr w:type="spellEnd"/>
      <w:r w:rsidRPr="00432C7F">
        <w:rPr>
          <w:lang w:val="de-DE"/>
        </w:rPr>
        <w:t xml:space="preserve"> but also a shift </w:t>
      </w:r>
      <w:proofErr w:type="spellStart"/>
      <w:r w:rsidRPr="00432C7F">
        <w:rPr>
          <w:lang w:val="de-DE"/>
        </w:rPr>
        <w:t>of</w:t>
      </w:r>
      <w:proofErr w:type="spellEnd"/>
      <w:r w:rsidRPr="00432C7F">
        <w:rPr>
          <w:lang w:val="de-DE"/>
        </w:rPr>
        <w:t xml:space="preserve"> </w:t>
      </w:r>
      <w:proofErr w:type="spellStart"/>
      <w:r w:rsidRPr="00432C7F">
        <w:rPr>
          <w:lang w:val="de-DE"/>
        </w:rPr>
        <w:t>attention</w:t>
      </w:r>
      <w:proofErr w:type="spellEnd"/>
      <w:r w:rsidRPr="00432C7F">
        <w:rPr>
          <w:lang w:val="de-DE"/>
        </w:rPr>
        <w:t xml:space="preserve"> </w:t>
      </w:r>
      <w:proofErr w:type="spellStart"/>
      <w:r w:rsidRPr="00432C7F">
        <w:rPr>
          <w:lang w:val="de-DE"/>
        </w:rPr>
        <w:t>from</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purely</w:t>
      </w:r>
      <w:proofErr w:type="spellEnd"/>
      <w:r w:rsidRPr="00432C7F">
        <w:rPr>
          <w:lang w:val="de-DE"/>
        </w:rPr>
        <w:t xml:space="preserve"> </w:t>
      </w:r>
      <w:proofErr w:type="spellStart"/>
      <w:r w:rsidRPr="00432C7F">
        <w:rPr>
          <w:lang w:val="de-DE"/>
        </w:rPr>
        <w:t>cognitive</w:t>
      </w:r>
      <w:proofErr w:type="spellEnd"/>
      <w:r w:rsidRPr="00432C7F">
        <w:rPr>
          <w:lang w:val="de-DE"/>
        </w:rPr>
        <w:t xml:space="preserve"> </w:t>
      </w:r>
      <w:proofErr w:type="spellStart"/>
      <w:r w:rsidRPr="00432C7F">
        <w:rPr>
          <w:lang w:val="de-DE"/>
        </w:rPr>
        <w:t>to</w:t>
      </w:r>
      <w:proofErr w:type="spellEnd"/>
      <w:r w:rsidRPr="00432C7F">
        <w:rPr>
          <w:lang w:val="de-DE"/>
        </w:rPr>
        <w:t xml:space="preserve"> </w:t>
      </w:r>
      <w:proofErr w:type="spellStart"/>
      <w:r w:rsidRPr="00432C7F">
        <w:rPr>
          <w:lang w:val="de-DE"/>
        </w:rPr>
        <w:t>the</w:t>
      </w:r>
      <w:proofErr w:type="spellEnd"/>
      <w:r w:rsidRPr="00432C7F">
        <w:rPr>
          <w:lang w:val="de-DE"/>
        </w:rPr>
        <w:t xml:space="preserve"> behavioral </w:t>
      </w:r>
      <w:proofErr w:type="spellStart"/>
      <w:r w:rsidRPr="00432C7F">
        <w:rPr>
          <w:lang w:val="de-DE"/>
        </w:rPr>
        <w:t>components</w:t>
      </w:r>
      <w:proofErr w:type="spellEnd"/>
      <w:r w:rsidRPr="00432C7F">
        <w:rPr>
          <w:lang w:val="de-DE"/>
        </w:rPr>
        <w:t xml:space="preserve"> </w:t>
      </w:r>
      <w:proofErr w:type="spellStart"/>
      <w:r w:rsidRPr="00432C7F">
        <w:rPr>
          <w:lang w:val="de-DE"/>
        </w:rPr>
        <w:t>of</w:t>
      </w:r>
      <w:proofErr w:type="spellEnd"/>
      <w:r w:rsidRPr="00432C7F">
        <w:rPr>
          <w:lang w:val="de-DE"/>
        </w:rPr>
        <w:t xml:space="preserve"> SCs? Also, in </w:t>
      </w:r>
      <w:proofErr w:type="spellStart"/>
      <w:r w:rsidRPr="00432C7F">
        <w:rPr>
          <w:lang w:val="de-DE"/>
        </w:rPr>
        <w:t>terms</w:t>
      </w:r>
      <w:proofErr w:type="spellEnd"/>
      <w:r w:rsidRPr="00432C7F">
        <w:rPr>
          <w:lang w:val="de-DE"/>
        </w:rPr>
        <w:t xml:space="preserve"> </w:t>
      </w:r>
      <w:proofErr w:type="spellStart"/>
      <w:r w:rsidRPr="00432C7F">
        <w:rPr>
          <w:lang w:val="de-DE"/>
        </w:rPr>
        <w:t>of</w:t>
      </w:r>
      <w:proofErr w:type="spellEnd"/>
      <w:r w:rsidRPr="00432C7F">
        <w:rPr>
          <w:lang w:val="de-DE"/>
        </w:rPr>
        <w:t xml:space="preserve"> </w:t>
      </w:r>
      <w:proofErr w:type="spellStart"/>
      <w:r w:rsidRPr="00432C7F">
        <w:rPr>
          <w:lang w:val="de-DE"/>
        </w:rPr>
        <w:t>our</w:t>
      </w:r>
      <w:proofErr w:type="spellEnd"/>
      <w:r w:rsidRPr="00432C7F">
        <w:rPr>
          <w:lang w:val="de-DE"/>
        </w:rPr>
        <w:t xml:space="preserve"> </w:t>
      </w:r>
      <w:proofErr w:type="spellStart"/>
      <w:r w:rsidRPr="00432C7F">
        <w:rPr>
          <w:lang w:val="de-DE"/>
        </w:rPr>
        <w:t>research</w:t>
      </w:r>
      <w:proofErr w:type="spellEnd"/>
      <w:r w:rsidRPr="00432C7F">
        <w:rPr>
          <w:lang w:val="de-DE"/>
        </w:rPr>
        <w:t xml:space="preserve"> </w:t>
      </w:r>
      <w:proofErr w:type="spellStart"/>
      <w:r w:rsidRPr="00432C7F">
        <w:rPr>
          <w:lang w:val="de-DE"/>
        </w:rPr>
        <w:t>foci</w:t>
      </w:r>
      <w:proofErr w:type="spellEnd"/>
      <w:r w:rsidRPr="00432C7F">
        <w:rPr>
          <w:lang w:val="de-DE"/>
        </w:rPr>
        <w:t xml:space="preserve">, </w:t>
      </w:r>
      <w:proofErr w:type="spellStart"/>
      <w:r w:rsidRPr="00432C7F">
        <w:rPr>
          <w:lang w:val="de-DE"/>
        </w:rPr>
        <w:t>we</w:t>
      </w:r>
      <w:proofErr w:type="spellEnd"/>
      <w:r w:rsidRPr="00432C7F">
        <w:rPr>
          <w:lang w:val="de-DE"/>
        </w:rPr>
        <w:t xml:space="preserve"> </w:t>
      </w:r>
      <w:proofErr w:type="spellStart"/>
      <w:r w:rsidRPr="00432C7F">
        <w:rPr>
          <w:lang w:val="de-DE"/>
        </w:rPr>
        <w:t>should</w:t>
      </w:r>
      <w:proofErr w:type="spellEnd"/>
      <w:r w:rsidRPr="00432C7F">
        <w:rPr>
          <w:lang w:val="de-DE"/>
        </w:rPr>
        <w:t xml:space="preserve"> not </w:t>
      </w:r>
      <w:proofErr w:type="spellStart"/>
      <w:r w:rsidRPr="00432C7F">
        <w:rPr>
          <w:lang w:val="de-DE"/>
        </w:rPr>
        <w:t>shy</w:t>
      </w:r>
      <w:proofErr w:type="spellEnd"/>
      <w:r w:rsidRPr="00432C7F">
        <w:rPr>
          <w:lang w:val="de-DE"/>
        </w:rPr>
        <w:t xml:space="preserve"> </w:t>
      </w:r>
      <w:proofErr w:type="spellStart"/>
      <w:r w:rsidRPr="00432C7F">
        <w:rPr>
          <w:lang w:val="de-DE"/>
        </w:rPr>
        <w:t>away</w:t>
      </w:r>
      <w:proofErr w:type="spellEnd"/>
      <w:r w:rsidRPr="00432C7F">
        <w:rPr>
          <w:lang w:val="de-DE"/>
        </w:rPr>
        <w:t xml:space="preserve"> </w:t>
      </w:r>
      <w:proofErr w:type="spellStart"/>
      <w:r w:rsidRPr="00432C7F">
        <w:rPr>
          <w:lang w:val="de-DE"/>
        </w:rPr>
        <w:t>from</w:t>
      </w:r>
      <w:proofErr w:type="spellEnd"/>
      <w:r w:rsidRPr="00432C7F">
        <w:rPr>
          <w:lang w:val="de-DE"/>
        </w:rPr>
        <w:t xml:space="preserve"> a </w:t>
      </w:r>
      <w:proofErr w:type="spellStart"/>
      <w:r w:rsidRPr="00432C7F">
        <w:rPr>
          <w:lang w:val="de-DE"/>
        </w:rPr>
        <w:t>call</w:t>
      </w:r>
      <w:proofErr w:type="spellEnd"/>
      <w:r w:rsidRPr="00432C7F">
        <w:rPr>
          <w:lang w:val="de-DE"/>
        </w:rPr>
        <w:t xml:space="preserve"> </w:t>
      </w:r>
      <w:proofErr w:type="spellStart"/>
      <w:r w:rsidRPr="00432C7F">
        <w:rPr>
          <w:lang w:val="de-DE"/>
        </w:rPr>
        <w:t>for</w:t>
      </w:r>
      <w:proofErr w:type="spellEnd"/>
      <w:r w:rsidRPr="00432C7F">
        <w:rPr>
          <w:lang w:val="de-DE"/>
        </w:rPr>
        <w:t xml:space="preserve"> </w:t>
      </w:r>
      <w:proofErr w:type="spellStart"/>
      <w:r w:rsidRPr="00432C7F">
        <w:rPr>
          <w:lang w:val="de-DE"/>
        </w:rPr>
        <w:t>more</w:t>
      </w:r>
      <w:proofErr w:type="spellEnd"/>
      <w:r w:rsidRPr="00432C7F">
        <w:rPr>
          <w:lang w:val="de-DE"/>
        </w:rPr>
        <w:t xml:space="preserve"> </w:t>
      </w:r>
      <w:proofErr w:type="spellStart"/>
      <w:r w:rsidRPr="00432C7F">
        <w:rPr>
          <w:lang w:val="de-DE"/>
        </w:rPr>
        <w:t>impact</w:t>
      </w:r>
      <w:proofErr w:type="spellEnd"/>
      <w:r w:rsidRPr="00432C7F">
        <w:rPr>
          <w:lang w:val="de-DE"/>
        </w:rPr>
        <w:t xml:space="preserve"> </w:t>
      </w:r>
      <w:proofErr w:type="spellStart"/>
      <w:r w:rsidRPr="00432C7F">
        <w:rPr>
          <w:lang w:val="de-DE"/>
        </w:rPr>
        <w:t>focused</w:t>
      </w:r>
      <w:proofErr w:type="spellEnd"/>
      <w:r w:rsidRPr="00432C7F">
        <w:rPr>
          <w:lang w:val="de-DE"/>
        </w:rPr>
        <w:t xml:space="preserve"> </w:t>
      </w:r>
      <w:proofErr w:type="spellStart"/>
      <w:r w:rsidRPr="00432C7F">
        <w:rPr>
          <w:lang w:val="de-DE"/>
        </w:rPr>
        <w:t>research</w:t>
      </w:r>
      <w:proofErr w:type="spellEnd"/>
      <w:r w:rsidRPr="00432C7F">
        <w:rPr>
          <w:lang w:val="de-DE"/>
        </w:rPr>
        <w:t xml:space="preserve">. </w:t>
      </w:r>
      <w:proofErr w:type="spellStart"/>
      <w:r w:rsidRPr="00432C7F">
        <w:rPr>
          <w:lang w:val="de-DE"/>
        </w:rPr>
        <w:t>Indeed</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call</w:t>
      </w:r>
      <w:proofErr w:type="spellEnd"/>
      <w:r w:rsidRPr="00432C7F">
        <w:rPr>
          <w:lang w:val="de-DE"/>
        </w:rPr>
        <w:t xml:space="preserve"> </w:t>
      </w:r>
      <w:proofErr w:type="spellStart"/>
      <w:r w:rsidRPr="00432C7F">
        <w:rPr>
          <w:lang w:val="de-DE"/>
        </w:rPr>
        <w:t>for</w:t>
      </w:r>
      <w:proofErr w:type="spellEnd"/>
      <w:r w:rsidRPr="00432C7F">
        <w:rPr>
          <w:lang w:val="de-DE"/>
        </w:rPr>
        <w:t xml:space="preserve"> </w:t>
      </w:r>
      <w:proofErr w:type="spellStart"/>
      <w:r w:rsidRPr="00432C7F">
        <w:rPr>
          <w:lang w:val="de-DE"/>
        </w:rPr>
        <w:t>more</w:t>
      </w:r>
      <w:proofErr w:type="spellEnd"/>
      <w:r w:rsidRPr="00432C7F">
        <w:rPr>
          <w:lang w:val="de-DE"/>
        </w:rPr>
        <w:t xml:space="preserve"> </w:t>
      </w:r>
      <w:proofErr w:type="spellStart"/>
      <w:r w:rsidRPr="00432C7F">
        <w:rPr>
          <w:lang w:val="de-DE"/>
        </w:rPr>
        <w:t>impact</w:t>
      </w:r>
      <w:proofErr w:type="spellEnd"/>
      <w:r w:rsidRPr="00432C7F">
        <w:rPr>
          <w:lang w:val="de-DE"/>
        </w:rPr>
        <w:t xml:space="preserve"> </w:t>
      </w:r>
      <w:proofErr w:type="spellStart"/>
      <w:r w:rsidRPr="00432C7F">
        <w:rPr>
          <w:lang w:val="de-DE"/>
        </w:rPr>
        <w:t>focus</w:t>
      </w:r>
      <w:proofErr w:type="spellEnd"/>
      <w:r w:rsidRPr="00432C7F">
        <w:rPr>
          <w:lang w:val="de-DE"/>
        </w:rPr>
        <w:t xml:space="preserve"> </w:t>
      </w:r>
      <w:proofErr w:type="spellStart"/>
      <w:r w:rsidRPr="00432C7F">
        <w:rPr>
          <w:lang w:val="de-DE"/>
        </w:rPr>
        <w:t>within</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sustainability</w:t>
      </w:r>
      <w:proofErr w:type="spellEnd"/>
      <w:r w:rsidRPr="00432C7F">
        <w:rPr>
          <w:lang w:val="de-DE"/>
        </w:rPr>
        <w:t xml:space="preserve"> </w:t>
      </w:r>
      <w:proofErr w:type="spellStart"/>
      <w:r w:rsidRPr="00432C7F">
        <w:rPr>
          <w:lang w:val="de-DE"/>
        </w:rPr>
        <w:t>sciences</w:t>
      </w:r>
      <w:proofErr w:type="spellEnd"/>
      <w:r w:rsidRPr="00432C7F">
        <w:rPr>
          <w:lang w:val="de-DE"/>
        </w:rPr>
        <w:t xml:space="preserve">, such </w:t>
      </w:r>
      <w:proofErr w:type="spellStart"/>
      <w:r w:rsidRPr="00432C7F">
        <w:rPr>
          <w:lang w:val="de-DE"/>
        </w:rPr>
        <w:t>as</w:t>
      </w:r>
      <w:proofErr w:type="spellEnd"/>
      <w:r w:rsidRPr="00432C7F">
        <w:rPr>
          <w:lang w:val="de-DE"/>
        </w:rPr>
        <w:t xml:space="preserve"> environmental </w:t>
      </w:r>
      <w:proofErr w:type="spellStart"/>
      <w:r w:rsidRPr="00432C7F">
        <w:rPr>
          <w:lang w:val="de-DE"/>
        </w:rPr>
        <w:t>psychology</w:t>
      </w:r>
      <w:proofErr w:type="spellEnd"/>
      <w:r w:rsidRPr="00432C7F">
        <w:rPr>
          <w:lang w:val="de-DE"/>
        </w:rPr>
        <w:t xml:space="preserve">, </w:t>
      </w:r>
      <w:proofErr w:type="spellStart"/>
      <w:r w:rsidRPr="00432C7F">
        <w:rPr>
          <w:lang w:val="de-DE"/>
        </w:rPr>
        <w:t>is</w:t>
      </w:r>
      <w:proofErr w:type="spellEnd"/>
      <w:r w:rsidRPr="00432C7F">
        <w:rPr>
          <w:lang w:val="de-DE"/>
        </w:rPr>
        <w:t xml:space="preserve"> </w:t>
      </w:r>
      <w:proofErr w:type="spellStart"/>
      <w:r w:rsidRPr="00432C7F">
        <w:rPr>
          <w:lang w:val="de-DE"/>
        </w:rPr>
        <w:t>getting</w:t>
      </w:r>
      <w:proofErr w:type="spellEnd"/>
      <w:r w:rsidRPr="00432C7F">
        <w:rPr>
          <w:lang w:val="de-DE"/>
        </w:rPr>
        <w:t xml:space="preserve"> </w:t>
      </w:r>
      <w:proofErr w:type="spellStart"/>
      <w:r w:rsidRPr="00432C7F">
        <w:rPr>
          <w:lang w:val="de-DE"/>
        </w:rPr>
        <w:t>more</w:t>
      </w:r>
      <w:proofErr w:type="spellEnd"/>
      <w:r w:rsidRPr="00432C7F">
        <w:rPr>
          <w:lang w:val="de-DE"/>
        </w:rPr>
        <w:t xml:space="preserve"> prominent (</w:t>
      </w:r>
      <w:proofErr w:type="spellStart"/>
      <w:r w:rsidRPr="00432C7F">
        <w:rPr>
          <w:lang w:val="de-DE"/>
        </w:rPr>
        <w:t>see</w:t>
      </w:r>
      <w:proofErr w:type="spellEnd"/>
      <w:r w:rsidRPr="00432C7F">
        <w:rPr>
          <w:lang w:val="de-DE"/>
        </w:rPr>
        <w:t>, e.g., Nielsen et</w:t>
      </w:r>
      <w:r w:rsidRPr="00432C7F">
        <w:rPr>
          <w:lang w:val="de-DE"/>
        </w:rPr>
        <w:t> </w:t>
      </w:r>
      <w:r w:rsidRPr="00432C7F">
        <w:rPr>
          <w:lang w:val="de-DE"/>
        </w:rPr>
        <w:t>al., 2021).</w:t>
      </w:r>
    </w:p>
    <w:p w14:paraId="126FBF3C" w14:textId="77777777" w:rsidR="0093451F" w:rsidRDefault="0093451F" w:rsidP="0093451F">
      <w:pPr>
        <w:pStyle w:val="ListParagraph"/>
        <w:numPr>
          <w:ilvl w:val="0"/>
          <w:numId w:val="9"/>
        </w:numPr>
        <w:rPr>
          <w:lang w:val="de-DE"/>
        </w:rPr>
      </w:pPr>
      <w:r w:rsidRPr="000444EA">
        <w:rPr>
          <w:lang w:val="de-DE"/>
        </w:rPr>
        <w:t xml:space="preserve">A </w:t>
      </w:r>
      <w:proofErr w:type="spellStart"/>
      <w:r w:rsidRPr="000444EA">
        <w:rPr>
          <w:lang w:val="de-DE"/>
        </w:rPr>
        <w:t>second</w:t>
      </w:r>
      <w:proofErr w:type="spellEnd"/>
      <w:r w:rsidRPr="000444EA">
        <w:rPr>
          <w:lang w:val="de-DE"/>
        </w:rPr>
        <w:t xml:space="preserve"> </w:t>
      </w:r>
      <w:proofErr w:type="spellStart"/>
      <w:r w:rsidRPr="000444EA">
        <w:rPr>
          <w:lang w:val="de-DE"/>
        </w:rPr>
        <w:t>point</w:t>
      </w:r>
      <w:proofErr w:type="spellEnd"/>
      <w:r w:rsidRPr="000444EA">
        <w:rPr>
          <w:lang w:val="de-DE"/>
        </w:rPr>
        <w:t xml:space="preserve"> </w:t>
      </w:r>
      <w:proofErr w:type="spellStart"/>
      <w:r w:rsidRPr="000444EA">
        <w:rPr>
          <w:lang w:val="de-DE"/>
        </w:rPr>
        <w:t>which</w:t>
      </w:r>
      <w:proofErr w:type="spellEnd"/>
      <w:r w:rsidRPr="000444EA">
        <w:rPr>
          <w:lang w:val="de-DE"/>
        </w:rPr>
        <w:t xml:space="preserve"> </w:t>
      </w:r>
      <w:proofErr w:type="spellStart"/>
      <w:r w:rsidRPr="000444EA">
        <w:rPr>
          <w:lang w:val="de-DE"/>
        </w:rPr>
        <w:t>is</w:t>
      </w:r>
      <w:proofErr w:type="spellEnd"/>
      <w:r w:rsidRPr="000444EA">
        <w:rPr>
          <w:lang w:val="de-DE"/>
        </w:rPr>
        <w:t xml:space="preserve"> </w:t>
      </w:r>
      <w:proofErr w:type="spellStart"/>
      <w:r w:rsidRPr="000444EA">
        <w:rPr>
          <w:lang w:val="de-DE"/>
        </w:rPr>
        <w:t>important</w:t>
      </w:r>
      <w:proofErr w:type="spellEnd"/>
      <w:r w:rsidRPr="000444EA">
        <w:rPr>
          <w:lang w:val="de-DE"/>
        </w:rPr>
        <w:t xml:space="preserve"> </w:t>
      </w:r>
      <w:proofErr w:type="spellStart"/>
      <w:r w:rsidRPr="000444EA">
        <w:rPr>
          <w:lang w:val="de-DE"/>
        </w:rPr>
        <w:t>to</w:t>
      </w:r>
      <w:proofErr w:type="spellEnd"/>
      <w:r w:rsidRPr="000444EA">
        <w:rPr>
          <w:lang w:val="de-DE"/>
        </w:rPr>
        <w:t xml:space="preserve"> </w:t>
      </w:r>
      <w:proofErr w:type="spellStart"/>
      <w:r w:rsidRPr="000444EA">
        <w:rPr>
          <w:lang w:val="de-DE"/>
        </w:rPr>
        <w:t>mention</w:t>
      </w:r>
      <w:proofErr w:type="spellEnd"/>
      <w:r w:rsidRPr="000444EA">
        <w:rPr>
          <w:lang w:val="de-DE"/>
        </w:rPr>
        <w:t xml:space="preserve"> in </w:t>
      </w:r>
      <w:proofErr w:type="spellStart"/>
      <w:r w:rsidRPr="000444EA">
        <w:rPr>
          <w:lang w:val="de-DE"/>
        </w:rPr>
        <w:t>considerations</w:t>
      </w:r>
      <w:proofErr w:type="spellEnd"/>
      <w:r w:rsidRPr="000444EA">
        <w:rPr>
          <w:lang w:val="de-DE"/>
        </w:rPr>
        <w:t xml:space="preserve"> </w:t>
      </w:r>
      <w:proofErr w:type="spellStart"/>
      <w:r w:rsidRPr="000444EA">
        <w:rPr>
          <w:lang w:val="de-DE"/>
        </w:rPr>
        <w:t>about</w:t>
      </w:r>
      <w:proofErr w:type="spellEnd"/>
      <w:r w:rsidRPr="000444EA">
        <w:rPr>
          <w:lang w:val="de-DE"/>
        </w:rPr>
        <w:t xml:space="preserve"> </w:t>
      </w:r>
      <w:proofErr w:type="spellStart"/>
      <w:r w:rsidRPr="000444EA">
        <w:rPr>
          <w:lang w:val="de-DE"/>
        </w:rPr>
        <w:t>the</w:t>
      </w:r>
      <w:proofErr w:type="spellEnd"/>
      <w:r w:rsidRPr="000444EA">
        <w:rPr>
          <w:lang w:val="de-DE"/>
        </w:rPr>
        <w:t xml:space="preserve"> </w:t>
      </w:r>
      <w:proofErr w:type="spellStart"/>
      <w:r w:rsidRPr="000444EA">
        <w:rPr>
          <w:lang w:val="de-DE"/>
        </w:rPr>
        <w:t>limitations</w:t>
      </w:r>
      <w:proofErr w:type="spellEnd"/>
      <w:r w:rsidRPr="000444EA">
        <w:rPr>
          <w:lang w:val="de-DE"/>
        </w:rPr>
        <w:t xml:space="preserve"> </w:t>
      </w:r>
      <w:proofErr w:type="spellStart"/>
      <w:r w:rsidRPr="000444EA">
        <w:rPr>
          <w:lang w:val="de-DE"/>
        </w:rPr>
        <w:t>of</w:t>
      </w:r>
      <w:proofErr w:type="spellEnd"/>
      <w:r w:rsidRPr="000444EA">
        <w:rPr>
          <w:lang w:val="de-DE"/>
        </w:rPr>
        <w:t xml:space="preserve"> </w:t>
      </w:r>
      <w:proofErr w:type="spellStart"/>
      <w:r w:rsidRPr="000444EA">
        <w:rPr>
          <w:lang w:val="de-DE"/>
        </w:rPr>
        <w:t>indicators</w:t>
      </w:r>
      <w:proofErr w:type="spellEnd"/>
      <w:r w:rsidRPr="000444EA">
        <w:rPr>
          <w:lang w:val="de-DE"/>
        </w:rPr>
        <w:t> –</w:t>
      </w:r>
      <w:r w:rsidRPr="000444EA">
        <w:rPr>
          <w:lang w:val="de-DE"/>
        </w:rPr>
        <w:t xml:space="preserve"> and </w:t>
      </w:r>
      <w:proofErr w:type="spellStart"/>
      <w:r w:rsidRPr="000444EA">
        <w:rPr>
          <w:lang w:val="de-DE"/>
        </w:rPr>
        <w:t>especially</w:t>
      </w:r>
      <w:proofErr w:type="spellEnd"/>
      <w:r w:rsidRPr="000444EA">
        <w:rPr>
          <w:lang w:val="de-DE"/>
        </w:rPr>
        <w:t xml:space="preserve"> </w:t>
      </w:r>
      <w:proofErr w:type="spellStart"/>
      <w:r w:rsidRPr="000444EA">
        <w:rPr>
          <w:lang w:val="de-DE"/>
        </w:rPr>
        <w:t>the</w:t>
      </w:r>
      <w:proofErr w:type="spellEnd"/>
      <w:r w:rsidRPr="000444EA">
        <w:rPr>
          <w:lang w:val="de-DE"/>
        </w:rPr>
        <w:t xml:space="preserve"> </w:t>
      </w:r>
      <w:proofErr w:type="spellStart"/>
      <w:r w:rsidRPr="000444EA">
        <w:rPr>
          <w:lang w:val="de-DE"/>
        </w:rPr>
        <w:t>wish</w:t>
      </w:r>
      <w:proofErr w:type="spellEnd"/>
      <w:r w:rsidRPr="000444EA">
        <w:rPr>
          <w:lang w:val="de-DE"/>
        </w:rPr>
        <w:t xml:space="preserve"> </w:t>
      </w:r>
      <w:proofErr w:type="spellStart"/>
      <w:r w:rsidRPr="000444EA">
        <w:rPr>
          <w:lang w:val="de-DE"/>
        </w:rPr>
        <w:t>to</w:t>
      </w:r>
      <w:proofErr w:type="spellEnd"/>
      <w:r w:rsidRPr="000444EA">
        <w:rPr>
          <w:lang w:val="de-DE"/>
        </w:rPr>
        <w:t xml:space="preserve"> </w:t>
      </w:r>
      <w:proofErr w:type="spellStart"/>
      <w:r w:rsidRPr="000444EA">
        <w:rPr>
          <w:lang w:val="de-DE"/>
        </w:rPr>
        <w:t>globally</w:t>
      </w:r>
      <w:proofErr w:type="spellEnd"/>
      <w:r w:rsidRPr="000444EA">
        <w:rPr>
          <w:lang w:val="de-DE"/>
        </w:rPr>
        <w:t xml:space="preserve"> </w:t>
      </w:r>
      <w:proofErr w:type="spellStart"/>
      <w:r w:rsidRPr="000444EA">
        <w:rPr>
          <w:lang w:val="de-DE"/>
        </w:rPr>
        <w:t>assess</w:t>
      </w:r>
      <w:proofErr w:type="spellEnd"/>
      <w:r w:rsidRPr="000444EA">
        <w:rPr>
          <w:lang w:val="de-DE"/>
        </w:rPr>
        <w:t xml:space="preserve"> and </w:t>
      </w:r>
      <w:proofErr w:type="spellStart"/>
      <w:r w:rsidRPr="000444EA">
        <w:rPr>
          <w:lang w:val="de-DE"/>
        </w:rPr>
        <w:t>compare</w:t>
      </w:r>
      <w:proofErr w:type="spellEnd"/>
      <w:r w:rsidRPr="000444EA">
        <w:rPr>
          <w:lang w:val="de-DE"/>
        </w:rPr>
        <w:t xml:space="preserve"> </w:t>
      </w:r>
      <w:proofErr w:type="spellStart"/>
      <w:r w:rsidRPr="000444EA">
        <w:rPr>
          <w:lang w:val="de-DE"/>
        </w:rPr>
        <w:t>the</w:t>
      </w:r>
      <w:proofErr w:type="spellEnd"/>
      <w:r w:rsidRPr="000444EA">
        <w:rPr>
          <w:lang w:val="de-DE"/>
        </w:rPr>
        <w:t xml:space="preserve"> </w:t>
      </w:r>
      <w:proofErr w:type="spellStart"/>
      <w:r w:rsidRPr="000444EA">
        <w:rPr>
          <w:lang w:val="de-DE"/>
        </w:rPr>
        <w:t>results</w:t>
      </w:r>
      <w:proofErr w:type="spellEnd"/>
      <w:r w:rsidRPr="000444EA">
        <w:rPr>
          <w:lang w:val="de-DE"/>
        </w:rPr>
        <w:t xml:space="preserve"> </w:t>
      </w:r>
      <w:proofErr w:type="spellStart"/>
      <w:r w:rsidRPr="000444EA">
        <w:rPr>
          <w:lang w:val="de-DE"/>
        </w:rPr>
        <w:t>of</w:t>
      </w:r>
      <w:proofErr w:type="spellEnd"/>
      <w:r w:rsidRPr="000444EA">
        <w:rPr>
          <w:lang w:val="de-DE"/>
        </w:rPr>
        <w:t xml:space="preserve"> ESD </w:t>
      </w:r>
      <w:proofErr w:type="spellStart"/>
      <w:r w:rsidRPr="000444EA">
        <w:rPr>
          <w:lang w:val="de-DE"/>
        </w:rPr>
        <w:t>or</w:t>
      </w:r>
      <w:proofErr w:type="spellEnd"/>
      <w:r w:rsidRPr="000444EA">
        <w:rPr>
          <w:lang w:val="de-DE"/>
        </w:rPr>
        <w:t xml:space="preserve"> SDG </w:t>
      </w:r>
      <w:proofErr w:type="spellStart"/>
      <w:r w:rsidRPr="000444EA">
        <w:rPr>
          <w:lang w:val="de-DE"/>
        </w:rPr>
        <w:t>outcomes</w:t>
      </w:r>
      <w:proofErr w:type="spellEnd"/>
      <w:r w:rsidRPr="000444EA">
        <w:rPr>
          <w:lang w:val="de-DE"/>
        </w:rPr>
        <w:t> –</w:t>
      </w:r>
      <w:r w:rsidRPr="000444EA">
        <w:rPr>
          <w:lang w:val="de-DE"/>
        </w:rPr>
        <w:t xml:space="preserve"> </w:t>
      </w:r>
      <w:proofErr w:type="spellStart"/>
      <w:r w:rsidRPr="000444EA">
        <w:rPr>
          <w:lang w:val="de-DE"/>
        </w:rPr>
        <w:t>is</w:t>
      </w:r>
      <w:proofErr w:type="spellEnd"/>
      <w:r w:rsidRPr="000444EA">
        <w:rPr>
          <w:lang w:val="de-DE"/>
        </w:rPr>
        <w:t xml:space="preserve"> </w:t>
      </w:r>
      <w:proofErr w:type="spellStart"/>
      <w:r w:rsidRPr="000444EA">
        <w:rPr>
          <w:lang w:val="de-DE"/>
        </w:rPr>
        <w:t>the</w:t>
      </w:r>
      <w:proofErr w:type="spellEnd"/>
      <w:r w:rsidRPr="000444EA">
        <w:rPr>
          <w:lang w:val="de-DE"/>
        </w:rPr>
        <w:t xml:space="preserve"> </w:t>
      </w:r>
      <w:proofErr w:type="spellStart"/>
      <w:r w:rsidRPr="000444EA">
        <w:rPr>
          <w:lang w:val="de-DE"/>
        </w:rPr>
        <w:t>aspect</w:t>
      </w:r>
      <w:proofErr w:type="spellEnd"/>
      <w:r w:rsidRPr="000444EA">
        <w:rPr>
          <w:lang w:val="de-DE"/>
        </w:rPr>
        <w:t xml:space="preserve"> </w:t>
      </w:r>
      <w:proofErr w:type="spellStart"/>
      <w:r w:rsidRPr="000444EA">
        <w:rPr>
          <w:lang w:val="de-DE"/>
        </w:rPr>
        <w:t>of</w:t>
      </w:r>
      <w:proofErr w:type="spellEnd"/>
      <w:r w:rsidRPr="000444EA">
        <w:rPr>
          <w:lang w:val="de-DE"/>
        </w:rPr>
        <w:t xml:space="preserve"> a </w:t>
      </w:r>
      <w:proofErr w:type="spellStart"/>
      <w:r w:rsidRPr="000444EA">
        <w:rPr>
          <w:lang w:val="de-DE"/>
        </w:rPr>
        <w:t>reduced</w:t>
      </w:r>
      <w:proofErr w:type="spellEnd"/>
      <w:r w:rsidRPr="000444EA">
        <w:rPr>
          <w:lang w:val="de-DE"/>
        </w:rPr>
        <w:t xml:space="preserve"> </w:t>
      </w:r>
      <w:proofErr w:type="spellStart"/>
      <w:r w:rsidRPr="000444EA">
        <w:rPr>
          <w:lang w:val="de-DE"/>
        </w:rPr>
        <w:t>context</w:t>
      </w:r>
      <w:proofErr w:type="spellEnd"/>
      <w:r w:rsidRPr="000444EA">
        <w:rPr>
          <w:lang w:val="de-DE"/>
        </w:rPr>
        <w:t xml:space="preserve"> </w:t>
      </w:r>
      <w:proofErr w:type="spellStart"/>
      <w:r w:rsidRPr="000444EA">
        <w:rPr>
          <w:lang w:val="de-DE"/>
        </w:rPr>
        <w:t>sensitivity</w:t>
      </w:r>
      <w:proofErr w:type="spellEnd"/>
      <w:r w:rsidRPr="000444EA">
        <w:rPr>
          <w:lang w:val="de-DE"/>
        </w:rPr>
        <w:t>.</w:t>
      </w:r>
      <w:r>
        <w:rPr>
          <w:lang w:val="de-DE"/>
        </w:rPr>
        <w:t xml:space="preserve"> CONETXT SENSITIVITY AND GENERALISABILITY</w:t>
      </w:r>
    </w:p>
    <w:p w14:paraId="64081506" w14:textId="77777777" w:rsidR="0093451F" w:rsidRPr="008D5C62" w:rsidRDefault="0093451F" w:rsidP="0093451F">
      <w:pPr>
        <w:pStyle w:val="ListParagraph"/>
        <w:numPr>
          <w:ilvl w:val="0"/>
          <w:numId w:val="9"/>
        </w:numPr>
        <w:rPr>
          <w:lang w:val="de-DE"/>
        </w:rPr>
      </w:pPr>
      <w:r w:rsidRPr="00927236">
        <w:rPr>
          <w:lang w:val="de-DE"/>
        </w:rPr>
        <w:t xml:space="preserve">In </w:t>
      </w:r>
      <w:proofErr w:type="spellStart"/>
      <w:r w:rsidRPr="00927236">
        <w:rPr>
          <w:lang w:val="de-DE"/>
        </w:rPr>
        <w:t>view</w:t>
      </w:r>
      <w:proofErr w:type="spellEnd"/>
      <w:r w:rsidRPr="00927236">
        <w:rPr>
          <w:lang w:val="de-DE"/>
        </w:rPr>
        <w:t xml:space="preserve"> </w:t>
      </w:r>
      <w:proofErr w:type="spellStart"/>
      <w:r w:rsidRPr="00927236">
        <w:rPr>
          <w:lang w:val="de-DE"/>
        </w:rPr>
        <w:t>of</w:t>
      </w:r>
      <w:proofErr w:type="spellEnd"/>
      <w:r w:rsidRPr="00927236">
        <w:rPr>
          <w:lang w:val="de-DE"/>
        </w:rPr>
        <w:t xml:space="preserve"> </w:t>
      </w:r>
      <w:proofErr w:type="spellStart"/>
      <w:r w:rsidRPr="00927236">
        <w:rPr>
          <w:lang w:val="de-DE"/>
        </w:rPr>
        <w:t>the</w:t>
      </w:r>
      <w:proofErr w:type="spellEnd"/>
      <w:r w:rsidRPr="00927236">
        <w:rPr>
          <w:lang w:val="de-DE"/>
        </w:rPr>
        <w:t xml:space="preserve"> </w:t>
      </w:r>
      <w:proofErr w:type="spellStart"/>
      <w:r w:rsidRPr="00927236">
        <w:rPr>
          <w:lang w:val="de-DE"/>
        </w:rPr>
        <w:t>impending</w:t>
      </w:r>
      <w:proofErr w:type="spellEnd"/>
      <w:r w:rsidRPr="00927236">
        <w:rPr>
          <w:lang w:val="de-DE"/>
        </w:rPr>
        <w:t xml:space="preserve"> global </w:t>
      </w:r>
      <w:proofErr w:type="spellStart"/>
      <w:r w:rsidRPr="00927236">
        <w:rPr>
          <w:lang w:val="de-DE"/>
        </w:rPr>
        <w:t>challenges</w:t>
      </w:r>
      <w:proofErr w:type="spellEnd"/>
      <w:r w:rsidRPr="00927236">
        <w:rPr>
          <w:lang w:val="de-DE"/>
        </w:rPr>
        <w:t xml:space="preserve">, </w:t>
      </w:r>
      <w:proofErr w:type="spellStart"/>
      <w:r w:rsidRPr="00927236">
        <w:rPr>
          <w:lang w:val="de-DE"/>
        </w:rPr>
        <w:t>however</w:t>
      </w:r>
      <w:proofErr w:type="spellEnd"/>
      <w:r w:rsidRPr="00927236">
        <w:rPr>
          <w:lang w:val="de-DE"/>
        </w:rPr>
        <w:t xml:space="preserve">, a global </w:t>
      </w:r>
      <w:proofErr w:type="spellStart"/>
      <w:r w:rsidRPr="00927236">
        <w:rPr>
          <w:lang w:val="de-DE"/>
        </w:rPr>
        <w:t>society</w:t>
      </w:r>
      <w:proofErr w:type="spellEnd"/>
      <w:r w:rsidRPr="00927236">
        <w:rPr>
          <w:lang w:val="de-DE"/>
        </w:rPr>
        <w:t xml:space="preserve"> </w:t>
      </w:r>
      <w:proofErr w:type="spellStart"/>
      <w:r w:rsidRPr="00927236">
        <w:rPr>
          <w:lang w:val="de-DE"/>
        </w:rPr>
        <w:t>which</w:t>
      </w:r>
      <w:proofErr w:type="spellEnd"/>
      <w:r w:rsidRPr="00927236">
        <w:rPr>
          <w:lang w:val="de-DE"/>
        </w:rPr>
        <w:t xml:space="preserve"> </w:t>
      </w:r>
      <w:proofErr w:type="spellStart"/>
      <w:r w:rsidRPr="00927236">
        <w:rPr>
          <w:lang w:val="de-DE"/>
        </w:rPr>
        <w:t>is</w:t>
      </w:r>
      <w:proofErr w:type="spellEnd"/>
      <w:r w:rsidRPr="00927236">
        <w:rPr>
          <w:lang w:val="de-DE"/>
        </w:rPr>
        <w:t xml:space="preserve"> </w:t>
      </w:r>
      <w:proofErr w:type="spellStart"/>
      <w:r w:rsidRPr="00927236">
        <w:rPr>
          <w:lang w:val="de-DE"/>
        </w:rPr>
        <w:t>serious</w:t>
      </w:r>
      <w:proofErr w:type="spellEnd"/>
      <w:r w:rsidRPr="00927236">
        <w:rPr>
          <w:lang w:val="de-DE"/>
        </w:rPr>
        <w:t xml:space="preserve"> </w:t>
      </w:r>
      <w:proofErr w:type="spellStart"/>
      <w:r w:rsidRPr="00927236">
        <w:rPr>
          <w:lang w:val="de-DE"/>
        </w:rPr>
        <w:t>about</w:t>
      </w:r>
      <w:proofErr w:type="spellEnd"/>
      <w:r w:rsidRPr="00927236">
        <w:rPr>
          <w:lang w:val="de-DE"/>
        </w:rPr>
        <w:t xml:space="preserve"> </w:t>
      </w:r>
      <w:proofErr w:type="spellStart"/>
      <w:r w:rsidRPr="00927236">
        <w:rPr>
          <w:lang w:val="de-DE"/>
        </w:rPr>
        <w:t>achieving</w:t>
      </w:r>
      <w:proofErr w:type="spellEnd"/>
      <w:r w:rsidRPr="00927236">
        <w:rPr>
          <w:lang w:val="de-DE"/>
        </w:rPr>
        <w:t xml:space="preserve"> </w:t>
      </w:r>
      <w:proofErr w:type="spellStart"/>
      <w:r w:rsidRPr="00927236">
        <w:rPr>
          <w:lang w:val="de-DE"/>
        </w:rPr>
        <w:t>the</w:t>
      </w:r>
      <w:proofErr w:type="spellEnd"/>
      <w:r w:rsidRPr="00927236">
        <w:rPr>
          <w:lang w:val="de-DE"/>
        </w:rPr>
        <w:t xml:space="preserve"> SDGs </w:t>
      </w:r>
      <w:proofErr w:type="spellStart"/>
      <w:r w:rsidRPr="00927236">
        <w:rPr>
          <w:lang w:val="de-DE"/>
        </w:rPr>
        <w:t>cannot</w:t>
      </w:r>
      <w:proofErr w:type="spellEnd"/>
      <w:r w:rsidRPr="00927236">
        <w:rPr>
          <w:lang w:val="de-DE"/>
        </w:rPr>
        <w:t xml:space="preserve"> </w:t>
      </w:r>
      <w:proofErr w:type="spellStart"/>
      <w:r w:rsidRPr="00927236">
        <w:rPr>
          <w:lang w:val="de-DE"/>
        </w:rPr>
        <w:t>afford</w:t>
      </w:r>
      <w:proofErr w:type="spellEnd"/>
      <w:r w:rsidRPr="00927236">
        <w:rPr>
          <w:lang w:val="de-DE"/>
        </w:rPr>
        <w:t xml:space="preserve"> </w:t>
      </w:r>
      <w:proofErr w:type="spellStart"/>
      <w:r w:rsidRPr="00927236">
        <w:rPr>
          <w:lang w:val="de-DE"/>
        </w:rPr>
        <w:t>to</w:t>
      </w:r>
      <w:proofErr w:type="spellEnd"/>
      <w:r w:rsidRPr="00927236">
        <w:rPr>
          <w:lang w:val="de-DE"/>
        </w:rPr>
        <w:t xml:space="preserve"> </w:t>
      </w:r>
      <w:proofErr w:type="spellStart"/>
      <w:r w:rsidRPr="00927236">
        <w:rPr>
          <w:lang w:val="de-DE"/>
        </w:rPr>
        <w:t>remain</w:t>
      </w:r>
      <w:proofErr w:type="spellEnd"/>
      <w:r w:rsidRPr="00927236">
        <w:rPr>
          <w:lang w:val="de-DE"/>
        </w:rPr>
        <w:t xml:space="preserve"> at </w:t>
      </w:r>
      <w:proofErr w:type="spellStart"/>
      <w:r w:rsidRPr="00927236">
        <w:rPr>
          <w:lang w:val="de-DE"/>
        </w:rPr>
        <w:t>the</w:t>
      </w:r>
      <w:proofErr w:type="spellEnd"/>
      <w:r w:rsidRPr="00927236">
        <w:rPr>
          <w:lang w:val="de-DE"/>
        </w:rPr>
        <w:t xml:space="preserve"> </w:t>
      </w:r>
      <w:proofErr w:type="spellStart"/>
      <w:r w:rsidRPr="00927236">
        <w:rPr>
          <w:lang w:val="de-DE"/>
        </w:rPr>
        <w:t>level</w:t>
      </w:r>
      <w:proofErr w:type="spellEnd"/>
      <w:r w:rsidRPr="00927236">
        <w:rPr>
          <w:lang w:val="de-DE"/>
        </w:rPr>
        <w:t xml:space="preserve"> </w:t>
      </w:r>
      <w:proofErr w:type="spellStart"/>
      <w:r w:rsidRPr="00927236">
        <w:rPr>
          <w:lang w:val="de-DE"/>
        </w:rPr>
        <w:t>of</w:t>
      </w:r>
      <w:proofErr w:type="spellEnd"/>
      <w:r w:rsidRPr="00927236">
        <w:rPr>
          <w:lang w:val="de-DE"/>
        </w:rPr>
        <w:t xml:space="preserve"> normative </w:t>
      </w:r>
      <w:proofErr w:type="spellStart"/>
      <w:r w:rsidRPr="00927236">
        <w:rPr>
          <w:lang w:val="de-DE"/>
        </w:rPr>
        <w:t>statements</w:t>
      </w:r>
      <w:proofErr w:type="spellEnd"/>
      <w:r w:rsidRPr="00927236">
        <w:rPr>
          <w:lang w:val="de-DE"/>
        </w:rPr>
        <w:t xml:space="preserve"> and </w:t>
      </w:r>
      <w:proofErr w:type="spellStart"/>
      <w:r w:rsidRPr="00927236">
        <w:rPr>
          <w:lang w:val="de-DE"/>
        </w:rPr>
        <w:t>vague</w:t>
      </w:r>
      <w:proofErr w:type="spellEnd"/>
      <w:r w:rsidRPr="00927236">
        <w:rPr>
          <w:lang w:val="de-DE"/>
        </w:rPr>
        <w:t xml:space="preserve"> </w:t>
      </w:r>
      <w:proofErr w:type="spellStart"/>
      <w:r w:rsidRPr="00927236">
        <w:rPr>
          <w:lang w:val="de-DE"/>
        </w:rPr>
        <w:t>target</w:t>
      </w:r>
      <w:proofErr w:type="spellEnd"/>
      <w:r w:rsidRPr="00927236">
        <w:rPr>
          <w:lang w:val="de-DE"/>
        </w:rPr>
        <w:t xml:space="preserve"> </w:t>
      </w:r>
      <w:proofErr w:type="spellStart"/>
      <w:r w:rsidRPr="00927236">
        <w:rPr>
          <w:lang w:val="de-DE"/>
        </w:rPr>
        <w:t>formulations</w:t>
      </w:r>
      <w:proofErr w:type="spellEnd"/>
      <w:r w:rsidRPr="00927236">
        <w:rPr>
          <w:lang w:val="de-DE"/>
        </w:rPr>
        <w:t>.</w:t>
      </w:r>
    </w:p>
    <w:p w14:paraId="251B68D0" w14:textId="77777777" w:rsidR="0093451F" w:rsidRDefault="0093451F" w:rsidP="0093451F">
      <w:pPr>
        <w:rPr>
          <w:lang w:val="de-DE"/>
        </w:rPr>
      </w:pPr>
    </w:p>
    <w:p w14:paraId="2790C10A" w14:textId="77777777" w:rsidR="0093451F" w:rsidRDefault="0093451F" w:rsidP="0093451F">
      <w:pPr>
        <w:rPr>
          <w:lang w:val="de-DE"/>
        </w:rPr>
      </w:pPr>
      <w:r>
        <w:rPr>
          <w:lang w:val="de-DE"/>
        </w:rPr>
        <w:t>Wie kann BNE wirksam unterrichtet werden? Rie</w:t>
      </w:r>
      <w:r>
        <w:rPr>
          <w:lang w:val="de-DE"/>
        </w:rPr>
        <w:t>ß</w:t>
      </w:r>
      <w:r>
        <w:rPr>
          <w:lang w:val="de-DE"/>
        </w:rPr>
        <w:t xml:space="preserve"> et al</w:t>
      </w:r>
    </w:p>
    <w:p w14:paraId="774A6F6D" w14:textId="77777777" w:rsidR="0093451F" w:rsidRDefault="0093451F" w:rsidP="0093451F">
      <w:r>
        <w:t xml:space="preserve">: </w:t>
      </w:r>
      <w:proofErr w:type="spellStart"/>
      <w:r>
        <w:t>Welche</w:t>
      </w:r>
      <w:proofErr w:type="spellEnd"/>
      <w:r>
        <w:t xml:space="preserve"> </w:t>
      </w:r>
      <w:proofErr w:type="spellStart"/>
      <w:r>
        <w:t>Merkmale</w:t>
      </w:r>
      <w:proofErr w:type="spellEnd"/>
      <w:r>
        <w:t xml:space="preserve"> der </w:t>
      </w:r>
      <w:proofErr w:type="spellStart"/>
      <w:r>
        <w:t>Lernenden</w:t>
      </w:r>
      <w:proofErr w:type="spellEnd"/>
      <w:r>
        <w:t xml:space="preserve"> </w:t>
      </w:r>
      <w:proofErr w:type="spellStart"/>
      <w:r>
        <w:t>sollen</w:t>
      </w:r>
      <w:proofErr w:type="spellEnd"/>
      <w:r>
        <w:t xml:space="preserve"> </w:t>
      </w:r>
      <w:proofErr w:type="spellStart"/>
      <w:r>
        <w:t>im</w:t>
      </w:r>
      <w:proofErr w:type="spellEnd"/>
      <w:r>
        <w:t xml:space="preserve"> </w:t>
      </w:r>
      <w:proofErr w:type="spellStart"/>
      <w:r>
        <w:t>Rahmen</w:t>
      </w:r>
      <w:proofErr w:type="spellEnd"/>
      <w:r>
        <w:t xml:space="preserve"> der </w:t>
      </w:r>
      <w:proofErr w:type="spellStart"/>
      <w:r>
        <w:t>f</w:t>
      </w:r>
      <w:r>
        <w:t>ä</w:t>
      </w:r>
      <w:r>
        <w:t>cher</w:t>
      </w:r>
      <w:r>
        <w:t>ü</w:t>
      </w:r>
      <w:r>
        <w:t>bergreifenden</w:t>
      </w:r>
      <w:proofErr w:type="spellEnd"/>
      <w:r>
        <w:t xml:space="preserve"> und </w:t>
      </w:r>
      <w:proofErr w:type="spellStart"/>
      <w:r>
        <w:t>fachspezifischen</w:t>
      </w:r>
      <w:proofErr w:type="spellEnd"/>
      <w:r>
        <w:t xml:space="preserve"> BNE </w:t>
      </w:r>
      <w:proofErr w:type="spellStart"/>
      <w:r>
        <w:t>gef</w:t>
      </w:r>
      <w:r>
        <w:t>ö</w:t>
      </w:r>
      <w:r>
        <w:t>rdert</w:t>
      </w:r>
      <w:proofErr w:type="spellEnd"/>
      <w:r>
        <w:t xml:space="preserve"> </w:t>
      </w:r>
      <w:proofErr w:type="spellStart"/>
      <w:r>
        <w:t>werden</w:t>
      </w:r>
      <w:proofErr w:type="spellEnd"/>
      <w:r>
        <w:t xml:space="preserve">? Wie </w:t>
      </w:r>
      <w:proofErr w:type="spellStart"/>
      <w:r>
        <w:t>k</w:t>
      </w:r>
      <w:r>
        <w:t>ö</w:t>
      </w:r>
      <w:r>
        <w:t>nnen</w:t>
      </w:r>
      <w:proofErr w:type="spellEnd"/>
      <w:r>
        <w:t xml:space="preserve"> </w:t>
      </w:r>
      <w:proofErr w:type="spellStart"/>
      <w:r>
        <w:t>diese</w:t>
      </w:r>
      <w:proofErr w:type="spellEnd"/>
      <w:r>
        <w:t xml:space="preserve"> </w:t>
      </w:r>
      <w:proofErr w:type="spellStart"/>
      <w:r>
        <w:t>Lernermerkmale</w:t>
      </w:r>
      <w:proofErr w:type="spellEnd"/>
      <w:r>
        <w:t xml:space="preserve"> </w:t>
      </w:r>
      <w:proofErr w:type="spellStart"/>
      <w:r>
        <w:t>wirksam</w:t>
      </w:r>
      <w:proofErr w:type="spellEnd"/>
      <w:r>
        <w:t xml:space="preserve">, </w:t>
      </w:r>
      <w:proofErr w:type="spellStart"/>
      <w:r>
        <w:t>d.h.</w:t>
      </w:r>
      <w:proofErr w:type="spellEnd"/>
      <w:r>
        <w:t xml:space="preserve"> </w:t>
      </w:r>
      <w:proofErr w:type="spellStart"/>
      <w:r>
        <w:t>mit</w:t>
      </w:r>
      <w:proofErr w:type="spellEnd"/>
      <w:r>
        <w:t xml:space="preserve"> </w:t>
      </w:r>
      <w:proofErr w:type="spellStart"/>
      <w:r>
        <w:t>gro</w:t>
      </w:r>
      <w:r>
        <w:t>ß</w:t>
      </w:r>
      <w:r>
        <w:t>er</w:t>
      </w:r>
      <w:proofErr w:type="spellEnd"/>
      <w:r>
        <w:t xml:space="preserve"> </w:t>
      </w:r>
      <w:proofErr w:type="spellStart"/>
      <w:r>
        <w:t>Wahrscheinlichkeit</w:t>
      </w:r>
      <w:proofErr w:type="spellEnd"/>
      <w:r>
        <w:t xml:space="preserve"> </w:t>
      </w:r>
      <w:proofErr w:type="spellStart"/>
      <w:r>
        <w:t>bei</w:t>
      </w:r>
      <w:proofErr w:type="spellEnd"/>
      <w:r>
        <w:t xml:space="preserve"> </w:t>
      </w:r>
      <w:proofErr w:type="spellStart"/>
      <w:r>
        <w:t>m</w:t>
      </w:r>
      <w:r>
        <w:t>ö</w:t>
      </w:r>
      <w:r>
        <w:t>glichst</w:t>
      </w:r>
      <w:proofErr w:type="spellEnd"/>
      <w:r>
        <w:t xml:space="preserve"> </w:t>
      </w:r>
      <w:proofErr w:type="spellStart"/>
      <w:r>
        <w:t>vielen</w:t>
      </w:r>
      <w:proofErr w:type="spellEnd"/>
      <w:r>
        <w:t xml:space="preserve"> Sch</w:t>
      </w:r>
      <w:r>
        <w:t>ü</w:t>
      </w:r>
      <w:r>
        <w:t>ler/</w:t>
      </w:r>
      <w:proofErr w:type="spellStart"/>
      <w:r>
        <w:t>innen</w:t>
      </w:r>
      <w:proofErr w:type="spellEnd"/>
      <w:r>
        <w:t xml:space="preserve"> </w:t>
      </w:r>
      <w:proofErr w:type="spellStart"/>
      <w:r>
        <w:t>gef</w:t>
      </w:r>
      <w:r>
        <w:t>ö</w:t>
      </w:r>
      <w:r>
        <w:t>rdert</w:t>
      </w:r>
      <w:proofErr w:type="spellEnd"/>
      <w:r>
        <w:t xml:space="preserve"> </w:t>
      </w:r>
      <w:proofErr w:type="spellStart"/>
      <w:r>
        <w:t>werden</w:t>
      </w:r>
      <w:proofErr w:type="spellEnd"/>
      <w:r>
        <w:t>?</w:t>
      </w:r>
    </w:p>
    <w:p w14:paraId="7DA19DC8" w14:textId="77777777" w:rsidR="0093451F" w:rsidRDefault="0093451F" w:rsidP="0093451F">
      <w:r>
        <w:t xml:space="preserve">, a) </w:t>
      </w:r>
      <w:proofErr w:type="spellStart"/>
      <w:r>
        <w:t>welche</w:t>
      </w:r>
      <w:proofErr w:type="spellEnd"/>
      <w:r>
        <w:t xml:space="preserve"> </w:t>
      </w:r>
      <w:proofErr w:type="spellStart"/>
      <w:r>
        <w:t>Ziele</w:t>
      </w:r>
      <w:proofErr w:type="spellEnd"/>
      <w:r>
        <w:t xml:space="preserve">, d. h. </w:t>
      </w:r>
      <w:proofErr w:type="spellStart"/>
      <w:r>
        <w:t>Lernermerkmale</w:t>
      </w:r>
      <w:proofErr w:type="spellEnd"/>
      <w:r>
        <w:t xml:space="preserve">, </w:t>
      </w:r>
      <w:proofErr w:type="spellStart"/>
      <w:r>
        <w:t>im</w:t>
      </w:r>
      <w:proofErr w:type="spellEnd"/>
      <w:r>
        <w:t xml:space="preserve"> </w:t>
      </w:r>
      <w:proofErr w:type="spellStart"/>
      <w:r>
        <w:t>Rahmen</w:t>
      </w:r>
      <w:proofErr w:type="spellEnd"/>
      <w:r>
        <w:t xml:space="preserve"> </w:t>
      </w:r>
      <w:proofErr w:type="spellStart"/>
      <w:r>
        <w:t>einer</w:t>
      </w:r>
      <w:proofErr w:type="spellEnd"/>
      <w:r>
        <w:t xml:space="preserve"> BNE </w:t>
      </w:r>
      <w:proofErr w:type="spellStart"/>
      <w:r>
        <w:t>anzustreben</w:t>
      </w:r>
      <w:proofErr w:type="spellEnd"/>
      <w:r>
        <w:t xml:space="preserve"> </w:t>
      </w:r>
      <w:proofErr w:type="spellStart"/>
      <w:r>
        <w:t>sind</w:t>
      </w:r>
      <w:proofErr w:type="spellEnd"/>
      <w:r>
        <w:t xml:space="preserve">, und b) </w:t>
      </w:r>
      <w:proofErr w:type="spellStart"/>
      <w:r>
        <w:t>welche</w:t>
      </w:r>
      <w:proofErr w:type="spellEnd"/>
      <w:r>
        <w:t xml:space="preserve"> Mittel, </w:t>
      </w:r>
      <w:proofErr w:type="spellStart"/>
      <w:r>
        <w:t>Methoden</w:t>
      </w:r>
      <w:proofErr w:type="spellEnd"/>
      <w:r>
        <w:t xml:space="preserve"> und </w:t>
      </w:r>
      <w:proofErr w:type="spellStart"/>
      <w:r>
        <w:t>Verfahren</w:t>
      </w:r>
      <w:proofErr w:type="spellEnd"/>
      <w:r>
        <w:t xml:space="preserve"> f</w:t>
      </w:r>
      <w:r>
        <w:t>ü</w:t>
      </w:r>
      <w:r>
        <w:t xml:space="preserve">r die </w:t>
      </w:r>
      <w:proofErr w:type="spellStart"/>
      <w:r>
        <w:t>wirksame</w:t>
      </w:r>
      <w:proofErr w:type="spellEnd"/>
      <w:r>
        <w:t xml:space="preserve"> </w:t>
      </w:r>
      <w:proofErr w:type="spellStart"/>
      <w:r>
        <w:t>F</w:t>
      </w:r>
      <w:r>
        <w:t>ö</w:t>
      </w:r>
      <w:r>
        <w:t>rderung</w:t>
      </w:r>
      <w:proofErr w:type="spellEnd"/>
      <w:r>
        <w:t xml:space="preserve"> </w:t>
      </w:r>
      <w:proofErr w:type="spellStart"/>
      <w:r>
        <w:t>dieser</w:t>
      </w:r>
      <w:proofErr w:type="spellEnd"/>
      <w:r>
        <w:t xml:space="preserve"> </w:t>
      </w:r>
      <w:proofErr w:type="spellStart"/>
      <w:r>
        <w:t>Merkmale</w:t>
      </w:r>
      <w:proofErr w:type="spellEnd"/>
      <w:r>
        <w:t xml:space="preserve"> </w:t>
      </w:r>
      <w:proofErr w:type="spellStart"/>
      <w:r>
        <w:t>empfohlen</w:t>
      </w:r>
      <w:proofErr w:type="spellEnd"/>
      <w:r>
        <w:t xml:space="preserve"> </w:t>
      </w:r>
      <w:proofErr w:type="spellStart"/>
      <w:r>
        <w:t>werden</w:t>
      </w:r>
      <w:proofErr w:type="spellEnd"/>
      <w:r>
        <w:t xml:space="preserve"> </w:t>
      </w:r>
      <w:proofErr w:type="spellStart"/>
      <w:r>
        <w:t>k</w:t>
      </w:r>
      <w:r>
        <w:t>ö</w:t>
      </w:r>
      <w:r>
        <w:t>nnen</w:t>
      </w:r>
      <w:proofErr w:type="spellEnd"/>
      <w:r>
        <w:t xml:space="preserve"> (</w:t>
      </w:r>
      <w:proofErr w:type="spellStart"/>
      <w:r>
        <w:t>vgl</w:t>
      </w:r>
      <w:proofErr w:type="spellEnd"/>
      <w:r>
        <w:t xml:space="preserve">. Brezinka, 1995; Uhl, 1996). </w:t>
      </w:r>
      <w:proofErr w:type="spellStart"/>
      <w:r>
        <w:t>Wichtig</w:t>
      </w:r>
      <w:proofErr w:type="spellEnd"/>
      <w:r>
        <w:t xml:space="preserve"> </w:t>
      </w:r>
      <w:proofErr w:type="spellStart"/>
      <w:r>
        <w:t>ist</w:t>
      </w:r>
      <w:proofErr w:type="spellEnd"/>
      <w:r>
        <w:t xml:space="preserve"> </w:t>
      </w:r>
      <w:proofErr w:type="spellStart"/>
      <w:r>
        <w:t>hier</w:t>
      </w:r>
      <w:proofErr w:type="spellEnd"/>
      <w:r>
        <w:t xml:space="preserve"> die </w:t>
      </w:r>
      <w:proofErr w:type="spellStart"/>
      <w:r>
        <w:t>Reihenfolge</w:t>
      </w:r>
      <w:proofErr w:type="spellEnd"/>
      <w:r>
        <w:t xml:space="preserve"> </w:t>
      </w:r>
      <w:proofErr w:type="spellStart"/>
      <w:r>
        <w:t>zu</w:t>
      </w:r>
      <w:proofErr w:type="spellEnd"/>
      <w:r>
        <w:t xml:space="preserve"> </w:t>
      </w:r>
      <w:proofErr w:type="spellStart"/>
      <w:r>
        <w:t>beachten</w:t>
      </w:r>
      <w:proofErr w:type="spellEnd"/>
      <w:r>
        <w:t>.</w:t>
      </w:r>
    </w:p>
    <w:p w14:paraId="3C2F0528" w14:textId="77777777" w:rsidR="0093451F" w:rsidRDefault="0093451F" w:rsidP="0093451F">
      <w:proofErr w:type="spellStart"/>
      <w:r>
        <w:t>dass</w:t>
      </w:r>
      <w:proofErr w:type="spellEnd"/>
      <w:r>
        <w:t xml:space="preserve"> </w:t>
      </w:r>
      <w:proofErr w:type="spellStart"/>
      <w:r>
        <w:t>viele</w:t>
      </w:r>
      <w:proofErr w:type="spellEnd"/>
      <w:r>
        <w:t xml:space="preserve"> </w:t>
      </w:r>
      <w:proofErr w:type="spellStart"/>
      <w:r>
        <w:t>Zielformulierungen</w:t>
      </w:r>
      <w:proofErr w:type="spellEnd"/>
      <w:r>
        <w:t xml:space="preserve"> </w:t>
      </w:r>
      <w:proofErr w:type="spellStart"/>
      <w:r>
        <w:t>sehr</w:t>
      </w:r>
      <w:proofErr w:type="spellEnd"/>
      <w:r>
        <w:t xml:space="preserve"> </w:t>
      </w:r>
      <w:proofErr w:type="spellStart"/>
      <w:r>
        <w:t>unkonkret</w:t>
      </w:r>
      <w:proofErr w:type="spellEnd"/>
      <w:r>
        <w:t xml:space="preserve">, </w:t>
      </w:r>
      <w:proofErr w:type="spellStart"/>
      <w:r>
        <w:t>hinsichtlich</w:t>
      </w:r>
      <w:proofErr w:type="spellEnd"/>
      <w:r>
        <w:t xml:space="preserve"> </w:t>
      </w:r>
      <w:proofErr w:type="spellStart"/>
      <w:r>
        <w:t>ihrer</w:t>
      </w:r>
      <w:proofErr w:type="spellEnd"/>
      <w:r>
        <w:t xml:space="preserve"> </w:t>
      </w:r>
      <w:proofErr w:type="spellStart"/>
      <w:r>
        <w:t>Erreichung</w:t>
      </w:r>
      <w:proofErr w:type="spellEnd"/>
      <w:r>
        <w:t xml:space="preserve"> </w:t>
      </w:r>
      <w:proofErr w:type="spellStart"/>
      <w:r>
        <w:t>nicht</w:t>
      </w:r>
      <w:proofErr w:type="spellEnd"/>
      <w:r>
        <w:t xml:space="preserve"> </w:t>
      </w:r>
      <w:proofErr w:type="spellStart"/>
      <w:r>
        <w:t>ü</w:t>
      </w:r>
      <w:r>
        <w:t>berpr</w:t>
      </w:r>
      <w:r>
        <w:t>ü</w:t>
      </w:r>
      <w:r>
        <w:t>fbar</w:t>
      </w:r>
      <w:proofErr w:type="spellEnd"/>
      <w:r>
        <w:t xml:space="preserve"> und f</w:t>
      </w:r>
      <w:r>
        <w:t>ü</w:t>
      </w:r>
      <w:r>
        <w:t xml:space="preserve">r die </w:t>
      </w:r>
      <w:proofErr w:type="spellStart"/>
      <w:r>
        <w:t>Planung</w:t>
      </w:r>
      <w:proofErr w:type="spellEnd"/>
      <w:r>
        <w:t xml:space="preserve"> von (Fach-)</w:t>
      </w:r>
      <w:proofErr w:type="spellStart"/>
      <w:r>
        <w:t>Unterricht</w:t>
      </w:r>
      <w:proofErr w:type="spellEnd"/>
      <w:r>
        <w:t xml:space="preserve"> </w:t>
      </w:r>
      <w:proofErr w:type="spellStart"/>
      <w:r>
        <w:t>oft</w:t>
      </w:r>
      <w:proofErr w:type="spellEnd"/>
      <w:r>
        <w:t xml:space="preserve"> </w:t>
      </w:r>
      <w:proofErr w:type="spellStart"/>
      <w:r>
        <w:t>wenig</w:t>
      </w:r>
      <w:proofErr w:type="spellEnd"/>
      <w:r>
        <w:t xml:space="preserve"> </w:t>
      </w:r>
      <w:proofErr w:type="spellStart"/>
      <w:r>
        <w:t>hilfreich</w:t>
      </w:r>
      <w:proofErr w:type="spellEnd"/>
      <w:r>
        <w:t xml:space="preserve"> </w:t>
      </w:r>
      <w:proofErr w:type="spellStart"/>
      <w:r>
        <w:t>sind</w:t>
      </w:r>
      <w:proofErr w:type="spellEnd"/>
      <w:r>
        <w:t xml:space="preserve"> (Riess, Mischo &amp; Waltner, 2018).</w:t>
      </w:r>
    </w:p>
    <w:p w14:paraId="72E5A0FA" w14:textId="77777777" w:rsidR="0093451F" w:rsidRDefault="0093451F" w:rsidP="0093451F">
      <w:r>
        <w:t xml:space="preserve">Auf </w:t>
      </w:r>
      <w:proofErr w:type="spellStart"/>
      <w:r>
        <w:t>jeder</w:t>
      </w:r>
      <w:proofErr w:type="spellEnd"/>
      <w:r>
        <w:t xml:space="preserve"> Ebene </w:t>
      </w:r>
      <w:proofErr w:type="spellStart"/>
      <w:r>
        <w:t>werden</w:t>
      </w:r>
      <w:proofErr w:type="spellEnd"/>
      <w:r>
        <w:t xml:space="preserve"> vier </w:t>
      </w:r>
      <w:proofErr w:type="spellStart"/>
      <w:r>
        <w:t>Teilfacetten</w:t>
      </w:r>
      <w:proofErr w:type="spellEnd"/>
      <w:r>
        <w:t xml:space="preserve"> </w:t>
      </w:r>
      <w:proofErr w:type="spellStart"/>
      <w:r>
        <w:t>unterschieden</w:t>
      </w:r>
      <w:proofErr w:type="spellEnd"/>
      <w:r>
        <w:t xml:space="preserve">: </w:t>
      </w:r>
      <w:proofErr w:type="spellStart"/>
      <w:r>
        <w:t>eine</w:t>
      </w:r>
      <w:proofErr w:type="spellEnd"/>
      <w:r>
        <w:t xml:space="preserve"> </w:t>
      </w:r>
      <w:proofErr w:type="spellStart"/>
      <w:r>
        <w:t>kognitive</w:t>
      </w:r>
      <w:proofErr w:type="spellEnd"/>
      <w:r>
        <w:t xml:space="preserve"> </w:t>
      </w:r>
      <w:proofErr w:type="spellStart"/>
      <w:r>
        <w:t>Zieldimension</w:t>
      </w:r>
      <w:proofErr w:type="spellEnd"/>
      <w:r>
        <w:t xml:space="preserve"> (</w:t>
      </w:r>
      <w:proofErr w:type="spellStart"/>
      <w:r>
        <w:t>verschiedene</w:t>
      </w:r>
      <w:proofErr w:type="spellEnd"/>
      <w:r>
        <w:t xml:space="preserve"> </w:t>
      </w:r>
      <w:proofErr w:type="spellStart"/>
      <w:r>
        <w:t>Wissensformen</w:t>
      </w:r>
      <w:proofErr w:type="spellEnd"/>
      <w:r>
        <w:t xml:space="preserve"> (</w:t>
      </w:r>
      <w:proofErr w:type="spellStart"/>
      <w:r>
        <w:t>z.B.</w:t>
      </w:r>
      <w:proofErr w:type="spellEnd"/>
      <w:r>
        <w:t xml:space="preserve"> </w:t>
      </w:r>
      <w:proofErr w:type="spellStart"/>
      <w:r>
        <w:t>Faktenwissen</w:t>
      </w:r>
      <w:proofErr w:type="spellEnd"/>
      <w:r>
        <w:t xml:space="preserve">, </w:t>
      </w:r>
      <w:proofErr w:type="spellStart"/>
      <w:r>
        <w:t>Handlungswissen</w:t>
      </w:r>
      <w:proofErr w:type="spellEnd"/>
      <w:r>
        <w:t xml:space="preserve">), </w:t>
      </w:r>
      <w:proofErr w:type="spellStart"/>
      <w:r>
        <w:t>eine</w:t>
      </w:r>
      <w:proofErr w:type="spellEnd"/>
      <w:r>
        <w:t xml:space="preserve"> </w:t>
      </w:r>
      <w:proofErr w:type="spellStart"/>
      <w:r>
        <w:t>affektiv-motivationale</w:t>
      </w:r>
      <w:proofErr w:type="spellEnd"/>
      <w:r>
        <w:t xml:space="preserve"> </w:t>
      </w:r>
      <w:proofErr w:type="spellStart"/>
      <w:r>
        <w:t>Zieldimension</w:t>
      </w:r>
      <w:proofErr w:type="spellEnd"/>
      <w:r>
        <w:t xml:space="preserve"> (</w:t>
      </w:r>
      <w:proofErr w:type="spellStart"/>
      <w:r>
        <w:t>z.B.</w:t>
      </w:r>
      <w:proofErr w:type="spellEnd"/>
      <w:r>
        <w:t xml:space="preserve"> </w:t>
      </w:r>
      <w:proofErr w:type="spellStart"/>
      <w:r>
        <w:t>motivationale</w:t>
      </w:r>
      <w:proofErr w:type="spellEnd"/>
      <w:r>
        <w:t xml:space="preserve"> </w:t>
      </w:r>
      <w:proofErr w:type="spellStart"/>
      <w:r>
        <w:t>Orientierungen</w:t>
      </w:r>
      <w:proofErr w:type="spellEnd"/>
      <w:r>
        <w:t xml:space="preserve">, </w:t>
      </w:r>
      <w:proofErr w:type="spellStart"/>
      <w:r>
        <w:t>Einstellungen</w:t>
      </w:r>
      <w:proofErr w:type="spellEnd"/>
      <w:r>
        <w:t xml:space="preserve">), </w:t>
      </w:r>
      <w:proofErr w:type="spellStart"/>
      <w:r>
        <w:t>eine</w:t>
      </w:r>
      <w:proofErr w:type="spellEnd"/>
      <w:r>
        <w:t xml:space="preserve"> </w:t>
      </w:r>
      <w:proofErr w:type="spellStart"/>
      <w:r>
        <w:t>verhaltensbezogene</w:t>
      </w:r>
      <w:proofErr w:type="spellEnd"/>
      <w:r>
        <w:t xml:space="preserve"> </w:t>
      </w:r>
      <w:proofErr w:type="spellStart"/>
      <w:r>
        <w:t>Zieldimension</w:t>
      </w:r>
      <w:proofErr w:type="spellEnd"/>
      <w:r>
        <w:t xml:space="preserve"> (z. B. </w:t>
      </w:r>
      <w:proofErr w:type="spellStart"/>
      <w:r>
        <w:t>Verhaltensbereitschaften</w:t>
      </w:r>
      <w:proofErr w:type="spellEnd"/>
      <w:r>
        <w:t xml:space="preserve"> f</w:t>
      </w:r>
      <w:r>
        <w:t>ü</w:t>
      </w:r>
      <w:r>
        <w:t xml:space="preserve">r </w:t>
      </w:r>
      <w:proofErr w:type="spellStart"/>
      <w:r>
        <w:t>nachhaltigkeitsf</w:t>
      </w:r>
      <w:r>
        <w:t>ö</w:t>
      </w:r>
      <w:r>
        <w:t>rderliches</w:t>
      </w:r>
      <w:proofErr w:type="spellEnd"/>
      <w:r>
        <w:t xml:space="preserve"> </w:t>
      </w:r>
      <w:proofErr w:type="spellStart"/>
      <w:r>
        <w:t>Handeln</w:t>
      </w:r>
      <w:proofErr w:type="spellEnd"/>
      <w:r>
        <w:t xml:space="preserve"> in </w:t>
      </w:r>
      <w:proofErr w:type="spellStart"/>
      <w:r>
        <w:t>verschiedenen</w:t>
      </w:r>
      <w:proofErr w:type="spellEnd"/>
      <w:r>
        <w:t xml:space="preserve"> </w:t>
      </w:r>
      <w:proofErr w:type="spellStart"/>
      <w:r>
        <w:t>Bereichen</w:t>
      </w:r>
      <w:proofErr w:type="spellEnd"/>
      <w:r>
        <w:t xml:space="preserve"> (</w:t>
      </w:r>
      <w:proofErr w:type="spellStart"/>
      <w:r>
        <w:t>u.a.</w:t>
      </w:r>
      <w:proofErr w:type="spellEnd"/>
      <w:r>
        <w:t xml:space="preserve"> </w:t>
      </w:r>
      <w:proofErr w:type="spellStart"/>
      <w:r>
        <w:t>Politik</w:t>
      </w:r>
      <w:proofErr w:type="spellEnd"/>
      <w:r>
        <w:t xml:space="preserve">, </w:t>
      </w:r>
      <w:proofErr w:type="spellStart"/>
      <w:r>
        <w:t>Alltag</w:t>
      </w:r>
      <w:proofErr w:type="spellEnd"/>
      <w:r>
        <w:t xml:space="preserve">, </w:t>
      </w:r>
      <w:proofErr w:type="spellStart"/>
      <w:r>
        <w:t>Konsum</w:t>
      </w:r>
      <w:proofErr w:type="spellEnd"/>
      <w:r>
        <w:t xml:space="preserve">, </w:t>
      </w:r>
      <w:proofErr w:type="spellStart"/>
      <w:r>
        <w:t>Mobilit</w:t>
      </w:r>
      <w:r>
        <w:t>ä</w:t>
      </w:r>
      <w:r>
        <w:t>t</w:t>
      </w:r>
      <w:proofErr w:type="spellEnd"/>
      <w:r>
        <w:t xml:space="preserve">, </w:t>
      </w:r>
      <w:proofErr w:type="spellStart"/>
      <w:r>
        <w:t>Beruf</w:t>
      </w:r>
      <w:proofErr w:type="spellEnd"/>
      <w:r>
        <w:t xml:space="preserve">)) </w:t>
      </w:r>
      <w:proofErr w:type="spellStart"/>
      <w:r>
        <w:t>sowie</w:t>
      </w:r>
      <w:proofErr w:type="spellEnd"/>
      <w:r>
        <w:t xml:space="preserve"> die </w:t>
      </w:r>
      <w:proofErr w:type="spellStart"/>
      <w:r>
        <w:t>Facette</w:t>
      </w:r>
      <w:proofErr w:type="spellEnd"/>
      <w:r>
        <w:t xml:space="preserve"> </w:t>
      </w:r>
      <w:proofErr w:type="spellStart"/>
      <w:r>
        <w:t>Teilkompetenzen</w:t>
      </w:r>
      <w:proofErr w:type="spellEnd"/>
      <w:r>
        <w:t xml:space="preserve"> (</w:t>
      </w:r>
      <w:proofErr w:type="spellStart"/>
      <w:r>
        <w:t>mit</w:t>
      </w:r>
      <w:proofErr w:type="spellEnd"/>
      <w:r>
        <w:t xml:space="preserve"> </w:t>
      </w:r>
      <w:proofErr w:type="spellStart"/>
      <w:r>
        <w:t>abgrenzbaren</w:t>
      </w:r>
      <w:proofErr w:type="spellEnd"/>
      <w:r>
        <w:t xml:space="preserve"> </w:t>
      </w:r>
      <w:proofErr w:type="spellStart"/>
      <w:r>
        <w:t>eigenst</w:t>
      </w:r>
      <w:r>
        <w:t>ä</w:t>
      </w:r>
      <w:r>
        <w:t>ndigen</w:t>
      </w:r>
      <w:proofErr w:type="spellEnd"/>
      <w:r>
        <w:t xml:space="preserve"> </w:t>
      </w:r>
      <w:proofErr w:type="spellStart"/>
      <w:r>
        <w:t>Kompetenzen</w:t>
      </w:r>
      <w:proofErr w:type="spellEnd"/>
      <w:r>
        <w:t xml:space="preserve"> </w:t>
      </w:r>
      <w:proofErr w:type="spellStart"/>
      <w:r>
        <w:t>zur</w:t>
      </w:r>
      <w:proofErr w:type="spellEnd"/>
      <w:r>
        <w:t xml:space="preserve"> </w:t>
      </w:r>
      <w:proofErr w:type="spellStart"/>
      <w:r>
        <w:t>L</w:t>
      </w:r>
      <w:r>
        <w:t>ö</w:t>
      </w:r>
      <w:r>
        <w:t>sung</w:t>
      </w:r>
      <w:proofErr w:type="spellEnd"/>
      <w:r>
        <w:t xml:space="preserve"> von </w:t>
      </w:r>
      <w:proofErr w:type="spellStart"/>
      <w:r>
        <w:t>Teilaspekten</w:t>
      </w:r>
      <w:proofErr w:type="spellEnd"/>
      <w:r>
        <w:t xml:space="preserve"> </w:t>
      </w:r>
      <w:proofErr w:type="spellStart"/>
      <w:r>
        <w:t>komplexer</w:t>
      </w:r>
      <w:proofErr w:type="spellEnd"/>
      <w:r>
        <w:t xml:space="preserve"> </w:t>
      </w:r>
      <w:proofErr w:type="spellStart"/>
      <w:r>
        <w:t>Nachhaltigkeitsprobleme</w:t>
      </w:r>
      <w:proofErr w:type="spellEnd"/>
      <w:r>
        <w:t xml:space="preserve">; </w:t>
      </w:r>
      <w:proofErr w:type="spellStart"/>
      <w:r>
        <w:t>bspw</w:t>
      </w:r>
      <w:proofErr w:type="spellEnd"/>
      <w:r>
        <w:t xml:space="preserve">. </w:t>
      </w:r>
      <w:proofErr w:type="spellStart"/>
      <w:r>
        <w:t>Bewertungskompetenz</w:t>
      </w:r>
      <w:proofErr w:type="spellEnd"/>
      <w:r>
        <w:t xml:space="preserve"> </w:t>
      </w:r>
      <w:proofErr w:type="spellStart"/>
      <w:r>
        <w:t>oder</w:t>
      </w:r>
      <w:proofErr w:type="spellEnd"/>
      <w:r>
        <w:t xml:space="preserve"> </w:t>
      </w:r>
      <w:proofErr w:type="spellStart"/>
      <w:r>
        <w:t>Systemisches</w:t>
      </w:r>
      <w:proofErr w:type="spellEnd"/>
      <w:r>
        <w:t xml:space="preserve"> Denken). </w:t>
      </w:r>
    </w:p>
    <w:p w14:paraId="6E5D81AA" w14:textId="77777777" w:rsidR="0093451F" w:rsidRDefault="0093451F" w:rsidP="0093451F">
      <w:r>
        <w:t xml:space="preserve">In </w:t>
      </w:r>
      <w:proofErr w:type="spellStart"/>
      <w:r>
        <w:t>entsprechenden</w:t>
      </w:r>
      <w:proofErr w:type="spellEnd"/>
      <w:r>
        <w:t xml:space="preserve"> </w:t>
      </w:r>
      <w:proofErr w:type="spellStart"/>
      <w:r>
        <w:t>Artikeln</w:t>
      </w:r>
      <w:proofErr w:type="spellEnd"/>
      <w:r>
        <w:t xml:space="preserve"> </w:t>
      </w:r>
      <w:proofErr w:type="spellStart"/>
      <w:r>
        <w:t>werden</w:t>
      </w:r>
      <w:proofErr w:type="spellEnd"/>
      <w:r>
        <w:t xml:space="preserve"> fast </w:t>
      </w:r>
      <w:proofErr w:type="spellStart"/>
      <w:r>
        <w:t>ausschlie</w:t>
      </w:r>
      <w:r>
        <w:t>ß</w:t>
      </w:r>
      <w:r>
        <w:t>lich</w:t>
      </w:r>
      <w:proofErr w:type="spellEnd"/>
      <w:r>
        <w:t xml:space="preserve"> </w:t>
      </w:r>
      <w:proofErr w:type="spellStart"/>
      <w:r>
        <w:t>solche</w:t>
      </w:r>
      <w:proofErr w:type="spellEnd"/>
      <w:r>
        <w:t xml:space="preserve"> </w:t>
      </w:r>
      <w:proofErr w:type="spellStart"/>
      <w:r>
        <w:t>Methoden</w:t>
      </w:r>
      <w:proofErr w:type="spellEnd"/>
      <w:r>
        <w:t xml:space="preserve"> und </w:t>
      </w:r>
      <w:proofErr w:type="spellStart"/>
      <w:r>
        <w:t>Verfahren</w:t>
      </w:r>
      <w:proofErr w:type="spellEnd"/>
      <w:r>
        <w:t xml:space="preserve"> </w:t>
      </w:r>
      <w:proofErr w:type="spellStart"/>
      <w:r>
        <w:t>zur</w:t>
      </w:r>
      <w:proofErr w:type="spellEnd"/>
      <w:r>
        <w:t xml:space="preserve"> </w:t>
      </w:r>
      <w:proofErr w:type="spellStart"/>
      <w:r>
        <w:t>F</w:t>
      </w:r>
      <w:r>
        <w:t>ö</w:t>
      </w:r>
      <w:r>
        <w:t>rderung</w:t>
      </w:r>
      <w:proofErr w:type="spellEnd"/>
      <w:r>
        <w:t xml:space="preserve"> von BNE-Zielen </w:t>
      </w:r>
      <w:proofErr w:type="spellStart"/>
      <w:r>
        <w:t>vorgeschlagen</w:t>
      </w:r>
      <w:proofErr w:type="spellEnd"/>
      <w:r>
        <w:t xml:space="preserve">, die </w:t>
      </w:r>
      <w:proofErr w:type="spellStart"/>
      <w:r>
        <w:t>ein</w:t>
      </w:r>
      <w:proofErr w:type="spellEnd"/>
      <w:r>
        <w:t xml:space="preserve"> </w:t>
      </w:r>
      <w:proofErr w:type="spellStart"/>
      <w:r>
        <w:t>selbstreguliertes</w:t>
      </w:r>
      <w:proofErr w:type="spellEnd"/>
      <w:r>
        <w:t xml:space="preserve"> und </w:t>
      </w:r>
      <w:proofErr w:type="spellStart"/>
      <w:r>
        <w:t>selbstgesteuertes</w:t>
      </w:r>
      <w:proofErr w:type="spellEnd"/>
      <w:r>
        <w:t xml:space="preserve"> </w:t>
      </w:r>
      <w:proofErr w:type="spellStart"/>
      <w:r>
        <w:t>Erlernen</w:t>
      </w:r>
      <w:proofErr w:type="spellEnd"/>
      <w:r>
        <w:t xml:space="preserve"> von </w:t>
      </w:r>
      <w:proofErr w:type="spellStart"/>
      <w:r>
        <w:t>anwendungsf</w:t>
      </w:r>
      <w:r>
        <w:t>ä</w:t>
      </w:r>
      <w:r>
        <w:t>higem</w:t>
      </w:r>
      <w:proofErr w:type="spellEnd"/>
      <w:r>
        <w:t xml:space="preserve"> Wissen und </w:t>
      </w:r>
      <w:proofErr w:type="spellStart"/>
      <w:r>
        <w:t>Probleml</w:t>
      </w:r>
      <w:r>
        <w:t>ö</w:t>
      </w:r>
      <w:r>
        <w:t>sef</w:t>
      </w:r>
      <w:r>
        <w:t>ä</w:t>
      </w:r>
      <w:r>
        <w:t>higkeiten</w:t>
      </w:r>
      <w:proofErr w:type="spellEnd"/>
      <w:r>
        <w:t xml:space="preserve"> </w:t>
      </w:r>
      <w:proofErr w:type="spellStart"/>
      <w:r>
        <w:t>erm</w:t>
      </w:r>
      <w:r>
        <w:t>ö</w:t>
      </w:r>
      <w:r>
        <w:t>glichen</w:t>
      </w:r>
      <w:proofErr w:type="spellEnd"/>
      <w:r>
        <w:t xml:space="preserve"> </w:t>
      </w:r>
      <w:proofErr w:type="spellStart"/>
      <w:r>
        <w:t>sollen</w:t>
      </w:r>
      <w:proofErr w:type="spellEnd"/>
      <w:r>
        <w:t xml:space="preserve">. </w:t>
      </w:r>
      <w:proofErr w:type="spellStart"/>
      <w:r>
        <w:t>Hierzu</w:t>
      </w:r>
      <w:proofErr w:type="spellEnd"/>
      <w:r>
        <w:t xml:space="preserve"> </w:t>
      </w:r>
      <w:proofErr w:type="spellStart"/>
      <w:r>
        <w:t>geh</w:t>
      </w:r>
      <w:r>
        <w:t>ö</w:t>
      </w:r>
      <w:r>
        <w:t>ren</w:t>
      </w:r>
      <w:proofErr w:type="spellEnd"/>
      <w:r>
        <w:t xml:space="preserve"> </w:t>
      </w:r>
      <w:proofErr w:type="spellStart"/>
      <w:r>
        <w:t>beispielsweise</w:t>
      </w:r>
      <w:proofErr w:type="spellEnd"/>
      <w:r>
        <w:t xml:space="preserve"> </w:t>
      </w:r>
      <w:proofErr w:type="spellStart"/>
      <w:r>
        <w:t>Problembasiertes</w:t>
      </w:r>
      <w:proofErr w:type="spellEnd"/>
      <w:r>
        <w:t xml:space="preserve">, </w:t>
      </w:r>
      <w:proofErr w:type="spellStart"/>
      <w:r>
        <w:t>d.h.</w:t>
      </w:r>
      <w:proofErr w:type="spellEnd"/>
      <w:r>
        <w:t xml:space="preserve"> an </w:t>
      </w:r>
      <w:proofErr w:type="spellStart"/>
      <w:r>
        <w:t>konkreten</w:t>
      </w:r>
      <w:proofErr w:type="spellEnd"/>
      <w:r>
        <w:t xml:space="preserve"> </w:t>
      </w:r>
      <w:proofErr w:type="spellStart"/>
      <w:r>
        <w:t>Alltagsproblemen</w:t>
      </w:r>
      <w:proofErr w:type="spellEnd"/>
      <w:r>
        <w:t xml:space="preserve"> </w:t>
      </w:r>
      <w:proofErr w:type="spellStart"/>
      <w:r>
        <w:t>ansetzendes</w:t>
      </w:r>
      <w:proofErr w:type="spellEnd"/>
      <w:r>
        <w:t xml:space="preserve"> </w:t>
      </w:r>
      <w:proofErr w:type="spellStart"/>
      <w:r>
        <w:t>Lernen</w:t>
      </w:r>
      <w:proofErr w:type="spellEnd"/>
      <w:r>
        <w:t xml:space="preserve"> (Problem-Based-Learning), </w:t>
      </w:r>
      <w:proofErr w:type="spellStart"/>
      <w:r>
        <w:t>Portfolioarbeit</w:t>
      </w:r>
      <w:proofErr w:type="spellEnd"/>
      <w:r>
        <w:t xml:space="preserve">, Rollen- und </w:t>
      </w:r>
      <w:proofErr w:type="spellStart"/>
      <w:r>
        <w:t>Planspiele</w:t>
      </w:r>
      <w:proofErr w:type="spellEnd"/>
      <w:r>
        <w:t xml:space="preserve">, </w:t>
      </w:r>
      <w:proofErr w:type="spellStart"/>
      <w:r>
        <w:t>Fallstudien</w:t>
      </w:r>
      <w:proofErr w:type="spellEnd"/>
      <w:r>
        <w:t xml:space="preserve">, </w:t>
      </w:r>
      <w:proofErr w:type="spellStart"/>
      <w:r>
        <w:t>Projektarbeit</w:t>
      </w:r>
      <w:proofErr w:type="spellEnd"/>
      <w:r>
        <w:t xml:space="preserve"> und </w:t>
      </w:r>
      <w:proofErr w:type="spellStart"/>
      <w:r>
        <w:t>erfahrungsbasiertes</w:t>
      </w:r>
      <w:proofErr w:type="spellEnd"/>
      <w:r>
        <w:t xml:space="preserve"> und </w:t>
      </w:r>
      <w:proofErr w:type="spellStart"/>
      <w:r>
        <w:t>kooperatives</w:t>
      </w:r>
      <w:proofErr w:type="spellEnd"/>
      <w:r>
        <w:t xml:space="preserve"> </w:t>
      </w:r>
      <w:proofErr w:type="spellStart"/>
      <w:r>
        <w:t>Lernen</w:t>
      </w:r>
      <w:proofErr w:type="spellEnd"/>
      <w:r>
        <w:t xml:space="preserve"> (</w:t>
      </w:r>
      <w:proofErr w:type="spellStart"/>
      <w:r>
        <w:t>Sozialbzw</w:t>
      </w:r>
      <w:proofErr w:type="spellEnd"/>
      <w:r>
        <w:t xml:space="preserve">. </w:t>
      </w:r>
      <w:proofErr w:type="spellStart"/>
      <w:r>
        <w:t>Nachhaltigkeits</w:t>
      </w:r>
      <w:proofErr w:type="spellEnd"/>
      <w:r>
        <w:t>-)</w:t>
      </w:r>
      <w:proofErr w:type="spellStart"/>
      <w:r>
        <w:t>Praktika</w:t>
      </w:r>
      <w:proofErr w:type="spellEnd"/>
      <w:r>
        <w:t xml:space="preserve"> (Service-Learning).</w:t>
      </w:r>
    </w:p>
    <w:p w14:paraId="144457DD" w14:textId="77777777" w:rsidR="0093451F" w:rsidRDefault="0093451F" w:rsidP="0093451F">
      <w:r>
        <w:t>(</w:t>
      </w:r>
      <w:proofErr w:type="spellStart"/>
      <w:r>
        <w:t>z.B.</w:t>
      </w:r>
      <w:proofErr w:type="spellEnd"/>
      <w:r>
        <w:t xml:space="preserve"> so </w:t>
      </w:r>
      <w:proofErr w:type="spellStart"/>
      <w:r>
        <w:t>genannte</w:t>
      </w:r>
      <w:proofErr w:type="spellEnd"/>
      <w:r>
        <w:t xml:space="preserve"> quasi-</w:t>
      </w:r>
      <w:proofErr w:type="spellStart"/>
      <w:r>
        <w:t>experimentelle</w:t>
      </w:r>
      <w:proofErr w:type="spellEnd"/>
      <w:r>
        <w:t xml:space="preserve"> </w:t>
      </w:r>
      <w:proofErr w:type="spellStart"/>
      <w:r>
        <w:t>Studien</w:t>
      </w:r>
      <w:proofErr w:type="spellEnd"/>
      <w:r>
        <w:t xml:space="preserve">) </w:t>
      </w:r>
      <w:proofErr w:type="spellStart"/>
      <w:r>
        <w:t>verweisen</w:t>
      </w:r>
      <w:proofErr w:type="spellEnd"/>
      <w:r>
        <w:t xml:space="preserve">. </w:t>
      </w:r>
      <w:proofErr w:type="spellStart"/>
      <w:r>
        <w:t>Diese</w:t>
      </w:r>
      <w:proofErr w:type="spellEnd"/>
      <w:r>
        <w:t xml:space="preserve"> </w:t>
      </w:r>
      <w:proofErr w:type="spellStart"/>
      <w:r>
        <w:t>erlauben</w:t>
      </w:r>
      <w:proofErr w:type="spellEnd"/>
      <w:r>
        <w:t xml:space="preserve"> </w:t>
      </w:r>
      <w:proofErr w:type="spellStart"/>
      <w:r>
        <w:t>folglich</w:t>
      </w:r>
      <w:proofErr w:type="spellEnd"/>
      <w:r>
        <w:t xml:space="preserve"> </w:t>
      </w:r>
      <w:proofErr w:type="spellStart"/>
      <w:r>
        <w:t>eher</w:t>
      </w:r>
      <w:proofErr w:type="spellEnd"/>
      <w:r>
        <w:t xml:space="preserve"> </w:t>
      </w:r>
      <w:proofErr w:type="spellStart"/>
      <w:r>
        <w:t>empirisch</w:t>
      </w:r>
      <w:proofErr w:type="spellEnd"/>
      <w:r>
        <w:t xml:space="preserve">, </w:t>
      </w:r>
      <w:proofErr w:type="spellStart"/>
      <w:r>
        <w:t>d.h.</w:t>
      </w:r>
      <w:proofErr w:type="spellEnd"/>
      <w:r>
        <w:t xml:space="preserve"> </w:t>
      </w:r>
      <w:proofErr w:type="spellStart"/>
      <w:r>
        <w:t>erfahrungswissenschaftlich</w:t>
      </w:r>
      <w:proofErr w:type="spellEnd"/>
      <w:r>
        <w:t xml:space="preserve"> </w:t>
      </w:r>
      <w:proofErr w:type="spellStart"/>
      <w:r>
        <w:t>begr</w:t>
      </w:r>
      <w:r>
        <w:t>ü</w:t>
      </w:r>
      <w:r>
        <w:t>ndete</w:t>
      </w:r>
      <w:proofErr w:type="spellEnd"/>
      <w:r>
        <w:t xml:space="preserve"> </w:t>
      </w:r>
      <w:proofErr w:type="spellStart"/>
      <w:r>
        <w:t>R</w:t>
      </w:r>
      <w:r>
        <w:t>ü</w:t>
      </w:r>
      <w:r>
        <w:t>ckschl</w:t>
      </w:r>
      <w:r>
        <w:t>ü</w:t>
      </w:r>
      <w:r>
        <w:t>sse</w:t>
      </w:r>
      <w:proofErr w:type="spellEnd"/>
      <w:r>
        <w:t xml:space="preserve">. </w:t>
      </w:r>
      <w:proofErr w:type="spellStart"/>
      <w:r>
        <w:t>Entsprechende</w:t>
      </w:r>
      <w:proofErr w:type="spellEnd"/>
      <w:r>
        <w:t xml:space="preserve"> Belege </w:t>
      </w:r>
      <w:proofErr w:type="spellStart"/>
      <w:r>
        <w:t>gelten</w:t>
      </w:r>
      <w:proofErr w:type="spellEnd"/>
      <w:r>
        <w:t xml:space="preserve"> </w:t>
      </w:r>
      <w:proofErr w:type="spellStart"/>
      <w:r>
        <w:t>daher</w:t>
      </w:r>
      <w:proofErr w:type="spellEnd"/>
      <w:r>
        <w:t xml:space="preserve"> </w:t>
      </w:r>
      <w:proofErr w:type="spellStart"/>
      <w:r>
        <w:t>als</w:t>
      </w:r>
      <w:proofErr w:type="spellEnd"/>
      <w:r>
        <w:t xml:space="preserve"> </w:t>
      </w:r>
      <w:proofErr w:type="spellStart"/>
      <w:r>
        <w:t>deutlich</w:t>
      </w:r>
      <w:proofErr w:type="spellEnd"/>
      <w:r>
        <w:t xml:space="preserve"> </w:t>
      </w:r>
      <w:proofErr w:type="spellStart"/>
      <w:r>
        <w:t>belastbarer</w:t>
      </w:r>
      <w:proofErr w:type="spellEnd"/>
      <w:r>
        <w:t xml:space="preserve">. Noch </w:t>
      </w:r>
      <w:proofErr w:type="spellStart"/>
      <w:r>
        <w:t>zuverl</w:t>
      </w:r>
      <w:r>
        <w:t>ä</w:t>
      </w:r>
      <w:r>
        <w:t>ssiger</w:t>
      </w:r>
      <w:proofErr w:type="spellEnd"/>
      <w:r>
        <w:t xml:space="preserve"> </w:t>
      </w:r>
      <w:proofErr w:type="spellStart"/>
      <w:r>
        <w:t>w</w:t>
      </w:r>
      <w:r>
        <w:t>ä</w:t>
      </w:r>
      <w:r>
        <w:t>ren</w:t>
      </w:r>
      <w:proofErr w:type="spellEnd"/>
      <w:r>
        <w:t xml:space="preserve"> </w:t>
      </w:r>
      <w:proofErr w:type="spellStart"/>
      <w:r>
        <w:t>jedoch</w:t>
      </w:r>
      <w:proofErr w:type="spellEnd"/>
      <w:r>
        <w:t xml:space="preserve"> </w:t>
      </w:r>
      <w:proofErr w:type="spellStart"/>
      <w:r>
        <w:t>Empfehlungen</w:t>
      </w:r>
      <w:proofErr w:type="spellEnd"/>
      <w:r>
        <w:t xml:space="preserve">, die auf so </w:t>
      </w:r>
      <w:proofErr w:type="spellStart"/>
      <w:r>
        <w:t>genannten</w:t>
      </w:r>
      <w:proofErr w:type="spellEnd"/>
      <w:r>
        <w:t xml:space="preserve"> </w:t>
      </w:r>
      <w:proofErr w:type="spellStart"/>
      <w:r>
        <w:t>experimentellen</w:t>
      </w:r>
      <w:proofErr w:type="spellEnd"/>
      <w:r>
        <w:t xml:space="preserve"> </w:t>
      </w:r>
      <w:proofErr w:type="spellStart"/>
      <w:r>
        <w:t>Untersuchungen</w:t>
      </w:r>
      <w:proofErr w:type="spellEnd"/>
      <w:r>
        <w:t xml:space="preserve"> </w:t>
      </w:r>
      <w:proofErr w:type="spellStart"/>
      <w:r>
        <w:t>beruhen</w:t>
      </w:r>
      <w:proofErr w:type="spellEnd"/>
      <w:r>
        <w:t xml:space="preserve">, in </w:t>
      </w:r>
      <w:proofErr w:type="spellStart"/>
      <w:r>
        <w:t>denen</w:t>
      </w:r>
      <w:proofErr w:type="spellEnd"/>
      <w:r>
        <w:t xml:space="preserve"> Sch</w:t>
      </w:r>
      <w:r>
        <w:t>ü</w:t>
      </w:r>
      <w:r>
        <w:t>ler/</w:t>
      </w:r>
      <w:proofErr w:type="spellStart"/>
      <w:r>
        <w:t>innen</w:t>
      </w:r>
      <w:proofErr w:type="spellEnd"/>
      <w:r>
        <w:t xml:space="preserve"> </w:t>
      </w:r>
      <w:proofErr w:type="spellStart"/>
      <w:r>
        <w:t>zuf</w:t>
      </w:r>
      <w:r>
        <w:t>ä</w:t>
      </w:r>
      <w:r>
        <w:t>llig</w:t>
      </w:r>
      <w:proofErr w:type="spellEnd"/>
      <w:r>
        <w:t xml:space="preserve"> auf </w:t>
      </w:r>
      <w:proofErr w:type="spellStart"/>
      <w:r>
        <w:t>verschiedene</w:t>
      </w:r>
      <w:proofErr w:type="spellEnd"/>
      <w:r>
        <w:t xml:space="preserve"> </w:t>
      </w:r>
      <w:proofErr w:type="spellStart"/>
      <w:r>
        <w:t>Lernbedingungen</w:t>
      </w:r>
      <w:proofErr w:type="spellEnd"/>
      <w:r>
        <w:t xml:space="preserve"> </w:t>
      </w:r>
      <w:proofErr w:type="spellStart"/>
      <w:r>
        <w:t>zugewiesen</w:t>
      </w:r>
      <w:proofErr w:type="spellEnd"/>
      <w:r>
        <w:t xml:space="preserve"> </w:t>
      </w:r>
      <w:proofErr w:type="spellStart"/>
      <w:r>
        <w:t>werden</w:t>
      </w:r>
      <w:proofErr w:type="spellEnd"/>
      <w:r>
        <w:t xml:space="preserve">, </w:t>
      </w:r>
      <w:proofErr w:type="spellStart"/>
      <w:r>
        <w:t>weil</w:t>
      </w:r>
      <w:proofErr w:type="spellEnd"/>
      <w:r>
        <w:t xml:space="preserve"> </w:t>
      </w:r>
      <w:proofErr w:type="spellStart"/>
      <w:r>
        <w:t>diese</w:t>
      </w:r>
      <w:proofErr w:type="spellEnd"/>
      <w:r>
        <w:t xml:space="preserve"> </w:t>
      </w:r>
      <w:proofErr w:type="spellStart"/>
      <w:r>
        <w:t>Studien</w:t>
      </w:r>
      <w:proofErr w:type="spellEnd"/>
      <w:r>
        <w:t xml:space="preserve"> </w:t>
      </w:r>
      <w:proofErr w:type="spellStart"/>
      <w:r>
        <w:t>eine</w:t>
      </w:r>
      <w:proofErr w:type="spellEnd"/>
      <w:r>
        <w:t xml:space="preserve"> (</w:t>
      </w:r>
      <w:proofErr w:type="spellStart"/>
      <w:r>
        <w:t>durch</w:t>
      </w:r>
      <w:proofErr w:type="spellEnd"/>
      <w:r>
        <w:t xml:space="preserve"> den Zufall </w:t>
      </w:r>
      <w:proofErr w:type="spellStart"/>
      <w:r>
        <w:t>erreichte</w:t>
      </w:r>
      <w:proofErr w:type="spellEnd"/>
      <w:r>
        <w:t xml:space="preserve">) </w:t>
      </w:r>
      <w:proofErr w:type="spellStart"/>
      <w:r>
        <w:t>Kontrolle</w:t>
      </w:r>
      <w:proofErr w:type="spellEnd"/>
      <w:r>
        <w:t xml:space="preserve"> von </w:t>
      </w:r>
      <w:proofErr w:type="spellStart"/>
      <w:r>
        <w:t>solchen</w:t>
      </w:r>
      <w:proofErr w:type="spellEnd"/>
      <w:r>
        <w:t xml:space="preserve"> </w:t>
      </w:r>
      <w:proofErr w:type="spellStart"/>
      <w:r>
        <w:t>St</w:t>
      </w:r>
      <w:r>
        <w:t>ö</w:t>
      </w:r>
      <w:r>
        <w:t>rvariablen</w:t>
      </w:r>
      <w:proofErr w:type="spellEnd"/>
      <w:r>
        <w:t xml:space="preserve"> </w:t>
      </w:r>
      <w:proofErr w:type="spellStart"/>
      <w:r>
        <w:t>erlauben</w:t>
      </w:r>
      <w:proofErr w:type="spellEnd"/>
      <w:r>
        <w:t xml:space="preserve">, die </w:t>
      </w:r>
      <w:proofErr w:type="spellStart"/>
      <w:r>
        <w:t>Ergebnisse</w:t>
      </w:r>
      <w:proofErr w:type="spellEnd"/>
      <w:r>
        <w:t xml:space="preserve"> </w:t>
      </w:r>
      <w:proofErr w:type="spellStart"/>
      <w:r>
        <w:t>beeinflussen</w:t>
      </w:r>
      <w:proofErr w:type="spellEnd"/>
      <w:r>
        <w:t xml:space="preserve"> </w:t>
      </w:r>
      <w:proofErr w:type="spellStart"/>
      <w:r>
        <w:t>k</w:t>
      </w:r>
      <w:r>
        <w:t>ö</w:t>
      </w:r>
      <w:r>
        <w:t>nnten</w:t>
      </w:r>
      <w:proofErr w:type="spellEnd"/>
      <w:r>
        <w:t>.</w:t>
      </w:r>
    </w:p>
    <w:p w14:paraId="1CEB6B91" w14:textId="77777777" w:rsidR="0093451F" w:rsidRDefault="0093451F" w:rsidP="0093451F">
      <w:r>
        <w:lastRenderedPageBreak/>
        <w:t>•</w:t>
      </w:r>
      <w:r>
        <w:t xml:space="preserve"> Der </w:t>
      </w:r>
      <w:proofErr w:type="spellStart"/>
      <w:r>
        <w:t>Ausgangspunkt</w:t>
      </w:r>
      <w:proofErr w:type="spellEnd"/>
      <w:r>
        <w:t xml:space="preserve"> f</w:t>
      </w:r>
      <w:r>
        <w:t>ü</w:t>
      </w:r>
      <w:r>
        <w:t xml:space="preserve">r das </w:t>
      </w:r>
      <w:proofErr w:type="spellStart"/>
      <w:r>
        <w:t>Lernen</w:t>
      </w:r>
      <w:proofErr w:type="spellEnd"/>
      <w:r>
        <w:t xml:space="preserve"> </w:t>
      </w:r>
      <w:proofErr w:type="spellStart"/>
      <w:r>
        <w:t>sollte</w:t>
      </w:r>
      <w:proofErr w:type="spellEnd"/>
      <w:r>
        <w:t xml:space="preserve"> </w:t>
      </w:r>
      <w:proofErr w:type="spellStart"/>
      <w:r>
        <w:t>ein</w:t>
      </w:r>
      <w:proofErr w:type="spellEnd"/>
      <w:r>
        <w:t xml:space="preserve"> </w:t>
      </w:r>
      <w:proofErr w:type="spellStart"/>
      <w:r>
        <w:t>reales</w:t>
      </w:r>
      <w:proofErr w:type="spellEnd"/>
      <w:r>
        <w:t xml:space="preserve"> Problem </w:t>
      </w:r>
      <w:proofErr w:type="spellStart"/>
      <w:r>
        <w:t>aus</w:t>
      </w:r>
      <w:proofErr w:type="spellEnd"/>
      <w:r>
        <w:t xml:space="preserve"> </w:t>
      </w:r>
      <w:proofErr w:type="spellStart"/>
      <w:r>
        <w:t>dem</w:t>
      </w:r>
      <w:proofErr w:type="spellEnd"/>
      <w:r>
        <w:t xml:space="preserve"> </w:t>
      </w:r>
      <w:proofErr w:type="spellStart"/>
      <w:r>
        <w:t>Nachhaltigkeitskontext</w:t>
      </w:r>
      <w:proofErr w:type="spellEnd"/>
      <w:r>
        <w:t xml:space="preserve"> sein. </w:t>
      </w:r>
      <w:r>
        <w:t>•</w:t>
      </w:r>
      <w:r>
        <w:t xml:space="preserve"> Der </w:t>
      </w:r>
      <w:proofErr w:type="spellStart"/>
      <w:r>
        <w:t>Erwerb</w:t>
      </w:r>
      <w:proofErr w:type="spellEnd"/>
      <w:r>
        <w:t xml:space="preserve"> von </w:t>
      </w:r>
      <w:proofErr w:type="spellStart"/>
      <w:r>
        <w:t>nachhaltigkeitsrelevantem</w:t>
      </w:r>
      <w:proofErr w:type="spellEnd"/>
      <w:r>
        <w:t xml:space="preserve"> Wissen und die </w:t>
      </w:r>
      <w:proofErr w:type="spellStart"/>
      <w:r>
        <w:t>Aktivierung</w:t>
      </w:r>
      <w:proofErr w:type="spellEnd"/>
      <w:r>
        <w:t xml:space="preserve"> des </w:t>
      </w:r>
      <w:proofErr w:type="spellStart"/>
      <w:r>
        <w:t>Vorwissens</w:t>
      </w:r>
      <w:proofErr w:type="spellEnd"/>
      <w:r>
        <w:t xml:space="preserve"> </w:t>
      </w:r>
      <w:proofErr w:type="spellStart"/>
      <w:r>
        <w:t>sind</w:t>
      </w:r>
      <w:proofErr w:type="spellEnd"/>
      <w:r>
        <w:t xml:space="preserve"> fundamental. </w:t>
      </w:r>
      <w:r>
        <w:t>•</w:t>
      </w:r>
      <w:r>
        <w:t xml:space="preserve"> </w:t>
      </w:r>
      <w:proofErr w:type="spellStart"/>
      <w:r>
        <w:t>Neues</w:t>
      </w:r>
      <w:proofErr w:type="spellEnd"/>
      <w:r>
        <w:t xml:space="preserve"> </w:t>
      </w:r>
      <w:proofErr w:type="spellStart"/>
      <w:r>
        <w:t>Nachhaltigkeitswissen</w:t>
      </w:r>
      <w:proofErr w:type="spellEnd"/>
      <w:r>
        <w:t xml:space="preserve"> </w:t>
      </w:r>
      <w:proofErr w:type="spellStart"/>
      <w:r>
        <w:t>bzw</w:t>
      </w:r>
      <w:proofErr w:type="spellEnd"/>
      <w:r>
        <w:t xml:space="preserve">. </w:t>
      </w:r>
      <w:proofErr w:type="spellStart"/>
      <w:r>
        <w:t>neue</w:t>
      </w:r>
      <w:proofErr w:type="spellEnd"/>
      <w:r>
        <w:t xml:space="preserve"> </w:t>
      </w:r>
      <w:proofErr w:type="spellStart"/>
      <w:r>
        <w:t>Probleml</w:t>
      </w:r>
      <w:r>
        <w:t>ö</w:t>
      </w:r>
      <w:r>
        <w:t>sungen</w:t>
      </w:r>
      <w:proofErr w:type="spellEnd"/>
      <w:r>
        <w:t xml:space="preserve"> </w:t>
      </w:r>
      <w:proofErr w:type="spellStart"/>
      <w:r>
        <w:t>sollten</w:t>
      </w:r>
      <w:proofErr w:type="spellEnd"/>
      <w:r>
        <w:t xml:space="preserve"> </w:t>
      </w:r>
      <w:proofErr w:type="spellStart"/>
      <w:r>
        <w:t>pr</w:t>
      </w:r>
      <w:r>
        <w:t>ä</w:t>
      </w:r>
      <w:r>
        <w:t>sentiert</w:t>
      </w:r>
      <w:proofErr w:type="spellEnd"/>
      <w:r>
        <w:t xml:space="preserve"> </w:t>
      </w:r>
      <w:proofErr w:type="spellStart"/>
      <w:r>
        <w:t>werden</w:t>
      </w:r>
      <w:proofErr w:type="spellEnd"/>
      <w:r>
        <w:t xml:space="preserve">. </w:t>
      </w:r>
      <w:r>
        <w:t>•</w:t>
      </w:r>
      <w:r>
        <w:t xml:space="preserve"> </w:t>
      </w:r>
      <w:proofErr w:type="spellStart"/>
      <w:r>
        <w:t>Selbstst</w:t>
      </w:r>
      <w:r>
        <w:t>ä</w:t>
      </w:r>
      <w:r>
        <w:t>ndige</w:t>
      </w:r>
      <w:proofErr w:type="spellEnd"/>
      <w:r>
        <w:t xml:space="preserve"> </w:t>
      </w:r>
      <w:proofErr w:type="spellStart"/>
      <w:r>
        <w:t>Phasen</w:t>
      </w:r>
      <w:proofErr w:type="spellEnd"/>
      <w:r>
        <w:t xml:space="preserve"> des </w:t>
      </w:r>
      <w:proofErr w:type="spellStart"/>
      <w:r>
        <w:t>Lernens</w:t>
      </w:r>
      <w:proofErr w:type="spellEnd"/>
      <w:r>
        <w:t xml:space="preserve"> und </w:t>
      </w:r>
      <w:proofErr w:type="spellStart"/>
      <w:r>
        <w:t>Probleml</w:t>
      </w:r>
      <w:r>
        <w:t>ö</w:t>
      </w:r>
      <w:r>
        <w:t>sens</w:t>
      </w:r>
      <w:proofErr w:type="spellEnd"/>
      <w:r>
        <w:t xml:space="preserve"> </w:t>
      </w:r>
      <w:proofErr w:type="spellStart"/>
      <w:r>
        <w:t>sind</w:t>
      </w:r>
      <w:proofErr w:type="spellEnd"/>
      <w:r>
        <w:t xml:space="preserve"> </w:t>
      </w:r>
      <w:proofErr w:type="spellStart"/>
      <w:r>
        <w:t>wichtig</w:t>
      </w:r>
      <w:proofErr w:type="spellEnd"/>
      <w:r>
        <w:t xml:space="preserve">, </w:t>
      </w:r>
      <w:proofErr w:type="spellStart"/>
      <w:r>
        <w:t>sollten</w:t>
      </w:r>
      <w:proofErr w:type="spellEnd"/>
      <w:r>
        <w:t xml:space="preserve"> </w:t>
      </w:r>
      <w:proofErr w:type="spellStart"/>
      <w:r>
        <w:t>aber</w:t>
      </w:r>
      <w:proofErr w:type="spellEnd"/>
      <w:r>
        <w:t xml:space="preserve"> </w:t>
      </w:r>
      <w:proofErr w:type="spellStart"/>
      <w:r>
        <w:t>durch</w:t>
      </w:r>
      <w:proofErr w:type="spellEnd"/>
      <w:r>
        <w:t xml:space="preserve"> </w:t>
      </w:r>
      <w:proofErr w:type="spellStart"/>
      <w:r>
        <w:t>R</w:t>
      </w:r>
      <w:r>
        <w:t>ü</w:t>
      </w:r>
      <w:r>
        <w:t>ckmeldungen</w:t>
      </w:r>
      <w:proofErr w:type="spellEnd"/>
      <w:r>
        <w:t xml:space="preserve"> und </w:t>
      </w:r>
      <w:proofErr w:type="spellStart"/>
      <w:r>
        <w:t>Hilfestellungen</w:t>
      </w:r>
      <w:proofErr w:type="spellEnd"/>
      <w:r>
        <w:t xml:space="preserve"> </w:t>
      </w:r>
      <w:proofErr w:type="spellStart"/>
      <w:r>
        <w:t>unterst</w:t>
      </w:r>
      <w:r>
        <w:t>ü</w:t>
      </w:r>
      <w:r>
        <w:t>tzt</w:t>
      </w:r>
      <w:proofErr w:type="spellEnd"/>
      <w:r>
        <w:t xml:space="preserve"> </w:t>
      </w:r>
      <w:proofErr w:type="spellStart"/>
      <w:r>
        <w:t>werden</w:t>
      </w:r>
      <w:proofErr w:type="spellEnd"/>
      <w:r>
        <w:t xml:space="preserve">. </w:t>
      </w:r>
      <w:r>
        <w:t>•</w:t>
      </w:r>
      <w:r>
        <w:t xml:space="preserve"> Die Reflexion des </w:t>
      </w:r>
      <w:proofErr w:type="spellStart"/>
      <w:r>
        <w:t>eigenen</w:t>
      </w:r>
      <w:proofErr w:type="spellEnd"/>
      <w:r>
        <w:t xml:space="preserve"> </w:t>
      </w:r>
      <w:proofErr w:type="spellStart"/>
      <w:r>
        <w:t>Lernprozesses</w:t>
      </w:r>
      <w:proofErr w:type="spellEnd"/>
      <w:r>
        <w:t xml:space="preserve"> </w:t>
      </w:r>
      <w:proofErr w:type="spellStart"/>
      <w:r>
        <w:t>ist</w:t>
      </w:r>
      <w:proofErr w:type="spellEnd"/>
      <w:r>
        <w:t xml:space="preserve"> </w:t>
      </w:r>
      <w:proofErr w:type="spellStart"/>
      <w:r>
        <w:t>bedeutsam</w:t>
      </w:r>
      <w:proofErr w:type="spellEnd"/>
      <w:r>
        <w:t xml:space="preserve"> f</w:t>
      </w:r>
      <w:r>
        <w:t>ü</w:t>
      </w:r>
      <w:r>
        <w:t xml:space="preserve">r die </w:t>
      </w:r>
      <w:proofErr w:type="spellStart"/>
      <w:r>
        <w:t>F</w:t>
      </w:r>
      <w:r>
        <w:t>ö</w:t>
      </w:r>
      <w:r>
        <w:t>rderung</w:t>
      </w:r>
      <w:proofErr w:type="spellEnd"/>
      <w:r>
        <w:t xml:space="preserve"> </w:t>
      </w:r>
      <w:proofErr w:type="spellStart"/>
      <w:r>
        <w:t>eines</w:t>
      </w:r>
      <w:proofErr w:type="spellEnd"/>
      <w:r>
        <w:t xml:space="preserve"> </w:t>
      </w:r>
      <w:proofErr w:type="spellStart"/>
      <w:r>
        <w:t>zunehmend</w:t>
      </w:r>
      <w:proofErr w:type="spellEnd"/>
      <w:r>
        <w:t xml:space="preserve"> </w:t>
      </w:r>
      <w:proofErr w:type="spellStart"/>
      <w:r>
        <w:t>selbst</w:t>
      </w:r>
      <w:proofErr w:type="spellEnd"/>
      <w:r>
        <w:t xml:space="preserve"> </w:t>
      </w:r>
      <w:proofErr w:type="spellStart"/>
      <w:r>
        <w:t>gesteuerten</w:t>
      </w:r>
      <w:proofErr w:type="spellEnd"/>
      <w:r>
        <w:t xml:space="preserve"> </w:t>
      </w:r>
      <w:proofErr w:type="spellStart"/>
      <w:r>
        <w:t>Lernens</w:t>
      </w:r>
      <w:proofErr w:type="spellEnd"/>
      <w:r>
        <w:t xml:space="preserve">. </w:t>
      </w:r>
      <w:r>
        <w:t>•</w:t>
      </w:r>
      <w:r>
        <w:t xml:space="preserve"> </w:t>
      </w:r>
      <w:proofErr w:type="spellStart"/>
      <w:r>
        <w:t>Ü</w:t>
      </w:r>
      <w:r>
        <w:t>bungen</w:t>
      </w:r>
      <w:proofErr w:type="spellEnd"/>
      <w:r>
        <w:t xml:space="preserve"> und die </w:t>
      </w:r>
      <w:proofErr w:type="spellStart"/>
      <w:r>
        <w:t>Entwicklung</w:t>
      </w:r>
      <w:proofErr w:type="spellEnd"/>
      <w:r>
        <w:t xml:space="preserve"> von </w:t>
      </w:r>
      <w:proofErr w:type="spellStart"/>
      <w:r>
        <w:t>Routinen</w:t>
      </w:r>
      <w:proofErr w:type="spellEnd"/>
      <w:r>
        <w:t xml:space="preserve"> </w:t>
      </w:r>
      <w:proofErr w:type="spellStart"/>
      <w:r>
        <w:t>f</w:t>
      </w:r>
      <w:r>
        <w:t>ü</w:t>
      </w:r>
      <w:r>
        <w:t>hren</w:t>
      </w:r>
      <w:proofErr w:type="spellEnd"/>
      <w:r>
        <w:t xml:space="preserve"> (</w:t>
      </w:r>
      <w:proofErr w:type="spellStart"/>
      <w:r>
        <w:t>auch</w:t>
      </w:r>
      <w:proofErr w:type="spellEnd"/>
      <w:r>
        <w:t xml:space="preserve">) </w:t>
      </w:r>
      <w:proofErr w:type="spellStart"/>
      <w:r>
        <w:t>zum</w:t>
      </w:r>
      <w:proofErr w:type="spellEnd"/>
      <w:r>
        <w:t xml:space="preserve"> Aufbau von </w:t>
      </w:r>
      <w:proofErr w:type="spellStart"/>
      <w:r>
        <w:t>Automatismen</w:t>
      </w:r>
      <w:proofErr w:type="spellEnd"/>
      <w:r>
        <w:t xml:space="preserve"> und </w:t>
      </w:r>
      <w:proofErr w:type="spellStart"/>
      <w:r>
        <w:t>f</w:t>
      </w:r>
      <w:r>
        <w:t>ö</w:t>
      </w:r>
      <w:r>
        <w:t>rdern</w:t>
      </w:r>
      <w:proofErr w:type="spellEnd"/>
      <w:r>
        <w:t xml:space="preserve"> </w:t>
      </w:r>
      <w:proofErr w:type="spellStart"/>
      <w:r>
        <w:t>damit</w:t>
      </w:r>
      <w:proofErr w:type="spellEnd"/>
      <w:r>
        <w:t xml:space="preserve"> </w:t>
      </w:r>
      <w:proofErr w:type="spellStart"/>
      <w:r>
        <w:t>eine</w:t>
      </w:r>
      <w:proofErr w:type="spellEnd"/>
      <w:r>
        <w:t xml:space="preserve"> </w:t>
      </w:r>
      <w:proofErr w:type="spellStart"/>
      <w:r>
        <w:t>effektive</w:t>
      </w:r>
      <w:proofErr w:type="spellEnd"/>
      <w:r>
        <w:t xml:space="preserve"> </w:t>
      </w:r>
      <w:proofErr w:type="spellStart"/>
      <w:r>
        <w:t>Bearbeitung</w:t>
      </w:r>
      <w:proofErr w:type="spellEnd"/>
      <w:r>
        <w:t xml:space="preserve"> von </w:t>
      </w:r>
      <w:proofErr w:type="spellStart"/>
      <w:r>
        <w:t>Probleml</w:t>
      </w:r>
      <w:r>
        <w:t>ö</w:t>
      </w:r>
      <w:r>
        <w:t>sungen</w:t>
      </w:r>
      <w:proofErr w:type="spellEnd"/>
      <w:r>
        <w:t>.</w:t>
      </w:r>
    </w:p>
    <w:p w14:paraId="0E8A4896" w14:textId="77777777" w:rsidR="0093451F" w:rsidRDefault="0093451F" w:rsidP="0093451F">
      <w:proofErr w:type="spellStart"/>
      <w:r>
        <w:t>Mit</w:t>
      </w:r>
      <w:proofErr w:type="spellEnd"/>
      <w:r>
        <w:t xml:space="preserve"> </w:t>
      </w:r>
      <w:proofErr w:type="spellStart"/>
      <w:r>
        <w:t>zunehmender</w:t>
      </w:r>
      <w:proofErr w:type="spellEnd"/>
      <w:r>
        <w:t xml:space="preserve"> Expertise gilt es </w:t>
      </w:r>
      <w:proofErr w:type="spellStart"/>
      <w:r>
        <w:t>dann</w:t>
      </w:r>
      <w:proofErr w:type="spellEnd"/>
      <w:r>
        <w:t xml:space="preserve"> </w:t>
      </w:r>
      <w:proofErr w:type="spellStart"/>
      <w:r>
        <w:t>vor</w:t>
      </w:r>
      <w:proofErr w:type="spellEnd"/>
      <w:r>
        <w:t xml:space="preserve"> </w:t>
      </w:r>
      <w:proofErr w:type="spellStart"/>
      <w:r>
        <w:t>allem</w:t>
      </w:r>
      <w:proofErr w:type="spellEnd"/>
      <w:r>
        <w:t xml:space="preserve"> </w:t>
      </w:r>
      <w:proofErr w:type="spellStart"/>
      <w:r>
        <w:t>auch</w:t>
      </w:r>
      <w:proofErr w:type="spellEnd"/>
      <w:r>
        <w:t xml:space="preserve"> </w:t>
      </w:r>
      <w:proofErr w:type="spellStart"/>
      <w:r>
        <w:t>aus</w:t>
      </w:r>
      <w:proofErr w:type="spellEnd"/>
      <w:r>
        <w:t xml:space="preserve"> </w:t>
      </w:r>
      <w:proofErr w:type="spellStart"/>
      <w:r>
        <w:t>motivationspsychologischen</w:t>
      </w:r>
      <w:proofErr w:type="spellEnd"/>
      <w:r>
        <w:t xml:space="preserve"> </w:t>
      </w:r>
      <w:proofErr w:type="spellStart"/>
      <w:r>
        <w:t>Gr</w:t>
      </w:r>
      <w:r>
        <w:t>ü</w:t>
      </w:r>
      <w:r>
        <w:t>nden</w:t>
      </w:r>
      <w:proofErr w:type="spellEnd"/>
      <w:r>
        <w:t xml:space="preserve"> </w:t>
      </w:r>
      <w:proofErr w:type="spellStart"/>
      <w:r>
        <w:t>eine</w:t>
      </w:r>
      <w:proofErr w:type="spellEnd"/>
      <w:r>
        <w:t xml:space="preserve"> </w:t>
      </w:r>
      <w:proofErr w:type="spellStart"/>
      <w:r>
        <w:t>umfangreichere</w:t>
      </w:r>
      <w:proofErr w:type="spellEnd"/>
      <w:r>
        <w:t xml:space="preserve"> </w:t>
      </w:r>
      <w:proofErr w:type="spellStart"/>
      <w:r>
        <w:t>Selbststeuerung</w:t>
      </w:r>
      <w:proofErr w:type="spellEnd"/>
      <w:r>
        <w:t xml:space="preserve"> </w:t>
      </w:r>
      <w:proofErr w:type="spellStart"/>
      <w:r>
        <w:t>zu</w:t>
      </w:r>
      <w:proofErr w:type="spellEnd"/>
      <w:r>
        <w:t xml:space="preserve"> </w:t>
      </w:r>
      <w:proofErr w:type="spellStart"/>
      <w:r>
        <w:t>erm</w:t>
      </w:r>
      <w:r>
        <w:t>ö</w:t>
      </w:r>
      <w:r>
        <w:t>glichen</w:t>
      </w:r>
      <w:proofErr w:type="spellEnd"/>
      <w:r>
        <w:t xml:space="preserve"> und </w:t>
      </w:r>
      <w:proofErr w:type="spellStart"/>
      <w:r>
        <w:t>entsprechende</w:t>
      </w:r>
      <w:proofErr w:type="spellEnd"/>
      <w:r>
        <w:t xml:space="preserve"> </w:t>
      </w:r>
      <w:proofErr w:type="spellStart"/>
      <w:r>
        <w:t>Methoden</w:t>
      </w:r>
      <w:proofErr w:type="spellEnd"/>
      <w:r>
        <w:t xml:space="preserve"> und </w:t>
      </w:r>
      <w:proofErr w:type="spellStart"/>
      <w:r>
        <w:t>Verfahren</w:t>
      </w:r>
      <w:proofErr w:type="spellEnd"/>
      <w:r>
        <w:t xml:space="preserve"> (</w:t>
      </w:r>
      <w:proofErr w:type="spellStart"/>
      <w:r>
        <w:t>bspw</w:t>
      </w:r>
      <w:proofErr w:type="spellEnd"/>
      <w:r>
        <w:t xml:space="preserve">. </w:t>
      </w:r>
      <w:proofErr w:type="spellStart"/>
      <w:r>
        <w:t>Projektarbeit</w:t>
      </w:r>
      <w:proofErr w:type="spellEnd"/>
      <w:r>
        <w:t xml:space="preserve">, </w:t>
      </w:r>
      <w:proofErr w:type="spellStart"/>
      <w:r>
        <w:t>forschend-entdecke</w:t>
      </w:r>
      <w:proofErr w:type="spellEnd"/>
    </w:p>
    <w:p w14:paraId="6A0F4ABA" w14:textId="77777777" w:rsidR="0093451F" w:rsidRDefault="0093451F" w:rsidP="0093451F">
      <w:r>
        <w:t xml:space="preserve">EINSTELLUNGEN </w:t>
      </w:r>
      <w:r>
        <w:t>Ä</w:t>
      </w:r>
      <w:r>
        <w:t>NDERN</w:t>
      </w:r>
      <w:r>
        <w:br/>
      </w:r>
      <w:proofErr w:type="spellStart"/>
      <w:r>
        <w:t>Ausgehend</w:t>
      </w:r>
      <w:proofErr w:type="spellEnd"/>
      <w:r>
        <w:t xml:space="preserve"> von </w:t>
      </w:r>
      <w:proofErr w:type="spellStart"/>
      <w:r>
        <w:t>Piagets</w:t>
      </w:r>
      <w:proofErr w:type="spellEnd"/>
      <w:r>
        <w:t xml:space="preserve"> </w:t>
      </w:r>
      <w:proofErr w:type="spellStart"/>
      <w:r>
        <w:t>Entwicklungstheorie</w:t>
      </w:r>
      <w:proofErr w:type="spellEnd"/>
      <w:r>
        <w:t xml:space="preserve"> </w:t>
      </w:r>
      <w:proofErr w:type="spellStart"/>
      <w:r>
        <w:t>k</w:t>
      </w:r>
      <w:r>
        <w:t>ö</w:t>
      </w:r>
      <w:r>
        <w:t>nnen</w:t>
      </w:r>
      <w:proofErr w:type="spellEnd"/>
      <w:r>
        <w:t xml:space="preserve"> </w:t>
      </w:r>
      <w:proofErr w:type="spellStart"/>
      <w:r>
        <w:t>aus</w:t>
      </w:r>
      <w:proofErr w:type="spellEnd"/>
      <w:r>
        <w:t xml:space="preserve"> der </w:t>
      </w:r>
      <w:proofErr w:type="spellStart"/>
      <w:r>
        <w:t>Konfrontation</w:t>
      </w:r>
      <w:proofErr w:type="spellEnd"/>
      <w:r>
        <w:t xml:space="preserve"> </w:t>
      </w:r>
      <w:proofErr w:type="spellStart"/>
      <w:r>
        <w:t>mit</w:t>
      </w:r>
      <w:proofErr w:type="spellEnd"/>
      <w:r>
        <w:t xml:space="preserve"> </w:t>
      </w:r>
      <w:proofErr w:type="spellStart"/>
      <w:r>
        <w:t>anderen</w:t>
      </w:r>
      <w:proofErr w:type="spellEnd"/>
      <w:r>
        <w:t xml:space="preserve">, von der </w:t>
      </w:r>
      <w:proofErr w:type="spellStart"/>
      <w:r>
        <w:t>eigenen</w:t>
      </w:r>
      <w:proofErr w:type="spellEnd"/>
      <w:r>
        <w:t xml:space="preserve"> Position </w:t>
      </w:r>
      <w:proofErr w:type="spellStart"/>
      <w:r>
        <w:t>abweichenden</w:t>
      </w:r>
      <w:proofErr w:type="spellEnd"/>
      <w:r>
        <w:t xml:space="preserve"> </w:t>
      </w:r>
      <w:proofErr w:type="spellStart"/>
      <w:r>
        <w:t>Einstellungen</w:t>
      </w:r>
      <w:proofErr w:type="spellEnd"/>
      <w:r>
        <w:t xml:space="preserve"> und </w:t>
      </w:r>
      <w:proofErr w:type="spellStart"/>
      <w:r>
        <w:t>Werthaltungen</w:t>
      </w:r>
      <w:proofErr w:type="spellEnd"/>
      <w:r>
        <w:t xml:space="preserve"> </w:t>
      </w:r>
      <w:r>
        <w:t>„</w:t>
      </w:r>
      <w:proofErr w:type="spellStart"/>
      <w:r>
        <w:t>kognitive</w:t>
      </w:r>
      <w:proofErr w:type="spellEnd"/>
      <w:r>
        <w:t xml:space="preserve"> </w:t>
      </w:r>
      <w:proofErr w:type="spellStart"/>
      <w:r>
        <w:t>Konflikte</w:t>
      </w:r>
      <w:proofErr w:type="spellEnd"/>
      <w:r>
        <w:t>“</w:t>
      </w:r>
      <w:r>
        <w:t xml:space="preserve"> </w:t>
      </w:r>
      <w:proofErr w:type="spellStart"/>
      <w:r>
        <w:t>entstehen</w:t>
      </w:r>
      <w:proofErr w:type="spellEnd"/>
      <w:r>
        <w:t xml:space="preserve"> (Mischo, 2004). Es hat </w:t>
      </w:r>
      <w:proofErr w:type="spellStart"/>
      <w:r>
        <w:t>sich</w:t>
      </w:r>
      <w:proofErr w:type="spellEnd"/>
      <w:r>
        <w:t xml:space="preserve"> </w:t>
      </w:r>
      <w:proofErr w:type="spellStart"/>
      <w:r>
        <w:t>empirisch</w:t>
      </w:r>
      <w:proofErr w:type="spellEnd"/>
      <w:r>
        <w:t xml:space="preserve"> </w:t>
      </w:r>
      <w:proofErr w:type="spellStart"/>
      <w:r>
        <w:t>gezeigt</w:t>
      </w:r>
      <w:proofErr w:type="spellEnd"/>
      <w:r>
        <w:t xml:space="preserve">, </w:t>
      </w:r>
      <w:proofErr w:type="spellStart"/>
      <w:r>
        <w:t>dass</w:t>
      </w:r>
      <w:proofErr w:type="spellEnd"/>
      <w:r>
        <w:t xml:space="preserve"> in </w:t>
      </w:r>
      <w:proofErr w:type="spellStart"/>
      <w:r>
        <w:t>diesem</w:t>
      </w:r>
      <w:proofErr w:type="spellEnd"/>
      <w:r>
        <w:t xml:space="preserve"> Falle die </w:t>
      </w:r>
      <w:proofErr w:type="spellStart"/>
      <w:r>
        <w:t>Diskussion</w:t>
      </w:r>
      <w:proofErr w:type="spellEnd"/>
      <w:r>
        <w:t xml:space="preserve"> in </w:t>
      </w:r>
      <w:proofErr w:type="spellStart"/>
      <w:r>
        <w:t>Kleingruppen</w:t>
      </w:r>
      <w:proofErr w:type="spellEnd"/>
      <w:r>
        <w:t xml:space="preserve"> </w:t>
      </w:r>
      <w:proofErr w:type="spellStart"/>
      <w:r>
        <w:t>zu</w:t>
      </w:r>
      <w:proofErr w:type="spellEnd"/>
      <w:r>
        <w:t xml:space="preserve"> </w:t>
      </w:r>
      <w:proofErr w:type="spellStart"/>
      <w:r>
        <w:t>einem</w:t>
      </w:r>
      <w:proofErr w:type="spellEnd"/>
      <w:r>
        <w:t xml:space="preserve"> </w:t>
      </w:r>
      <w:proofErr w:type="spellStart"/>
      <w:r>
        <w:t>h</w:t>
      </w:r>
      <w:r>
        <w:t>ö</w:t>
      </w:r>
      <w:r>
        <w:t>heren</w:t>
      </w:r>
      <w:proofErr w:type="spellEnd"/>
      <w:r>
        <w:t xml:space="preserve"> </w:t>
      </w:r>
      <w:proofErr w:type="spellStart"/>
      <w:r>
        <w:t>Niveau</w:t>
      </w:r>
      <w:proofErr w:type="spellEnd"/>
      <w:r>
        <w:t xml:space="preserve"> der </w:t>
      </w:r>
      <w:proofErr w:type="spellStart"/>
      <w:r>
        <w:t>Perspektiven</w:t>
      </w:r>
      <w:r>
        <w:t>ü</w:t>
      </w:r>
      <w:r>
        <w:t>bernahme</w:t>
      </w:r>
      <w:proofErr w:type="spellEnd"/>
      <w:r>
        <w:t xml:space="preserve"> </w:t>
      </w:r>
      <w:proofErr w:type="spellStart"/>
      <w:r>
        <w:t>f</w:t>
      </w:r>
      <w:r>
        <w:t>ü</w:t>
      </w:r>
      <w:r>
        <w:t>hren</w:t>
      </w:r>
      <w:proofErr w:type="spellEnd"/>
      <w:r>
        <w:t xml:space="preserve"> </w:t>
      </w:r>
      <w:proofErr w:type="spellStart"/>
      <w:r>
        <w:t>kann</w:t>
      </w:r>
      <w:proofErr w:type="spellEnd"/>
      <w:r>
        <w:t xml:space="preserve">, die </w:t>
      </w:r>
      <w:proofErr w:type="spellStart"/>
      <w:r>
        <w:t>auch</w:t>
      </w:r>
      <w:proofErr w:type="spellEnd"/>
      <w:r>
        <w:t xml:space="preserve"> f</w:t>
      </w:r>
      <w:r>
        <w:t>ü</w:t>
      </w:r>
      <w:r>
        <w:t xml:space="preserve">r </w:t>
      </w:r>
      <w:proofErr w:type="spellStart"/>
      <w:r>
        <w:t>eine</w:t>
      </w:r>
      <w:proofErr w:type="spellEnd"/>
      <w:r>
        <w:t xml:space="preserve"> </w:t>
      </w:r>
      <w:proofErr w:type="spellStart"/>
      <w:r>
        <w:t>nachhaltige</w:t>
      </w:r>
      <w:proofErr w:type="spellEnd"/>
      <w:r>
        <w:t xml:space="preserve"> </w:t>
      </w:r>
      <w:proofErr w:type="spellStart"/>
      <w:r>
        <w:t>Entwicklung</w:t>
      </w:r>
      <w:proofErr w:type="spellEnd"/>
      <w:r>
        <w:t xml:space="preserve"> </w:t>
      </w:r>
      <w:proofErr w:type="spellStart"/>
      <w:r>
        <w:t>zentral</w:t>
      </w:r>
      <w:proofErr w:type="spellEnd"/>
      <w:r>
        <w:t xml:space="preserve"> </w:t>
      </w:r>
      <w:proofErr w:type="spellStart"/>
      <w:r>
        <w:t>ist</w:t>
      </w:r>
      <w:proofErr w:type="spellEnd"/>
      <w:r>
        <w:t xml:space="preserve"> (Mischo, 2004).</w:t>
      </w:r>
    </w:p>
    <w:p w14:paraId="67B2B02A" w14:textId="77777777" w:rsidR="0093451F" w:rsidRDefault="0093451F" w:rsidP="0093451F">
      <w:r>
        <w:t xml:space="preserve">Nach Deci und Ryan (2008) </w:t>
      </w:r>
      <w:proofErr w:type="spellStart"/>
      <w:r>
        <w:t>sind</w:t>
      </w:r>
      <w:proofErr w:type="spellEnd"/>
      <w:r>
        <w:t xml:space="preserve"> Grundbed</w:t>
      </w:r>
      <w:r>
        <w:t>ü</w:t>
      </w:r>
      <w:r>
        <w:t xml:space="preserve">rfnisse </w:t>
      </w:r>
      <w:proofErr w:type="spellStart"/>
      <w:r>
        <w:t>nach</w:t>
      </w:r>
      <w:proofErr w:type="spellEnd"/>
      <w:r>
        <w:t xml:space="preserve"> </w:t>
      </w:r>
      <w:proofErr w:type="spellStart"/>
      <w:r>
        <w:t>Kompetenzerleben</w:t>
      </w:r>
      <w:proofErr w:type="spellEnd"/>
      <w:r>
        <w:t xml:space="preserve">, </w:t>
      </w:r>
      <w:proofErr w:type="spellStart"/>
      <w:r>
        <w:t>Autonomie</w:t>
      </w:r>
      <w:proofErr w:type="spellEnd"/>
      <w:r>
        <w:t xml:space="preserve"> und </w:t>
      </w:r>
      <w:proofErr w:type="spellStart"/>
      <w:r>
        <w:t>sozialer</w:t>
      </w:r>
      <w:proofErr w:type="spellEnd"/>
      <w:r>
        <w:t xml:space="preserve"> </w:t>
      </w:r>
      <w:proofErr w:type="spellStart"/>
      <w:r>
        <w:t>Eingebundenheit</w:t>
      </w:r>
      <w:proofErr w:type="spellEnd"/>
      <w:r>
        <w:t xml:space="preserve"> von </w:t>
      </w:r>
      <w:proofErr w:type="spellStart"/>
      <w:r>
        <w:t>zentraler</w:t>
      </w:r>
      <w:proofErr w:type="spellEnd"/>
      <w:r>
        <w:t xml:space="preserve"> </w:t>
      </w:r>
      <w:proofErr w:type="spellStart"/>
      <w:r>
        <w:t>Bedeutung</w:t>
      </w:r>
      <w:proofErr w:type="spellEnd"/>
    </w:p>
    <w:p w14:paraId="4D1D18FE" w14:textId="77777777" w:rsidR="0093451F" w:rsidRDefault="0093451F" w:rsidP="0093451F">
      <w:r>
        <w:t>WICHTIGKEIT PARTIZIPATION</w:t>
      </w:r>
    </w:p>
    <w:p w14:paraId="7054AB07" w14:textId="77777777" w:rsidR="0093451F" w:rsidRDefault="0093451F" w:rsidP="0093451F">
      <w:proofErr w:type="spellStart"/>
      <w:r>
        <w:t>Allgemein</w:t>
      </w:r>
      <w:proofErr w:type="spellEnd"/>
      <w:r>
        <w:t xml:space="preserve"> </w:t>
      </w:r>
      <w:proofErr w:type="spellStart"/>
      <w:r>
        <w:t>kann</w:t>
      </w:r>
      <w:proofErr w:type="spellEnd"/>
      <w:r>
        <w:t xml:space="preserve"> die Motivation </w:t>
      </w:r>
      <w:proofErr w:type="spellStart"/>
      <w:r>
        <w:t>gef</w:t>
      </w:r>
      <w:r>
        <w:t>ö</w:t>
      </w:r>
      <w:r>
        <w:t>rdert</w:t>
      </w:r>
      <w:proofErr w:type="spellEnd"/>
      <w:r>
        <w:t xml:space="preserve"> </w:t>
      </w:r>
      <w:proofErr w:type="spellStart"/>
      <w:r>
        <w:t>werden</w:t>
      </w:r>
      <w:proofErr w:type="spellEnd"/>
      <w:r>
        <w:t xml:space="preserve">, </w:t>
      </w:r>
      <w:proofErr w:type="spellStart"/>
      <w:r>
        <w:t>wenn</w:t>
      </w:r>
      <w:proofErr w:type="spellEnd"/>
      <w:r>
        <w:t xml:space="preserve"> Sch</w:t>
      </w:r>
      <w:r>
        <w:t>ü</w:t>
      </w:r>
      <w:r>
        <w:t>ler/</w:t>
      </w:r>
      <w:proofErr w:type="spellStart"/>
      <w:r>
        <w:t>innen</w:t>
      </w:r>
      <w:proofErr w:type="spellEnd"/>
      <w:r>
        <w:t xml:space="preserve"> </w:t>
      </w:r>
      <w:proofErr w:type="spellStart"/>
      <w:r>
        <w:t>sich</w:t>
      </w:r>
      <w:proofErr w:type="spellEnd"/>
      <w:r>
        <w:t xml:space="preserve"> in </w:t>
      </w:r>
      <w:proofErr w:type="spellStart"/>
      <w:r>
        <w:t>Fragen</w:t>
      </w:r>
      <w:proofErr w:type="spellEnd"/>
      <w:r>
        <w:t xml:space="preserve"> </w:t>
      </w:r>
      <w:proofErr w:type="spellStart"/>
      <w:r>
        <w:t>einer</w:t>
      </w:r>
      <w:proofErr w:type="spellEnd"/>
      <w:r>
        <w:t xml:space="preserve"> </w:t>
      </w:r>
      <w:proofErr w:type="spellStart"/>
      <w:r>
        <w:t>nachhaltigen</w:t>
      </w:r>
      <w:proofErr w:type="spellEnd"/>
      <w:r>
        <w:t xml:space="preserve"> </w:t>
      </w:r>
      <w:proofErr w:type="spellStart"/>
      <w:r>
        <w:t>Entwicklung</w:t>
      </w:r>
      <w:proofErr w:type="spellEnd"/>
      <w:r>
        <w:t xml:space="preserve"> </w:t>
      </w:r>
      <w:proofErr w:type="spellStart"/>
      <w:r>
        <w:t>als</w:t>
      </w:r>
      <w:proofErr w:type="spellEnd"/>
      <w:r>
        <w:t xml:space="preserve"> </w:t>
      </w:r>
      <w:proofErr w:type="spellStart"/>
      <w:r>
        <w:t>kompetent</w:t>
      </w:r>
      <w:proofErr w:type="spellEnd"/>
      <w:r>
        <w:t xml:space="preserve"> </w:t>
      </w:r>
      <w:proofErr w:type="spellStart"/>
      <w:r>
        <w:t>erleben</w:t>
      </w:r>
      <w:proofErr w:type="spellEnd"/>
      <w:r>
        <w:t xml:space="preserve">, </w:t>
      </w:r>
      <w:proofErr w:type="spellStart"/>
      <w:r>
        <w:t>eigene</w:t>
      </w:r>
      <w:proofErr w:type="spellEnd"/>
      <w:r>
        <w:t xml:space="preserve"> </w:t>
      </w:r>
      <w:proofErr w:type="spellStart"/>
      <w:r>
        <w:t>Wahlm</w:t>
      </w:r>
      <w:r>
        <w:t>ö</w:t>
      </w:r>
      <w:r>
        <w:t>glichkeiten</w:t>
      </w:r>
      <w:proofErr w:type="spellEnd"/>
      <w:r>
        <w:t xml:space="preserve"> </w:t>
      </w:r>
      <w:proofErr w:type="spellStart"/>
      <w:r>
        <w:t>haben</w:t>
      </w:r>
      <w:proofErr w:type="spellEnd"/>
      <w:r>
        <w:t xml:space="preserve"> (z. B. in der </w:t>
      </w:r>
      <w:proofErr w:type="spellStart"/>
      <w:r>
        <w:t>Schulmensa</w:t>
      </w:r>
      <w:proofErr w:type="spellEnd"/>
      <w:r>
        <w:t xml:space="preserve"> </w:t>
      </w:r>
      <w:proofErr w:type="spellStart"/>
      <w:r>
        <w:t>zwischen</w:t>
      </w:r>
      <w:proofErr w:type="spellEnd"/>
      <w:r>
        <w:t xml:space="preserve"> regional-</w:t>
      </w:r>
      <w:proofErr w:type="spellStart"/>
      <w:r>
        <w:t>saisonal</w:t>
      </w:r>
      <w:proofErr w:type="spellEnd"/>
      <w:r>
        <w:t xml:space="preserve"> </w:t>
      </w:r>
      <w:proofErr w:type="spellStart"/>
      <w:r>
        <w:t>produzierten</w:t>
      </w:r>
      <w:proofErr w:type="spellEnd"/>
      <w:r>
        <w:t xml:space="preserve"> </w:t>
      </w:r>
      <w:proofErr w:type="spellStart"/>
      <w:r>
        <w:t>Biolebensmittel</w:t>
      </w:r>
      <w:proofErr w:type="spellEnd"/>
      <w:r>
        <w:t xml:space="preserve"> und </w:t>
      </w:r>
      <w:proofErr w:type="spellStart"/>
      <w:r>
        <w:t>konventionell</w:t>
      </w:r>
      <w:proofErr w:type="spellEnd"/>
      <w:r>
        <w:t xml:space="preserve"> </w:t>
      </w:r>
      <w:proofErr w:type="spellStart"/>
      <w:r>
        <w:t>produzierten</w:t>
      </w:r>
      <w:proofErr w:type="spellEnd"/>
      <w:r>
        <w:t xml:space="preserve"> </w:t>
      </w:r>
      <w:proofErr w:type="spellStart"/>
      <w:r>
        <w:t>Lebensmittel</w:t>
      </w:r>
      <w:proofErr w:type="spellEnd"/>
      <w:r>
        <w:t xml:space="preserve"> </w:t>
      </w:r>
      <w:proofErr w:type="spellStart"/>
      <w:r>
        <w:t>w</w:t>
      </w:r>
      <w:r>
        <w:t>ä</w:t>
      </w:r>
      <w:r>
        <w:t>hlen</w:t>
      </w:r>
      <w:proofErr w:type="spellEnd"/>
      <w:r>
        <w:t xml:space="preserve"> </w:t>
      </w:r>
      <w:proofErr w:type="spellStart"/>
      <w:r>
        <w:t>k</w:t>
      </w:r>
      <w:r>
        <w:t>ö</w:t>
      </w:r>
      <w:r>
        <w:t>nnen</w:t>
      </w:r>
      <w:proofErr w:type="spellEnd"/>
      <w:r>
        <w:t xml:space="preserve">) und </w:t>
      </w:r>
      <w:proofErr w:type="spellStart"/>
      <w:r>
        <w:t>gemeinsames</w:t>
      </w:r>
      <w:proofErr w:type="spellEnd"/>
      <w:r>
        <w:t xml:space="preserve"> </w:t>
      </w:r>
      <w:proofErr w:type="spellStart"/>
      <w:r>
        <w:t>Lernen</w:t>
      </w:r>
      <w:proofErr w:type="spellEnd"/>
      <w:r>
        <w:t xml:space="preserve"> in der Gruppe </w:t>
      </w:r>
      <w:proofErr w:type="spellStart"/>
      <w:r>
        <w:t>erleben</w:t>
      </w:r>
      <w:proofErr w:type="spellEnd"/>
      <w:r>
        <w:t xml:space="preserve"> (</w:t>
      </w:r>
      <w:proofErr w:type="spellStart"/>
      <w:r>
        <w:t>soziale</w:t>
      </w:r>
      <w:proofErr w:type="spellEnd"/>
      <w:r>
        <w:t xml:space="preserve"> </w:t>
      </w:r>
      <w:proofErr w:type="spellStart"/>
      <w:r>
        <w:t>Eingebundenheit</w:t>
      </w:r>
      <w:proofErr w:type="spellEnd"/>
      <w:r>
        <w:t xml:space="preserve">). </w:t>
      </w:r>
      <w:proofErr w:type="spellStart"/>
      <w:r>
        <w:t>Besonders</w:t>
      </w:r>
      <w:proofErr w:type="spellEnd"/>
      <w:r>
        <w:t xml:space="preserve"> </w:t>
      </w:r>
      <w:proofErr w:type="spellStart"/>
      <w:r>
        <w:t>w</w:t>
      </w:r>
      <w:r>
        <w:t>ü</w:t>
      </w:r>
      <w:r>
        <w:t>nschenswert</w:t>
      </w:r>
      <w:proofErr w:type="spellEnd"/>
      <w:r>
        <w:t xml:space="preserve"> </w:t>
      </w:r>
      <w:proofErr w:type="spellStart"/>
      <w:r>
        <w:t>ist</w:t>
      </w:r>
      <w:proofErr w:type="spellEnd"/>
      <w:r>
        <w:t xml:space="preserve"> die </w:t>
      </w:r>
      <w:proofErr w:type="spellStart"/>
      <w:r>
        <w:t>Entwicklung</w:t>
      </w:r>
      <w:proofErr w:type="spellEnd"/>
      <w:r>
        <w:t xml:space="preserve"> </w:t>
      </w:r>
      <w:proofErr w:type="spellStart"/>
      <w:r>
        <w:t>intrinsischer</w:t>
      </w:r>
      <w:proofErr w:type="spellEnd"/>
      <w:r>
        <w:t xml:space="preserve"> Motivation, </w:t>
      </w:r>
      <w:proofErr w:type="spellStart"/>
      <w:r>
        <w:t>bei</w:t>
      </w:r>
      <w:proofErr w:type="spellEnd"/>
      <w:r>
        <w:t xml:space="preserve"> der das </w:t>
      </w:r>
      <w:proofErr w:type="spellStart"/>
      <w:r>
        <w:t>Gef</w:t>
      </w:r>
      <w:r>
        <w:t>ü</w:t>
      </w:r>
      <w:r>
        <w:t>hl</w:t>
      </w:r>
      <w:proofErr w:type="spellEnd"/>
      <w:r>
        <w:t xml:space="preserve"> der </w:t>
      </w:r>
      <w:proofErr w:type="spellStart"/>
      <w:r>
        <w:t>Autonomie</w:t>
      </w:r>
      <w:proofErr w:type="spellEnd"/>
      <w:r>
        <w:t xml:space="preserve"> </w:t>
      </w:r>
      <w:proofErr w:type="spellStart"/>
      <w:r>
        <w:t>erlebt</w:t>
      </w:r>
      <w:proofErr w:type="spellEnd"/>
      <w:r>
        <w:t xml:space="preserve"> und die </w:t>
      </w:r>
      <w:proofErr w:type="spellStart"/>
      <w:r>
        <w:t>Verhaltensregulierung</w:t>
      </w:r>
      <w:proofErr w:type="spellEnd"/>
      <w:r>
        <w:t xml:space="preserve"> </w:t>
      </w:r>
      <w:proofErr w:type="spellStart"/>
      <w:r>
        <w:t>pers</w:t>
      </w:r>
      <w:r>
        <w:t>ö</w:t>
      </w:r>
      <w:r>
        <w:t>nlich</w:t>
      </w:r>
      <w:proofErr w:type="spellEnd"/>
      <w:r>
        <w:t xml:space="preserve"> </w:t>
      </w:r>
      <w:proofErr w:type="spellStart"/>
      <w:r>
        <w:t>als</w:t>
      </w:r>
      <w:proofErr w:type="spellEnd"/>
      <w:r>
        <w:t xml:space="preserve"> </w:t>
      </w:r>
      <w:proofErr w:type="spellStart"/>
      <w:r>
        <w:t>wichtig</w:t>
      </w:r>
      <w:proofErr w:type="spellEnd"/>
      <w:r>
        <w:t xml:space="preserve"> und </w:t>
      </w:r>
      <w:proofErr w:type="spellStart"/>
      <w:r>
        <w:t>wertvoll</w:t>
      </w:r>
      <w:proofErr w:type="spellEnd"/>
      <w:r>
        <w:t xml:space="preserve"> </w:t>
      </w:r>
      <w:proofErr w:type="spellStart"/>
      <w:r>
        <w:t>erachtet</w:t>
      </w:r>
      <w:proofErr w:type="spellEnd"/>
      <w:r>
        <w:t xml:space="preserve"> </w:t>
      </w:r>
      <w:proofErr w:type="spellStart"/>
      <w:r>
        <w:t>wird</w:t>
      </w:r>
      <w:proofErr w:type="spellEnd"/>
      <w:r>
        <w:t>.</w:t>
      </w:r>
    </w:p>
    <w:p w14:paraId="7B3214D0" w14:textId="77777777" w:rsidR="0093451F" w:rsidRDefault="0093451F" w:rsidP="0093451F">
      <w:proofErr w:type="spellStart"/>
      <w:r>
        <w:t>Wahrscheinlich</w:t>
      </w:r>
      <w:proofErr w:type="spellEnd"/>
      <w:r>
        <w:t xml:space="preserve"> </w:t>
      </w:r>
      <w:proofErr w:type="spellStart"/>
      <w:r>
        <w:t>geeignete</w:t>
      </w:r>
      <w:proofErr w:type="spellEnd"/>
      <w:r>
        <w:t xml:space="preserve"> </w:t>
      </w:r>
      <w:proofErr w:type="spellStart"/>
      <w:r>
        <w:t>Methoden</w:t>
      </w:r>
      <w:proofErr w:type="spellEnd"/>
      <w:r>
        <w:t xml:space="preserve"> und </w:t>
      </w:r>
      <w:proofErr w:type="spellStart"/>
      <w:r>
        <w:t>Verfahren</w:t>
      </w:r>
      <w:proofErr w:type="spellEnd"/>
      <w:r>
        <w:t xml:space="preserve"> </w:t>
      </w:r>
      <w:proofErr w:type="spellStart"/>
      <w:r>
        <w:t>hierf</w:t>
      </w:r>
      <w:r>
        <w:t>ü</w:t>
      </w:r>
      <w:r>
        <w:t>r</w:t>
      </w:r>
      <w:proofErr w:type="spellEnd"/>
      <w:r>
        <w:t xml:space="preserve"> </w:t>
      </w:r>
      <w:proofErr w:type="spellStart"/>
      <w:r>
        <w:t>sind</w:t>
      </w:r>
      <w:proofErr w:type="spellEnd"/>
      <w:r>
        <w:t xml:space="preserve"> </w:t>
      </w:r>
      <w:proofErr w:type="spellStart"/>
      <w:r>
        <w:t>Rollenspiele</w:t>
      </w:r>
      <w:proofErr w:type="spellEnd"/>
      <w:r>
        <w:t xml:space="preserve">, </w:t>
      </w:r>
      <w:proofErr w:type="spellStart"/>
      <w:r>
        <w:t>Planspiele</w:t>
      </w:r>
      <w:proofErr w:type="spellEnd"/>
      <w:r>
        <w:t xml:space="preserve">, </w:t>
      </w:r>
      <w:proofErr w:type="spellStart"/>
      <w:r>
        <w:t>Lernen</w:t>
      </w:r>
      <w:proofErr w:type="spellEnd"/>
      <w:r>
        <w:t xml:space="preserve"> am Modell (</w:t>
      </w:r>
      <w:proofErr w:type="spellStart"/>
      <w:r>
        <w:t>Beobachtungs</w:t>
      </w:r>
      <w:proofErr w:type="spellEnd"/>
      <w:r>
        <w:t xml:space="preserve">- und </w:t>
      </w:r>
      <w:proofErr w:type="spellStart"/>
      <w:r>
        <w:t>Nachahmungslernen</w:t>
      </w:r>
      <w:proofErr w:type="spellEnd"/>
      <w:r>
        <w:t xml:space="preserve">), </w:t>
      </w:r>
      <w:proofErr w:type="spellStart"/>
      <w:r>
        <w:t>Wertkl</w:t>
      </w:r>
      <w:r>
        <w:t>ä</w:t>
      </w:r>
      <w:r>
        <w:t>rung</w:t>
      </w:r>
      <w:proofErr w:type="spellEnd"/>
      <w:r>
        <w:t xml:space="preserve">, </w:t>
      </w:r>
      <w:proofErr w:type="spellStart"/>
      <w:r>
        <w:t>Projekte</w:t>
      </w:r>
      <w:proofErr w:type="spellEnd"/>
      <w:r>
        <w:t xml:space="preserve"> und </w:t>
      </w:r>
      <w:proofErr w:type="spellStart"/>
      <w:r>
        <w:t>Praktika</w:t>
      </w:r>
      <w:proofErr w:type="spellEnd"/>
      <w:r>
        <w:t xml:space="preserve"> in </w:t>
      </w:r>
      <w:proofErr w:type="spellStart"/>
      <w:r>
        <w:t>nachhaltigkeitsbedeutsamen</w:t>
      </w:r>
      <w:proofErr w:type="spellEnd"/>
      <w:r>
        <w:t xml:space="preserve"> </w:t>
      </w:r>
      <w:proofErr w:type="spellStart"/>
      <w:r>
        <w:t>Kontexten</w:t>
      </w:r>
      <w:proofErr w:type="spellEnd"/>
      <w:r>
        <w:t xml:space="preserve"> und </w:t>
      </w:r>
      <w:proofErr w:type="spellStart"/>
      <w:r>
        <w:t>Bildung</w:t>
      </w:r>
      <w:proofErr w:type="spellEnd"/>
      <w:r>
        <w:t xml:space="preserve"> von </w:t>
      </w:r>
      <w:proofErr w:type="spellStart"/>
      <w:r>
        <w:t>Sch</w:t>
      </w:r>
      <w:r>
        <w:t>ü</w:t>
      </w:r>
      <w:r>
        <w:t>lerparlamenten</w:t>
      </w:r>
      <w:proofErr w:type="spellEnd"/>
      <w:r>
        <w:t xml:space="preserve">, in </w:t>
      </w:r>
      <w:proofErr w:type="spellStart"/>
      <w:r>
        <w:t>welchen</w:t>
      </w:r>
      <w:proofErr w:type="spellEnd"/>
      <w:r>
        <w:t xml:space="preserve"> die </w:t>
      </w:r>
      <w:proofErr w:type="spellStart"/>
      <w:r>
        <w:t>Lernenden</w:t>
      </w:r>
      <w:proofErr w:type="spellEnd"/>
      <w:r>
        <w:t xml:space="preserve"> </w:t>
      </w:r>
      <w:proofErr w:type="spellStart"/>
      <w:r>
        <w:t>ü</w:t>
      </w:r>
      <w:r>
        <w:t>ber</w:t>
      </w:r>
      <w:proofErr w:type="spellEnd"/>
      <w:r>
        <w:t xml:space="preserve"> </w:t>
      </w:r>
      <w:proofErr w:type="spellStart"/>
      <w:r>
        <w:t>nachhaltigkeitsbedeutsame</w:t>
      </w:r>
      <w:proofErr w:type="spellEnd"/>
      <w:r>
        <w:t xml:space="preserve"> </w:t>
      </w:r>
      <w:proofErr w:type="spellStart"/>
      <w:r>
        <w:t>Angelegenheiten</w:t>
      </w:r>
      <w:proofErr w:type="spellEnd"/>
      <w:r>
        <w:t xml:space="preserve"> der </w:t>
      </w:r>
      <w:proofErr w:type="spellStart"/>
      <w:r>
        <w:t>besuchten</w:t>
      </w:r>
      <w:proofErr w:type="spellEnd"/>
      <w:r>
        <w:t xml:space="preserve"> Institution </w:t>
      </w:r>
      <w:proofErr w:type="spellStart"/>
      <w:r>
        <w:t>mitentscheiden</w:t>
      </w:r>
      <w:proofErr w:type="spellEnd"/>
      <w:r>
        <w:t>.</w:t>
      </w:r>
    </w:p>
    <w:p w14:paraId="4B5577B5" w14:textId="77777777" w:rsidR="0093451F" w:rsidRDefault="0093451F" w:rsidP="0093451F">
      <w:r>
        <w:t>WICHTIGKEIT EXTERMNALE BEDINGUNGEN</w:t>
      </w:r>
    </w:p>
    <w:p w14:paraId="28DE363E" w14:textId="77777777" w:rsidR="0093451F" w:rsidRDefault="0093451F" w:rsidP="0093451F">
      <w:proofErr w:type="spellStart"/>
      <w:r>
        <w:t>Handlungstheorien</w:t>
      </w:r>
      <w:proofErr w:type="spellEnd"/>
      <w:r>
        <w:t xml:space="preserve"> </w:t>
      </w:r>
      <w:proofErr w:type="spellStart"/>
      <w:r>
        <w:t>aus</w:t>
      </w:r>
      <w:proofErr w:type="spellEnd"/>
      <w:r>
        <w:t xml:space="preserve"> der </w:t>
      </w:r>
      <w:proofErr w:type="spellStart"/>
      <w:r>
        <w:t>Psychologie</w:t>
      </w:r>
      <w:proofErr w:type="spellEnd"/>
      <w:r>
        <w:t xml:space="preserve"> </w:t>
      </w:r>
      <w:proofErr w:type="spellStart"/>
      <w:r>
        <w:t>gehen</w:t>
      </w:r>
      <w:proofErr w:type="spellEnd"/>
      <w:r>
        <w:t xml:space="preserve"> von der </w:t>
      </w:r>
      <w:proofErr w:type="spellStart"/>
      <w:r>
        <w:t>Grundannahme</w:t>
      </w:r>
      <w:proofErr w:type="spellEnd"/>
      <w:r>
        <w:t xml:space="preserve"> </w:t>
      </w:r>
      <w:proofErr w:type="spellStart"/>
      <w:r>
        <w:t>aus</w:t>
      </w:r>
      <w:proofErr w:type="spellEnd"/>
      <w:r>
        <w:t xml:space="preserve">, </w:t>
      </w:r>
      <w:proofErr w:type="spellStart"/>
      <w:r>
        <w:t>dass</w:t>
      </w:r>
      <w:proofErr w:type="spellEnd"/>
      <w:r>
        <w:t xml:space="preserve"> </w:t>
      </w:r>
      <w:proofErr w:type="spellStart"/>
      <w:r>
        <w:t>verschiedene</w:t>
      </w:r>
      <w:proofErr w:type="spellEnd"/>
      <w:r>
        <w:t xml:space="preserve"> </w:t>
      </w:r>
      <w:proofErr w:type="spellStart"/>
      <w:r>
        <w:t>Wissensformen</w:t>
      </w:r>
      <w:proofErr w:type="spellEnd"/>
      <w:r>
        <w:t xml:space="preserve"> und </w:t>
      </w:r>
      <w:proofErr w:type="spellStart"/>
      <w:r>
        <w:t>motivationale</w:t>
      </w:r>
      <w:proofErr w:type="spellEnd"/>
      <w:r>
        <w:t xml:space="preserve"> </w:t>
      </w:r>
      <w:proofErr w:type="spellStart"/>
      <w:r>
        <w:t>Einflussgr</w:t>
      </w:r>
      <w:r>
        <w:t>öß</w:t>
      </w:r>
      <w:r>
        <w:t>en</w:t>
      </w:r>
      <w:proofErr w:type="spellEnd"/>
      <w:r>
        <w:t xml:space="preserve"> (</w:t>
      </w:r>
      <w:proofErr w:type="spellStart"/>
      <w:r>
        <w:t>u.a.</w:t>
      </w:r>
      <w:proofErr w:type="spellEnd"/>
      <w:r>
        <w:t xml:space="preserve"> </w:t>
      </w:r>
      <w:proofErr w:type="spellStart"/>
      <w:r>
        <w:t>subjektive</w:t>
      </w:r>
      <w:proofErr w:type="spellEnd"/>
      <w:r>
        <w:t xml:space="preserve"> und </w:t>
      </w:r>
      <w:proofErr w:type="spellStart"/>
      <w:r>
        <w:t>soziale</w:t>
      </w:r>
      <w:proofErr w:type="spellEnd"/>
      <w:r>
        <w:t xml:space="preserve"> Normen, </w:t>
      </w:r>
      <w:proofErr w:type="spellStart"/>
      <w:r>
        <w:t>Verantwortungsattributionen</w:t>
      </w:r>
      <w:proofErr w:type="spellEnd"/>
      <w:r>
        <w:t xml:space="preserve">) </w:t>
      </w:r>
      <w:proofErr w:type="spellStart"/>
      <w:r>
        <w:t>interagierend</w:t>
      </w:r>
      <w:proofErr w:type="spellEnd"/>
      <w:r>
        <w:t xml:space="preserve"> </w:t>
      </w:r>
      <w:proofErr w:type="spellStart"/>
      <w:r>
        <w:t>zun</w:t>
      </w:r>
      <w:r>
        <w:t>ä</w:t>
      </w:r>
      <w:r>
        <w:t>chst</w:t>
      </w:r>
      <w:proofErr w:type="spellEnd"/>
      <w:r>
        <w:t xml:space="preserve"> </w:t>
      </w:r>
      <w:proofErr w:type="spellStart"/>
      <w:r>
        <w:t>zur</w:t>
      </w:r>
      <w:proofErr w:type="spellEnd"/>
      <w:r>
        <w:t xml:space="preserve"> </w:t>
      </w:r>
      <w:proofErr w:type="spellStart"/>
      <w:r>
        <w:t>Bildung</w:t>
      </w:r>
      <w:proofErr w:type="spellEnd"/>
      <w:r>
        <w:t xml:space="preserve"> von </w:t>
      </w:r>
      <w:proofErr w:type="spellStart"/>
      <w:r>
        <w:t>Intentionen</w:t>
      </w:r>
      <w:proofErr w:type="spellEnd"/>
      <w:r>
        <w:t xml:space="preserve"> (</w:t>
      </w:r>
      <w:proofErr w:type="spellStart"/>
      <w:r>
        <w:t>Verhaltensabsichten</w:t>
      </w:r>
      <w:proofErr w:type="spellEnd"/>
      <w:r>
        <w:t xml:space="preserve">), </w:t>
      </w:r>
      <w:proofErr w:type="spellStart"/>
      <w:r>
        <w:t>dann</w:t>
      </w:r>
      <w:proofErr w:type="spellEnd"/>
      <w:r>
        <w:t xml:space="preserve"> </w:t>
      </w:r>
      <w:proofErr w:type="spellStart"/>
      <w:r>
        <w:t>zu</w:t>
      </w:r>
      <w:proofErr w:type="spellEnd"/>
      <w:r>
        <w:t xml:space="preserve"> </w:t>
      </w:r>
      <w:proofErr w:type="spellStart"/>
      <w:r>
        <w:t>einem</w:t>
      </w:r>
      <w:proofErr w:type="spellEnd"/>
      <w:r>
        <w:t xml:space="preserve"> </w:t>
      </w:r>
      <w:proofErr w:type="spellStart"/>
      <w:r>
        <w:t>nachhaltigkeitsrelevanten</w:t>
      </w:r>
      <w:proofErr w:type="spellEnd"/>
      <w:r>
        <w:t xml:space="preserve"> </w:t>
      </w:r>
      <w:proofErr w:type="spellStart"/>
      <w:r>
        <w:t>Verhalten</w:t>
      </w:r>
      <w:proofErr w:type="spellEnd"/>
      <w:r>
        <w:t xml:space="preserve"> </w:t>
      </w:r>
      <w:proofErr w:type="spellStart"/>
      <w:r>
        <w:t>f</w:t>
      </w:r>
      <w:r>
        <w:t>ü</w:t>
      </w:r>
      <w:r>
        <w:t>hren</w:t>
      </w:r>
      <w:proofErr w:type="spellEnd"/>
      <w:r>
        <w:t xml:space="preserve"> </w:t>
      </w:r>
      <w:proofErr w:type="spellStart"/>
      <w:r>
        <w:t>k</w:t>
      </w:r>
      <w:r>
        <w:t>ö</w:t>
      </w:r>
      <w:r>
        <w:t>nnen</w:t>
      </w:r>
      <w:proofErr w:type="spellEnd"/>
      <w:r>
        <w:t xml:space="preserve">. Neben </w:t>
      </w:r>
      <w:proofErr w:type="spellStart"/>
      <w:r>
        <w:t>diesen</w:t>
      </w:r>
      <w:proofErr w:type="spellEnd"/>
      <w:r>
        <w:t xml:space="preserve"> </w:t>
      </w:r>
      <w:proofErr w:type="spellStart"/>
      <w:r>
        <w:t>innerhalb</w:t>
      </w:r>
      <w:proofErr w:type="spellEnd"/>
      <w:r>
        <w:t xml:space="preserve"> </w:t>
      </w:r>
      <w:proofErr w:type="spellStart"/>
      <w:r>
        <w:t>einer</w:t>
      </w:r>
      <w:proofErr w:type="spellEnd"/>
      <w:r>
        <w:t xml:space="preserve"> Person </w:t>
      </w:r>
      <w:proofErr w:type="spellStart"/>
      <w:r>
        <w:t>liegenden</w:t>
      </w:r>
      <w:proofErr w:type="spellEnd"/>
      <w:r>
        <w:t xml:space="preserve"> </w:t>
      </w:r>
      <w:proofErr w:type="spellStart"/>
      <w:r>
        <w:t>Faktoren</w:t>
      </w:r>
      <w:proofErr w:type="spellEnd"/>
      <w:r>
        <w:t xml:space="preserve"> </w:t>
      </w:r>
      <w:proofErr w:type="spellStart"/>
      <w:r>
        <w:t>beeinflussen</w:t>
      </w:r>
      <w:proofErr w:type="spellEnd"/>
      <w:r>
        <w:t xml:space="preserve"> </w:t>
      </w:r>
      <w:proofErr w:type="spellStart"/>
      <w:r>
        <w:t>aber</w:t>
      </w:r>
      <w:proofErr w:type="spellEnd"/>
      <w:r>
        <w:t xml:space="preserve"> </w:t>
      </w:r>
      <w:proofErr w:type="spellStart"/>
      <w:r>
        <w:t>auch</w:t>
      </w:r>
      <w:proofErr w:type="spellEnd"/>
      <w:r>
        <w:t xml:space="preserve"> </w:t>
      </w:r>
      <w:proofErr w:type="spellStart"/>
      <w:r>
        <w:t>ä</w:t>
      </w:r>
      <w:r>
        <w:t>u</w:t>
      </w:r>
      <w:r>
        <w:t>ß</w:t>
      </w:r>
      <w:r>
        <w:t>ere</w:t>
      </w:r>
      <w:proofErr w:type="spellEnd"/>
      <w:r>
        <w:t xml:space="preserve">, </w:t>
      </w:r>
      <w:r>
        <w:t>„</w:t>
      </w:r>
      <w:proofErr w:type="spellStart"/>
      <w:r>
        <w:t>externale</w:t>
      </w:r>
      <w:proofErr w:type="spellEnd"/>
      <w:r>
        <w:t>“</w:t>
      </w:r>
      <w:r>
        <w:t xml:space="preserve"> </w:t>
      </w:r>
      <w:proofErr w:type="spellStart"/>
      <w:r>
        <w:t>Bedingungen</w:t>
      </w:r>
      <w:proofErr w:type="spellEnd"/>
      <w:r>
        <w:t xml:space="preserve"> (</w:t>
      </w:r>
      <w:proofErr w:type="spellStart"/>
      <w:r>
        <w:t>bspw</w:t>
      </w:r>
      <w:proofErr w:type="spellEnd"/>
      <w:r>
        <w:t xml:space="preserve">. </w:t>
      </w:r>
      <w:proofErr w:type="spellStart"/>
      <w:r>
        <w:t>Verhaltensangebote</w:t>
      </w:r>
      <w:proofErr w:type="spellEnd"/>
      <w:r>
        <w:t xml:space="preserve">, </w:t>
      </w:r>
      <w:proofErr w:type="spellStart"/>
      <w:r>
        <w:t>situative</w:t>
      </w:r>
      <w:proofErr w:type="spellEnd"/>
      <w:r>
        <w:t xml:space="preserve"> </w:t>
      </w:r>
      <w:proofErr w:type="spellStart"/>
      <w:r>
        <w:t>Bedingungen</w:t>
      </w:r>
      <w:proofErr w:type="spellEnd"/>
      <w:r>
        <w:t xml:space="preserve">, </w:t>
      </w:r>
      <w:proofErr w:type="spellStart"/>
      <w:r>
        <w:t>soziale</w:t>
      </w:r>
      <w:proofErr w:type="spellEnd"/>
      <w:r>
        <w:t xml:space="preserve"> Normen und </w:t>
      </w:r>
      <w:proofErr w:type="spellStart"/>
      <w:r>
        <w:t>Lebensstil</w:t>
      </w:r>
      <w:proofErr w:type="spellEnd"/>
      <w:r>
        <w:t xml:space="preserve"> des </w:t>
      </w:r>
      <w:proofErr w:type="spellStart"/>
      <w:r>
        <w:t>sozialen</w:t>
      </w:r>
      <w:proofErr w:type="spellEnd"/>
      <w:r>
        <w:t xml:space="preserve"> </w:t>
      </w:r>
      <w:proofErr w:type="spellStart"/>
      <w:r>
        <w:t>Umfelds</w:t>
      </w:r>
      <w:proofErr w:type="spellEnd"/>
      <w:r>
        <w:t xml:space="preserve">) das </w:t>
      </w:r>
      <w:proofErr w:type="spellStart"/>
      <w:r>
        <w:t>nachhaltigkeitsrelevante</w:t>
      </w:r>
      <w:proofErr w:type="spellEnd"/>
      <w:r>
        <w:t xml:space="preserve"> </w:t>
      </w:r>
      <w:proofErr w:type="spellStart"/>
      <w:r>
        <w:t>Verhalten</w:t>
      </w:r>
      <w:proofErr w:type="spellEnd"/>
      <w:r>
        <w:t>.</w:t>
      </w:r>
    </w:p>
    <w:p w14:paraId="6EAB52B1" w14:textId="77777777" w:rsidR="00BC7DE6" w:rsidRDefault="00BC7DE6" w:rsidP="00BC7DE6">
      <w:pPr>
        <w:rPr>
          <w:lang w:val="de-DE"/>
        </w:rPr>
      </w:pPr>
      <w:r>
        <w:rPr>
          <w:lang w:val="de-DE"/>
        </w:rPr>
        <w:t>BUGEN</w:t>
      </w:r>
    </w:p>
    <w:p w14:paraId="3D904C75" w14:textId="77777777" w:rsidR="00BC7DE6" w:rsidRPr="00A76CE0" w:rsidRDefault="00BC7DE6" w:rsidP="00BC7DE6">
      <w:pPr>
        <w:rPr>
          <w:lang w:val="de-DE"/>
        </w:rPr>
      </w:pPr>
      <w:proofErr w:type="spellStart"/>
      <w:r>
        <w:lastRenderedPageBreak/>
        <w:t>Au</w:t>
      </w:r>
      <w:r>
        <w:t>ß</w:t>
      </w:r>
      <w:r>
        <w:t>erdem</w:t>
      </w:r>
      <w:proofErr w:type="spellEnd"/>
      <w:r>
        <w:t xml:space="preserve"> </w:t>
      </w:r>
      <w:proofErr w:type="spellStart"/>
      <w:r>
        <w:t>ist</w:t>
      </w:r>
      <w:proofErr w:type="spellEnd"/>
      <w:r>
        <w:t xml:space="preserve"> es </w:t>
      </w:r>
      <w:proofErr w:type="spellStart"/>
      <w:r>
        <w:t>wahrscheinlich</w:t>
      </w:r>
      <w:proofErr w:type="spellEnd"/>
      <w:r>
        <w:t xml:space="preserve">, </w:t>
      </w:r>
      <w:proofErr w:type="spellStart"/>
      <w:r>
        <w:t>dass</w:t>
      </w:r>
      <w:proofErr w:type="spellEnd"/>
      <w:r>
        <w:t xml:space="preserve"> </w:t>
      </w:r>
      <w:proofErr w:type="spellStart"/>
      <w:r>
        <w:t>gerade</w:t>
      </w:r>
      <w:proofErr w:type="spellEnd"/>
      <w:r>
        <w:t xml:space="preserve"> in </w:t>
      </w:r>
      <w:proofErr w:type="spellStart"/>
      <w:r>
        <w:t>dieser</w:t>
      </w:r>
      <w:proofErr w:type="spellEnd"/>
      <w:r>
        <w:t xml:space="preserve"> </w:t>
      </w:r>
      <w:proofErr w:type="spellStart"/>
      <w:r>
        <w:t>Entwicklungsphase</w:t>
      </w:r>
      <w:proofErr w:type="spellEnd"/>
      <w:r>
        <w:t xml:space="preserve"> der Sch</w:t>
      </w:r>
      <w:r>
        <w:t>ü</w:t>
      </w:r>
      <w:r>
        <w:t>ler/-</w:t>
      </w:r>
      <w:proofErr w:type="spellStart"/>
      <w:r>
        <w:t>innen</w:t>
      </w:r>
      <w:proofErr w:type="spellEnd"/>
      <w:r>
        <w:t xml:space="preserve"> </w:t>
      </w:r>
      <w:proofErr w:type="spellStart"/>
      <w:r>
        <w:t>au</w:t>
      </w:r>
      <w:r>
        <w:t>ß</w:t>
      </w:r>
      <w:r>
        <w:t>erschulische</w:t>
      </w:r>
      <w:proofErr w:type="spellEnd"/>
      <w:r>
        <w:t xml:space="preserve"> </w:t>
      </w:r>
      <w:proofErr w:type="spellStart"/>
      <w:r>
        <w:t>Umwelten</w:t>
      </w:r>
      <w:proofErr w:type="spellEnd"/>
      <w:r>
        <w:t xml:space="preserve"> (</w:t>
      </w:r>
      <w:proofErr w:type="spellStart"/>
      <w:r>
        <w:t>z.B.</w:t>
      </w:r>
      <w:proofErr w:type="spellEnd"/>
      <w:r>
        <w:t xml:space="preserve"> Peers, [</w:t>
      </w:r>
      <w:proofErr w:type="spellStart"/>
      <w:r>
        <w:t>soziale</w:t>
      </w:r>
      <w:proofErr w:type="spellEnd"/>
      <w:r>
        <w:t xml:space="preserve">] </w:t>
      </w:r>
      <w:proofErr w:type="spellStart"/>
      <w:r>
        <w:t>Medien</w:t>
      </w:r>
      <w:proofErr w:type="spellEnd"/>
      <w:r>
        <w:t xml:space="preserve">) </w:t>
      </w:r>
      <w:proofErr w:type="spellStart"/>
      <w:r>
        <w:t>einen</w:t>
      </w:r>
      <w:proofErr w:type="spellEnd"/>
      <w:r>
        <w:t xml:space="preserve"> </w:t>
      </w:r>
      <w:proofErr w:type="spellStart"/>
      <w:r>
        <w:t>doch</w:t>
      </w:r>
      <w:proofErr w:type="spellEnd"/>
      <w:r>
        <w:t xml:space="preserve"> </w:t>
      </w:r>
      <w:proofErr w:type="spellStart"/>
      <w:r>
        <w:t>erheblichen</w:t>
      </w:r>
      <w:proofErr w:type="spellEnd"/>
      <w:r>
        <w:t xml:space="preserve"> </w:t>
      </w:r>
      <w:proofErr w:type="spellStart"/>
      <w:r>
        <w:t>Einfluss</w:t>
      </w:r>
      <w:proofErr w:type="spellEnd"/>
      <w:r>
        <w:t xml:space="preserve"> auf die </w:t>
      </w:r>
      <w:proofErr w:type="spellStart"/>
      <w:r>
        <w:t>Einstellungen</w:t>
      </w:r>
      <w:proofErr w:type="spellEnd"/>
      <w:r>
        <w:t xml:space="preserve"> und </w:t>
      </w:r>
      <w:proofErr w:type="spellStart"/>
      <w:r>
        <w:t>Verhaltensintentionen</w:t>
      </w:r>
      <w:proofErr w:type="spellEnd"/>
      <w:r>
        <w:t xml:space="preserve"> </w:t>
      </w:r>
      <w:proofErr w:type="spellStart"/>
      <w:r>
        <w:t>aus</w:t>
      </w:r>
      <w:r>
        <w:t>ü</w:t>
      </w:r>
      <w:r>
        <w:t>ben</w:t>
      </w:r>
      <w:proofErr w:type="spellEnd"/>
      <w:r>
        <w:t xml:space="preserve">, so </w:t>
      </w:r>
      <w:proofErr w:type="spellStart"/>
      <w:r>
        <w:t>dass</w:t>
      </w:r>
      <w:proofErr w:type="spellEnd"/>
      <w:r>
        <w:t xml:space="preserve"> die </w:t>
      </w:r>
      <w:proofErr w:type="spellStart"/>
      <w:r>
        <w:t>schulischen</w:t>
      </w:r>
      <w:proofErr w:type="spellEnd"/>
      <w:r>
        <w:t xml:space="preserve"> </w:t>
      </w:r>
      <w:proofErr w:type="spellStart"/>
      <w:r>
        <w:t>M</w:t>
      </w:r>
      <w:r>
        <w:t>ö</w:t>
      </w:r>
      <w:r>
        <w:t>glichkeiten</w:t>
      </w:r>
      <w:proofErr w:type="spellEnd"/>
      <w:r>
        <w:t xml:space="preserve"> der </w:t>
      </w:r>
      <w:proofErr w:type="spellStart"/>
      <w:r>
        <w:t>Beeinflussung</w:t>
      </w:r>
      <w:proofErr w:type="spellEnd"/>
      <w:r>
        <w:t xml:space="preserve"> von </w:t>
      </w:r>
      <w:proofErr w:type="spellStart"/>
      <w:r>
        <w:t>vorneherein</w:t>
      </w:r>
      <w:proofErr w:type="spellEnd"/>
      <w:r>
        <w:t xml:space="preserve"> </w:t>
      </w:r>
      <w:proofErr w:type="spellStart"/>
      <w:r>
        <w:t>als</w:t>
      </w:r>
      <w:proofErr w:type="spellEnd"/>
      <w:r>
        <w:t xml:space="preserve"> </w:t>
      </w:r>
      <w:proofErr w:type="spellStart"/>
      <w:r>
        <w:t>realistisch</w:t>
      </w:r>
      <w:proofErr w:type="spellEnd"/>
      <w:r>
        <w:t xml:space="preserve"> </w:t>
      </w:r>
      <w:proofErr w:type="spellStart"/>
      <w:r>
        <w:t>beschr</w:t>
      </w:r>
      <w:r>
        <w:t>ä</w:t>
      </w:r>
      <w:r>
        <w:t>nkt</w:t>
      </w:r>
      <w:proofErr w:type="spellEnd"/>
      <w:r>
        <w:t xml:space="preserve"> </w:t>
      </w:r>
      <w:proofErr w:type="spellStart"/>
      <w:r>
        <w:t>gelten</w:t>
      </w:r>
      <w:proofErr w:type="spellEnd"/>
      <w:r>
        <w:t xml:space="preserve"> </w:t>
      </w:r>
      <w:proofErr w:type="spellStart"/>
      <w:r>
        <w:t>m</w:t>
      </w:r>
      <w:r>
        <w:t>ü</w:t>
      </w:r>
      <w:r>
        <w:t>ssen</w:t>
      </w:r>
      <w:proofErr w:type="spellEnd"/>
      <w:r>
        <w:t xml:space="preserve">. </w:t>
      </w:r>
      <w:proofErr w:type="spellStart"/>
      <w:r>
        <w:t>Im</w:t>
      </w:r>
      <w:proofErr w:type="spellEnd"/>
      <w:r>
        <w:t xml:space="preserve"> Sinne des </w:t>
      </w:r>
      <w:proofErr w:type="spellStart"/>
      <w:r>
        <w:t>Beutelsbacher</w:t>
      </w:r>
      <w:proofErr w:type="spellEnd"/>
      <w:r>
        <w:t xml:space="preserve"> </w:t>
      </w:r>
      <w:proofErr w:type="spellStart"/>
      <w:r>
        <w:t>Konsens</w:t>
      </w:r>
      <w:proofErr w:type="spellEnd"/>
      <w:r>
        <w:t xml:space="preserve"> </w:t>
      </w:r>
      <w:proofErr w:type="spellStart"/>
      <w:r>
        <w:t>d</w:t>
      </w:r>
      <w:r>
        <w:t>ü</w:t>
      </w:r>
      <w:r>
        <w:t>rfte</w:t>
      </w:r>
      <w:proofErr w:type="spellEnd"/>
      <w:r>
        <w:t xml:space="preserve"> </w:t>
      </w:r>
      <w:proofErr w:type="spellStart"/>
      <w:r>
        <w:t>aber</w:t>
      </w:r>
      <w:proofErr w:type="spellEnd"/>
      <w:r>
        <w:t xml:space="preserve"> die </w:t>
      </w:r>
      <w:proofErr w:type="spellStart"/>
      <w:r>
        <w:t>F</w:t>
      </w:r>
      <w:r>
        <w:t>ö</w:t>
      </w:r>
      <w:r>
        <w:t>rderung</w:t>
      </w:r>
      <w:proofErr w:type="spellEnd"/>
      <w:r>
        <w:t xml:space="preserve"> BNE-</w:t>
      </w:r>
      <w:proofErr w:type="spellStart"/>
      <w:r>
        <w:t>bezogenen</w:t>
      </w:r>
      <w:proofErr w:type="spellEnd"/>
      <w:r>
        <w:t xml:space="preserve"> </w:t>
      </w:r>
      <w:proofErr w:type="spellStart"/>
      <w:r>
        <w:t>Wissens</w:t>
      </w:r>
      <w:proofErr w:type="spellEnd"/>
      <w:r>
        <w:t xml:space="preserve"> der Sch</w:t>
      </w:r>
      <w:r>
        <w:t>ü</w:t>
      </w:r>
      <w:r>
        <w:t xml:space="preserve">ler/- </w:t>
      </w:r>
      <w:proofErr w:type="spellStart"/>
      <w:r>
        <w:t>innen</w:t>
      </w:r>
      <w:proofErr w:type="spellEnd"/>
      <w:r>
        <w:t xml:space="preserve"> </w:t>
      </w:r>
      <w:proofErr w:type="spellStart"/>
      <w:r>
        <w:t>auch</w:t>
      </w:r>
      <w:proofErr w:type="spellEnd"/>
      <w:r>
        <w:t xml:space="preserve"> </w:t>
      </w:r>
      <w:proofErr w:type="spellStart"/>
      <w:r>
        <w:t>dazu</w:t>
      </w:r>
      <w:proofErr w:type="spellEnd"/>
      <w:r>
        <w:t xml:space="preserve"> </w:t>
      </w:r>
      <w:proofErr w:type="spellStart"/>
      <w:r>
        <w:t>beitragen</w:t>
      </w:r>
      <w:proofErr w:type="spellEnd"/>
      <w:r>
        <w:t xml:space="preserve">, </w:t>
      </w:r>
      <w:proofErr w:type="spellStart"/>
      <w:r>
        <w:t>dass</w:t>
      </w:r>
      <w:proofErr w:type="spellEnd"/>
      <w:r>
        <w:t xml:space="preserve"> </w:t>
      </w:r>
      <w:proofErr w:type="spellStart"/>
      <w:r>
        <w:t>diese</w:t>
      </w:r>
      <w:proofErr w:type="spellEnd"/>
      <w:r>
        <w:t xml:space="preserve"> - </w:t>
      </w:r>
      <w:proofErr w:type="spellStart"/>
      <w:r>
        <w:t>m</w:t>
      </w:r>
      <w:r>
        <w:t>ö</w:t>
      </w:r>
      <w:r>
        <w:t>glicherweise</w:t>
      </w:r>
      <w:proofErr w:type="spellEnd"/>
      <w:r>
        <w:t xml:space="preserve"> </w:t>
      </w:r>
      <w:proofErr w:type="spellStart"/>
      <w:r>
        <w:t>l</w:t>
      </w:r>
      <w:r>
        <w:t>ä</w:t>
      </w:r>
      <w:r>
        <w:t>ngerfristig</w:t>
      </w:r>
      <w:proofErr w:type="spellEnd"/>
      <w:r>
        <w:t xml:space="preserve"> </w:t>
      </w:r>
      <w:r>
        <w:t>–</w:t>
      </w:r>
      <w:r>
        <w:t xml:space="preserve"> </w:t>
      </w:r>
      <w:proofErr w:type="spellStart"/>
      <w:r>
        <w:t>informiert</w:t>
      </w:r>
      <w:proofErr w:type="spellEnd"/>
      <w:r>
        <w:t xml:space="preserve"> und </w:t>
      </w:r>
      <w:proofErr w:type="spellStart"/>
      <w:r>
        <w:t>eigenverantwortlich</w:t>
      </w:r>
      <w:proofErr w:type="spellEnd"/>
      <w:r>
        <w:t xml:space="preserve"> BNE-affine </w:t>
      </w:r>
      <w:proofErr w:type="spellStart"/>
      <w:r>
        <w:t>Einstellungen</w:t>
      </w:r>
      <w:proofErr w:type="spellEnd"/>
      <w:r>
        <w:t xml:space="preserve"> und </w:t>
      </w:r>
      <w:proofErr w:type="spellStart"/>
      <w:r>
        <w:t>Verhaltensintentionen</w:t>
      </w:r>
      <w:proofErr w:type="spellEnd"/>
      <w:r>
        <w:t xml:space="preserve"> </w:t>
      </w:r>
      <w:proofErr w:type="spellStart"/>
      <w:r>
        <w:t>entwickeln</w:t>
      </w:r>
      <w:proofErr w:type="spellEnd"/>
      <w:r>
        <w:t xml:space="preserve">. Das </w:t>
      </w:r>
      <w:proofErr w:type="spellStart"/>
      <w:r>
        <w:t>p</w:t>
      </w:r>
      <w:r>
        <w:t>ä</w:t>
      </w:r>
      <w:r>
        <w:t>dagogische</w:t>
      </w:r>
      <w:proofErr w:type="spellEnd"/>
      <w:r>
        <w:t xml:space="preserve"> </w:t>
      </w:r>
      <w:proofErr w:type="spellStart"/>
      <w:r>
        <w:t>Wirken</w:t>
      </w:r>
      <w:proofErr w:type="spellEnd"/>
      <w:r>
        <w:t xml:space="preserve"> der </w:t>
      </w:r>
      <w:proofErr w:type="spellStart"/>
      <w:r>
        <w:t>schulischen</w:t>
      </w:r>
      <w:proofErr w:type="spellEnd"/>
      <w:r>
        <w:t xml:space="preserve"> BNE </w:t>
      </w:r>
      <w:proofErr w:type="spellStart"/>
      <w:r>
        <w:t>wird</w:t>
      </w:r>
      <w:proofErr w:type="spellEnd"/>
      <w:r>
        <w:t xml:space="preserve"> </w:t>
      </w:r>
      <w:proofErr w:type="spellStart"/>
      <w:r>
        <w:t>hier</w:t>
      </w:r>
      <w:proofErr w:type="spellEnd"/>
      <w:r>
        <w:t xml:space="preserve"> </w:t>
      </w:r>
      <w:proofErr w:type="spellStart"/>
      <w:r>
        <w:t>vermutlich</w:t>
      </w:r>
      <w:proofErr w:type="spellEnd"/>
      <w:r>
        <w:t xml:space="preserve"> </w:t>
      </w:r>
      <w:proofErr w:type="spellStart"/>
      <w:r>
        <w:t>nicht</w:t>
      </w:r>
      <w:proofErr w:type="spellEnd"/>
      <w:r>
        <w:t xml:space="preserve"> </w:t>
      </w:r>
      <w:proofErr w:type="spellStart"/>
      <w:r>
        <w:t>ohne</w:t>
      </w:r>
      <w:proofErr w:type="spellEnd"/>
      <w:r>
        <w:t xml:space="preserve"> die </w:t>
      </w:r>
      <w:proofErr w:type="spellStart"/>
      <w:r>
        <w:t>Ber</w:t>
      </w:r>
      <w:r>
        <w:t>ü</w:t>
      </w:r>
      <w:r>
        <w:t>cksichtigung</w:t>
      </w:r>
      <w:proofErr w:type="spellEnd"/>
      <w:r>
        <w:t xml:space="preserve"> der </w:t>
      </w:r>
      <w:proofErr w:type="spellStart"/>
      <w:r>
        <w:t>au</w:t>
      </w:r>
      <w:r>
        <w:t>ß</w:t>
      </w:r>
      <w:r>
        <w:t>erschulischen</w:t>
      </w:r>
      <w:proofErr w:type="spellEnd"/>
      <w:r>
        <w:t xml:space="preserve"> </w:t>
      </w:r>
      <w:proofErr w:type="spellStart"/>
      <w:r>
        <w:t>Umwelten</w:t>
      </w:r>
      <w:proofErr w:type="spellEnd"/>
      <w:r>
        <w:t xml:space="preserve"> </w:t>
      </w:r>
      <w:proofErr w:type="spellStart"/>
      <w:r>
        <w:t>erfolgreich</w:t>
      </w:r>
      <w:proofErr w:type="spellEnd"/>
      <w:r>
        <w:t xml:space="preserve"> sein </w:t>
      </w:r>
      <w:proofErr w:type="spellStart"/>
      <w:r>
        <w:t>k</w:t>
      </w:r>
      <w:r>
        <w:t>ö</w:t>
      </w:r>
      <w:r>
        <w:t>nnen</w:t>
      </w:r>
      <w:proofErr w:type="spellEnd"/>
    </w:p>
    <w:p w14:paraId="6647F023" w14:textId="77777777" w:rsidR="0093451F" w:rsidRDefault="0093451F" w:rsidP="0093451F"/>
    <w:p w14:paraId="1E2EFBE3" w14:textId="77777777" w:rsidR="0093451F" w:rsidRDefault="0093451F" w:rsidP="0093451F"/>
    <w:p w14:paraId="396E3829" w14:textId="77777777" w:rsidR="0093451F" w:rsidRPr="00BC7DE6" w:rsidRDefault="0093451F" w:rsidP="00BC7DE6">
      <w:pPr>
        <w:rPr>
          <w:lang w:val="de-DE"/>
        </w:rPr>
      </w:pPr>
      <w:r w:rsidRPr="00BC7DE6">
        <w:rPr>
          <w:lang w:val="de-DE"/>
        </w:rPr>
        <w:t>In Schulen</w:t>
      </w:r>
    </w:p>
    <w:p w14:paraId="546D40A1" w14:textId="77777777" w:rsidR="0093451F" w:rsidRDefault="00000000" w:rsidP="0093451F">
      <w:pPr>
        <w:rPr>
          <w:lang w:val="de-DE"/>
        </w:rPr>
      </w:pPr>
      <w:hyperlink r:id="rId6" w:history="1">
        <w:r w:rsidR="0093451F" w:rsidRPr="00042C26">
          <w:rPr>
            <w:rStyle w:val="Hyperlink"/>
            <w:lang w:val="de-DE"/>
          </w:rPr>
          <w:t>https://www.bne-portal.de/bne/de/einstieg/bildungsbereiche/schule/schule.html</w:t>
        </w:r>
      </w:hyperlink>
    </w:p>
    <w:p w14:paraId="7E55421E" w14:textId="77777777" w:rsidR="0093451F" w:rsidRDefault="0093451F" w:rsidP="0093451F">
      <w:pPr>
        <w:pStyle w:val="Heading4"/>
        <w:shd w:val="clear" w:color="auto" w:fill="FFFFFF"/>
        <w:spacing w:before="0" w:after="180"/>
        <w:rPr>
          <w:rFonts w:ascii="Calibri" w:hAnsi="Calibri" w:cs="Calibri"/>
          <w:color w:val="000000"/>
        </w:rPr>
      </w:pPr>
      <w:proofErr w:type="spellStart"/>
      <w:r>
        <w:rPr>
          <w:rFonts w:ascii="Calibri" w:hAnsi="Calibri" w:cs="Calibri"/>
          <w:color w:val="000000"/>
        </w:rPr>
        <w:t>Partizipation</w:t>
      </w:r>
      <w:proofErr w:type="spellEnd"/>
      <w:r>
        <w:rPr>
          <w:rFonts w:ascii="Calibri" w:hAnsi="Calibri" w:cs="Calibri"/>
          <w:color w:val="000000"/>
        </w:rPr>
        <w:t xml:space="preserve"> und BNE</w:t>
      </w:r>
    </w:p>
    <w:p w14:paraId="27D66CBD" w14:textId="77777777" w:rsidR="0093451F" w:rsidRDefault="0093451F" w:rsidP="0093451F">
      <w:pPr>
        <w:pStyle w:val="NormalWeb"/>
        <w:shd w:val="clear" w:color="auto" w:fill="FFFFFF"/>
        <w:spacing w:before="0" w:beforeAutospacing="0" w:after="300" w:afterAutospacing="0"/>
        <w:rPr>
          <w:rFonts w:ascii="MerriweatherSans" w:hAnsi="MerriweatherSans"/>
          <w:color w:val="000000"/>
        </w:rPr>
      </w:pPr>
      <w:proofErr w:type="spellStart"/>
      <w:r>
        <w:rPr>
          <w:rFonts w:ascii="MerriweatherSans" w:hAnsi="MerriweatherSans"/>
          <w:color w:val="000000"/>
        </w:rPr>
        <w:t>Partizipation</w:t>
      </w:r>
      <w:proofErr w:type="spellEnd"/>
      <w:r>
        <w:rPr>
          <w:rFonts w:ascii="MerriweatherSans" w:hAnsi="MerriweatherSans"/>
          <w:color w:val="000000"/>
        </w:rPr>
        <w:t xml:space="preserve"> </w:t>
      </w:r>
      <w:proofErr w:type="spellStart"/>
      <w:r>
        <w:rPr>
          <w:rFonts w:ascii="MerriweatherSans" w:hAnsi="MerriweatherSans"/>
          <w:color w:val="000000"/>
        </w:rPr>
        <w:t>ist</w:t>
      </w:r>
      <w:proofErr w:type="spellEnd"/>
      <w:r>
        <w:rPr>
          <w:rFonts w:ascii="MerriweatherSans" w:hAnsi="MerriweatherSans"/>
          <w:color w:val="000000"/>
        </w:rPr>
        <w:t xml:space="preserve"> </w:t>
      </w:r>
      <w:proofErr w:type="spellStart"/>
      <w:r>
        <w:rPr>
          <w:rFonts w:ascii="MerriweatherSans" w:hAnsi="MerriweatherSans"/>
          <w:color w:val="000000"/>
        </w:rPr>
        <w:t>Grundlage</w:t>
      </w:r>
      <w:proofErr w:type="spellEnd"/>
      <w:r>
        <w:rPr>
          <w:rFonts w:ascii="MerriweatherSans" w:hAnsi="MerriweatherSans"/>
          <w:color w:val="000000"/>
        </w:rPr>
        <w:t xml:space="preserve"> </w:t>
      </w:r>
      <w:proofErr w:type="spellStart"/>
      <w:r>
        <w:rPr>
          <w:rFonts w:ascii="MerriweatherSans" w:hAnsi="MerriweatherSans"/>
          <w:color w:val="000000"/>
        </w:rPr>
        <w:t>einer</w:t>
      </w:r>
      <w:proofErr w:type="spellEnd"/>
      <w:r>
        <w:rPr>
          <w:rFonts w:ascii="MerriweatherSans" w:hAnsi="MerriweatherSans"/>
          <w:color w:val="000000"/>
        </w:rPr>
        <w:t xml:space="preserve"> </w:t>
      </w:r>
      <w:proofErr w:type="spellStart"/>
      <w:r>
        <w:rPr>
          <w:rFonts w:ascii="MerriweatherSans" w:hAnsi="MerriweatherSans"/>
          <w:color w:val="000000"/>
        </w:rPr>
        <w:t>nachhaltigen</w:t>
      </w:r>
      <w:proofErr w:type="spellEnd"/>
      <w:r>
        <w:rPr>
          <w:rFonts w:ascii="MerriweatherSans" w:hAnsi="MerriweatherSans"/>
          <w:color w:val="000000"/>
        </w:rPr>
        <w:t xml:space="preserve"> </w:t>
      </w:r>
      <w:proofErr w:type="spellStart"/>
      <w:r>
        <w:rPr>
          <w:rFonts w:ascii="MerriweatherSans" w:hAnsi="MerriweatherSans"/>
          <w:color w:val="000000"/>
        </w:rPr>
        <w:t>Entwicklung</w:t>
      </w:r>
      <w:proofErr w:type="spellEnd"/>
      <w:r>
        <w:rPr>
          <w:rFonts w:ascii="MerriweatherSans" w:hAnsi="MerriweatherSans"/>
          <w:color w:val="000000"/>
        </w:rPr>
        <w:t xml:space="preserve">, </w:t>
      </w:r>
      <w:proofErr w:type="spellStart"/>
      <w:r>
        <w:rPr>
          <w:rFonts w:ascii="MerriweatherSans" w:hAnsi="MerriweatherSans"/>
          <w:color w:val="000000"/>
        </w:rPr>
        <w:t>deshalb</w:t>
      </w:r>
      <w:proofErr w:type="spellEnd"/>
      <w:r>
        <w:rPr>
          <w:rFonts w:ascii="MerriweatherSans" w:hAnsi="MerriweatherSans"/>
          <w:color w:val="000000"/>
        </w:rPr>
        <w:t xml:space="preserve"> </w:t>
      </w:r>
      <w:proofErr w:type="spellStart"/>
      <w:r>
        <w:rPr>
          <w:rFonts w:ascii="MerriweatherSans" w:hAnsi="MerriweatherSans"/>
          <w:color w:val="000000"/>
        </w:rPr>
        <w:t>ist</w:t>
      </w:r>
      <w:proofErr w:type="spellEnd"/>
      <w:r>
        <w:rPr>
          <w:rFonts w:ascii="MerriweatherSans" w:hAnsi="MerriweatherSans"/>
          <w:color w:val="000000"/>
        </w:rPr>
        <w:t xml:space="preserve"> </w:t>
      </w:r>
      <w:proofErr w:type="spellStart"/>
      <w:r>
        <w:rPr>
          <w:rFonts w:ascii="MerriweatherSans" w:hAnsi="MerriweatherSans"/>
          <w:color w:val="000000"/>
        </w:rPr>
        <w:t>Partizipation</w:t>
      </w:r>
      <w:proofErr w:type="spellEnd"/>
      <w:r>
        <w:rPr>
          <w:rFonts w:ascii="MerriweatherSans" w:hAnsi="MerriweatherSans"/>
          <w:color w:val="000000"/>
        </w:rPr>
        <w:t xml:space="preserve"> </w:t>
      </w:r>
      <w:proofErr w:type="spellStart"/>
      <w:r>
        <w:rPr>
          <w:rFonts w:ascii="MerriweatherSans" w:hAnsi="MerriweatherSans"/>
          <w:color w:val="000000"/>
        </w:rPr>
        <w:t>Bestandteil</w:t>
      </w:r>
      <w:proofErr w:type="spellEnd"/>
      <w:r>
        <w:rPr>
          <w:rFonts w:ascii="MerriweatherSans" w:hAnsi="MerriweatherSans"/>
          <w:color w:val="000000"/>
        </w:rPr>
        <w:t xml:space="preserve"> von BNE. Kinder und </w:t>
      </w:r>
      <w:proofErr w:type="spellStart"/>
      <w:r>
        <w:rPr>
          <w:rFonts w:ascii="MerriweatherSans" w:hAnsi="MerriweatherSans"/>
          <w:color w:val="000000"/>
        </w:rPr>
        <w:t>Jugendliche</w:t>
      </w:r>
      <w:proofErr w:type="spellEnd"/>
      <w:r>
        <w:rPr>
          <w:rFonts w:ascii="MerriweatherSans" w:hAnsi="MerriweatherSans"/>
          <w:color w:val="000000"/>
        </w:rPr>
        <w:t xml:space="preserve"> </w:t>
      </w:r>
      <w:proofErr w:type="spellStart"/>
      <w:r>
        <w:rPr>
          <w:rFonts w:ascii="MerriweatherSans" w:hAnsi="MerriweatherSans"/>
          <w:color w:val="000000"/>
        </w:rPr>
        <w:t>müssen</w:t>
      </w:r>
      <w:proofErr w:type="spellEnd"/>
      <w:r>
        <w:rPr>
          <w:rFonts w:ascii="MerriweatherSans" w:hAnsi="MerriweatherSans"/>
          <w:color w:val="000000"/>
        </w:rPr>
        <w:t xml:space="preserve"> </w:t>
      </w:r>
      <w:proofErr w:type="spellStart"/>
      <w:r>
        <w:rPr>
          <w:rFonts w:ascii="MerriweatherSans" w:hAnsi="MerriweatherSans"/>
          <w:color w:val="000000"/>
        </w:rPr>
        <w:t>beteiligt</w:t>
      </w:r>
      <w:proofErr w:type="spellEnd"/>
      <w:r>
        <w:rPr>
          <w:rFonts w:ascii="MerriweatherSans" w:hAnsi="MerriweatherSans"/>
          <w:color w:val="000000"/>
        </w:rPr>
        <w:t xml:space="preserve"> </w:t>
      </w:r>
      <w:proofErr w:type="spellStart"/>
      <w:r>
        <w:rPr>
          <w:rFonts w:ascii="MerriweatherSans" w:hAnsi="MerriweatherSans"/>
          <w:color w:val="000000"/>
        </w:rPr>
        <w:t>werden</w:t>
      </w:r>
      <w:proofErr w:type="spellEnd"/>
      <w:r>
        <w:rPr>
          <w:rFonts w:ascii="MerriweatherSans" w:hAnsi="MerriweatherSans"/>
          <w:color w:val="000000"/>
        </w:rPr>
        <w:t xml:space="preserve">, </w:t>
      </w:r>
      <w:proofErr w:type="spellStart"/>
      <w:r>
        <w:rPr>
          <w:rFonts w:ascii="MerriweatherSans" w:hAnsi="MerriweatherSans"/>
          <w:color w:val="000000"/>
        </w:rPr>
        <w:t>damit</w:t>
      </w:r>
      <w:proofErr w:type="spellEnd"/>
      <w:r>
        <w:rPr>
          <w:rFonts w:ascii="MerriweatherSans" w:hAnsi="MerriweatherSans"/>
          <w:color w:val="000000"/>
        </w:rPr>
        <w:t xml:space="preserve"> die </w:t>
      </w:r>
      <w:proofErr w:type="spellStart"/>
      <w:r>
        <w:rPr>
          <w:rFonts w:ascii="MerriweatherSans" w:hAnsi="MerriweatherSans"/>
          <w:color w:val="000000"/>
        </w:rPr>
        <w:t>jüngere</w:t>
      </w:r>
      <w:proofErr w:type="spellEnd"/>
      <w:r>
        <w:rPr>
          <w:rFonts w:ascii="MerriweatherSans" w:hAnsi="MerriweatherSans"/>
          <w:color w:val="000000"/>
        </w:rPr>
        <w:t xml:space="preserve"> Generation die </w:t>
      </w:r>
      <w:proofErr w:type="spellStart"/>
      <w:r>
        <w:rPr>
          <w:rFonts w:ascii="MerriweatherSans" w:hAnsi="MerriweatherSans"/>
          <w:color w:val="000000"/>
        </w:rPr>
        <w:t>Gegenwart</w:t>
      </w:r>
      <w:proofErr w:type="spellEnd"/>
      <w:r>
        <w:rPr>
          <w:rFonts w:ascii="MerriweatherSans" w:hAnsi="MerriweatherSans"/>
          <w:color w:val="000000"/>
        </w:rPr>
        <w:t xml:space="preserve"> und die Zukunft </w:t>
      </w:r>
      <w:proofErr w:type="spellStart"/>
      <w:r>
        <w:rPr>
          <w:rFonts w:ascii="MerriweatherSans" w:hAnsi="MerriweatherSans"/>
          <w:color w:val="000000"/>
        </w:rPr>
        <w:t>aktiv</w:t>
      </w:r>
      <w:proofErr w:type="spellEnd"/>
      <w:r>
        <w:rPr>
          <w:rFonts w:ascii="MerriweatherSans" w:hAnsi="MerriweatherSans"/>
          <w:color w:val="000000"/>
        </w:rPr>
        <w:t xml:space="preserve"> </w:t>
      </w:r>
      <w:proofErr w:type="spellStart"/>
      <w:r>
        <w:rPr>
          <w:rFonts w:ascii="MerriweatherSans" w:hAnsi="MerriweatherSans"/>
          <w:color w:val="000000"/>
        </w:rPr>
        <w:t>mitgestaltet</w:t>
      </w:r>
      <w:proofErr w:type="spellEnd"/>
      <w:r>
        <w:rPr>
          <w:rFonts w:ascii="MerriweatherSans" w:hAnsi="MerriweatherSans"/>
          <w:color w:val="000000"/>
        </w:rPr>
        <w:t xml:space="preserve">. Die </w:t>
      </w:r>
      <w:proofErr w:type="spellStart"/>
      <w:r>
        <w:rPr>
          <w:rFonts w:ascii="MerriweatherSans" w:hAnsi="MerriweatherSans"/>
          <w:color w:val="000000"/>
        </w:rPr>
        <w:t>Demokratisierung</w:t>
      </w:r>
      <w:proofErr w:type="spellEnd"/>
      <w:r>
        <w:rPr>
          <w:rFonts w:ascii="MerriweatherSans" w:hAnsi="MerriweatherSans"/>
          <w:color w:val="000000"/>
        </w:rPr>
        <w:t xml:space="preserve"> von Schule </w:t>
      </w:r>
      <w:proofErr w:type="spellStart"/>
      <w:r>
        <w:rPr>
          <w:rFonts w:ascii="MerriweatherSans" w:hAnsi="MerriweatherSans"/>
          <w:color w:val="000000"/>
        </w:rPr>
        <w:t>ist</w:t>
      </w:r>
      <w:proofErr w:type="spellEnd"/>
      <w:r>
        <w:rPr>
          <w:rFonts w:ascii="MerriweatherSans" w:hAnsi="MerriweatherSans"/>
          <w:color w:val="000000"/>
        </w:rPr>
        <w:t xml:space="preserve"> </w:t>
      </w:r>
      <w:proofErr w:type="spellStart"/>
      <w:r>
        <w:rPr>
          <w:rFonts w:ascii="MerriweatherSans" w:hAnsi="MerriweatherSans"/>
          <w:color w:val="000000"/>
        </w:rPr>
        <w:t>ein</w:t>
      </w:r>
      <w:proofErr w:type="spellEnd"/>
      <w:r>
        <w:rPr>
          <w:rFonts w:ascii="MerriweatherSans" w:hAnsi="MerriweatherSans"/>
          <w:color w:val="000000"/>
        </w:rPr>
        <w:t xml:space="preserve"> </w:t>
      </w:r>
      <w:proofErr w:type="spellStart"/>
      <w:r>
        <w:rPr>
          <w:rFonts w:ascii="MerriweatherSans" w:hAnsi="MerriweatherSans"/>
          <w:color w:val="000000"/>
        </w:rPr>
        <w:t>zentrales</w:t>
      </w:r>
      <w:proofErr w:type="spellEnd"/>
      <w:r>
        <w:rPr>
          <w:rFonts w:ascii="MerriweatherSans" w:hAnsi="MerriweatherSans"/>
          <w:color w:val="000000"/>
        </w:rPr>
        <w:t xml:space="preserve"> Element, um </w:t>
      </w:r>
      <w:proofErr w:type="spellStart"/>
      <w:r>
        <w:rPr>
          <w:rFonts w:ascii="MerriweatherSans" w:hAnsi="MerriweatherSans"/>
          <w:color w:val="000000"/>
        </w:rPr>
        <w:t>durch</w:t>
      </w:r>
      <w:proofErr w:type="spellEnd"/>
      <w:r>
        <w:rPr>
          <w:rFonts w:ascii="MerriweatherSans" w:hAnsi="MerriweatherSans"/>
          <w:color w:val="000000"/>
        </w:rPr>
        <w:t xml:space="preserve"> </w:t>
      </w:r>
      <w:proofErr w:type="spellStart"/>
      <w:r>
        <w:rPr>
          <w:rFonts w:ascii="MerriweatherSans" w:hAnsi="MerriweatherSans"/>
          <w:color w:val="000000"/>
        </w:rPr>
        <w:t>Mitgestaltung</w:t>
      </w:r>
      <w:proofErr w:type="spellEnd"/>
      <w:r>
        <w:rPr>
          <w:rFonts w:ascii="MerriweatherSans" w:hAnsi="MerriweatherSans"/>
          <w:color w:val="000000"/>
        </w:rPr>
        <w:t xml:space="preserve"> in Schule und </w:t>
      </w:r>
      <w:proofErr w:type="spellStart"/>
      <w:r>
        <w:rPr>
          <w:rFonts w:ascii="MerriweatherSans" w:hAnsi="MerriweatherSans"/>
          <w:color w:val="000000"/>
        </w:rPr>
        <w:t>Gemeinwesen</w:t>
      </w:r>
      <w:proofErr w:type="spellEnd"/>
      <w:r>
        <w:rPr>
          <w:rFonts w:ascii="MerriweatherSans" w:hAnsi="MerriweatherSans"/>
          <w:color w:val="000000"/>
        </w:rPr>
        <w:t xml:space="preserve"> </w:t>
      </w:r>
      <w:proofErr w:type="spellStart"/>
      <w:r>
        <w:rPr>
          <w:rFonts w:ascii="MerriweatherSans" w:hAnsi="MerriweatherSans"/>
          <w:color w:val="000000"/>
        </w:rPr>
        <w:t>Selbstwirksamkeit</w:t>
      </w:r>
      <w:proofErr w:type="spellEnd"/>
      <w:r>
        <w:rPr>
          <w:rFonts w:ascii="MerriweatherSans" w:hAnsi="MerriweatherSans"/>
          <w:color w:val="000000"/>
        </w:rPr>
        <w:t xml:space="preserve"> </w:t>
      </w:r>
      <w:proofErr w:type="spellStart"/>
      <w:r>
        <w:rPr>
          <w:rFonts w:ascii="MerriweatherSans" w:hAnsi="MerriweatherSans"/>
          <w:color w:val="000000"/>
        </w:rPr>
        <w:t>zu</w:t>
      </w:r>
      <w:proofErr w:type="spellEnd"/>
      <w:r>
        <w:rPr>
          <w:rFonts w:ascii="MerriweatherSans" w:hAnsi="MerriweatherSans"/>
          <w:color w:val="000000"/>
        </w:rPr>
        <w:t xml:space="preserve"> </w:t>
      </w:r>
      <w:proofErr w:type="spellStart"/>
      <w:r>
        <w:rPr>
          <w:rFonts w:ascii="MerriweatherSans" w:hAnsi="MerriweatherSans"/>
          <w:color w:val="000000"/>
        </w:rPr>
        <w:t>erfahren</w:t>
      </w:r>
      <w:proofErr w:type="spellEnd"/>
      <w:r>
        <w:rPr>
          <w:rFonts w:ascii="MerriweatherSans" w:hAnsi="MerriweatherSans"/>
          <w:color w:val="000000"/>
        </w:rPr>
        <w:t xml:space="preserve">. </w:t>
      </w:r>
      <w:proofErr w:type="spellStart"/>
      <w:r>
        <w:rPr>
          <w:rFonts w:ascii="MerriweatherSans" w:hAnsi="MerriweatherSans"/>
          <w:color w:val="000000"/>
        </w:rPr>
        <w:t>Echte</w:t>
      </w:r>
      <w:proofErr w:type="spellEnd"/>
      <w:r>
        <w:rPr>
          <w:rFonts w:ascii="MerriweatherSans" w:hAnsi="MerriweatherSans"/>
          <w:color w:val="000000"/>
        </w:rPr>
        <w:t xml:space="preserve"> Kinder- und </w:t>
      </w:r>
      <w:proofErr w:type="spellStart"/>
      <w:r>
        <w:rPr>
          <w:rFonts w:ascii="MerriweatherSans" w:hAnsi="MerriweatherSans"/>
          <w:color w:val="000000"/>
        </w:rPr>
        <w:t>Jugendbeteiligung</w:t>
      </w:r>
      <w:proofErr w:type="spellEnd"/>
      <w:r>
        <w:rPr>
          <w:rFonts w:ascii="MerriweatherSans" w:hAnsi="MerriweatherSans"/>
          <w:color w:val="000000"/>
        </w:rPr>
        <w:t xml:space="preserve"> und </w:t>
      </w:r>
      <w:proofErr w:type="spellStart"/>
      <w:r>
        <w:rPr>
          <w:rFonts w:ascii="MerriweatherSans" w:hAnsi="MerriweatherSans"/>
          <w:color w:val="000000"/>
        </w:rPr>
        <w:t>Ermächtigung</w:t>
      </w:r>
      <w:proofErr w:type="spellEnd"/>
      <w:r>
        <w:rPr>
          <w:rFonts w:ascii="MerriweatherSans" w:hAnsi="MerriweatherSans"/>
          <w:color w:val="000000"/>
        </w:rPr>
        <w:t xml:space="preserve"> auf der </w:t>
      </w:r>
      <w:proofErr w:type="spellStart"/>
      <w:r>
        <w:rPr>
          <w:rFonts w:ascii="MerriweatherSans" w:hAnsi="MerriweatherSans"/>
          <w:color w:val="000000"/>
        </w:rPr>
        <w:t>Grundlage</w:t>
      </w:r>
      <w:proofErr w:type="spellEnd"/>
      <w:r>
        <w:rPr>
          <w:rFonts w:ascii="MerriweatherSans" w:hAnsi="MerriweatherSans"/>
          <w:color w:val="000000"/>
        </w:rPr>
        <w:t xml:space="preserve"> der </w:t>
      </w:r>
      <w:proofErr w:type="spellStart"/>
      <w:r>
        <w:rPr>
          <w:rFonts w:ascii="MerriweatherSans" w:hAnsi="MerriweatherSans"/>
          <w:color w:val="000000"/>
        </w:rPr>
        <w:t>Kinderrechte</w:t>
      </w:r>
      <w:proofErr w:type="spellEnd"/>
      <w:r>
        <w:rPr>
          <w:rFonts w:ascii="MerriweatherSans" w:hAnsi="MerriweatherSans"/>
          <w:color w:val="000000"/>
        </w:rPr>
        <w:t xml:space="preserve"> </w:t>
      </w:r>
      <w:proofErr w:type="spellStart"/>
      <w:r>
        <w:rPr>
          <w:rFonts w:ascii="MerriweatherSans" w:hAnsi="MerriweatherSans"/>
          <w:color w:val="000000"/>
        </w:rPr>
        <w:t>ist</w:t>
      </w:r>
      <w:proofErr w:type="spellEnd"/>
      <w:r>
        <w:rPr>
          <w:rFonts w:ascii="MerriweatherSans" w:hAnsi="MerriweatherSans"/>
          <w:color w:val="000000"/>
        </w:rPr>
        <w:t xml:space="preserve"> </w:t>
      </w:r>
      <w:proofErr w:type="spellStart"/>
      <w:r>
        <w:rPr>
          <w:rFonts w:ascii="MerriweatherSans" w:hAnsi="MerriweatherSans"/>
          <w:color w:val="000000"/>
        </w:rPr>
        <w:t>im</w:t>
      </w:r>
      <w:proofErr w:type="spellEnd"/>
      <w:r>
        <w:rPr>
          <w:rFonts w:ascii="MerriweatherSans" w:hAnsi="MerriweatherSans"/>
          <w:color w:val="000000"/>
        </w:rPr>
        <w:t xml:space="preserve"> </w:t>
      </w:r>
      <w:proofErr w:type="spellStart"/>
      <w:r>
        <w:rPr>
          <w:rFonts w:ascii="MerriweatherSans" w:hAnsi="MerriweatherSans"/>
          <w:color w:val="000000"/>
        </w:rPr>
        <w:t>Lern</w:t>
      </w:r>
      <w:proofErr w:type="spellEnd"/>
      <w:r>
        <w:rPr>
          <w:rFonts w:ascii="MerriweatherSans" w:hAnsi="MerriweatherSans"/>
          <w:color w:val="000000"/>
        </w:rPr>
        <w:t xml:space="preserve">- und </w:t>
      </w:r>
      <w:proofErr w:type="spellStart"/>
      <w:r>
        <w:rPr>
          <w:rFonts w:ascii="MerriweatherSans" w:hAnsi="MerriweatherSans"/>
          <w:color w:val="000000"/>
        </w:rPr>
        <w:t>Lehrumfeld</w:t>
      </w:r>
      <w:proofErr w:type="spellEnd"/>
      <w:r>
        <w:rPr>
          <w:rFonts w:ascii="MerriweatherSans" w:hAnsi="MerriweatherSans"/>
          <w:color w:val="000000"/>
        </w:rPr>
        <w:t xml:space="preserve"> </w:t>
      </w:r>
      <w:proofErr w:type="spellStart"/>
      <w:r>
        <w:rPr>
          <w:rFonts w:ascii="MerriweatherSans" w:hAnsi="MerriweatherSans"/>
          <w:color w:val="000000"/>
        </w:rPr>
        <w:t>zu</w:t>
      </w:r>
      <w:proofErr w:type="spellEnd"/>
      <w:r>
        <w:rPr>
          <w:rFonts w:ascii="MerriweatherSans" w:hAnsi="MerriweatherSans"/>
          <w:color w:val="000000"/>
        </w:rPr>
        <w:t xml:space="preserve"> </w:t>
      </w:r>
      <w:proofErr w:type="spellStart"/>
      <w:r>
        <w:rPr>
          <w:rFonts w:ascii="MerriweatherSans" w:hAnsi="MerriweatherSans"/>
          <w:color w:val="000000"/>
        </w:rPr>
        <w:t>etablieren</w:t>
      </w:r>
      <w:proofErr w:type="spellEnd"/>
      <w:r>
        <w:rPr>
          <w:rFonts w:ascii="MerriweatherSans" w:hAnsi="MerriweatherSans"/>
          <w:color w:val="000000"/>
        </w:rPr>
        <w:t xml:space="preserve">. </w:t>
      </w:r>
      <w:proofErr w:type="spellStart"/>
      <w:r>
        <w:rPr>
          <w:rFonts w:ascii="MerriweatherSans" w:hAnsi="MerriweatherSans"/>
          <w:color w:val="000000"/>
        </w:rPr>
        <w:t>Partizipation</w:t>
      </w:r>
      <w:proofErr w:type="spellEnd"/>
      <w:r>
        <w:rPr>
          <w:rFonts w:ascii="MerriweatherSans" w:hAnsi="MerriweatherSans"/>
          <w:color w:val="000000"/>
        </w:rPr>
        <w:t xml:space="preserve"> von </w:t>
      </w:r>
      <w:proofErr w:type="spellStart"/>
      <w:r>
        <w:rPr>
          <w:rFonts w:ascii="MerriweatherSans" w:hAnsi="MerriweatherSans"/>
          <w:color w:val="000000"/>
        </w:rPr>
        <w:t>allen</w:t>
      </w:r>
      <w:proofErr w:type="spellEnd"/>
      <w:r>
        <w:rPr>
          <w:rFonts w:ascii="MerriweatherSans" w:hAnsi="MerriweatherSans"/>
          <w:color w:val="000000"/>
        </w:rPr>
        <w:t xml:space="preserve"> </w:t>
      </w:r>
      <w:proofErr w:type="spellStart"/>
      <w:r>
        <w:rPr>
          <w:rFonts w:ascii="MerriweatherSans" w:hAnsi="MerriweatherSans"/>
          <w:color w:val="000000"/>
        </w:rPr>
        <w:t>gesellschaftlichen</w:t>
      </w:r>
      <w:proofErr w:type="spellEnd"/>
      <w:r>
        <w:rPr>
          <w:rFonts w:ascii="MerriweatherSans" w:hAnsi="MerriweatherSans"/>
          <w:color w:val="000000"/>
        </w:rPr>
        <w:t xml:space="preserve"> </w:t>
      </w:r>
      <w:proofErr w:type="spellStart"/>
      <w:r>
        <w:rPr>
          <w:rFonts w:ascii="MerriweatherSans" w:hAnsi="MerriweatherSans"/>
          <w:color w:val="000000"/>
        </w:rPr>
        <w:t>Akteuren</w:t>
      </w:r>
      <w:proofErr w:type="spellEnd"/>
      <w:r>
        <w:rPr>
          <w:rFonts w:ascii="MerriweatherSans" w:hAnsi="MerriweatherSans"/>
          <w:color w:val="000000"/>
        </w:rPr>
        <w:t xml:space="preserve"> </w:t>
      </w:r>
      <w:proofErr w:type="spellStart"/>
      <w:r>
        <w:rPr>
          <w:rFonts w:ascii="MerriweatherSans" w:hAnsi="MerriweatherSans"/>
          <w:color w:val="000000"/>
        </w:rPr>
        <w:t>ist</w:t>
      </w:r>
      <w:proofErr w:type="spellEnd"/>
      <w:r>
        <w:rPr>
          <w:rFonts w:ascii="MerriweatherSans" w:hAnsi="MerriweatherSans"/>
          <w:color w:val="000000"/>
        </w:rPr>
        <w:t xml:space="preserve"> </w:t>
      </w:r>
      <w:proofErr w:type="spellStart"/>
      <w:r>
        <w:rPr>
          <w:rFonts w:ascii="MerriweatherSans" w:hAnsi="MerriweatherSans"/>
          <w:color w:val="000000"/>
        </w:rPr>
        <w:t>zu</w:t>
      </w:r>
      <w:proofErr w:type="spellEnd"/>
      <w:r>
        <w:rPr>
          <w:rFonts w:ascii="MerriweatherSans" w:hAnsi="MerriweatherSans"/>
          <w:color w:val="000000"/>
        </w:rPr>
        <w:t xml:space="preserve"> </w:t>
      </w:r>
      <w:proofErr w:type="spellStart"/>
      <w:r>
        <w:rPr>
          <w:rFonts w:ascii="MerriweatherSans" w:hAnsi="MerriweatherSans"/>
          <w:color w:val="000000"/>
        </w:rPr>
        <w:t>stärken</w:t>
      </w:r>
      <w:proofErr w:type="spellEnd"/>
      <w:r>
        <w:rPr>
          <w:rFonts w:ascii="MerriweatherSans" w:hAnsi="MerriweatherSans"/>
          <w:color w:val="000000"/>
        </w:rPr>
        <w:t xml:space="preserve"> und </w:t>
      </w:r>
      <w:proofErr w:type="spellStart"/>
      <w:r>
        <w:rPr>
          <w:rFonts w:ascii="MerriweatherSans" w:hAnsi="MerriweatherSans"/>
          <w:color w:val="000000"/>
        </w:rPr>
        <w:t>umzusetzen</w:t>
      </w:r>
      <w:proofErr w:type="spellEnd"/>
      <w:r>
        <w:rPr>
          <w:rFonts w:ascii="MerriweatherSans" w:hAnsi="MerriweatherSans"/>
          <w:color w:val="000000"/>
        </w:rPr>
        <w:t xml:space="preserve">, das </w:t>
      </w:r>
      <w:proofErr w:type="spellStart"/>
      <w:r>
        <w:rPr>
          <w:rFonts w:ascii="MerriweatherSans" w:hAnsi="MerriweatherSans"/>
          <w:color w:val="000000"/>
        </w:rPr>
        <w:t>bezieht</w:t>
      </w:r>
      <w:proofErr w:type="spellEnd"/>
      <w:r>
        <w:rPr>
          <w:rFonts w:ascii="MerriweatherSans" w:hAnsi="MerriweatherSans"/>
          <w:color w:val="000000"/>
        </w:rPr>
        <w:t xml:space="preserve"> </w:t>
      </w:r>
      <w:proofErr w:type="spellStart"/>
      <w:r>
        <w:rPr>
          <w:rFonts w:ascii="MerriweatherSans" w:hAnsi="MerriweatherSans"/>
          <w:color w:val="000000"/>
        </w:rPr>
        <w:t>Schulleitungen</w:t>
      </w:r>
      <w:proofErr w:type="spellEnd"/>
      <w:r>
        <w:rPr>
          <w:rFonts w:ascii="MerriweatherSans" w:hAnsi="MerriweatherSans"/>
          <w:color w:val="000000"/>
        </w:rPr>
        <w:t xml:space="preserve">, </w:t>
      </w:r>
      <w:proofErr w:type="spellStart"/>
      <w:r>
        <w:rPr>
          <w:rFonts w:ascii="MerriweatherSans" w:hAnsi="MerriweatherSans"/>
          <w:color w:val="000000"/>
        </w:rPr>
        <w:t>Lehrkräfte</w:t>
      </w:r>
      <w:proofErr w:type="spellEnd"/>
      <w:r>
        <w:rPr>
          <w:rFonts w:ascii="MerriweatherSans" w:hAnsi="MerriweatherSans"/>
          <w:color w:val="000000"/>
        </w:rPr>
        <w:t xml:space="preserve">, </w:t>
      </w:r>
      <w:proofErr w:type="spellStart"/>
      <w:r>
        <w:rPr>
          <w:rFonts w:ascii="MerriweatherSans" w:hAnsi="MerriweatherSans"/>
          <w:color w:val="000000"/>
        </w:rPr>
        <w:t>pädagogische</w:t>
      </w:r>
      <w:proofErr w:type="spellEnd"/>
      <w:r>
        <w:rPr>
          <w:rFonts w:ascii="MerriweatherSans" w:hAnsi="MerriweatherSans"/>
          <w:color w:val="000000"/>
        </w:rPr>
        <w:t xml:space="preserve"> </w:t>
      </w:r>
      <w:proofErr w:type="spellStart"/>
      <w:r>
        <w:rPr>
          <w:rFonts w:ascii="MerriweatherSans" w:hAnsi="MerriweatherSans"/>
          <w:color w:val="000000"/>
        </w:rPr>
        <w:t>Fachkräfte</w:t>
      </w:r>
      <w:proofErr w:type="spellEnd"/>
      <w:r>
        <w:rPr>
          <w:rFonts w:ascii="MerriweatherSans" w:hAnsi="MerriweatherSans"/>
          <w:color w:val="000000"/>
        </w:rPr>
        <w:t xml:space="preserve">, </w:t>
      </w:r>
      <w:proofErr w:type="spellStart"/>
      <w:r>
        <w:rPr>
          <w:rFonts w:ascii="MerriweatherSans" w:hAnsi="MerriweatherSans"/>
          <w:color w:val="000000"/>
        </w:rPr>
        <w:t>Schülerinnen</w:t>
      </w:r>
      <w:proofErr w:type="spellEnd"/>
      <w:r>
        <w:rPr>
          <w:rFonts w:ascii="MerriweatherSans" w:hAnsi="MerriweatherSans"/>
          <w:color w:val="000000"/>
        </w:rPr>
        <w:t xml:space="preserve"> und Schüler, </w:t>
      </w:r>
      <w:proofErr w:type="spellStart"/>
      <w:r>
        <w:rPr>
          <w:rFonts w:ascii="MerriweatherSans" w:hAnsi="MerriweatherSans"/>
          <w:color w:val="000000"/>
        </w:rPr>
        <w:t>Eltern</w:t>
      </w:r>
      <w:proofErr w:type="spellEnd"/>
      <w:r>
        <w:rPr>
          <w:rFonts w:ascii="MerriweatherSans" w:hAnsi="MerriweatherSans"/>
          <w:color w:val="000000"/>
        </w:rPr>
        <w:t xml:space="preserve"> </w:t>
      </w:r>
      <w:proofErr w:type="spellStart"/>
      <w:r>
        <w:rPr>
          <w:rFonts w:ascii="MerriweatherSans" w:hAnsi="MerriweatherSans"/>
          <w:color w:val="000000"/>
        </w:rPr>
        <w:t>genauso</w:t>
      </w:r>
      <w:proofErr w:type="spellEnd"/>
      <w:r>
        <w:rPr>
          <w:rFonts w:ascii="MerriweatherSans" w:hAnsi="MerriweatherSans"/>
          <w:color w:val="000000"/>
        </w:rPr>
        <w:t xml:space="preserve"> </w:t>
      </w:r>
      <w:proofErr w:type="spellStart"/>
      <w:r>
        <w:rPr>
          <w:rFonts w:ascii="MerriweatherSans" w:hAnsi="MerriweatherSans"/>
          <w:color w:val="000000"/>
        </w:rPr>
        <w:t>wie</w:t>
      </w:r>
      <w:proofErr w:type="spellEnd"/>
      <w:r>
        <w:rPr>
          <w:rFonts w:ascii="MerriweatherSans" w:hAnsi="MerriweatherSans"/>
          <w:color w:val="000000"/>
        </w:rPr>
        <w:t xml:space="preserve"> </w:t>
      </w:r>
      <w:proofErr w:type="spellStart"/>
      <w:r>
        <w:rPr>
          <w:rFonts w:ascii="MerriweatherSans" w:hAnsi="MerriweatherSans"/>
          <w:color w:val="000000"/>
        </w:rPr>
        <w:t>zivilgesellschaftliche</w:t>
      </w:r>
      <w:proofErr w:type="spellEnd"/>
      <w:r>
        <w:rPr>
          <w:rFonts w:ascii="MerriweatherSans" w:hAnsi="MerriweatherSans"/>
          <w:color w:val="000000"/>
        </w:rPr>
        <w:t xml:space="preserve"> Partner*</w:t>
      </w:r>
      <w:proofErr w:type="spellStart"/>
      <w:r>
        <w:rPr>
          <w:rFonts w:ascii="MerriweatherSans" w:hAnsi="MerriweatherSans"/>
          <w:color w:val="000000"/>
        </w:rPr>
        <w:t>innen</w:t>
      </w:r>
      <w:proofErr w:type="spellEnd"/>
      <w:r>
        <w:rPr>
          <w:rFonts w:ascii="MerriweatherSans" w:hAnsi="MerriweatherSans"/>
          <w:color w:val="000000"/>
        </w:rPr>
        <w:t xml:space="preserve"> </w:t>
      </w:r>
      <w:proofErr w:type="spellStart"/>
      <w:r>
        <w:rPr>
          <w:rFonts w:ascii="MerriweatherSans" w:hAnsi="MerriweatherSans"/>
          <w:color w:val="000000"/>
        </w:rPr>
        <w:t>wie</w:t>
      </w:r>
      <w:proofErr w:type="spellEnd"/>
      <w:r>
        <w:rPr>
          <w:rFonts w:ascii="MerriweatherSans" w:hAnsi="MerriweatherSans"/>
          <w:color w:val="000000"/>
        </w:rPr>
        <w:t xml:space="preserve"> </w:t>
      </w:r>
      <w:proofErr w:type="spellStart"/>
      <w:r>
        <w:rPr>
          <w:rFonts w:ascii="MerriweatherSans" w:hAnsi="MerriweatherSans"/>
          <w:color w:val="000000"/>
        </w:rPr>
        <w:t>Schulfördervereine</w:t>
      </w:r>
      <w:proofErr w:type="spellEnd"/>
      <w:r>
        <w:rPr>
          <w:rFonts w:ascii="MerriweatherSans" w:hAnsi="MerriweatherSans"/>
          <w:color w:val="000000"/>
        </w:rPr>
        <w:t xml:space="preserve"> und </w:t>
      </w:r>
      <w:r>
        <w:rPr>
          <w:rFonts w:ascii="MerriweatherSans" w:hAnsi="MerriweatherSans"/>
          <w:color w:val="000000"/>
          <w:lang w:val="en"/>
        </w:rPr>
        <w:t>NGOs</w:t>
      </w:r>
      <w:r>
        <w:rPr>
          <w:rFonts w:ascii="MerriweatherSans" w:hAnsi="MerriweatherSans"/>
          <w:color w:val="000000"/>
        </w:rPr>
        <w:t> </w:t>
      </w:r>
      <w:proofErr w:type="spellStart"/>
      <w:r>
        <w:rPr>
          <w:rFonts w:ascii="MerriweatherSans" w:hAnsi="MerriweatherSans"/>
          <w:color w:val="000000"/>
        </w:rPr>
        <w:t>ein</w:t>
      </w:r>
      <w:proofErr w:type="spellEnd"/>
      <w:r>
        <w:rPr>
          <w:rFonts w:ascii="MerriweatherSans" w:hAnsi="MerriweatherSans"/>
          <w:color w:val="000000"/>
        </w:rPr>
        <w:t>.</w:t>
      </w:r>
    </w:p>
    <w:p w14:paraId="113500D9" w14:textId="77777777" w:rsidR="0093451F" w:rsidRDefault="0093451F" w:rsidP="0093451F"/>
    <w:p w14:paraId="76859E98" w14:textId="77777777" w:rsidR="0093451F" w:rsidRPr="0093451F" w:rsidRDefault="0093451F" w:rsidP="0093451F">
      <w:pPr>
        <w:rPr>
          <w:lang w:val="de-DE"/>
        </w:rPr>
      </w:pPr>
    </w:p>
    <w:p w14:paraId="279C3D7F" w14:textId="77777777" w:rsidR="007132DC" w:rsidRPr="007C7BD0" w:rsidRDefault="007132DC" w:rsidP="00CB58D2">
      <w:pPr>
        <w:pStyle w:val="ListParagraph"/>
        <w:ind w:left="1440"/>
        <w:rPr>
          <w:lang w:val="de-DE"/>
        </w:rPr>
      </w:pPr>
    </w:p>
    <w:p w14:paraId="0CC64E18" w14:textId="26EC96CA" w:rsidR="001B25AC" w:rsidRDefault="001B25AC" w:rsidP="00774DF0">
      <w:pPr>
        <w:pStyle w:val="Heading4"/>
        <w:rPr>
          <w:lang w:val="de-DE"/>
        </w:rPr>
      </w:pPr>
      <w:r w:rsidRPr="00774DF0">
        <w:rPr>
          <w:lang w:val="de-DE"/>
        </w:rPr>
        <w:t>Selbstwirksamkeit</w:t>
      </w:r>
      <w:r w:rsidR="005563B4" w:rsidRPr="00774DF0">
        <w:rPr>
          <w:lang w:val="de-DE"/>
        </w:rPr>
        <w:t xml:space="preserve"> und Environmental/ social pro </w:t>
      </w:r>
      <w:proofErr w:type="spellStart"/>
      <w:r w:rsidR="005563B4" w:rsidRPr="00774DF0">
        <w:rPr>
          <w:lang w:val="de-DE"/>
        </w:rPr>
        <w:t>Behaviour</w:t>
      </w:r>
      <w:proofErr w:type="spellEnd"/>
    </w:p>
    <w:p w14:paraId="7E946B25" w14:textId="77777777" w:rsidR="002A16A9" w:rsidRPr="007C7BD0" w:rsidRDefault="002A16A9" w:rsidP="002A16A9">
      <w:pPr>
        <w:pStyle w:val="ListParagraph"/>
        <w:numPr>
          <w:ilvl w:val="0"/>
          <w:numId w:val="1"/>
        </w:numPr>
        <w:rPr>
          <w:lang w:val="de-DE"/>
        </w:rPr>
      </w:pPr>
      <w:r w:rsidRPr="007C7BD0">
        <w:rPr>
          <w:lang w:val="de-DE"/>
        </w:rPr>
        <w:t>Selbstwirksamkeit operationalisiert in 3-A Framework</w:t>
      </w:r>
    </w:p>
    <w:p w14:paraId="1EDF743D" w14:textId="77777777" w:rsidR="002A16A9" w:rsidRPr="007C7BD0" w:rsidRDefault="002A16A9" w:rsidP="002A16A9">
      <w:pPr>
        <w:pStyle w:val="ListParagraph"/>
        <w:numPr>
          <w:ilvl w:val="0"/>
          <w:numId w:val="1"/>
        </w:numPr>
        <w:rPr>
          <w:lang w:val="de-DE"/>
        </w:rPr>
      </w:pPr>
      <w:r w:rsidRPr="007C7BD0">
        <w:rPr>
          <w:lang w:val="de-DE"/>
        </w:rPr>
        <w:t>Welche anderen Faktoren tragen noch zur Selbstwirksamkeit bei?</w:t>
      </w:r>
    </w:p>
    <w:p w14:paraId="7D7AFD22" w14:textId="77777777" w:rsidR="002A16A9" w:rsidRDefault="002A16A9" w:rsidP="002A16A9">
      <w:pPr>
        <w:pStyle w:val="ListParagraph"/>
        <w:numPr>
          <w:ilvl w:val="0"/>
          <w:numId w:val="1"/>
        </w:numPr>
        <w:rPr>
          <w:lang w:val="de-DE"/>
        </w:rPr>
      </w:pPr>
      <w:r w:rsidRPr="007C7BD0">
        <w:rPr>
          <w:lang w:val="de-DE"/>
        </w:rPr>
        <w:t>Selbstwirksamkeit in Bezug auf Design von Projekt?</w:t>
      </w:r>
    </w:p>
    <w:p w14:paraId="724DEB4C" w14:textId="77777777" w:rsidR="002A16A9" w:rsidRPr="003F098D" w:rsidRDefault="002A16A9" w:rsidP="002A16A9">
      <w:pPr>
        <w:pStyle w:val="ListParagraph"/>
        <w:numPr>
          <w:ilvl w:val="0"/>
          <w:numId w:val="1"/>
        </w:numPr>
        <w:rPr>
          <w:lang w:val="de-DE"/>
        </w:rPr>
      </w:pPr>
      <w:r>
        <w:rPr>
          <w:lang w:val="de-DE"/>
        </w:rPr>
        <w:t xml:space="preserve">Roadmap Angell: </w:t>
      </w:r>
      <w:r>
        <w:rPr>
          <w:lang w:val="de-DE"/>
        </w:rPr>
        <w:t>„</w:t>
      </w:r>
      <w:r w:rsidRPr="007460A9">
        <w:rPr>
          <w:lang w:val="de-DE"/>
        </w:rPr>
        <w:t>F</w:t>
      </w:r>
      <w:r w:rsidRPr="007460A9">
        <w:rPr>
          <w:lang w:val="de-DE"/>
        </w:rPr>
        <w:t>ü</w:t>
      </w:r>
      <w:r w:rsidRPr="007460A9">
        <w:rPr>
          <w:lang w:val="de-DE"/>
        </w:rPr>
        <w:t>r eine konkrete Einsch</w:t>
      </w:r>
      <w:r w:rsidRPr="007460A9">
        <w:rPr>
          <w:lang w:val="de-DE"/>
        </w:rPr>
        <w:t>ä</w:t>
      </w:r>
      <w:r w:rsidRPr="007460A9">
        <w:rPr>
          <w:lang w:val="de-DE"/>
        </w:rPr>
        <w:t>tzung von Klimaschutzma</w:t>
      </w:r>
      <w:r w:rsidRPr="007460A9">
        <w:rPr>
          <w:lang w:val="de-DE"/>
        </w:rPr>
        <w:t>ß</w:t>
      </w:r>
      <w:r w:rsidRPr="007460A9">
        <w:rPr>
          <w:lang w:val="de-DE"/>
        </w:rPr>
        <w:t>nahmen ist es notwendig, die aktuelle Situation zu erfassen. Gleichzeitig ist es wichtig, eine gro</w:t>
      </w:r>
      <w:r w:rsidRPr="007460A9">
        <w:rPr>
          <w:lang w:val="de-DE"/>
        </w:rPr>
        <w:t>ß</w:t>
      </w:r>
      <w:r w:rsidRPr="007460A9">
        <w:rPr>
          <w:lang w:val="de-DE"/>
        </w:rPr>
        <w:t>e Identifikation mit den vorgeschlagenen Zielen und Ma</w:t>
      </w:r>
      <w:r w:rsidRPr="007460A9">
        <w:rPr>
          <w:lang w:val="de-DE"/>
        </w:rPr>
        <w:t>ß</w:t>
      </w:r>
      <w:r w:rsidRPr="007460A9">
        <w:rPr>
          <w:lang w:val="de-DE"/>
        </w:rPr>
        <w:t>nahmen zu erzeugen. Beides zusammen kann eine gro</w:t>
      </w:r>
      <w:r w:rsidRPr="007460A9">
        <w:rPr>
          <w:lang w:val="de-DE"/>
        </w:rPr>
        <w:t>ß</w:t>
      </w:r>
      <w:r w:rsidRPr="007460A9">
        <w:rPr>
          <w:lang w:val="de-DE"/>
        </w:rPr>
        <w:t>e Bereitschaft und Motivation zur Umstellung</w:t>
      </w:r>
      <w:r>
        <w:rPr>
          <w:lang w:val="de-DE"/>
        </w:rPr>
        <w:t xml:space="preserve"> </w:t>
      </w:r>
      <w:r w:rsidRPr="007460A9">
        <w:rPr>
          <w:lang w:val="de-DE"/>
        </w:rPr>
        <w:t>des eigenen Verhaltens und zielgerichteten Investitionen erzeugen.</w:t>
      </w:r>
      <w:r>
        <w:rPr>
          <w:lang w:val="de-DE"/>
        </w:rPr>
        <w:t>“</w:t>
      </w:r>
    </w:p>
    <w:p w14:paraId="2A7250D9" w14:textId="77777777" w:rsidR="002A16A9" w:rsidRPr="002A16A9" w:rsidRDefault="002A16A9" w:rsidP="002A16A9">
      <w:pPr>
        <w:rPr>
          <w:lang w:val="de-DE"/>
        </w:rPr>
      </w:pPr>
    </w:p>
    <w:p w14:paraId="7D45F4CA" w14:textId="0466E35D" w:rsidR="00A875A4" w:rsidRDefault="00763B7C" w:rsidP="002A16A9">
      <w:pPr>
        <w:pStyle w:val="ListParagraph"/>
        <w:numPr>
          <w:ilvl w:val="0"/>
          <w:numId w:val="2"/>
        </w:numPr>
        <w:rPr>
          <w:lang w:val="de-DE"/>
        </w:rPr>
      </w:pPr>
      <w:r>
        <w:rPr>
          <w:lang w:val="de-DE"/>
        </w:rPr>
        <w:t>Menschliche Handlungsf</w:t>
      </w:r>
      <w:r>
        <w:rPr>
          <w:lang w:val="de-DE"/>
        </w:rPr>
        <w:t>ä</w:t>
      </w:r>
      <w:r>
        <w:rPr>
          <w:lang w:val="de-DE"/>
        </w:rPr>
        <w:t>higkeit zentral in Leute motivieren kollektiv f</w:t>
      </w:r>
      <w:r>
        <w:rPr>
          <w:lang w:val="de-DE"/>
        </w:rPr>
        <w:t>ü</w:t>
      </w:r>
      <w:r>
        <w:rPr>
          <w:lang w:val="de-DE"/>
        </w:rPr>
        <w:t xml:space="preserve">r soziale und </w:t>
      </w:r>
      <w:r>
        <w:rPr>
          <w:lang w:val="de-DE"/>
        </w:rPr>
        <w:t>ö</w:t>
      </w:r>
      <w:r>
        <w:rPr>
          <w:lang w:val="de-DE"/>
        </w:rPr>
        <w:t>kologische zu handeln.</w:t>
      </w:r>
    </w:p>
    <w:p w14:paraId="31383849" w14:textId="7FD00AD1" w:rsidR="00763B7C" w:rsidRDefault="00825871" w:rsidP="002A16A9">
      <w:pPr>
        <w:pStyle w:val="ListParagraph"/>
        <w:numPr>
          <w:ilvl w:val="0"/>
          <w:numId w:val="2"/>
        </w:numPr>
        <w:rPr>
          <w:lang w:val="de-DE"/>
        </w:rPr>
      </w:pPr>
      <w:r w:rsidRPr="00825871">
        <w:rPr>
          <w:lang w:val="de-DE"/>
        </w:rPr>
        <w:lastRenderedPageBreak/>
        <w:t>Bandura (1997) ging davon aus, dass diese Handlungsf</w:t>
      </w:r>
      <w:r w:rsidRPr="00825871">
        <w:rPr>
          <w:lang w:val="de-DE"/>
        </w:rPr>
        <w:t>ä</w:t>
      </w:r>
      <w:r w:rsidRPr="00825871">
        <w:rPr>
          <w:lang w:val="de-DE"/>
        </w:rPr>
        <w:t>higkeit in hohem Ma</w:t>
      </w:r>
      <w:r w:rsidRPr="00825871">
        <w:rPr>
          <w:lang w:val="de-DE"/>
        </w:rPr>
        <w:t>ß</w:t>
      </w:r>
      <w:r w:rsidRPr="00825871">
        <w:rPr>
          <w:lang w:val="de-DE"/>
        </w:rPr>
        <w:t>e von der Selbstwirksamkeits</w:t>
      </w:r>
      <w:r w:rsidRPr="00825871">
        <w:rPr>
          <w:lang w:val="de-DE"/>
        </w:rPr>
        <w:t>ü</w:t>
      </w:r>
      <w:r w:rsidRPr="00825871">
        <w:rPr>
          <w:lang w:val="de-DE"/>
        </w:rPr>
        <w:t>berzeugung des Individuums abh</w:t>
      </w:r>
      <w:r w:rsidRPr="00825871">
        <w:rPr>
          <w:lang w:val="de-DE"/>
        </w:rPr>
        <w:t>ä</w:t>
      </w:r>
      <w:r w:rsidRPr="00825871">
        <w:rPr>
          <w:lang w:val="de-DE"/>
        </w:rPr>
        <w:t>ngt, die definiert ist als "Glaube an die eigenen F</w:t>
      </w:r>
      <w:r w:rsidRPr="00825871">
        <w:rPr>
          <w:lang w:val="de-DE"/>
        </w:rPr>
        <w:t>ä</w:t>
      </w:r>
      <w:r w:rsidRPr="00825871">
        <w:rPr>
          <w:lang w:val="de-DE"/>
        </w:rPr>
        <w:t>higkeiten, die erforderlichen Handlungsabl</w:t>
      </w:r>
      <w:r w:rsidRPr="00825871">
        <w:rPr>
          <w:lang w:val="de-DE"/>
        </w:rPr>
        <w:t>ä</w:t>
      </w:r>
      <w:r w:rsidRPr="00825871">
        <w:rPr>
          <w:lang w:val="de-DE"/>
        </w:rPr>
        <w:t>ufe zu organisieren und auszuf</w:t>
      </w:r>
      <w:r w:rsidRPr="00825871">
        <w:rPr>
          <w:lang w:val="de-DE"/>
        </w:rPr>
        <w:t>ü</w:t>
      </w:r>
      <w:r w:rsidRPr="00825871">
        <w:rPr>
          <w:lang w:val="de-DE"/>
        </w:rPr>
        <w:t>hren, um bestimmte Ziele zu erreichen" (Bandura, 1997, S. 3).</w:t>
      </w:r>
    </w:p>
    <w:p w14:paraId="78366F1B" w14:textId="7BB0EE95" w:rsidR="00825871" w:rsidRDefault="005327E7" w:rsidP="002650F5">
      <w:pPr>
        <w:pStyle w:val="ListParagraph"/>
        <w:numPr>
          <w:ilvl w:val="1"/>
          <w:numId w:val="2"/>
        </w:numPr>
        <w:rPr>
          <w:lang w:val="de-DE"/>
        </w:rPr>
      </w:pPr>
      <w:r>
        <w:rPr>
          <w:lang w:val="de-DE"/>
        </w:rPr>
        <w:t xml:space="preserve">Vor </w:t>
      </w:r>
      <w:proofErr w:type="spellStart"/>
      <w:r>
        <w:rPr>
          <w:lang w:val="de-DE"/>
        </w:rPr>
        <w:t>triple</w:t>
      </w:r>
      <w:proofErr w:type="spellEnd"/>
      <w:r>
        <w:rPr>
          <w:lang w:val="de-DE"/>
        </w:rPr>
        <w:t xml:space="preserve"> A kein einheitliches </w:t>
      </w:r>
      <w:proofErr w:type="spellStart"/>
      <w:r>
        <w:rPr>
          <w:lang w:val="de-DE"/>
        </w:rPr>
        <w:t>framework</w:t>
      </w:r>
      <w:proofErr w:type="spellEnd"/>
    </w:p>
    <w:p w14:paraId="33F10612" w14:textId="7DDCECF8" w:rsidR="005327E7" w:rsidRDefault="005327E7" w:rsidP="002650F5">
      <w:pPr>
        <w:pStyle w:val="ListParagraph"/>
        <w:numPr>
          <w:ilvl w:val="1"/>
          <w:numId w:val="2"/>
        </w:numPr>
        <w:rPr>
          <w:lang w:val="de-DE"/>
        </w:rPr>
      </w:pPr>
      <w:r>
        <w:rPr>
          <w:lang w:val="de-DE"/>
        </w:rPr>
        <w:t xml:space="preserve">Relevanz SW zu verstehen, z.B. </w:t>
      </w:r>
      <w:r w:rsidRPr="005327E7">
        <w:rPr>
          <w:lang w:val="de-DE"/>
        </w:rPr>
        <w:t xml:space="preserve">Angesichts dringender globaler Herausforderungen wie dem Klimawandel kann man leicht bezweifeln, ob einzelne Akteure </w:t>
      </w:r>
      <w:r w:rsidRPr="005327E7">
        <w:rPr>
          <w:lang w:val="de-DE"/>
        </w:rPr>
        <w:t>ü</w:t>
      </w:r>
      <w:r w:rsidRPr="005327E7">
        <w:rPr>
          <w:lang w:val="de-DE"/>
        </w:rPr>
        <w:t>berhaupt etwas bewirken k</w:t>
      </w:r>
      <w:r w:rsidRPr="005327E7">
        <w:rPr>
          <w:lang w:val="de-DE"/>
        </w:rPr>
        <w:t>ö</w:t>
      </w:r>
      <w:r w:rsidRPr="005327E7">
        <w:rPr>
          <w:lang w:val="de-DE"/>
        </w:rPr>
        <w:t>nnen, welche Art von Ma</w:t>
      </w:r>
      <w:r w:rsidRPr="005327E7">
        <w:rPr>
          <w:lang w:val="de-DE"/>
        </w:rPr>
        <w:t>ß</w:t>
      </w:r>
      <w:r w:rsidRPr="005327E7">
        <w:rPr>
          <w:lang w:val="de-DE"/>
        </w:rPr>
        <w:t xml:space="preserve">nahmen zum </w:t>
      </w:r>
      <w:r w:rsidRPr="005327E7">
        <w:rPr>
          <w:lang w:val="de-DE"/>
        </w:rPr>
        <w:t>ü</w:t>
      </w:r>
      <w:r w:rsidRPr="005327E7">
        <w:rPr>
          <w:lang w:val="de-DE"/>
        </w:rPr>
        <w:t>bergeordneten Ziel beitragen k</w:t>
      </w:r>
      <w:r w:rsidRPr="005327E7">
        <w:rPr>
          <w:lang w:val="de-DE"/>
        </w:rPr>
        <w:t>ö</w:t>
      </w:r>
      <w:r w:rsidRPr="005327E7">
        <w:rPr>
          <w:lang w:val="de-DE"/>
        </w:rPr>
        <w:t>nnen oder nicht und ob das Ziel, den Klimawandel einzud</w:t>
      </w:r>
      <w:r w:rsidRPr="005327E7">
        <w:rPr>
          <w:lang w:val="de-DE"/>
        </w:rPr>
        <w:t>ä</w:t>
      </w:r>
      <w:r w:rsidRPr="005327E7">
        <w:rPr>
          <w:lang w:val="de-DE"/>
        </w:rPr>
        <w:t>mmen, realistisch ist oder nicht.</w:t>
      </w:r>
    </w:p>
    <w:p w14:paraId="0235B5D3" w14:textId="77777777" w:rsidR="004A60A9" w:rsidRPr="004A60A9" w:rsidRDefault="004A60A9" w:rsidP="004A60A9">
      <w:pPr>
        <w:pStyle w:val="ListParagraph"/>
        <w:numPr>
          <w:ilvl w:val="1"/>
          <w:numId w:val="2"/>
        </w:numPr>
        <w:rPr>
          <w:lang w:val="de-DE"/>
        </w:rPr>
      </w:pPr>
      <w:r w:rsidRPr="004A60A9">
        <w:rPr>
          <w:lang w:val="de-DE"/>
        </w:rPr>
        <w:t>Der Grundgedanke seiner sozial-kognitiven Theorie ist, dass die menschlichen F</w:t>
      </w:r>
      <w:r w:rsidRPr="004A60A9">
        <w:rPr>
          <w:lang w:val="de-DE"/>
        </w:rPr>
        <w:t>ä</w:t>
      </w:r>
      <w:r w:rsidRPr="004A60A9">
        <w:rPr>
          <w:lang w:val="de-DE"/>
        </w:rPr>
        <w:t>higkeiten der Voraussicht, Selbstregulierung, Selbstreflexion und Intentionalit</w:t>
      </w:r>
      <w:r w:rsidRPr="004A60A9">
        <w:rPr>
          <w:lang w:val="de-DE"/>
        </w:rPr>
        <w:t>ä</w:t>
      </w:r>
      <w:r w:rsidRPr="004A60A9">
        <w:rPr>
          <w:lang w:val="de-DE"/>
        </w:rPr>
        <w:t xml:space="preserve">t dem Einzelnen helfen, </w:t>
      </w:r>
      <w:r w:rsidRPr="004A60A9">
        <w:rPr>
          <w:lang w:val="de-DE"/>
        </w:rPr>
        <w:t>ü</w:t>
      </w:r>
      <w:r w:rsidRPr="004A60A9">
        <w:rPr>
          <w:lang w:val="de-DE"/>
        </w:rPr>
        <w:t>ber reaktive Formen der Motivation hinauszugehen, die oft auf Trieben, Instinkten und Emotionen beruhen</w:t>
      </w:r>
    </w:p>
    <w:p w14:paraId="618D0FAE" w14:textId="77777777" w:rsidR="004A60A9" w:rsidRPr="004A60A9" w:rsidRDefault="004A60A9" w:rsidP="004A60A9">
      <w:pPr>
        <w:pStyle w:val="ListParagraph"/>
        <w:numPr>
          <w:ilvl w:val="1"/>
          <w:numId w:val="2"/>
        </w:numPr>
        <w:rPr>
          <w:lang w:val="de-DE"/>
        </w:rPr>
      </w:pPr>
      <w:r w:rsidRPr="004A60A9">
        <w:rPr>
          <w:lang w:val="de-DE"/>
        </w:rPr>
        <w:t xml:space="preserve">(Bandura, 1997, S. 8, 2006b, 2018; van </w:t>
      </w:r>
      <w:proofErr w:type="spellStart"/>
      <w:r w:rsidRPr="004A60A9">
        <w:rPr>
          <w:lang w:val="de-DE"/>
        </w:rPr>
        <w:t>Zomeren</w:t>
      </w:r>
      <w:proofErr w:type="spellEnd"/>
      <w:r w:rsidRPr="004A60A9">
        <w:rPr>
          <w:lang w:val="de-DE"/>
        </w:rPr>
        <w:t>, 2016).</w:t>
      </w:r>
    </w:p>
    <w:p w14:paraId="53FABA50" w14:textId="7B9F709C" w:rsidR="00DF77BB" w:rsidRDefault="004A60A9" w:rsidP="004A60A9">
      <w:pPr>
        <w:pStyle w:val="ListParagraph"/>
        <w:numPr>
          <w:ilvl w:val="1"/>
          <w:numId w:val="2"/>
        </w:numPr>
        <w:rPr>
          <w:lang w:val="de-DE"/>
        </w:rPr>
      </w:pPr>
      <w:r w:rsidRPr="004A60A9">
        <w:rPr>
          <w:lang w:val="de-DE"/>
        </w:rPr>
        <w:t>Durch die F</w:t>
      </w:r>
      <w:r w:rsidRPr="004A60A9">
        <w:rPr>
          <w:lang w:val="de-DE"/>
        </w:rPr>
        <w:t>ä</w:t>
      </w:r>
      <w:r w:rsidRPr="004A60A9">
        <w:rPr>
          <w:lang w:val="de-DE"/>
        </w:rPr>
        <w:t xml:space="preserve">higkeit, </w:t>
      </w:r>
      <w:r w:rsidRPr="004A60A9">
        <w:rPr>
          <w:lang w:val="de-DE"/>
        </w:rPr>
        <w:t>ü</w:t>
      </w:r>
      <w:r w:rsidRPr="004A60A9">
        <w:rPr>
          <w:lang w:val="de-DE"/>
        </w:rPr>
        <w:t>ber die Zukunft nachzudenken und sie zu antizipieren, k</w:t>
      </w:r>
      <w:r w:rsidRPr="004A60A9">
        <w:rPr>
          <w:lang w:val="de-DE"/>
        </w:rPr>
        <w:t>ö</w:t>
      </w:r>
      <w:r w:rsidRPr="004A60A9">
        <w:rPr>
          <w:lang w:val="de-DE"/>
        </w:rPr>
        <w:t>nnen sich Menschen proaktive Formen der Motivation leisten, um kurz- und l</w:t>
      </w:r>
      <w:r w:rsidRPr="004A60A9">
        <w:rPr>
          <w:lang w:val="de-DE"/>
        </w:rPr>
        <w:t>ä</w:t>
      </w:r>
      <w:r w:rsidRPr="004A60A9">
        <w:rPr>
          <w:lang w:val="de-DE"/>
        </w:rPr>
        <w:t>ngerfristige Ziele zu erreichen. Aus der Perspektive der Selbstwirksamkeitstheorie h</w:t>
      </w:r>
      <w:r w:rsidRPr="004A60A9">
        <w:rPr>
          <w:lang w:val="de-DE"/>
        </w:rPr>
        <w:t>ä</w:t>
      </w:r>
      <w:r w:rsidRPr="004A60A9">
        <w:rPr>
          <w:lang w:val="de-DE"/>
        </w:rPr>
        <w:t xml:space="preserve">ngen die Motivationen der Menschen also weitgehend von ihren </w:t>
      </w:r>
      <w:r w:rsidRPr="004A60A9">
        <w:rPr>
          <w:lang w:val="de-DE"/>
        </w:rPr>
        <w:t>Ü</w:t>
      </w:r>
      <w:r w:rsidRPr="004A60A9">
        <w:rPr>
          <w:lang w:val="de-DE"/>
        </w:rPr>
        <w:t>berzeugungen und nicht von objektiven Umst</w:t>
      </w:r>
      <w:r w:rsidRPr="004A60A9">
        <w:rPr>
          <w:lang w:val="de-DE"/>
        </w:rPr>
        <w:t>ä</w:t>
      </w:r>
      <w:r w:rsidRPr="004A60A9">
        <w:rPr>
          <w:lang w:val="de-DE"/>
        </w:rPr>
        <w:t>nden ab (Bandura, 1995). Dieses proaktive Verst</w:t>
      </w:r>
      <w:r w:rsidRPr="004A60A9">
        <w:rPr>
          <w:lang w:val="de-DE"/>
        </w:rPr>
        <w:t>ä</w:t>
      </w:r>
      <w:r w:rsidRPr="004A60A9">
        <w:rPr>
          <w:lang w:val="de-DE"/>
        </w:rPr>
        <w:t>ndnis des menschlichen Handelns ist f</w:t>
      </w:r>
      <w:r w:rsidRPr="004A60A9">
        <w:rPr>
          <w:lang w:val="de-DE"/>
        </w:rPr>
        <w:t>ü</w:t>
      </w:r>
      <w:r w:rsidRPr="004A60A9">
        <w:rPr>
          <w:lang w:val="de-DE"/>
        </w:rPr>
        <w:t xml:space="preserve">r soziale und </w:t>
      </w:r>
      <w:r w:rsidRPr="004A60A9">
        <w:rPr>
          <w:lang w:val="de-DE"/>
        </w:rPr>
        <w:t>ö</w:t>
      </w:r>
      <w:r w:rsidRPr="004A60A9">
        <w:rPr>
          <w:lang w:val="de-DE"/>
        </w:rPr>
        <w:t>kologische Krisen von gro</w:t>
      </w:r>
      <w:r w:rsidRPr="004A60A9">
        <w:rPr>
          <w:lang w:val="de-DE"/>
        </w:rPr>
        <w:t>ß</w:t>
      </w:r>
      <w:r w:rsidRPr="004A60A9">
        <w:rPr>
          <w:lang w:val="de-DE"/>
        </w:rPr>
        <w:t>er Bedeutung, da es impliziert, dass Krisen wie der Klimawandel oder systemische Ungerechtigkeiten die Menschen nicht per se zu hoffnungslosen Opfern machen, sondern als Herausforderungen f</w:t>
      </w:r>
      <w:r w:rsidRPr="004A60A9">
        <w:rPr>
          <w:lang w:val="de-DE"/>
        </w:rPr>
        <w:t>ü</w:t>
      </w:r>
      <w:r w:rsidRPr="004A60A9">
        <w:rPr>
          <w:lang w:val="de-DE"/>
        </w:rPr>
        <w:t>r den Fortschritt angenommen werden k</w:t>
      </w:r>
      <w:r w:rsidRPr="004A60A9">
        <w:rPr>
          <w:lang w:val="de-DE"/>
        </w:rPr>
        <w:t>ö</w:t>
      </w:r>
      <w:r w:rsidRPr="004A60A9">
        <w:rPr>
          <w:lang w:val="de-DE"/>
        </w:rPr>
        <w:t>nnen.</w:t>
      </w:r>
    </w:p>
    <w:p w14:paraId="30CF725E" w14:textId="0F2676D8" w:rsidR="004A60A9" w:rsidRDefault="004A60A9" w:rsidP="004A60A9">
      <w:pPr>
        <w:pStyle w:val="ListParagraph"/>
        <w:numPr>
          <w:ilvl w:val="1"/>
          <w:numId w:val="2"/>
        </w:numPr>
        <w:rPr>
          <w:lang w:val="de-DE"/>
        </w:rPr>
      </w:pPr>
      <w:r>
        <w:rPr>
          <w:lang w:val="de-DE"/>
        </w:rPr>
        <w:t>Je st</w:t>
      </w:r>
      <w:r>
        <w:rPr>
          <w:lang w:val="de-DE"/>
        </w:rPr>
        <w:t>ä</w:t>
      </w:r>
      <w:r>
        <w:rPr>
          <w:lang w:val="de-DE"/>
        </w:rPr>
        <w:t xml:space="preserve">rker SW, desto wahrscheinlicher wird es, </w:t>
      </w:r>
      <w:proofErr w:type="spellStart"/>
      <w:r>
        <w:rPr>
          <w:lang w:val="de-DE"/>
        </w:rPr>
        <w:t>das</w:t>
      </w:r>
      <w:proofErr w:type="spellEnd"/>
      <w:r>
        <w:rPr>
          <w:lang w:val="de-DE"/>
        </w:rPr>
        <w:t xml:space="preserve"> jemand handelt und Ziele erreicht (Bandura, 1997, 2000)</w:t>
      </w:r>
    </w:p>
    <w:p w14:paraId="011BD4EF" w14:textId="6AAD6AC7" w:rsidR="004A60A9" w:rsidRDefault="004A60A9" w:rsidP="004A60A9">
      <w:pPr>
        <w:pStyle w:val="ListParagraph"/>
        <w:numPr>
          <w:ilvl w:val="1"/>
          <w:numId w:val="2"/>
        </w:numPr>
        <w:rPr>
          <w:lang w:val="de-DE"/>
        </w:rPr>
      </w:pPr>
      <w:r>
        <w:rPr>
          <w:lang w:val="de-DE"/>
        </w:rPr>
        <w:t xml:space="preserve">AGENCY: </w:t>
      </w:r>
      <w:r w:rsidRPr="004A60A9">
        <w:rPr>
          <w:lang w:val="de-DE"/>
        </w:rPr>
        <w:t>Handeln ist ein vors</w:t>
      </w:r>
      <w:r w:rsidRPr="004A60A9">
        <w:rPr>
          <w:lang w:val="de-DE"/>
        </w:rPr>
        <w:t>ä</w:t>
      </w:r>
      <w:r w:rsidRPr="004A60A9">
        <w:rPr>
          <w:lang w:val="de-DE"/>
        </w:rPr>
        <w:t>tzlicher Akt, der in den K</w:t>
      </w:r>
      <w:r w:rsidRPr="004A60A9">
        <w:rPr>
          <w:lang w:val="de-DE"/>
        </w:rPr>
        <w:t>ö</w:t>
      </w:r>
      <w:r w:rsidRPr="004A60A9">
        <w:rPr>
          <w:lang w:val="de-DE"/>
        </w:rPr>
        <w:t>pfen der Individuen verwurzelt ist und durch die Individuen soziale Systeme proaktiv beeinflussen</w:t>
      </w:r>
    </w:p>
    <w:p w14:paraId="2FB83230" w14:textId="34A095C6" w:rsidR="004A60A9" w:rsidRDefault="004A60A9" w:rsidP="004A60A9">
      <w:pPr>
        <w:pStyle w:val="ListParagraph"/>
        <w:numPr>
          <w:ilvl w:val="1"/>
          <w:numId w:val="2"/>
        </w:numPr>
        <w:rPr>
          <w:lang w:val="de-DE"/>
        </w:rPr>
      </w:pPr>
      <w:r w:rsidRPr="004A60A9">
        <w:rPr>
          <w:lang w:val="de-DE"/>
        </w:rPr>
        <w:t>Das Handeln wird von vier kognitiven Motivatoren beeinflusst: kausale Attributionen, Ergebniserwartungen, kognitive Ziele und Selbstwirksamkeit</w:t>
      </w:r>
      <w:r>
        <w:rPr>
          <w:lang w:val="de-DE"/>
        </w:rPr>
        <w:t xml:space="preserve"> </w:t>
      </w:r>
      <w:r w:rsidRPr="004A60A9">
        <w:rPr>
          <w:lang w:val="de-DE"/>
        </w:rPr>
        <w:t>(Bandura, 1995, 1997, S. 3, 2012, 2018)</w:t>
      </w:r>
    </w:p>
    <w:p w14:paraId="5595D80C" w14:textId="22702A57" w:rsidR="004A60A9" w:rsidRDefault="004A60A9" w:rsidP="004A60A9">
      <w:pPr>
        <w:pStyle w:val="ListParagraph"/>
        <w:numPr>
          <w:ilvl w:val="1"/>
          <w:numId w:val="2"/>
        </w:numPr>
        <w:rPr>
          <w:lang w:val="de-DE"/>
        </w:rPr>
      </w:pPr>
      <w:r>
        <w:rPr>
          <w:lang w:val="de-DE"/>
        </w:rPr>
        <w:t>Definition Selbstwirksamkeit, siehe Artikel Hamann Seite 3</w:t>
      </w:r>
      <w:r w:rsidR="00DF1458">
        <w:rPr>
          <w:lang w:val="de-DE"/>
        </w:rPr>
        <w:t xml:space="preserve">, bisher </w:t>
      </w:r>
      <w:proofErr w:type="spellStart"/>
      <w:r w:rsidR="00DF1458">
        <w:rPr>
          <w:lang w:val="de-DE"/>
        </w:rPr>
        <w:t>overabundance</w:t>
      </w:r>
      <w:proofErr w:type="spellEnd"/>
      <w:r w:rsidR="00DF1458">
        <w:rPr>
          <w:lang w:val="de-DE"/>
        </w:rPr>
        <w:t xml:space="preserve">/ unsystematisch </w:t>
      </w:r>
      <w:proofErr w:type="spellStart"/>
      <w:r w:rsidR="00DF1458">
        <w:rPr>
          <w:lang w:val="de-DE"/>
        </w:rPr>
        <w:t>use</w:t>
      </w:r>
      <w:proofErr w:type="spellEnd"/>
      <w:r w:rsidR="00DF1458">
        <w:rPr>
          <w:lang w:val="de-DE"/>
        </w:rPr>
        <w:t xml:space="preserve"> </w:t>
      </w:r>
      <w:proofErr w:type="spellStart"/>
      <w:r w:rsidR="00DF1458">
        <w:rPr>
          <w:lang w:val="de-DE"/>
        </w:rPr>
        <w:t>of</w:t>
      </w:r>
      <w:proofErr w:type="spellEnd"/>
      <w:r w:rsidR="00DF1458">
        <w:rPr>
          <w:lang w:val="de-DE"/>
        </w:rPr>
        <w:t xml:space="preserve"> </w:t>
      </w:r>
      <w:proofErr w:type="spellStart"/>
      <w:r w:rsidR="00DF1458">
        <w:rPr>
          <w:lang w:val="de-DE"/>
        </w:rPr>
        <w:t>Efficacy</w:t>
      </w:r>
      <w:proofErr w:type="spellEnd"/>
      <w:r w:rsidR="00DF1458">
        <w:rPr>
          <w:lang w:val="de-DE"/>
        </w:rPr>
        <w:t xml:space="preserve"> </w:t>
      </w:r>
      <w:proofErr w:type="spellStart"/>
      <w:r w:rsidR="00DF1458">
        <w:rPr>
          <w:lang w:val="de-DE"/>
        </w:rPr>
        <w:t>labels</w:t>
      </w:r>
      <w:proofErr w:type="spellEnd"/>
    </w:p>
    <w:p w14:paraId="2D9CF09F" w14:textId="516C2DFA" w:rsidR="004A60A9" w:rsidRDefault="00F03D6B" w:rsidP="004A60A9">
      <w:pPr>
        <w:pStyle w:val="ListParagraph"/>
        <w:numPr>
          <w:ilvl w:val="1"/>
          <w:numId w:val="2"/>
        </w:numPr>
        <w:rPr>
          <w:lang w:val="de-DE"/>
        </w:rPr>
      </w:pPr>
      <w:r>
        <w:rPr>
          <w:lang w:val="de-DE"/>
        </w:rPr>
        <w:t xml:space="preserve">Individuelles </w:t>
      </w:r>
      <w:proofErr w:type="spellStart"/>
      <w:r>
        <w:rPr>
          <w:lang w:val="de-DE"/>
        </w:rPr>
        <w:t>vs</w:t>
      </w:r>
      <w:proofErr w:type="spellEnd"/>
      <w:r>
        <w:rPr>
          <w:lang w:val="de-DE"/>
        </w:rPr>
        <w:t xml:space="preserve"> kollektives Handeln/SW; braucht auch </w:t>
      </w:r>
      <w:proofErr w:type="spellStart"/>
      <w:r>
        <w:rPr>
          <w:lang w:val="de-DE"/>
        </w:rPr>
        <w:t>collective</w:t>
      </w:r>
      <w:proofErr w:type="spellEnd"/>
      <w:r>
        <w:rPr>
          <w:lang w:val="de-DE"/>
        </w:rPr>
        <w:t xml:space="preserve"> </w:t>
      </w:r>
      <w:proofErr w:type="spellStart"/>
      <w:r>
        <w:rPr>
          <w:lang w:val="de-DE"/>
        </w:rPr>
        <w:t>action</w:t>
      </w:r>
      <w:proofErr w:type="spellEnd"/>
      <w:r>
        <w:rPr>
          <w:lang w:val="de-DE"/>
        </w:rPr>
        <w:t xml:space="preserve"> f</w:t>
      </w:r>
      <w:r>
        <w:rPr>
          <w:lang w:val="de-DE"/>
        </w:rPr>
        <w:t>ü</w:t>
      </w:r>
      <w:r>
        <w:rPr>
          <w:lang w:val="de-DE"/>
        </w:rPr>
        <w:t xml:space="preserve">r </w:t>
      </w:r>
      <w:proofErr w:type="spellStart"/>
      <w:r>
        <w:rPr>
          <w:lang w:val="de-DE"/>
        </w:rPr>
        <w:t>climate</w:t>
      </w:r>
      <w:proofErr w:type="spellEnd"/>
      <w:r>
        <w:rPr>
          <w:lang w:val="de-DE"/>
        </w:rPr>
        <w:t xml:space="preserve"> and social </w:t>
      </w:r>
      <w:proofErr w:type="spellStart"/>
      <w:r>
        <w:rPr>
          <w:lang w:val="de-DE"/>
        </w:rPr>
        <w:t>crisis</w:t>
      </w:r>
      <w:proofErr w:type="spellEnd"/>
    </w:p>
    <w:p w14:paraId="4534D6B0" w14:textId="2564AB7D" w:rsidR="0036573B" w:rsidRPr="0036573B" w:rsidRDefault="005C27F9" w:rsidP="0036573B">
      <w:pPr>
        <w:pStyle w:val="ListParagraph"/>
        <w:numPr>
          <w:ilvl w:val="1"/>
          <w:numId w:val="2"/>
        </w:numPr>
        <w:rPr>
          <w:lang w:val="de-DE"/>
        </w:rPr>
      </w:pPr>
      <w:r>
        <w:rPr>
          <w:lang w:val="de-DE"/>
        </w:rPr>
        <w:t xml:space="preserve">Differenzieren SW: </w:t>
      </w:r>
      <w:r w:rsidRPr="005C27F9">
        <w:rPr>
          <w:lang w:val="de-DE"/>
        </w:rPr>
        <w:t>Die Unterscheidung von Selbstwirksamkeit und Ergebniserwartung sowie von kollektiver Wirksamkeit kann der Schl</w:t>
      </w:r>
      <w:r w:rsidRPr="005C27F9">
        <w:rPr>
          <w:lang w:val="de-DE"/>
        </w:rPr>
        <w:t>ü</w:t>
      </w:r>
      <w:r w:rsidRPr="005C27F9">
        <w:rPr>
          <w:lang w:val="de-DE"/>
        </w:rPr>
        <w:t>ssel zum Verst</w:t>
      </w:r>
      <w:r w:rsidRPr="005C27F9">
        <w:rPr>
          <w:lang w:val="de-DE"/>
        </w:rPr>
        <w:t>ä</w:t>
      </w:r>
      <w:r w:rsidRPr="005C27F9">
        <w:rPr>
          <w:lang w:val="de-DE"/>
        </w:rPr>
        <w:t>ndnis dessen sein, was Menschen dazu motiviert, sich individuell und kollektiv f</w:t>
      </w:r>
      <w:r w:rsidRPr="005C27F9">
        <w:rPr>
          <w:lang w:val="de-DE"/>
        </w:rPr>
        <w:t>ü</w:t>
      </w:r>
      <w:r w:rsidRPr="005C27F9">
        <w:rPr>
          <w:lang w:val="de-DE"/>
        </w:rPr>
        <w:t xml:space="preserve">r kollektive soziale und </w:t>
      </w:r>
      <w:r w:rsidRPr="005C27F9">
        <w:rPr>
          <w:lang w:val="de-DE"/>
        </w:rPr>
        <w:t>ö</w:t>
      </w:r>
      <w:r w:rsidRPr="005C27F9">
        <w:rPr>
          <w:lang w:val="de-DE"/>
        </w:rPr>
        <w:t>kologische Ziele einzusetzen</w:t>
      </w:r>
    </w:p>
    <w:p w14:paraId="07F2743D" w14:textId="3A9A55AD" w:rsidR="005C27F9" w:rsidRDefault="00002AE6" w:rsidP="004A60A9">
      <w:pPr>
        <w:pStyle w:val="ListParagraph"/>
        <w:numPr>
          <w:ilvl w:val="1"/>
          <w:numId w:val="2"/>
        </w:numPr>
        <w:rPr>
          <w:lang w:val="de-DE"/>
        </w:rPr>
      </w:pPr>
      <w:r>
        <w:rPr>
          <w:lang w:val="de-DE"/>
        </w:rPr>
        <w:t xml:space="preserve">SW in zentralen Umweltpsychologie Theorien: TPB, </w:t>
      </w:r>
      <w:proofErr w:type="spellStart"/>
      <w:r>
        <w:rPr>
          <w:lang w:val="de-DE"/>
        </w:rPr>
        <w:t>Protection</w:t>
      </w:r>
      <w:proofErr w:type="spellEnd"/>
      <w:r>
        <w:rPr>
          <w:lang w:val="de-DE"/>
        </w:rPr>
        <w:t xml:space="preserve"> Motivation Theory, NAM, Self-determination </w:t>
      </w:r>
      <w:proofErr w:type="spellStart"/>
      <w:r>
        <w:rPr>
          <w:lang w:val="de-DE"/>
        </w:rPr>
        <w:t>theory</w:t>
      </w:r>
      <w:proofErr w:type="spellEnd"/>
      <w:r>
        <w:rPr>
          <w:lang w:val="de-DE"/>
        </w:rPr>
        <w:t>, SIMCA</w:t>
      </w:r>
    </w:p>
    <w:p w14:paraId="627468D5" w14:textId="487EC521" w:rsidR="008039EE" w:rsidRDefault="00C41D93" w:rsidP="004A60A9">
      <w:pPr>
        <w:pStyle w:val="ListParagraph"/>
        <w:numPr>
          <w:ilvl w:val="1"/>
          <w:numId w:val="2"/>
        </w:numPr>
        <w:rPr>
          <w:lang w:val="de-DE"/>
        </w:rPr>
      </w:pPr>
      <w:r>
        <w:rPr>
          <w:lang w:val="de-DE"/>
        </w:rPr>
        <w:t>Self-</w:t>
      </w:r>
      <w:proofErr w:type="spellStart"/>
      <w:r>
        <w:rPr>
          <w:lang w:val="de-DE"/>
        </w:rPr>
        <w:t>categorized</w:t>
      </w:r>
      <w:proofErr w:type="spellEnd"/>
      <w:r>
        <w:rPr>
          <w:lang w:val="de-DE"/>
        </w:rPr>
        <w:t xml:space="preserve"> </w:t>
      </w:r>
      <w:r w:rsidR="005E0022">
        <w:rPr>
          <w:lang w:val="de-DE"/>
        </w:rPr>
        <w:t xml:space="preserve">Agent: </w:t>
      </w:r>
      <w:proofErr w:type="spellStart"/>
      <w:r w:rsidR="005E0022">
        <w:rPr>
          <w:lang w:val="de-DE"/>
        </w:rPr>
        <w:t>signals</w:t>
      </w:r>
      <w:proofErr w:type="spellEnd"/>
      <w:r w:rsidR="005E0022">
        <w:rPr>
          <w:lang w:val="de-DE"/>
        </w:rPr>
        <w:t xml:space="preserve"> </w:t>
      </w:r>
      <w:proofErr w:type="spellStart"/>
      <w:r w:rsidR="005E0022">
        <w:rPr>
          <w:lang w:val="de-DE"/>
        </w:rPr>
        <w:t>possiblity</w:t>
      </w:r>
      <w:proofErr w:type="spellEnd"/>
      <w:r w:rsidR="005E0022">
        <w:rPr>
          <w:lang w:val="de-DE"/>
        </w:rPr>
        <w:t xml:space="preserve"> </w:t>
      </w:r>
      <w:proofErr w:type="spellStart"/>
      <w:r w:rsidR="005E0022">
        <w:rPr>
          <w:lang w:val="de-DE"/>
        </w:rPr>
        <w:t>of</w:t>
      </w:r>
      <w:proofErr w:type="spellEnd"/>
      <w:r w:rsidR="005E0022">
        <w:rPr>
          <w:lang w:val="de-DE"/>
        </w:rPr>
        <w:t xml:space="preserve"> </w:t>
      </w:r>
      <w:proofErr w:type="spellStart"/>
      <w:r w:rsidR="005E0022">
        <w:rPr>
          <w:lang w:val="de-DE"/>
        </w:rPr>
        <w:t>being</w:t>
      </w:r>
      <w:proofErr w:type="spellEnd"/>
      <w:r w:rsidR="005E0022">
        <w:rPr>
          <w:lang w:val="de-DE"/>
        </w:rPr>
        <w:t xml:space="preserve"> </w:t>
      </w:r>
      <w:proofErr w:type="spellStart"/>
      <w:r w:rsidR="005E0022">
        <w:rPr>
          <w:lang w:val="de-DE"/>
        </w:rPr>
        <w:t>able</w:t>
      </w:r>
      <w:proofErr w:type="spellEnd"/>
      <w:r w:rsidR="005E0022">
        <w:rPr>
          <w:lang w:val="de-DE"/>
        </w:rPr>
        <w:t xml:space="preserve"> </w:t>
      </w:r>
      <w:proofErr w:type="spellStart"/>
      <w:r w:rsidR="005E0022">
        <w:rPr>
          <w:lang w:val="de-DE"/>
        </w:rPr>
        <w:t>to</w:t>
      </w:r>
      <w:proofErr w:type="spellEnd"/>
      <w:r w:rsidR="005E0022">
        <w:rPr>
          <w:lang w:val="de-DE"/>
        </w:rPr>
        <w:t xml:space="preserve"> </w:t>
      </w:r>
      <w:proofErr w:type="spellStart"/>
      <w:r w:rsidR="005E0022">
        <w:rPr>
          <w:lang w:val="de-DE"/>
        </w:rPr>
        <w:t>affect</w:t>
      </w:r>
      <w:proofErr w:type="spellEnd"/>
      <w:r w:rsidR="005E0022">
        <w:rPr>
          <w:lang w:val="de-DE"/>
        </w:rPr>
        <w:t xml:space="preserve"> </w:t>
      </w:r>
      <w:proofErr w:type="spellStart"/>
      <w:r w:rsidR="005E0022">
        <w:rPr>
          <w:lang w:val="de-DE"/>
        </w:rPr>
        <w:t>changes</w:t>
      </w:r>
      <w:proofErr w:type="spellEnd"/>
      <w:r w:rsidR="005E0022">
        <w:rPr>
          <w:lang w:val="de-DE"/>
        </w:rPr>
        <w:t xml:space="preserve">, </w:t>
      </w:r>
      <w:proofErr w:type="spellStart"/>
      <w:r w:rsidR="005E0022">
        <w:rPr>
          <w:lang w:val="de-DE"/>
        </w:rPr>
        <w:t>both</w:t>
      </w:r>
      <w:proofErr w:type="spellEnd"/>
      <w:r w:rsidR="005E0022">
        <w:rPr>
          <w:lang w:val="de-DE"/>
        </w:rPr>
        <w:t xml:space="preserve"> </w:t>
      </w:r>
      <w:proofErr w:type="spellStart"/>
      <w:r w:rsidR="005E0022">
        <w:rPr>
          <w:lang w:val="de-DE"/>
        </w:rPr>
        <w:t>personally</w:t>
      </w:r>
      <w:proofErr w:type="spellEnd"/>
      <w:r w:rsidR="005E0022">
        <w:rPr>
          <w:lang w:val="de-DE"/>
        </w:rPr>
        <w:t xml:space="preserve"> and </w:t>
      </w:r>
      <w:proofErr w:type="spellStart"/>
      <w:r w:rsidR="005E0022">
        <w:rPr>
          <w:lang w:val="de-DE"/>
        </w:rPr>
        <w:t>collectively</w:t>
      </w:r>
      <w:proofErr w:type="spellEnd"/>
    </w:p>
    <w:p w14:paraId="547770E3" w14:textId="41107CD0" w:rsidR="00C41D93" w:rsidRDefault="005E0022" w:rsidP="00C41D93">
      <w:pPr>
        <w:pStyle w:val="ListParagraph"/>
        <w:numPr>
          <w:ilvl w:val="1"/>
          <w:numId w:val="2"/>
        </w:numPr>
        <w:rPr>
          <w:lang w:val="de-DE"/>
        </w:rPr>
      </w:pPr>
      <w:r>
        <w:rPr>
          <w:lang w:val="de-DE"/>
        </w:rPr>
        <w:t xml:space="preserve">Action: </w:t>
      </w:r>
      <w:r w:rsidR="003B293E">
        <w:rPr>
          <w:lang w:val="de-DE"/>
        </w:rPr>
        <w:t xml:space="preserve">intentional, </w:t>
      </w:r>
      <w:proofErr w:type="spellStart"/>
      <w:r w:rsidR="003B293E">
        <w:rPr>
          <w:lang w:val="de-DE"/>
        </w:rPr>
        <w:t>any</w:t>
      </w:r>
      <w:proofErr w:type="spellEnd"/>
      <w:r w:rsidR="003B293E">
        <w:rPr>
          <w:lang w:val="de-DE"/>
        </w:rPr>
        <w:t xml:space="preserve"> </w:t>
      </w:r>
      <w:proofErr w:type="spellStart"/>
      <w:r w:rsidR="003B293E">
        <w:rPr>
          <w:lang w:val="de-DE"/>
        </w:rPr>
        <w:t>behaviour</w:t>
      </w:r>
      <w:proofErr w:type="spellEnd"/>
      <w:r w:rsidR="003B293E">
        <w:rPr>
          <w:lang w:val="de-DE"/>
        </w:rPr>
        <w:t xml:space="preserve"> </w:t>
      </w:r>
      <w:proofErr w:type="spellStart"/>
      <w:r w:rsidR="003B293E">
        <w:rPr>
          <w:lang w:val="de-DE"/>
        </w:rPr>
        <w:t>that</w:t>
      </w:r>
      <w:proofErr w:type="spellEnd"/>
      <w:r w:rsidR="003B293E">
        <w:rPr>
          <w:lang w:val="de-DE"/>
        </w:rPr>
        <w:t xml:space="preserve"> </w:t>
      </w:r>
      <w:proofErr w:type="spellStart"/>
      <w:r w:rsidR="003B293E">
        <w:rPr>
          <w:lang w:val="de-DE"/>
        </w:rPr>
        <w:t>is</w:t>
      </w:r>
      <w:proofErr w:type="spellEnd"/>
      <w:r w:rsidR="003B293E">
        <w:rPr>
          <w:lang w:val="de-DE"/>
        </w:rPr>
        <w:t xml:space="preserve"> time- und </w:t>
      </w:r>
      <w:proofErr w:type="spellStart"/>
      <w:r w:rsidR="003B293E">
        <w:rPr>
          <w:lang w:val="de-DE"/>
        </w:rPr>
        <w:t>spacebound</w:t>
      </w:r>
      <w:proofErr w:type="spellEnd"/>
      <w:r w:rsidR="003B293E">
        <w:rPr>
          <w:lang w:val="de-DE"/>
        </w:rPr>
        <w:t xml:space="preserve">, </w:t>
      </w:r>
      <w:proofErr w:type="spellStart"/>
      <w:r w:rsidR="003B293E">
        <w:rPr>
          <w:lang w:val="de-DE"/>
        </w:rPr>
        <w:t>measurable</w:t>
      </w:r>
      <w:proofErr w:type="spellEnd"/>
      <w:r w:rsidR="003B293E">
        <w:rPr>
          <w:lang w:val="de-DE"/>
        </w:rPr>
        <w:t xml:space="preserve"> </w:t>
      </w:r>
      <w:proofErr w:type="spellStart"/>
      <w:r w:rsidR="003B293E">
        <w:rPr>
          <w:lang w:val="de-DE"/>
        </w:rPr>
        <w:t>or</w:t>
      </w:r>
      <w:proofErr w:type="spellEnd"/>
      <w:r w:rsidR="003B293E">
        <w:rPr>
          <w:lang w:val="de-DE"/>
        </w:rPr>
        <w:t xml:space="preserve"> observable, and </w:t>
      </w:r>
      <w:proofErr w:type="spellStart"/>
      <w:r w:rsidR="003B293E">
        <w:rPr>
          <w:lang w:val="de-DE"/>
        </w:rPr>
        <w:t>ready</w:t>
      </w:r>
      <w:proofErr w:type="spellEnd"/>
      <w:r w:rsidR="003B293E">
        <w:rPr>
          <w:lang w:val="de-DE"/>
        </w:rPr>
        <w:t xml:space="preserve"> </w:t>
      </w:r>
      <w:proofErr w:type="spellStart"/>
      <w:r w:rsidR="003B293E">
        <w:rPr>
          <w:lang w:val="de-DE"/>
        </w:rPr>
        <w:t>to</w:t>
      </w:r>
      <w:proofErr w:type="spellEnd"/>
      <w:r w:rsidR="003B293E">
        <w:rPr>
          <w:lang w:val="de-DE"/>
        </w:rPr>
        <w:t xml:space="preserve"> </w:t>
      </w:r>
      <w:proofErr w:type="spellStart"/>
      <w:r w:rsidR="003B293E">
        <w:rPr>
          <w:lang w:val="de-DE"/>
        </w:rPr>
        <w:t>be</w:t>
      </w:r>
      <w:proofErr w:type="spellEnd"/>
      <w:r w:rsidR="003B293E">
        <w:rPr>
          <w:lang w:val="de-DE"/>
        </w:rPr>
        <w:t xml:space="preserve"> </w:t>
      </w:r>
      <w:proofErr w:type="spellStart"/>
      <w:r w:rsidR="003B293E">
        <w:rPr>
          <w:lang w:val="de-DE"/>
        </w:rPr>
        <w:t>performed</w:t>
      </w:r>
      <w:proofErr w:type="spellEnd"/>
      <w:r w:rsidR="003B293E">
        <w:rPr>
          <w:lang w:val="de-DE"/>
        </w:rPr>
        <w:t xml:space="preserve"> </w:t>
      </w:r>
      <w:proofErr w:type="spellStart"/>
      <w:r w:rsidR="003B293E">
        <w:rPr>
          <w:lang w:val="de-DE"/>
        </w:rPr>
        <w:t>intentionally</w:t>
      </w:r>
      <w:proofErr w:type="spellEnd"/>
      <w:r w:rsidR="003B293E">
        <w:rPr>
          <w:lang w:val="de-DE"/>
        </w:rPr>
        <w:t xml:space="preserve">, </w:t>
      </w:r>
      <w:proofErr w:type="spellStart"/>
      <w:r w:rsidR="00C41D93">
        <w:rPr>
          <w:lang w:val="de-DE"/>
        </w:rPr>
        <w:t>characterised</w:t>
      </w:r>
      <w:proofErr w:type="spellEnd"/>
      <w:r w:rsidR="00C41D93">
        <w:rPr>
          <w:lang w:val="de-DE"/>
        </w:rPr>
        <w:t xml:space="preserve"> </w:t>
      </w:r>
      <w:proofErr w:type="spellStart"/>
      <w:r w:rsidR="00C41D93">
        <w:rPr>
          <w:lang w:val="de-DE"/>
        </w:rPr>
        <w:t>by</w:t>
      </w:r>
      <w:proofErr w:type="spellEnd"/>
      <w:r w:rsidR="00C41D93">
        <w:rPr>
          <w:lang w:val="de-DE"/>
        </w:rPr>
        <w:t xml:space="preserve"> </w:t>
      </w:r>
      <w:proofErr w:type="spellStart"/>
      <w:r w:rsidR="00C41D93">
        <w:rPr>
          <w:lang w:val="de-DE"/>
        </w:rPr>
        <w:t>level</w:t>
      </w:r>
      <w:proofErr w:type="spellEnd"/>
      <w:r w:rsidR="00C41D93">
        <w:rPr>
          <w:lang w:val="de-DE"/>
        </w:rPr>
        <w:t xml:space="preserve"> </w:t>
      </w:r>
      <w:proofErr w:type="spellStart"/>
      <w:r w:rsidR="00C41D93">
        <w:rPr>
          <w:lang w:val="de-DE"/>
        </w:rPr>
        <w:t>of</w:t>
      </w:r>
      <w:proofErr w:type="spellEnd"/>
      <w:r w:rsidR="00C41D93">
        <w:rPr>
          <w:lang w:val="de-DE"/>
        </w:rPr>
        <w:t xml:space="preserve"> </w:t>
      </w:r>
      <w:proofErr w:type="spellStart"/>
      <w:r w:rsidR="00C41D93">
        <w:rPr>
          <w:lang w:val="de-DE"/>
        </w:rPr>
        <w:t>self</w:t>
      </w:r>
      <w:proofErr w:type="spellEnd"/>
      <w:r w:rsidR="00C41D93">
        <w:rPr>
          <w:lang w:val="de-DE"/>
        </w:rPr>
        <w:t xml:space="preserve">-determination, </w:t>
      </w:r>
      <w:proofErr w:type="spellStart"/>
      <w:r w:rsidR="00C41D93">
        <w:rPr>
          <w:lang w:val="de-DE"/>
        </w:rPr>
        <w:t>abstraction</w:t>
      </w:r>
      <w:proofErr w:type="spellEnd"/>
      <w:r w:rsidR="00C41D93">
        <w:rPr>
          <w:lang w:val="de-DE"/>
        </w:rPr>
        <w:t xml:space="preserve"> and </w:t>
      </w:r>
      <w:proofErr w:type="spellStart"/>
      <w:r w:rsidR="00C41D93">
        <w:rPr>
          <w:lang w:val="de-DE"/>
        </w:rPr>
        <w:t>content</w:t>
      </w:r>
      <w:proofErr w:type="spellEnd"/>
    </w:p>
    <w:p w14:paraId="4977C107" w14:textId="5E3182B2" w:rsidR="00C41D93" w:rsidRDefault="00C41D93" w:rsidP="00C41D93">
      <w:pPr>
        <w:pStyle w:val="ListParagraph"/>
        <w:numPr>
          <w:ilvl w:val="1"/>
          <w:numId w:val="2"/>
        </w:numPr>
        <w:rPr>
          <w:lang w:val="de-DE"/>
        </w:rPr>
      </w:pPr>
      <w:proofErr w:type="spellStart"/>
      <w:r>
        <w:rPr>
          <w:lang w:val="de-DE"/>
        </w:rPr>
        <w:t>Desirable</w:t>
      </w:r>
      <w:proofErr w:type="spellEnd"/>
      <w:r>
        <w:rPr>
          <w:lang w:val="de-DE"/>
        </w:rPr>
        <w:t xml:space="preserve"> </w:t>
      </w:r>
      <w:proofErr w:type="spellStart"/>
      <w:r>
        <w:rPr>
          <w:lang w:val="de-DE"/>
        </w:rPr>
        <w:t>aim</w:t>
      </w:r>
      <w:proofErr w:type="spellEnd"/>
      <w:r>
        <w:rPr>
          <w:lang w:val="de-DE"/>
        </w:rPr>
        <w:t xml:space="preserve">: </w:t>
      </w:r>
      <w:proofErr w:type="spellStart"/>
      <w:r>
        <w:rPr>
          <w:lang w:val="de-DE"/>
        </w:rPr>
        <w:t>cognitive</w:t>
      </w:r>
      <w:proofErr w:type="spellEnd"/>
      <w:r>
        <w:rPr>
          <w:lang w:val="de-DE"/>
        </w:rPr>
        <w:t xml:space="preserve"> </w:t>
      </w:r>
      <w:proofErr w:type="spellStart"/>
      <w:r>
        <w:rPr>
          <w:lang w:val="de-DE"/>
        </w:rPr>
        <w:t>representation</w:t>
      </w:r>
      <w:proofErr w:type="spellEnd"/>
      <w:r>
        <w:rPr>
          <w:lang w:val="de-DE"/>
        </w:rPr>
        <w:t xml:space="preserve"> </w:t>
      </w:r>
      <w:proofErr w:type="spellStart"/>
      <w:r>
        <w:rPr>
          <w:lang w:val="de-DE"/>
        </w:rPr>
        <w:t>of</w:t>
      </w:r>
      <w:proofErr w:type="spellEnd"/>
      <w:r>
        <w:rPr>
          <w:lang w:val="de-DE"/>
        </w:rPr>
        <w:t xml:space="preserve"> a </w:t>
      </w:r>
      <w:proofErr w:type="spellStart"/>
      <w:r>
        <w:rPr>
          <w:lang w:val="de-DE"/>
        </w:rPr>
        <w:t>desired</w:t>
      </w:r>
      <w:proofErr w:type="spellEnd"/>
      <w:r>
        <w:rPr>
          <w:lang w:val="de-DE"/>
        </w:rPr>
        <w:t xml:space="preserve"> personal </w:t>
      </w:r>
      <w:proofErr w:type="spellStart"/>
      <w:r>
        <w:rPr>
          <w:lang w:val="de-DE"/>
        </w:rPr>
        <w:t>or</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outcome</w:t>
      </w:r>
      <w:proofErr w:type="spellEnd"/>
      <w:r>
        <w:rPr>
          <w:lang w:val="de-DE"/>
        </w:rPr>
        <w:t xml:space="preserve">, </w:t>
      </w:r>
      <w:proofErr w:type="spellStart"/>
      <w:r>
        <w:rPr>
          <w:lang w:val="de-DE"/>
        </w:rPr>
        <w:t>long</w:t>
      </w:r>
      <w:proofErr w:type="spellEnd"/>
      <w:r>
        <w:rPr>
          <w:lang w:val="de-DE"/>
        </w:rPr>
        <w:t xml:space="preserve">-term/ </w:t>
      </w:r>
      <w:proofErr w:type="spellStart"/>
      <w:r>
        <w:rPr>
          <w:lang w:val="de-DE"/>
        </w:rPr>
        <w:t>abstract</w:t>
      </w:r>
      <w:proofErr w:type="spellEnd"/>
      <w:r>
        <w:rPr>
          <w:lang w:val="de-DE"/>
        </w:rPr>
        <w:t xml:space="preserve">/ </w:t>
      </w:r>
      <w:proofErr w:type="spellStart"/>
      <w:r>
        <w:rPr>
          <w:lang w:val="de-DE"/>
        </w:rPr>
        <w:t>purpose-driven</w:t>
      </w:r>
      <w:proofErr w:type="spellEnd"/>
      <w:r>
        <w:rPr>
          <w:lang w:val="de-DE"/>
        </w:rPr>
        <w:t xml:space="preserve"> </w:t>
      </w:r>
      <w:proofErr w:type="spellStart"/>
      <w:r>
        <w:rPr>
          <w:lang w:val="de-DE"/>
        </w:rPr>
        <w:t>vs</w:t>
      </w:r>
      <w:proofErr w:type="spellEnd"/>
      <w:r>
        <w:rPr>
          <w:lang w:val="de-DE"/>
        </w:rPr>
        <w:t xml:space="preserve"> </w:t>
      </w:r>
      <w:proofErr w:type="spellStart"/>
      <w:r>
        <w:rPr>
          <w:lang w:val="de-DE"/>
        </w:rPr>
        <w:t>short</w:t>
      </w:r>
      <w:proofErr w:type="spellEnd"/>
      <w:r>
        <w:rPr>
          <w:lang w:val="de-DE"/>
        </w:rPr>
        <w:t xml:space="preserve">-term/ </w:t>
      </w:r>
      <w:proofErr w:type="spellStart"/>
      <w:r>
        <w:rPr>
          <w:lang w:val="de-DE"/>
        </w:rPr>
        <w:t>concrete</w:t>
      </w:r>
      <w:proofErr w:type="spellEnd"/>
      <w:r>
        <w:rPr>
          <w:lang w:val="de-DE"/>
        </w:rPr>
        <w:t xml:space="preserve">/ </w:t>
      </w:r>
      <w:proofErr w:type="spellStart"/>
      <w:r>
        <w:rPr>
          <w:lang w:val="de-DE"/>
        </w:rPr>
        <w:t>achievement-driven</w:t>
      </w:r>
      <w:proofErr w:type="spellEnd"/>
      <w:r>
        <w:rPr>
          <w:lang w:val="de-DE"/>
        </w:rPr>
        <w:t xml:space="preserve">, </w:t>
      </w:r>
      <w:proofErr w:type="spellStart"/>
      <w:r>
        <w:rPr>
          <w:lang w:val="de-DE"/>
        </w:rPr>
        <w:lastRenderedPageBreak/>
        <w:t>aims</w:t>
      </w:r>
      <w:proofErr w:type="spellEnd"/>
      <w:r>
        <w:rPr>
          <w:lang w:val="de-DE"/>
        </w:rPr>
        <w:t xml:space="preserve"> </w:t>
      </w:r>
      <w:proofErr w:type="spellStart"/>
      <w:r>
        <w:rPr>
          <w:lang w:val="de-DE"/>
        </w:rPr>
        <w:t>direct</w:t>
      </w:r>
      <w:proofErr w:type="spellEnd"/>
      <w:r>
        <w:rPr>
          <w:lang w:val="de-DE"/>
        </w:rPr>
        <w:t xml:space="preserve"> </w:t>
      </w:r>
      <w:proofErr w:type="spellStart"/>
      <w:r>
        <w:rPr>
          <w:lang w:val="de-DE"/>
        </w:rPr>
        <w:t>people</w:t>
      </w:r>
      <w:r>
        <w:rPr>
          <w:lang w:val="de-DE"/>
        </w:rPr>
        <w:t>’</w:t>
      </w:r>
      <w:r>
        <w:rPr>
          <w:lang w:val="de-DE"/>
        </w:rPr>
        <w:t>s</w:t>
      </w:r>
      <w:proofErr w:type="spellEnd"/>
      <w:r>
        <w:rPr>
          <w:lang w:val="de-DE"/>
        </w:rPr>
        <w:t xml:space="preserve"> </w:t>
      </w:r>
      <w:proofErr w:type="spellStart"/>
      <w:r>
        <w:rPr>
          <w:lang w:val="de-DE"/>
        </w:rPr>
        <w:t>attention</w:t>
      </w:r>
      <w:proofErr w:type="spellEnd"/>
      <w:r>
        <w:rPr>
          <w:lang w:val="de-DE"/>
        </w:rPr>
        <w:t xml:space="preserve">, </w:t>
      </w:r>
      <w:proofErr w:type="spellStart"/>
      <w:r>
        <w:rPr>
          <w:lang w:val="de-DE"/>
        </w:rPr>
        <w:t>produce</w:t>
      </w:r>
      <w:proofErr w:type="spellEnd"/>
      <w:r>
        <w:rPr>
          <w:lang w:val="de-DE"/>
        </w:rPr>
        <w:t xml:space="preserve"> motivational </w:t>
      </w:r>
      <w:proofErr w:type="spellStart"/>
      <w:r>
        <w:rPr>
          <w:lang w:val="de-DE"/>
        </w:rPr>
        <w:t>energy</w:t>
      </w:r>
      <w:proofErr w:type="spellEnd"/>
      <w:r>
        <w:rPr>
          <w:lang w:val="de-DE"/>
        </w:rPr>
        <w:t xml:space="preserve">, </w:t>
      </w:r>
      <w:proofErr w:type="spellStart"/>
      <w:r>
        <w:rPr>
          <w:lang w:val="de-DE"/>
        </w:rPr>
        <w:t>create</w:t>
      </w:r>
      <w:proofErr w:type="spellEnd"/>
      <w:r>
        <w:rPr>
          <w:lang w:val="de-DE"/>
        </w:rPr>
        <w:t xml:space="preserve"> </w:t>
      </w:r>
      <w:proofErr w:type="spellStart"/>
      <w:r>
        <w:rPr>
          <w:lang w:val="de-DE"/>
        </w:rPr>
        <w:t>persistence</w:t>
      </w:r>
      <w:proofErr w:type="spellEnd"/>
      <w:r>
        <w:rPr>
          <w:lang w:val="de-DE"/>
        </w:rPr>
        <w:t xml:space="preserve">, </w:t>
      </w:r>
      <w:proofErr w:type="spellStart"/>
      <w:r>
        <w:rPr>
          <w:lang w:val="de-DE"/>
        </w:rPr>
        <w:t>foster</w:t>
      </w:r>
      <w:proofErr w:type="spellEnd"/>
      <w:r>
        <w:rPr>
          <w:lang w:val="de-DE"/>
        </w:rPr>
        <w:t xml:space="preserve"> </w:t>
      </w:r>
      <w:proofErr w:type="spellStart"/>
      <w:r>
        <w:rPr>
          <w:lang w:val="de-DE"/>
        </w:rPr>
        <w:t>skill</w:t>
      </w:r>
      <w:proofErr w:type="spellEnd"/>
      <w:r>
        <w:rPr>
          <w:lang w:val="de-DE"/>
        </w:rPr>
        <w:t xml:space="preserve"> </w:t>
      </w:r>
      <w:proofErr w:type="spellStart"/>
      <w:r>
        <w:rPr>
          <w:lang w:val="de-DE"/>
        </w:rPr>
        <w:t>development</w:t>
      </w:r>
      <w:proofErr w:type="spellEnd"/>
      <w:r>
        <w:rPr>
          <w:lang w:val="de-DE"/>
        </w:rPr>
        <w:t xml:space="preserve">, </w:t>
      </w:r>
      <w:proofErr w:type="spellStart"/>
      <w:r>
        <w:rPr>
          <w:lang w:val="de-DE"/>
        </w:rPr>
        <w:t>influence</w:t>
      </w:r>
      <w:proofErr w:type="spellEnd"/>
      <w:r>
        <w:rPr>
          <w:lang w:val="de-DE"/>
        </w:rPr>
        <w:t xml:space="preserve"> </w:t>
      </w:r>
      <w:proofErr w:type="spellStart"/>
      <w:r>
        <w:rPr>
          <w:lang w:val="de-DE"/>
        </w:rPr>
        <w:t>with</w:t>
      </w:r>
      <w:proofErr w:type="spellEnd"/>
      <w:r>
        <w:rPr>
          <w:lang w:val="de-DE"/>
        </w:rPr>
        <w:t xml:space="preserve"> SW in </w:t>
      </w:r>
      <w:proofErr w:type="spellStart"/>
      <w:r>
        <w:rPr>
          <w:lang w:val="de-DE"/>
        </w:rPr>
        <w:t>complex</w:t>
      </w:r>
      <w:proofErr w:type="spellEnd"/>
      <w:r>
        <w:rPr>
          <w:lang w:val="de-DE"/>
        </w:rPr>
        <w:t xml:space="preserve"> </w:t>
      </w:r>
      <w:proofErr w:type="spellStart"/>
      <w:r>
        <w:rPr>
          <w:lang w:val="de-DE"/>
        </w:rPr>
        <w:t>bidirectional</w:t>
      </w:r>
      <w:proofErr w:type="spellEnd"/>
      <w:r>
        <w:rPr>
          <w:lang w:val="de-DE"/>
        </w:rPr>
        <w:t xml:space="preserve"> </w:t>
      </w:r>
      <w:proofErr w:type="spellStart"/>
      <w:r>
        <w:rPr>
          <w:lang w:val="de-DE"/>
        </w:rPr>
        <w:t>ways</w:t>
      </w:r>
      <w:proofErr w:type="spellEnd"/>
      <w:r>
        <w:rPr>
          <w:lang w:val="de-DE"/>
        </w:rPr>
        <w:t xml:space="preserve">, </w:t>
      </w:r>
    </w:p>
    <w:p w14:paraId="54F4B04C" w14:textId="3EE2CB3B" w:rsidR="00844D5C" w:rsidRPr="0000682E" w:rsidRDefault="00557714" w:rsidP="0000682E">
      <w:pPr>
        <w:pStyle w:val="ListParagraph"/>
        <w:numPr>
          <w:ilvl w:val="1"/>
          <w:numId w:val="2"/>
        </w:numPr>
        <w:rPr>
          <w:lang w:val="de-DE"/>
        </w:rPr>
      </w:pPr>
      <w:r>
        <w:rPr>
          <w:lang w:val="de-DE"/>
        </w:rPr>
        <w:t xml:space="preserve">Advantages </w:t>
      </w:r>
      <w:proofErr w:type="spellStart"/>
      <w:r>
        <w:rPr>
          <w:lang w:val="de-DE"/>
        </w:rPr>
        <w:t>of</w:t>
      </w:r>
      <w:proofErr w:type="spellEnd"/>
      <w:r>
        <w:rPr>
          <w:lang w:val="de-DE"/>
        </w:rPr>
        <w:t xml:space="preserve"> </w:t>
      </w:r>
      <w:proofErr w:type="spellStart"/>
      <w:r>
        <w:rPr>
          <w:lang w:val="de-DE"/>
        </w:rPr>
        <w:t>framework</w:t>
      </w:r>
      <w:proofErr w:type="spellEnd"/>
      <w:r>
        <w:rPr>
          <w:lang w:val="de-DE"/>
        </w:rPr>
        <w:t xml:space="preserve">: </w:t>
      </w:r>
      <w:proofErr w:type="spellStart"/>
      <w:r w:rsidR="00F823A1">
        <w:rPr>
          <w:lang w:val="de-DE"/>
        </w:rPr>
        <w:t>self-categorised</w:t>
      </w:r>
      <w:proofErr w:type="spellEnd"/>
      <w:r w:rsidR="00F823A1">
        <w:rPr>
          <w:lang w:val="de-DE"/>
        </w:rPr>
        <w:t xml:space="preserve"> (</w:t>
      </w:r>
      <w:proofErr w:type="spellStart"/>
      <w:r w:rsidR="00F823A1">
        <w:rPr>
          <w:lang w:val="de-DE"/>
        </w:rPr>
        <w:t>both</w:t>
      </w:r>
      <w:proofErr w:type="spellEnd"/>
      <w:r w:rsidR="00F823A1">
        <w:rPr>
          <w:lang w:val="de-DE"/>
        </w:rPr>
        <w:t xml:space="preserve"> individual and </w:t>
      </w:r>
      <w:proofErr w:type="spellStart"/>
      <w:r w:rsidR="00F823A1">
        <w:rPr>
          <w:lang w:val="de-DE"/>
        </w:rPr>
        <w:t>collective</w:t>
      </w:r>
      <w:proofErr w:type="spellEnd"/>
      <w:r w:rsidR="00F823A1">
        <w:rPr>
          <w:lang w:val="de-DE"/>
        </w:rPr>
        <w:t xml:space="preserve">) </w:t>
      </w:r>
      <w:proofErr w:type="spellStart"/>
      <w:r w:rsidR="00F823A1">
        <w:rPr>
          <w:lang w:val="de-DE"/>
        </w:rPr>
        <w:t>agent</w:t>
      </w:r>
      <w:proofErr w:type="spellEnd"/>
      <w:r w:rsidR="00F823A1">
        <w:rPr>
          <w:lang w:val="de-DE"/>
        </w:rPr>
        <w:t xml:space="preserve">, </w:t>
      </w:r>
      <w:proofErr w:type="spellStart"/>
      <w:r w:rsidR="00D90768">
        <w:rPr>
          <w:lang w:val="de-DE"/>
        </w:rPr>
        <w:t>categorizing</w:t>
      </w:r>
      <w:proofErr w:type="spellEnd"/>
      <w:r w:rsidR="00D90768">
        <w:rPr>
          <w:lang w:val="de-DE"/>
        </w:rPr>
        <w:t xml:space="preserve"> </w:t>
      </w:r>
      <w:proofErr w:type="spellStart"/>
      <w:r w:rsidR="00D90768">
        <w:rPr>
          <w:lang w:val="de-DE"/>
        </w:rPr>
        <w:t>aim</w:t>
      </w:r>
      <w:proofErr w:type="spellEnd"/>
      <w:r w:rsidR="00D90768">
        <w:rPr>
          <w:lang w:val="de-DE"/>
        </w:rPr>
        <w:t>-content</w:t>
      </w:r>
      <w:r w:rsidR="0000682E">
        <w:rPr>
          <w:lang w:val="de-DE"/>
        </w:rPr>
        <w:t xml:space="preserve"> (</w:t>
      </w:r>
      <w:r w:rsidR="00844D5C" w:rsidRPr="0000682E">
        <w:rPr>
          <w:lang w:val="de-DE"/>
        </w:rPr>
        <w:t xml:space="preserve">SW und </w:t>
      </w:r>
      <w:proofErr w:type="spellStart"/>
      <w:r w:rsidR="00844D5C" w:rsidRPr="0000682E">
        <w:rPr>
          <w:lang w:val="de-DE"/>
        </w:rPr>
        <w:t>desirablity</w:t>
      </w:r>
      <w:proofErr w:type="spellEnd"/>
      <w:r w:rsidR="00844D5C" w:rsidRPr="0000682E">
        <w:rPr>
          <w:lang w:val="de-DE"/>
        </w:rPr>
        <w:t xml:space="preserve"> </w:t>
      </w:r>
      <w:proofErr w:type="spellStart"/>
      <w:r w:rsidR="00844D5C" w:rsidRPr="0000682E">
        <w:rPr>
          <w:lang w:val="de-DE"/>
        </w:rPr>
        <w:t>of</w:t>
      </w:r>
      <w:proofErr w:type="spellEnd"/>
      <w:r w:rsidR="00844D5C" w:rsidRPr="0000682E">
        <w:rPr>
          <w:lang w:val="de-DE"/>
        </w:rPr>
        <w:t xml:space="preserve"> </w:t>
      </w:r>
      <w:proofErr w:type="spellStart"/>
      <w:r w:rsidR="00844D5C" w:rsidRPr="0000682E">
        <w:rPr>
          <w:lang w:val="de-DE"/>
        </w:rPr>
        <w:t>aim</w:t>
      </w:r>
      <w:proofErr w:type="spellEnd"/>
      <w:r w:rsidR="00844D5C" w:rsidRPr="0000682E">
        <w:rPr>
          <w:lang w:val="de-DE"/>
        </w:rPr>
        <w:t xml:space="preserve"> </w:t>
      </w:r>
      <w:proofErr w:type="spellStart"/>
      <w:r w:rsidR="00844D5C" w:rsidRPr="0000682E">
        <w:rPr>
          <w:lang w:val="de-DE"/>
        </w:rPr>
        <w:t>strongly</w:t>
      </w:r>
      <w:proofErr w:type="spellEnd"/>
      <w:r w:rsidR="00844D5C" w:rsidRPr="0000682E">
        <w:rPr>
          <w:lang w:val="de-DE"/>
        </w:rPr>
        <w:t xml:space="preserve"> </w:t>
      </w:r>
      <w:proofErr w:type="spellStart"/>
      <w:r w:rsidR="00844D5C" w:rsidRPr="0000682E">
        <w:rPr>
          <w:lang w:val="de-DE"/>
        </w:rPr>
        <w:t>linked</w:t>
      </w:r>
      <w:proofErr w:type="spellEnd"/>
      <w:r w:rsidR="0000682E">
        <w:rPr>
          <w:lang w:val="de-DE"/>
        </w:rPr>
        <w:t xml:space="preserve">), </w:t>
      </w:r>
      <w:proofErr w:type="spellStart"/>
      <w:r w:rsidR="002C2F88">
        <w:rPr>
          <w:lang w:val="de-DE"/>
        </w:rPr>
        <w:t>aim-focused</w:t>
      </w:r>
      <w:proofErr w:type="spellEnd"/>
      <w:r w:rsidR="002C2F88">
        <w:rPr>
          <w:lang w:val="de-DE"/>
        </w:rPr>
        <w:t xml:space="preserve"> </w:t>
      </w:r>
      <w:proofErr w:type="spellStart"/>
      <w:r w:rsidR="002C2F88">
        <w:rPr>
          <w:lang w:val="de-DE"/>
        </w:rPr>
        <w:t>as</w:t>
      </w:r>
      <w:proofErr w:type="spellEnd"/>
      <w:r w:rsidR="002C2F88">
        <w:rPr>
          <w:lang w:val="de-DE"/>
        </w:rPr>
        <w:t xml:space="preserve"> </w:t>
      </w:r>
      <w:proofErr w:type="spellStart"/>
      <w:r w:rsidR="002C2F88">
        <w:rPr>
          <w:lang w:val="de-DE"/>
        </w:rPr>
        <w:t>part</w:t>
      </w:r>
      <w:proofErr w:type="spellEnd"/>
      <w:r w:rsidR="002C2F88">
        <w:rPr>
          <w:lang w:val="de-DE"/>
        </w:rPr>
        <w:t xml:space="preserve"> </w:t>
      </w:r>
      <w:proofErr w:type="spellStart"/>
      <w:r w:rsidR="002C2F88">
        <w:rPr>
          <w:lang w:val="de-DE"/>
        </w:rPr>
        <w:t>of</w:t>
      </w:r>
      <w:proofErr w:type="spellEnd"/>
      <w:r w:rsidR="002C2F88">
        <w:rPr>
          <w:lang w:val="de-DE"/>
        </w:rPr>
        <w:t xml:space="preserve"> </w:t>
      </w:r>
      <w:proofErr w:type="spellStart"/>
      <w:r w:rsidR="002C2F88">
        <w:rPr>
          <w:lang w:val="de-DE"/>
        </w:rPr>
        <w:t>it</w:t>
      </w:r>
      <w:proofErr w:type="spellEnd"/>
      <w:r w:rsidR="002C2F88">
        <w:rPr>
          <w:lang w:val="de-DE"/>
        </w:rPr>
        <w:t xml:space="preserve"> (</w:t>
      </w:r>
      <w:proofErr w:type="spellStart"/>
      <w:r w:rsidR="002C2F88">
        <w:rPr>
          <w:lang w:val="de-DE"/>
        </w:rPr>
        <w:t>especially</w:t>
      </w:r>
      <w:proofErr w:type="spellEnd"/>
      <w:r w:rsidR="002C2F88">
        <w:rPr>
          <w:lang w:val="de-DE"/>
        </w:rPr>
        <w:t xml:space="preserve"> relevant in social and </w:t>
      </w:r>
      <w:proofErr w:type="spellStart"/>
      <w:r w:rsidR="002C2F88">
        <w:rPr>
          <w:lang w:val="de-DE"/>
        </w:rPr>
        <w:t>ecological</w:t>
      </w:r>
      <w:proofErr w:type="spellEnd"/>
      <w:r w:rsidR="002C2F88">
        <w:rPr>
          <w:lang w:val="de-DE"/>
        </w:rPr>
        <w:t xml:space="preserve"> </w:t>
      </w:r>
      <w:proofErr w:type="spellStart"/>
      <w:r w:rsidR="002C2F88">
        <w:rPr>
          <w:lang w:val="de-DE"/>
        </w:rPr>
        <w:t>aims</w:t>
      </w:r>
      <w:proofErr w:type="spellEnd"/>
      <w:r w:rsidR="002C2F88">
        <w:rPr>
          <w:lang w:val="de-DE"/>
        </w:rPr>
        <w:t>)</w:t>
      </w:r>
    </w:p>
    <w:p w14:paraId="7A416F00" w14:textId="022B921A" w:rsidR="00844D5C" w:rsidRDefault="00825EFA" w:rsidP="00C41D93">
      <w:pPr>
        <w:pStyle w:val="ListParagraph"/>
        <w:numPr>
          <w:ilvl w:val="1"/>
          <w:numId w:val="2"/>
        </w:numPr>
        <w:rPr>
          <w:lang w:val="de-DE"/>
        </w:rPr>
      </w:pPr>
      <w:r>
        <w:rPr>
          <w:lang w:val="de-DE"/>
        </w:rPr>
        <w:t xml:space="preserve">Studie mit personal and </w:t>
      </w:r>
      <w:proofErr w:type="spellStart"/>
      <w:r>
        <w:rPr>
          <w:lang w:val="de-DE"/>
        </w:rPr>
        <w:t>ingroup</w:t>
      </w:r>
      <w:proofErr w:type="spellEnd"/>
      <w:r>
        <w:rPr>
          <w:lang w:val="de-DE"/>
        </w:rPr>
        <w:t xml:space="preserve"> </w:t>
      </w:r>
      <w:proofErr w:type="spellStart"/>
      <w:r>
        <w:rPr>
          <w:lang w:val="de-DE"/>
        </w:rPr>
        <w:t>agents</w:t>
      </w:r>
      <w:proofErr w:type="spellEnd"/>
      <w:r>
        <w:rPr>
          <w:lang w:val="de-DE"/>
        </w:rPr>
        <w:t xml:space="preserve"> wen</w:t>
      </w:r>
      <w:r w:rsidR="008543BE">
        <w:rPr>
          <w:lang w:val="de-DE"/>
        </w:rPr>
        <w:t>n</w:t>
      </w:r>
      <w:r>
        <w:rPr>
          <w:lang w:val="de-DE"/>
        </w:rPr>
        <w:t xml:space="preserve"> social </w:t>
      </w:r>
      <w:proofErr w:type="spellStart"/>
      <w:r>
        <w:rPr>
          <w:lang w:val="de-DE"/>
        </w:rPr>
        <w:t>identityt</w:t>
      </w:r>
      <w:proofErr w:type="spellEnd"/>
      <w:r>
        <w:rPr>
          <w:lang w:val="de-DE"/>
        </w:rPr>
        <w:t xml:space="preserve"> </w:t>
      </w:r>
      <w:proofErr w:type="spellStart"/>
      <w:r>
        <w:rPr>
          <w:lang w:val="de-DE"/>
        </w:rPr>
        <w:t>central</w:t>
      </w:r>
      <w:proofErr w:type="spellEnd"/>
      <w:r>
        <w:rPr>
          <w:lang w:val="de-DE"/>
        </w:rPr>
        <w:t xml:space="preserve"> </w:t>
      </w:r>
      <w:proofErr w:type="spellStart"/>
      <w:r>
        <w:rPr>
          <w:lang w:val="de-DE"/>
        </w:rPr>
        <w:t>to</w:t>
      </w:r>
      <w:proofErr w:type="spellEnd"/>
      <w:r w:rsidR="008543BE">
        <w:rPr>
          <w:lang w:val="de-DE"/>
        </w:rPr>
        <w:t xml:space="preserve"> </w:t>
      </w:r>
      <w:proofErr w:type="spellStart"/>
      <w:r>
        <w:rPr>
          <w:lang w:val="de-DE"/>
        </w:rPr>
        <w:t>the</w:t>
      </w:r>
      <w:proofErr w:type="spellEnd"/>
      <w:r>
        <w:rPr>
          <w:lang w:val="de-DE"/>
        </w:rPr>
        <w:t xml:space="preserve"> </w:t>
      </w:r>
      <w:proofErr w:type="spellStart"/>
      <w:r>
        <w:rPr>
          <w:lang w:val="de-DE"/>
        </w:rPr>
        <w:t>context</w:t>
      </w:r>
      <w:proofErr w:type="spellEnd"/>
      <w:r>
        <w:rPr>
          <w:lang w:val="de-DE"/>
        </w:rPr>
        <w:t xml:space="preserve"> </w:t>
      </w:r>
      <w:proofErr w:type="spellStart"/>
      <w:r>
        <w:rPr>
          <w:lang w:val="de-DE"/>
        </w:rPr>
        <w:t>of</w:t>
      </w:r>
      <w:proofErr w:type="spellEnd"/>
      <w:r w:rsidR="00EB168C">
        <w:rPr>
          <w:lang w:val="de-DE"/>
        </w:rPr>
        <w:t xml:space="preserve"> </w:t>
      </w:r>
      <w:proofErr w:type="spellStart"/>
      <w:r>
        <w:rPr>
          <w:lang w:val="de-DE"/>
        </w:rPr>
        <w:t>the</w:t>
      </w:r>
      <w:proofErr w:type="spellEnd"/>
      <w:r>
        <w:rPr>
          <w:lang w:val="de-DE"/>
        </w:rPr>
        <w:t xml:space="preserve"> </w:t>
      </w:r>
      <w:proofErr w:type="spellStart"/>
      <w:r>
        <w:rPr>
          <w:lang w:val="de-DE"/>
        </w:rPr>
        <w:t>study</w:t>
      </w:r>
      <w:proofErr w:type="spellEnd"/>
      <w:r>
        <w:rPr>
          <w:lang w:val="de-DE"/>
        </w:rPr>
        <w:t xml:space="preserve"> </w:t>
      </w:r>
      <w:proofErr w:type="spellStart"/>
      <w:r>
        <w:rPr>
          <w:lang w:val="de-DE"/>
        </w:rPr>
        <w:t>is</w:t>
      </w:r>
      <w:proofErr w:type="spellEnd"/>
      <w:r w:rsidR="008C23E1">
        <w:rPr>
          <w:lang w:val="de-DE"/>
        </w:rPr>
        <w:br/>
      </w:r>
    </w:p>
    <w:p w14:paraId="3CB19C92" w14:textId="7DFFD625" w:rsidR="00825EFA" w:rsidRPr="00C41D93" w:rsidRDefault="00000000" w:rsidP="00C41D93">
      <w:pPr>
        <w:pStyle w:val="ListParagraph"/>
        <w:numPr>
          <w:ilvl w:val="1"/>
          <w:numId w:val="2"/>
        </w:numPr>
        <w:rPr>
          <w:lang w:val="de-DE"/>
        </w:rPr>
      </w:pPr>
      <w:hyperlink r:id="rId7" w:anchor="B7" w:history="1">
        <w:r w:rsidR="008C23E1">
          <w:rPr>
            <w:rStyle w:val="Hyperlink"/>
            <w:rFonts w:ascii="Helvetica" w:eastAsiaTheme="majorEastAsia" w:hAnsi="Helvetica" w:cs="Helvetica"/>
            <w:shd w:val="clear" w:color="auto" w:fill="F7F7F7"/>
          </w:rPr>
          <w:t>Bandura (1997)</w:t>
        </w:r>
      </w:hyperlink>
      <w:r w:rsidR="008C23E1">
        <w:rPr>
          <w:rFonts w:ascii="Helvetica" w:hAnsi="Helvetica" w:cs="Helvetica"/>
          <w:color w:val="282828"/>
          <w:shd w:val="clear" w:color="auto" w:fill="F7F7F7"/>
        </w:rPr>
        <w:t xml:space="preserve"> proposed four main predictors of efficacy beliefs: mastery experiences, social </w:t>
      </w:r>
      <w:proofErr w:type="spellStart"/>
      <w:r w:rsidR="008C23E1">
        <w:rPr>
          <w:rFonts w:ascii="Helvetica" w:hAnsi="Helvetica" w:cs="Helvetica"/>
          <w:color w:val="282828"/>
          <w:shd w:val="clear" w:color="auto" w:fill="F7F7F7"/>
        </w:rPr>
        <w:t>modeling</w:t>
      </w:r>
      <w:proofErr w:type="spellEnd"/>
      <w:r w:rsidR="008C23E1">
        <w:rPr>
          <w:rFonts w:ascii="Helvetica" w:hAnsi="Helvetica" w:cs="Helvetica"/>
          <w:color w:val="282828"/>
          <w:shd w:val="clear" w:color="auto" w:fill="F7F7F7"/>
        </w:rPr>
        <w:t>, verbal persuasion, and physiological/affective states, but no empirical data</w:t>
      </w:r>
    </w:p>
    <w:p w14:paraId="1F748B4D" w14:textId="77777777" w:rsidR="00A875A4" w:rsidRDefault="00A875A4" w:rsidP="00A875A4">
      <w:pPr>
        <w:rPr>
          <w:lang w:val="de-DE"/>
        </w:rPr>
      </w:pPr>
    </w:p>
    <w:p w14:paraId="1C29E002" w14:textId="70D7031C" w:rsidR="00846BC2" w:rsidRDefault="00846BC2" w:rsidP="00A875A4">
      <w:pPr>
        <w:rPr>
          <w:lang w:val="de-DE"/>
        </w:rPr>
      </w:pPr>
      <w:r w:rsidRPr="00846BC2">
        <w:rPr>
          <w:noProof/>
          <w:lang w:val="de-DE"/>
        </w:rPr>
        <w:drawing>
          <wp:inline distT="0" distB="0" distL="0" distR="0" wp14:anchorId="039F4149" wp14:editId="3F564A6D">
            <wp:extent cx="5731510" cy="1821815"/>
            <wp:effectExtent l="0" t="0" r="2540" b="6985"/>
            <wp:docPr id="361783986" name="Picture 1" descr="A diagram of action and 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3986" name="Picture 1" descr="A diagram of action and action&#10;&#10;Description automatically generated"/>
                    <pic:cNvPicPr/>
                  </pic:nvPicPr>
                  <pic:blipFill>
                    <a:blip r:embed="rId8"/>
                    <a:stretch>
                      <a:fillRect/>
                    </a:stretch>
                  </pic:blipFill>
                  <pic:spPr>
                    <a:xfrm>
                      <a:off x="0" y="0"/>
                      <a:ext cx="5731510" cy="1821815"/>
                    </a:xfrm>
                    <a:prstGeom prst="rect">
                      <a:avLst/>
                    </a:prstGeom>
                  </pic:spPr>
                </pic:pic>
              </a:graphicData>
            </a:graphic>
          </wp:inline>
        </w:drawing>
      </w:r>
    </w:p>
    <w:p w14:paraId="7B3661D9" w14:textId="3AEDF295" w:rsidR="00A875A4" w:rsidRDefault="005C1AE9" w:rsidP="005C1AE9">
      <w:pPr>
        <w:pStyle w:val="ListParagraph"/>
        <w:numPr>
          <w:ilvl w:val="0"/>
          <w:numId w:val="6"/>
        </w:numPr>
        <w:rPr>
          <w:lang w:val="de-DE"/>
        </w:rPr>
      </w:pPr>
      <w:r>
        <w:rPr>
          <w:lang w:val="de-DE"/>
        </w:rPr>
        <w:t>Selbstwirksamkeit</w:t>
      </w:r>
      <w:r w:rsidR="00D16CC4">
        <w:rPr>
          <w:lang w:val="de-DE"/>
        </w:rPr>
        <w:t xml:space="preserve">, </w:t>
      </w:r>
      <w:proofErr w:type="spellStart"/>
      <w:r w:rsidR="00D16CC4">
        <w:rPr>
          <w:lang w:val="de-DE"/>
        </w:rPr>
        <w:t>empowerment</w:t>
      </w:r>
      <w:proofErr w:type="spellEnd"/>
      <w:r w:rsidR="00D16CC4">
        <w:rPr>
          <w:lang w:val="de-DE"/>
        </w:rPr>
        <w:t xml:space="preserve">, </w:t>
      </w:r>
      <w:r w:rsidR="004343C0">
        <w:rPr>
          <w:lang w:val="de-DE"/>
        </w:rPr>
        <w:t xml:space="preserve">Collective </w:t>
      </w:r>
      <w:proofErr w:type="spellStart"/>
      <w:r w:rsidR="004343C0">
        <w:rPr>
          <w:lang w:val="de-DE"/>
        </w:rPr>
        <w:t>action</w:t>
      </w:r>
      <w:proofErr w:type="spellEnd"/>
    </w:p>
    <w:p w14:paraId="29BCBA9C" w14:textId="6996CD47" w:rsidR="005C1AE9" w:rsidRPr="00BB0089" w:rsidRDefault="00BB0089" w:rsidP="005C1AE9">
      <w:pPr>
        <w:pStyle w:val="ListParagraph"/>
        <w:numPr>
          <w:ilvl w:val="1"/>
          <w:numId w:val="6"/>
        </w:numPr>
        <w:rPr>
          <w:lang w:val="de-DE"/>
        </w:rPr>
      </w:pPr>
      <w:r>
        <w:rPr>
          <w:rFonts w:ascii="Helvetica" w:hAnsi="Helvetica" w:cs="Helvetica"/>
          <w:color w:val="282828"/>
          <w:shd w:val="clear" w:color="auto" w:fill="F7F7F7"/>
        </w:rPr>
        <w:t>action skills, collaboration skills, group identification, and self-, collective, and participative efficacy</w:t>
      </w:r>
    </w:p>
    <w:p w14:paraId="0A6BEA7A" w14:textId="770AF2FD" w:rsidR="00BB0089" w:rsidRPr="00815CDB" w:rsidRDefault="00815CDB" w:rsidP="005C1AE9">
      <w:pPr>
        <w:pStyle w:val="ListParagraph"/>
        <w:numPr>
          <w:ilvl w:val="1"/>
          <w:numId w:val="6"/>
        </w:numPr>
        <w:rPr>
          <w:lang w:val="de-DE"/>
        </w:rPr>
      </w:pPr>
      <w:r>
        <w:rPr>
          <w:rFonts w:ascii="Helvetica" w:hAnsi="Helvetica" w:cs="Helvetica"/>
          <w:color w:val="282828"/>
          <w:shd w:val="clear" w:color="auto" w:fill="F7F7F7"/>
        </w:rPr>
        <w:t>Group identification and having a vision emerged as important efficacy predictors, and participative efficacy beliefs in turn predicted volunteering. Moreover, we took initial steps in investigating the interaction of psychological and structural factors from a multilevel perspective.</w:t>
      </w:r>
    </w:p>
    <w:p w14:paraId="6D589ECB" w14:textId="6DD93E2F" w:rsidR="00815CDB" w:rsidRPr="002230CD" w:rsidRDefault="002230CD" w:rsidP="005C1AE9">
      <w:pPr>
        <w:pStyle w:val="ListParagraph"/>
        <w:numPr>
          <w:ilvl w:val="1"/>
          <w:numId w:val="6"/>
        </w:numPr>
        <w:rPr>
          <w:lang w:val="de-DE"/>
        </w:rPr>
      </w:pPr>
      <w:r>
        <w:rPr>
          <w:rFonts w:ascii="Helvetica" w:hAnsi="Helvetica" w:cs="Helvetica"/>
          <w:color w:val="282828"/>
          <w:shd w:val="clear" w:color="auto" w:fill="F7F7F7"/>
        </w:rPr>
        <w:t>Does a coaching program have the potential to empower its participants? Do group identification, collaboration skills, action skills, and envisioning a sustainable future enhance perceived efficacy? Do efficacy beliefs play a relevant part in activist motivation and activity?</w:t>
      </w:r>
    </w:p>
    <w:p w14:paraId="43E04EEC" w14:textId="25233074" w:rsidR="002230CD" w:rsidRPr="004725CC" w:rsidRDefault="00000000" w:rsidP="005C1AE9">
      <w:pPr>
        <w:pStyle w:val="ListParagraph"/>
        <w:numPr>
          <w:ilvl w:val="1"/>
          <w:numId w:val="6"/>
        </w:numPr>
        <w:rPr>
          <w:lang w:val="de-DE"/>
        </w:rPr>
      </w:pPr>
      <w:hyperlink r:id="rId9" w:anchor="B94" w:history="1">
        <w:r w:rsidR="004725CC">
          <w:rPr>
            <w:rStyle w:val="Hyperlink"/>
            <w:rFonts w:ascii="Helvetica" w:eastAsiaTheme="majorEastAsia" w:hAnsi="Helvetica" w:cs="Helvetica"/>
            <w:shd w:val="clear" w:color="auto" w:fill="F7F7F7"/>
          </w:rPr>
          <w:t>Tajfel (1978</w:t>
        </w:r>
      </w:hyperlink>
      <w:r w:rsidR="004725CC">
        <w:rPr>
          <w:rFonts w:ascii="Helvetica" w:hAnsi="Helvetica" w:cs="Helvetica"/>
          <w:color w:val="282828"/>
          <w:shd w:val="clear" w:color="auto" w:fill="F7F7F7"/>
        </w:rPr>
        <w:t>, p. 63) defines social identity as a combination of a person's perceived group membership and the emotional significance of that membership. In other words, it is the capacity to define oneself in terms of “we” instead of “I” (</w:t>
      </w:r>
      <w:hyperlink r:id="rId10" w:anchor="B39" w:history="1">
        <w:r w:rsidR="004725CC">
          <w:rPr>
            <w:rStyle w:val="Hyperlink"/>
            <w:rFonts w:ascii="Helvetica" w:eastAsiaTheme="majorEastAsia" w:hAnsi="Helvetica" w:cs="Helvetica"/>
            <w:shd w:val="clear" w:color="auto" w:fill="F7F7F7"/>
          </w:rPr>
          <w:t>Fritsche et al., 2018</w:t>
        </w:r>
      </w:hyperlink>
      <w:r w:rsidR="004725CC">
        <w:rPr>
          <w:rFonts w:ascii="Helvetica" w:hAnsi="Helvetica" w:cs="Helvetica"/>
          <w:color w:val="282828"/>
          <w:shd w:val="clear" w:color="auto" w:fill="F7F7F7"/>
        </w:rPr>
        <w:t>).</w:t>
      </w:r>
    </w:p>
    <w:p w14:paraId="5AAE7A9E" w14:textId="4B5ED58F" w:rsidR="004725CC" w:rsidRPr="004725CC" w:rsidRDefault="004725CC" w:rsidP="005C1AE9">
      <w:pPr>
        <w:pStyle w:val="ListParagraph"/>
        <w:numPr>
          <w:ilvl w:val="1"/>
          <w:numId w:val="6"/>
        </w:numPr>
        <w:rPr>
          <w:lang w:val="de-DE"/>
        </w:rPr>
      </w:pPr>
      <w:r>
        <w:rPr>
          <w:rFonts w:ascii="Helvetica" w:hAnsi="Helvetica" w:cs="Helvetica"/>
          <w:color w:val="282828"/>
          <w:shd w:val="clear" w:color="auto" w:fill="F7F7F7"/>
        </w:rPr>
        <w:t>We follow </w:t>
      </w:r>
      <w:hyperlink r:id="rId11" w:anchor="B33" w:history="1">
        <w:r>
          <w:rPr>
            <w:rStyle w:val="Hyperlink"/>
            <w:rFonts w:ascii="Helvetica" w:eastAsiaTheme="majorEastAsia" w:hAnsi="Helvetica" w:cs="Helvetica"/>
            <w:shd w:val="clear" w:color="auto" w:fill="F7F7F7"/>
          </w:rPr>
          <w:t>Drury and Reicher's (2005)</w:t>
        </w:r>
      </w:hyperlink>
      <w:r>
        <w:rPr>
          <w:rFonts w:ascii="Helvetica" w:hAnsi="Helvetica" w:cs="Helvetica"/>
          <w:color w:val="282828"/>
          <w:shd w:val="clear" w:color="auto" w:fill="F7F7F7"/>
        </w:rPr>
        <w:t xml:space="preserve"> notion that cognitive efficacy beliefs and efficacy affect (e.g., feeling hopeful, enthusiastic) jointly constitute empowerment, and explore the role of efficacy affect in the interplay of efficacy beliefs and sustainability </w:t>
      </w:r>
      <w:proofErr w:type="spellStart"/>
      <w:r>
        <w:rPr>
          <w:rFonts w:ascii="Helvetica" w:hAnsi="Helvetica" w:cs="Helvetica"/>
          <w:color w:val="282828"/>
          <w:shd w:val="clear" w:color="auto" w:fill="F7F7F7"/>
        </w:rPr>
        <w:t>behavior</w:t>
      </w:r>
      <w:proofErr w:type="spellEnd"/>
      <w:r>
        <w:rPr>
          <w:rFonts w:ascii="Helvetica" w:hAnsi="Helvetica" w:cs="Helvetica"/>
          <w:color w:val="282828"/>
          <w:shd w:val="clear" w:color="auto" w:fill="F7F7F7"/>
        </w:rPr>
        <w:t>.</w:t>
      </w:r>
    </w:p>
    <w:p w14:paraId="60465225" w14:textId="61955B71" w:rsidR="004725CC" w:rsidRPr="007650C9" w:rsidRDefault="004725CC" w:rsidP="005C1AE9">
      <w:pPr>
        <w:pStyle w:val="ListParagraph"/>
        <w:numPr>
          <w:ilvl w:val="1"/>
          <w:numId w:val="6"/>
        </w:numPr>
        <w:rPr>
          <w:lang w:val="de-DE"/>
        </w:rPr>
      </w:pPr>
      <w:r>
        <w:rPr>
          <w:rFonts w:ascii="Helvetica" w:hAnsi="Helvetica" w:cs="Helvetica"/>
          <w:color w:val="282828"/>
          <w:shd w:val="clear" w:color="auto" w:fill="F7F7F7"/>
        </w:rPr>
        <w:t xml:space="preserve">To summarize this correlational research, there are mixed results for all </w:t>
      </w:r>
      <w:proofErr w:type="spellStart"/>
      <w:r>
        <w:rPr>
          <w:rFonts w:ascii="Helvetica" w:hAnsi="Helvetica" w:cs="Helvetica"/>
          <w:color w:val="282828"/>
          <w:shd w:val="clear" w:color="auto" w:fill="F7F7F7"/>
        </w:rPr>
        <w:t>behavior</w:t>
      </w:r>
      <w:proofErr w:type="spellEnd"/>
      <w:r>
        <w:rPr>
          <w:rFonts w:ascii="Helvetica" w:hAnsi="Helvetica" w:cs="Helvetica"/>
          <w:color w:val="282828"/>
          <w:shd w:val="clear" w:color="auto" w:fill="F7F7F7"/>
        </w:rPr>
        <w:t xml:space="preserve"> subtypes with a tendency for self-efficacy predicting private </w:t>
      </w:r>
      <w:proofErr w:type="spellStart"/>
      <w:r>
        <w:rPr>
          <w:rFonts w:ascii="Helvetica" w:hAnsi="Helvetica" w:cs="Helvetica"/>
          <w:color w:val="282828"/>
          <w:shd w:val="clear" w:color="auto" w:fill="F7F7F7"/>
        </w:rPr>
        <w:t>behavior</w:t>
      </w:r>
      <w:proofErr w:type="spellEnd"/>
      <w:r>
        <w:rPr>
          <w:rFonts w:ascii="Helvetica" w:hAnsi="Helvetica" w:cs="Helvetica"/>
          <w:color w:val="282828"/>
          <w:shd w:val="clear" w:color="auto" w:fill="F7F7F7"/>
        </w:rPr>
        <w:t>, collective efficacy predicting protesting, and participative efficacy predicting volunteering.</w:t>
      </w:r>
    </w:p>
    <w:p w14:paraId="3C82E659" w14:textId="14D35638" w:rsidR="007650C9" w:rsidRPr="00DB774A" w:rsidRDefault="007650C9" w:rsidP="005C1AE9">
      <w:pPr>
        <w:pStyle w:val="ListParagraph"/>
        <w:numPr>
          <w:ilvl w:val="1"/>
          <w:numId w:val="6"/>
        </w:numPr>
        <w:rPr>
          <w:lang w:val="de-DE"/>
        </w:rPr>
      </w:pPr>
      <w:r>
        <w:rPr>
          <w:rFonts w:ascii="Helvetica" w:hAnsi="Helvetica" w:cs="Helvetica"/>
          <w:color w:val="282828"/>
          <w:shd w:val="clear" w:color="auto" w:fill="F7F7F7"/>
        </w:rPr>
        <w:t>Empowerment theory (</w:t>
      </w:r>
      <w:hyperlink r:id="rId12" w:anchor="B110" w:history="1">
        <w:r>
          <w:rPr>
            <w:rStyle w:val="Hyperlink"/>
            <w:rFonts w:ascii="Helvetica" w:eastAsiaTheme="majorEastAsia" w:hAnsi="Helvetica" w:cs="Helvetica"/>
            <w:shd w:val="clear" w:color="auto" w:fill="F7F7F7"/>
          </w:rPr>
          <w:t>Zimmerman, 1990</w:t>
        </w:r>
      </w:hyperlink>
      <w:r>
        <w:rPr>
          <w:rFonts w:ascii="Helvetica" w:hAnsi="Helvetica" w:cs="Helvetica"/>
          <w:color w:val="282828"/>
          <w:shd w:val="clear" w:color="auto" w:fill="F7F7F7"/>
        </w:rPr>
        <w:t>) complements self-efficacy theory (</w:t>
      </w:r>
      <w:hyperlink r:id="rId13" w:anchor="B7" w:history="1">
        <w:r>
          <w:rPr>
            <w:rStyle w:val="Hyperlink"/>
            <w:rFonts w:ascii="Helvetica" w:eastAsiaTheme="majorEastAsia" w:hAnsi="Helvetica" w:cs="Helvetica"/>
            <w:shd w:val="clear" w:color="auto" w:fill="F7F7F7"/>
          </w:rPr>
          <w:t>Bandura, 1997</w:t>
        </w:r>
      </w:hyperlink>
      <w:r>
        <w:rPr>
          <w:rFonts w:ascii="Helvetica" w:hAnsi="Helvetica" w:cs="Helvetica"/>
          <w:color w:val="282828"/>
          <w:shd w:val="clear" w:color="auto" w:fill="F7F7F7"/>
        </w:rPr>
        <w:t xml:space="preserve">) as empowerment is defined as a participative process through which people achieve greater control, efficacy, and social justice </w:t>
      </w:r>
      <w:r>
        <w:rPr>
          <w:rFonts w:ascii="Helvetica" w:hAnsi="Helvetica" w:cs="Helvetica"/>
          <w:color w:val="282828"/>
          <w:shd w:val="clear" w:color="auto" w:fill="F7F7F7"/>
        </w:rPr>
        <w:lastRenderedPageBreak/>
        <w:t>(</w:t>
      </w:r>
      <w:hyperlink r:id="rId14" w:anchor="B78" w:history="1">
        <w:r>
          <w:rPr>
            <w:rStyle w:val="Hyperlink"/>
            <w:rFonts w:ascii="Helvetica" w:eastAsiaTheme="majorEastAsia" w:hAnsi="Helvetica" w:cs="Helvetica"/>
            <w:shd w:val="clear" w:color="auto" w:fill="F7F7F7"/>
          </w:rPr>
          <w:t>Rappaport, 1987</w:t>
        </w:r>
      </w:hyperlink>
      <w:r>
        <w:rPr>
          <w:rFonts w:ascii="Helvetica" w:hAnsi="Helvetica" w:cs="Helvetica"/>
          <w:color w:val="282828"/>
          <w:shd w:val="clear" w:color="auto" w:fill="F7F7F7"/>
        </w:rPr>
        <w:t>). It therefore explicitly includes structural aspects (such as influences from regimes and landscapes) alongside psychological aspects.</w:t>
      </w:r>
    </w:p>
    <w:p w14:paraId="1B0B2E52" w14:textId="2714091E" w:rsidR="00DB774A" w:rsidRPr="00DB774A" w:rsidRDefault="00DB774A" w:rsidP="005C1AE9">
      <w:pPr>
        <w:pStyle w:val="ListParagraph"/>
        <w:numPr>
          <w:ilvl w:val="1"/>
          <w:numId w:val="6"/>
        </w:numPr>
        <w:rPr>
          <w:lang w:val="de-DE"/>
        </w:rPr>
      </w:pPr>
      <w:r>
        <w:rPr>
          <w:rFonts w:ascii="Helvetica" w:hAnsi="Helvetica" w:cs="Helvetica"/>
          <w:color w:val="282828"/>
          <w:shd w:val="clear" w:color="auto" w:fill="F7F7F7"/>
        </w:rPr>
        <w:t>Based on </w:t>
      </w:r>
      <w:hyperlink r:id="rId15" w:anchor="B21" w:history="1">
        <w:r>
          <w:rPr>
            <w:rStyle w:val="Hyperlink"/>
            <w:rFonts w:ascii="Helvetica" w:eastAsiaTheme="majorEastAsia" w:hAnsi="Helvetica" w:cs="Helvetica"/>
            <w:shd w:val="clear" w:color="auto" w:fill="F7F7F7"/>
          </w:rPr>
          <w:t>Cattaneo et al. (2014)</w:t>
        </w:r>
      </w:hyperlink>
      <w:r>
        <w:rPr>
          <w:rFonts w:ascii="Helvetica" w:hAnsi="Helvetica" w:cs="Helvetica"/>
          <w:color w:val="282828"/>
          <w:shd w:val="clear" w:color="auto" w:fill="F7F7F7"/>
        </w:rPr>
        <w:t xml:space="preserve">, we aimed to enrich the psychological field by assessing observable and structural changes. We looked at social media events and posts as well as an institution's establishing of a green office (a sustainability office funded and approved by a university; </w:t>
      </w:r>
      <w:proofErr w:type="spellStart"/>
      <w:r>
        <w:rPr>
          <w:rFonts w:ascii="Helvetica" w:hAnsi="Helvetica" w:cs="Helvetica"/>
          <w:color w:val="282828"/>
          <w:shd w:val="clear" w:color="auto" w:fill="F7F7F7"/>
        </w:rPr>
        <w:t>Rootability</w:t>
      </w:r>
      <w:proofErr w:type="spellEnd"/>
      <w:r>
        <w:rPr>
          <w:rFonts w:ascii="Helvetica" w:hAnsi="Helvetica" w:cs="Helvetica"/>
          <w:color w:val="282828"/>
          <w:shd w:val="clear" w:color="auto" w:fill="F7F7F7"/>
        </w:rPr>
        <w:t>, n.d.) as observable outcomes of perceived efficacy.</w:t>
      </w:r>
    </w:p>
    <w:p w14:paraId="03B26196" w14:textId="170F808E" w:rsidR="00DB774A" w:rsidRDefault="00DB774A" w:rsidP="005C1AE9">
      <w:pPr>
        <w:pStyle w:val="ListParagraph"/>
        <w:numPr>
          <w:ilvl w:val="1"/>
          <w:numId w:val="6"/>
        </w:numPr>
        <w:rPr>
          <w:lang w:val="de-DE"/>
        </w:rPr>
      </w:pPr>
      <w:proofErr w:type="spellStart"/>
      <w:r w:rsidRPr="00DB774A">
        <w:rPr>
          <w:lang w:val="de-DE"/>
        </w:rPr>
        <w:t>Efficacy</w:t>
      </w:r>
      <w:proofErr w:type="spellEnd"/>
      <w:r w:rsidRPr="00DB774A">
        <w:rPr>
          <w:lang w:val="de-DE"/>
        </w:rPr>
        <w:t xml:space="preserve"> </w:t>
      </w:r>
      <w:proofErr w:type="spellStart"/>
      <w:r w:rsidRPr="00DB774A">
        <w:rPr>
          <w:lang w:val="de-DE"/>
        </w:rPr>
        <w:t>Predictors</w:t>
      </w:r>
      <w:proofErr w:type="spellEnd"/>
      <w:r w:rsidRPr="00DB774A">
        <w:rPr>
          <w:lang w:val="de-DE"/>
        </w:rPr>
        <w:t>—</w:t>
      </w:r>
      <w:r w:rsidRPr="00DB774A">
        <w:rPr>
          <w:lang w:val="de-DE"/>
        </w:rPr>
        <w:t xml:space="preserve">Many </w:t>
      </w:r>
      <w:proofErr w:type="spellStart"/>
      <w:r w:rsidRPr="00DB774A">
        <w:rPr>
          <w:lang w:val="de-DE"/>
        </w:rPr>
        <w:t>Suggestions</w:t>
      </w:r>
      <w:proofErr w:type="spellEnd"/>
      <w:r w:rsidRPr="00DB774A">
        <w:rPr>
          <w:lang w:val="de-DE"/>
        </w:rPr>
        <w:t xml:space="preserve">, </w:t>
      </w:r>
      <w:proofErr w:type="spellStart"/>
      <w:r w:rsidRPr="00DB774A">
        <w:rPr>
          <w:lang w:val="de-DE"/>
        </w:rPr>
        <w:t>Few</w:t>
      </w:r>
      <w:proofErr w:type="spellEnd"/>
      <w:r w:rsidRPr="00DB774A">
        <w:rPr>
          <w:lang w:val="de-DE"/>
        </w:rPr>
        <w:t xml:space="preserve"> </w:t>
      </w:r>
      <w:proofErr w:type="spellStart"/>
      <w:r w:rsidRPr="00DB774A">
        <w:rPr>
          <w:lang w:val="de-DE"/>
        </w:rPr>
        <w:t>Empirical</w:t>
      </w:r>
      <w:proofErr w:type="spellEnd"/>
      <w:r w:rsidRPr="00DB774A">
        <w:rPr>
          <w:lang w:val="de-DE"/>
        </w:rPr>
        <w:t xml:space="preserve"> Studies</w:t>
      </w:r>
    </w:p>
    <w:p w14:paraId="374A3ED4" w14:textId="5F2BD80C" w:rsidR="00DB774A" w:rsidRPr="00C824D0" w:rsidRDefault="00C824D0" w:rsidP="00DB774A">
      <w:pPr>
        <w:pStyle w:val="ListParagraph"/>
        <w:numPr>
          <w:ilvl w:val="2"/>
          <w:numId w:val="6"/>
        </w:numPr>
        <w:rPr>
          <w:lang w:val="de-DE"/>
        </w:rPr>
      </w:pPr>
      <w:r>
        <w:rPr>
          <w:rFonts w:ascii="Helvetica" w:hAnsi="Helvetica" w:cs="Helvetica"/>
          <w:color w:val="282828"/>
          <w:shd w:val="clear" w:color="auto" w:fill="F7F7F7"/>
        </w:rPr>
        <w:t xml:space="preserve">Bandura: mastery experiences, social </w:t>
      </w:r>
      <w:proofErr w:type="spellStart"/>
      <w:r>
        <w:rPr>
          <w:rFonts w:ascii="Helvetica" w:hAnsi="Helvetica" w:cs="Helvetica"/>
          <w:color w:val="282828"/>
          <w:shd w:val="clear" w:color="auto" w:fill="F7F7F7"/>
        </w:rPr>
        <w:t>modeling</w:t>
      </w:r>
      <w:proofErr w:type="spellEnd"/>
      <w:r>
        <w:rPr>
          <w:rFonts w:ascii="Helvetica" w:hAnsi="Helvetica" w:cs="Helvetica"/>
          <w:color w:val="282828"/>
          <w:shd w:val="clear" w:color="auto" w:fill="F7F7F7"/>
        </w:rPr>
        <w:t>, verbal persuasion, and physiological/affective states. Although useful, there is no evidence that this list is conclusive, and we are unaware of any empirical tests within environmental studies (but for political activism, see </w:t>
      </w:r>
      <w:proofErr w:type="spellStart"/>
      <w:r w:rsidR="00000000">
        <w:fldChar w:fldCharType="begin"/>
      </w:r>
      <w:r w:rsidR="00000000">
        <w:instrText>HYPERLINK "https://www.frontiersin.org/journals/psychology/articles/10.3389/fpsyg.2021.623972/full" \l "B35"</w:instrText>
      </w:r>
      <w:r w:rsidR="00000000">
        <w:fldChar w:fldCharType="separate"/>
      </w:r>
      <w:r>
        <w:rPr>
          <w:rStyle w:val="Hyperlink"/>
          <w:rFonts w:ascii="Helvetica" w:eastAsiaTheme="majorEastAsia" w:hAnsi="Helvetica" w:cs="Helvetica"/>
          <w:shd w:val="clear" w:color="auto" w:fill="F7F7F7"/>
        </w:rPr>
        <w:t>Evripidou</w:t>
      </w:r>
      <w:proofErr w:type="spellEnd"/>
      <w:r>
        <w:rPr>
          <w:rStyle w:val="Hyperlink"/>
          <w:rFonts w:ascii="Helvetica" w:eastAsiaTheme="majorEastAsia" w:hAnsi="Helvetica" w:cs="Helvetica"/>
          <w:shd w:val="clear" w:color="auto" w:fill="F7F7F7"/>
        </w:rPr>
        <w:t xml:space="preserve"> and Drury, 2013</w:t>
      </w:r>
      <w:r w:rsidR="00000000">
        <w:rPr>
          <w:rStyle w:val="Hyperlink"/>
          <w:rFonts w:ascii="Helvetica" w:eastAsiaTheme="majorEastAsia" w:hAnsi="Helvetica" w:cs="Helvetica"/>
          <w:shd w:val="clear" w:color="auto" w:fill="F7F7F7"/>
        </w:rPr>
        <w:fldChar w:fldCharType="end"/>
      </w:r>
      <w:r>
        <w:rPr>
          <w:rFonts w:ascii="Helvetica" w:hAnsi="Helvetica" w:cs="Helvetica"/>
          <w:color w:val="282828"/>
          <w:shd w:val="clear" w:color="auto" w:fill="F7F7F7"/>
        </w:rPr>
        <w:t>)</w:t>
      </w:r>
    </w:p>
    <w:p w14:paraId="0D501208" w14:textId="13667E27" w:rsidR="00C824D0" w:rsidRDefault="00DF510C" w:rsidP="00DB774A">
      <w:pPr>
        <w:pStyle w:val="ListParagraph"/>
        <w:numPr>
          <w:ilvl w:val="2"/>
          <w:numId w:val="6"/>
        </w:numPr>
        <w:rPr>
          <w:lang w:val="de-DE"/>
        </w:rPr>
      </w:pPr>
      <w:r w:rsidRPr="00DF510C">
        <w:rPr>
          <w:lang w:val="de-DE"/>
        </w:rPr>
        <w:t xml:space="preserve">Action Skills and </w:t>
      </w:r>
      <w:proofErr w:type="spellStart"/>
      <w:r w:rsidRPr="00DF510C">
        <w:rPr>
          <w:lang w:val="de-DE"/>
        </w:rPr>
        <w:t>Envisioning</w:t>
      </w:r>
      <w:proofErr w:type="spellEnd"/>
    </w:p>
    <w:p w14:paraId="1898C8E9" w14:textId="40C897BD" w:rsidR="00DF510C" w:rsidRDefault="00DF510C" w:rsidP="00DB774A">
      <w:pPr>
        <w:pStyle w:val="ListParagraph"/>
        <w:numPr>
          <w:ilvl w:val="2"/>
          <w:numId w:val="6"/>
        </w:numPr>
        <w:rPr>
          <w:lang w:val="de-DE"/>
        </w:rPr>
      </w:pPr>
      <w:r w:rsidRPr="00DF510C">
        <w:rPr>
          <w:lang w:val="de-DE"/>
        </w:rPr>
        <w:t xml:space="preserve">Group </w:t>
      </w:r>
      <w:proofErr w:type="spellStart"/>
      <w:r w:rsidRPr="00DF510C">
        <w:rPr>
          <w:lang w:val="de-DE"/>
        </w:rPr>
        <w:t>Identification</w:t>
      </w:r>
      <w:proofErr w:type="spellEnd"/>
    </w:p>
    <w:p w14:paraId="33D8A833" w14:textId="4A72CE85" w:rsidR="00DF510C" w:rsidRDefault="00DF510C" w:rsidP="00DB774A">
      <w:pPr>
        <w:pStyle w:val="ListParagraph"/>
        <w:numPr>
          <w:ilvl w:val="2"/>
          <w:numId w:val="6"/>
        </w:numPr>
        <w:rPr>
          <w:lang w:val="de-DE"/>
        </w:rPr>
      </w:pPr>
      <w:proofErr w:type="spellStart"/>
      <w:r>
        <w:rPr>
          <w:lang w:val="de-DE"/>
        </w:rPr>
        <w:t>Collaboration</w:t>
      </w:r>
      <w:proofErr w:type="spellEnd"/>
      <w:r>
        <w:rPr>
          <w:lang w:val="de-DE"/>
        </w:rPr>
        <w:t xml:space="preserve"> </w:t>
      </w:r>
      <w:proofErr w:type="spellStart"/>
      <w:r>
        <w:rPr>
          <w:lang w:val="de-DE"/>
        </w:rPr>
        <w:t>skills</w:t>
      </w:r>
      <w:proofErr w:type="spellEnd"/>
    </w:p>
    <w:p w14:paraId="3DD67FD5" w14:textId="3340F763" w:rsidR="00DF510C" w:rsidRPr="00B43115" w:rsidRDefault="00B43115" w:rsidP="00B43115">
      <w:pPr>
        <w:pStyle w:val="ListParagraph"/>
        <w:numPr>
          <w:ilvl w:val="1"/>
          <w:numId w:val="6"/>
        </w:numPr>
        <w:rPr>
          <w:lang w:val="de-DE"/>
        </w:rPr>
      </w:pPr>
      <w:r>
        <w:rPr>
          <w:rFonts w:ascii="Helvetica" w:hAnsi="Helvetica" w:cs="Helvetica"/>
          <w:color w:val="282828"/>
          <w:shd w:val="clear" w:color="auto" w:fill="F7F7F7"/>
        </w:rPr>
        <w:t>In order to capture landscape and regime influences</w:t>
      </w:r>
    </w:p>
    <w:p w14:paraId="059E14C1" w14:textId="14E3E233" w:rsidR="00B43115" w:rsidRDefault="00921824" w:rsidP="00921824">
      <w:pPr>
        <w:rPr>
          <w:lang w:val="de-DE"/>
        </w:rPr>
      </w:pPr>
      <w:r w:rsidRPr="00921824">
        <w:rPr>
          <w:noProof/>
          <w:lang w:val="de-DE"/>
        </w:rPr>
        <w:drawing>
          <wp:inline distT="0" distB="0" distL="0" distR="0" wp14:anchorId="05696E30" wp14:editId="7EDDE0B1">
            <wp:extent cx="5731510" cy="3278505"/>
            <wp:effectExtent l="0" t="0" r="2540" b="0"/>
            <wp:docPr id="353498450" name="Picture 1" descr="A diagram of a university landsc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98450" name="Picture 1" descr="A diagram of a university landscape&#10;&#10;Description automatically generated"/>
                    <pic:cNvPicPr/>
                  </pic:nvPicPr>
                  <pic:blipFill>
                    <a:blip r:embed="rId16"/>
                    <a:stretch>
                      <a:fillRect/>
                    </a:stretch>
                  </pic:blipFill>
                  <pic:spPr>
                    <a:xfrm>
                      <a:off x="0" y="0"/>
                      <a:ext cx="5731510" cy="3278505"/>
                    </a:xfrm>
                    <a:prstGeom prst="rect">
                      <a:avLst/>
                    </a:prstGeom>
                  </pic:spPr>
                </pic:pic>
              </a:graphicData>
            </a:graphic>
          </wp:inline>
        </w:drawing>
      </w:r>
    </w:p>
    <w:p w14:paraId="494DD1C6" w14:textId="2B0E29EE" w:rsidR="007253E9" w:rsidRDefault="007253E9" w:rsidP="00921824">
      <w:pPr>
        <w:rPr>
          <w:lang w:val="de-DE"/>
        </w:rPr>
      </w:pPr>
    </w:p>
    <w:p w14:paraId="38175461" w14:textId="17B3D3D7" w:rsidR="007253E9" w:rsidRDefault="007253E9" w:rsidP="00921824">
      <w:pPr>
        <w:rPr>
          <w:rFonts w:ascii="Source Sans Pro" w:hAnsi="Source Sans Pro"/>
          <w:color w:val="404040"/>
          <w:shd w:val="clear" w:color="auto" w:fill="FFF4F5"/>
        </w:rPr>
      </w:pPr>
      <w:proofErr w:type="spellStart"/>
      <w:r>
        <w:rPr>
          <w:rFonts w:ascii="Source Sans Pro" w:hAnsi="Source Sans Pro"/>
          <w:color w:val="404040"/>
          <w:shd w:val="clear" w:color="auto" w:fill="FFF4F5"/>
        </w:rPr>
        <w:t>Diese</w:t>
      </w:r>
      <w:proofErr w:type="spellEnd"/>
      <w:r>
        <w:rPr>
          <w:rFonts w:ascii="Source Sans Pro" w:hAnsi="Source Sans Pro"/>
          <w:color w:val="404040"/>
          <w:shd w:val="clear" w:color="auto" w:fill="FFF4F5"/>
        </w:rPr>
        <w:t xml:space="preserve"> vier </w:t>
      </w:r>
      <w:proofErr w:type="spellStart"/>
      <w:r>
        <w:rPr>
          <w:rFonts w:ascii="Source Sans Pro" w:hAnsi="Source Sans Pro"/>
          <w:color w:val="404040"/>
          <w:shd w:val="clear" w:color="auto" w:fill="FFF4F5"/>
        </w:rPr>
        <w:t>Faktoren</w:t>
      </w:r>
      <w:proofErr w:type="spellEnd"/>
      <w:r>
        <w:rPr>
          <w:rFonts w:ascii="Source Sans Pro" w:hAnsi="Source Sans Pro"/>
          <w:color w:val="404040"/>
          <w:shd w:val="clear" w:color="auto" w:fill="FFF4F5"/>
        </w:rPr>
        <w:t xml:space="preserve"> </w:t>
      </w:r>
      <w:proofErr w:type="spellStart"/>
      <w:r>
        <w:rPr>
          <w:rFonts w:ascii="Source Sans Pro" w:hAnsi="Source Sans Pro"/>
          <w:color w:val="404040"/>
          <w:shd w:val="clear" w:color="auto" w:fill="FFF4F5"/>
        </w:rPr>
        <w:t>bilden</w:t>
      </w:r>
      <w:proofErr w:type="spellEnd"/>
      <w:r>
        <w:rPr>
          <w:rFonts w:ascii="Source Sans Pro" w:hAnsi="Source Sans Pro"/>
          <w:color w:val="404040"/>
          <w:shd w:val="clear" w:color="auto" w:fill="FFF4F5"/>
        </w:rPr>
        <w:t xml:space="preserve"> die </w:t>
      </w:r>
      <w:proofErr w:type="spellStart"/>
      <w:r>
        <w:rPr>
          <w:rFonts w:ascii="Source Sans Pro" w:hAnsi="Source Sans Pro"/>
          <w:color w:val="404040"/>
          <w:shd w:val="clear" w:color="auto" w:fill="FFF4F5"/>
        </w:rPr>
        <w:t>Grundlage</w:t>
      </w:r>
      <w:proofErr w:type="spellEnd"/>
      <w:r>
        <w:rPr>
          <w:rFonts w:ascii="Source Sans Pro" w:hAnsi="Source Sans Pro"/>
          <w:color w:val="404040"/>
          <w:shd w:val="clear" w:color="auto" w:fill="FFF4F5"/>
        </w:rPr>
        <w:t xml:space="preserve"> für die </w:t>
      </w:r>
      <w:proofErr w:type="spellStart"/>
      <w:r>
        <w:rPr>
          <w:rFonts w:ascii="Source Sans Pro" w:hAnsi="Source Sans Pro"/>
          <w:color w:val="404040"/>
          <w:shd w:val="clear" w:color="auto" w:fill="FFF4F5"/>
        </w:rPr>
        <w:t>Selbstwirksamkeitsüberzeugung</w:t>
      </w:r>
      <w:proofErr w:type="spellEnd"/>
    </w:p>
    <w:p w14:paraId="70808406"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proofErr w:type="spellStart"/>
      <w:r w:rsidRPr="00A73085">
        <w:rPr>
          <w:rFonts w:ascii="inherit" w:hAnsi="inherit"/>
          <w:b/>
          <w:bCs/>
          <w:color w:val="404040"/>
          <w:kern w:val="0"/>
          <w:sz w:val="24"/>
          <w:szCs w:val="24"/>
          <w:bdr w:val="none" w:sz="0" w:space="0" w:color="auto" w:frame="1"/>
          <w14:ligatures w14:val="none"/>
        </w:rPr>
        <w:t>Bewältigungserfahrungen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Erlebte</w:t>
      </w:r>
      <w:proofErr w:type="spellEnd"/>
      <w:r w:rsidRPr="00A73085">
        <w:rPr>
          <w:rFonts w:ascii="inherit" w:hAnsi="inherit"/>
          <w:color w:val="404040"/>
          <w:kern w:val="0"/>
          <w:sz w:val="24"/>
          <w:szCs w:val="24"/>
          <w14:ligatures w14:val="none"/>
        </w:rPr>
        <w:t xml:space="preserve"> positive </w:t>
      </w:r>
      <w:proofErr w:type="spellStart"/>
      <w:r w:rsidRPr="00A73085">
        <w:rPr>
          <w:rFonts w:ascii="inherit" w:hAnsi="inherit"/>
          <w:color w:val="404040"/>
          <w:kern w:val="0"/>
          <w:sz w:val="24"/>
          <w:szCs w:val="24"/>
          <w14:ligatures w14:val="none"/>
        </w:rPr>
        <w:t>Erfahrungen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tragen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zu</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einem</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höheren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Gefühl</w:t>
      </w:r>
      <w:proofErr w:type="spellEnd"/>
      <w:r w:rsidRPr="00A73085">
        <w:rPr>
          <w:rFonts w:ascii="inherit" w:hAnsi="inherit"/>
          <w:color w:val="404040"/>
          <w:kern w:val="0"/>
          <w:sz w:val="24"/>
          <w:szCs w:val="24"/>
          <w14:ligatures w14:val="none"/>
        </w:rPr>
        <w:t xml:space="preserve"> der </w:t>
      </w:r>
      <w:proofErr w:type="spellStart"/>
      <w:r w:rsidRPr="00A73085">
        <w:rPr>
          <w:rFonts w:ascii="inherit" w:hAnsi="inherit"/>
          <w:color w:val="404040"/>
          <w:kern w:val="0"/>
          <w:sz w:val="24"/>
          <w:szCs w:val="24"/>
          <w14:ligatures w14:val="none"/>
        </w:rPr>
        <w:t>Selbstwirksamkeit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bei</w:t>
      </w:r>
      <w:proofErr w:type="spellEnd"/>
      <w:r w:rsidRPr="00A73085">
        <w:rPr>
          <w:rFonts w:ascii="inherit" w:hAnsi="inherit"/>
          <w:color w:val="404040"/>
          <w:kern w:val="0"/>
          <w:sz w:val="24"/>
          <w:szCs w:val="24"/>
          <w14:ligatures w14:val="none"/>
        </w:rPr>
        <w:t xml:space="preserve">. So </w:t>
      </w:r>
      <w:proofErr w:type="spellStart"/>
      <w:r w:rsidRPr="00A73085">
        <w:rPr>
          <w:rFonts w:ascii="inherit" w:hAnsi="inherit"/>
          <w:color w:val="404040"/>
          <w:kern w:val="0"/>
          <w:sz w:val="24"/>
          <w:szCs w:val="24"/>
          <w14:ligatures w14:val="none"/>
        </w:rPr>
        <w:t>können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beispielsweise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gute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Leistungen</w:t>
      </w:r>
      <w:proofErr w:type="spellEnd"/>
      <w:r w:rsidRPr="00A73085">
        <w:rPr>
          <w:rFonts w:ascii="inherit" w:hAnsi="inherit"/>
          <w:color w:val="404040"/>
          <w:kern w:val="0"/>
          <w:sz w:val="24"/>
          <w:szCs w:val="24"/>
          <w14:ligatures w14:val="none"/>
        </w:rPr>
        <w:t xml:space="preserve"> in der Schule </w:t>
      </w:r>
      <w:proofErr w:type="spellStart"/>
      <w:r w:rsidRPr="00A73085">
        <w:rPr>
          <w:rFonts w:ascii="inherit" w:hAnsi="inherit"/>
          <w:color w:val="404040"/>
          <w:kern w:val="0"/>
          <w:sz w:val="24"/>
          <w:szCs w:val="24"/>
          <w14:ligatures w14:val="none"/>
        </w:rPr>
        <w:t>oder</w:t>
      </w:r>
      <w:proofErr w:type="spellEnd"/>
      <w:r w:rsidRPr="00A73085">
        <w:rPr>
          <w:rFonts w:ascii="inherit" w:hAnsi="inherit"/>
          <w:color w:val="404040"/>
          <w:kern w:val="0"/>
          <w:sz w:val="24"/>
          <w:szCs w:val="24"/>
          <w14:ligatures w14:val="none"/>
        </w:rPr>
        <w:t xml:space="preserve"> positive </w:t>
      </w:r>
      <w:proofErr w:type="spellStart"/>
      <w:r w:rsidRPr="00A73085">
        <w:rPr>
          <w:rFonts w:ascii="inherit" w:hAnsi="inherit"/>
          <w:color w:val="404040"/>
          <w:kern w:val="0"/>
          <w:sz w:val="24"/>
          <w:szCs w:val="24"/>
          <w14:ligatures w14:val="none"/>
        </w:rPr>
        <w:t>Rückmeldungen</w:t>
      </w:r>
      <w:proofErr w:type="spellEnd"/>
      <w:r w:rsidRPr="00A73085">
        <w:rPr>
          <w:rFonts w:ascii="inherit" w:hAnsi="inherit"/>
          <w:color w:val="404040"/>
          <w:kern w:val="0"/>
          <w:sz w:val="24"/>
          <w:szCs w:val="24"/>
          <w14:ligatures w14:val="none"/>
        </w:rPr>
        <w:t xml:space="preserve"> am </w:t>
      </w:r>
      <w:proofErr w:type="spellStart"/>
      <w:r w:rsidRPr="00A73085">
        <w:rPr>
          <w:rFonts w:ascii="inherit" w:hAnsi="inherit"/>
          <w:color w:val="404040"/>
          <w:kern w:val="0"/>
          <w:sz w:val="24"/>
          <w:szCs w:val="24"/>
          <w14:ligatures w14:val="none"/>
        </w:rPr>
        <w:t>Arbeitsplatz</w:t>
      </w:r>
      <w:proofErr w:type="spellEnd"/>
      <w:r w:rsidRPr="00A73085">
        <w:rPr>
          <w:rFonts w:ascii="inherit" w:hAnsi="inherit"/>
          <w:color w:val="404040"/>
          <w:kern w:val="0"/>
          <w:sz w:val="24"/>
          <w:szCs w:val="24"/>
          <w14:ligatures w14:val="none"/>
        </w:rPr>
        <w:t xml:space="preserve"> das </w:t>
      </w:r>
      <w:proofErr w:type="spellStart"/>
      <w:r w:rsidRPr="00A73085">
        <w:rPr>
          <w:rFonts w:ascii="inherit" w:hAnsi="inherit"/>
          <w:color w:val="404040"/>
          <w:kern w:val="0"/>
          <w:sz w:val="24"/>
          <w:szCs w:val="24"/>
          <w14:ligatures w14:val="none"/>
        </w:rPr>
        <w:t>Gefühl</w:t>
      </w:r>
      <w:proofErr w:type="spellEnd"/>
      <w:r w:rsidRPr="00A73085">
        <w:rPr>
          <w:rFonts w:ascii="inherit" w:hAnsi="inherit"/>
          <w:color w:val="404040"/>
          <w:kern w:val="0"/>
          <w:sz w:val="24"/>
          <w:szCs w:val="24"/>
          <w14:ligatures w14:val="none"/>
        </w:rPr>
        <w:t xml:space="preserve"> der </w:t>
      </w:r>
      <w:proofErr w:type="spellStart"/>
      <w:r w:rsidRPr="00A73085">
        <w:rPr>
          <w:rFonts w:ascii="inherit" w:hAnsi="inherit"/>
          <w:color w:val="404040"/>
          <w:kern w:val="0"/>
          <w:sz w:val="24"/>
          <w:szCs w:val="24"/>
          <w14:ligatures w14:val="none"/>
        </w:rPr>
        <w:t>Selbstwirksamkeit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stärken</w:t>
      </w:r>
      <w:proofErr w:type="spellEnd"/>
      <w:r w:rsidRPr="00A73085">
        <w:rPr>
          <w:rFonts w:ascii="inherit" w:hAnsi="inherit"/>
          <w:color w:val="404040"/>
          <w:kern w:val="0"/>
          <w:sz w:val="24"/>
          <w:szCs w:val="24"/>
          <w14:ligatures w14:val="none"/>
        </w:rPr>
        <w:t xml:space="preserve">. Negative </w:t>
      </w:r>
      <w:proofErr w:type="spellStart"/>
      <w:r w:rsidRPr="00A73085">
        <w:rPr>
          <w:rFonts w:ascii="inherit" w:hAnsi="inherit"/>
          <w:color w:val="404040"/>
          <w:kern w:val="0"/>
          <w:sz w:val="24"/>
          <w:szCs w:val="24"/>
          <w14:ligatures w14:val="none"/>
        </w:rPr>
        <w:t>Erfahrungen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hingegen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können</w:t>
      </w:r>
      <w:proofErr w:type="spellEnd"/>
      <w:r w:rsidRPr="00A73085">
        <w:rPr>
          <w:rFonts w:ascii="inherit" w:hAnsi="inherit"/>
          <w:color w:val="404040"/>
          <w:kern w:val="0"/>
          <w:sz w:val="24"/>
          <w:szCs w:val="24"/>
          <w14:ligatures w14:val="none"/>
        </w:rPr>
        <w:t xml:space="preserve"> das </w:t>
      </w:r>
      <w:proofErr w:type="spellStart"/>
      <w:r w:rsidRPr="00A73085">
        <w:rPr>
          <w:rFonts w:ascii="inherit" w:hAnsi="inherit"/>
          <w:color w:val="404040"/>
          <w:kern w:val="0"/>
          <w:sz w:val="24"/>
          <w:szCs w:val="24"/>
          <w14:ligatures w14:val="none"/>
        </w:rPr>
        <w:t>Vertrauen</w:t>
      </w:r>
      <w:proofErr w:type="spellEnd"/>
      <w:r w:rsidRPr="00A73085">
        <w:rPr>
          <w:rFonts w:ascii="inherit" w:hAnsi="inherit"/>
          <w:color w:val="404040"/>
          <w:kern w:val="0"/>
          <w:sz w:val="24"/>
          <w:szCs w:val="24"/>
          <w14:ligatures w14:val="none"/>
        </w:rPr>
        <w:t xml:space="preserve"> in die </w:t>
      </w:r>
      <w:proofErr w:type="spellStart"/>
      <w:r w:rsidRPr="00A73085">
        <w:rPr>
          <w:rFonts w:ascii="inherit" w:hAnsi="inherit"/>
          <w:color w:val="404040"/>
          <w:kern w:val="0"/>
          <w:sz w:val="24"/>
          <w:szCs w:val="24"/>
          <w14:ligatures w14:val="none"/>
        </w:rPr>
        <w:t>eigenen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Fähigkeiten</w:t>
      </w:r>
      <w:proofErr w:type="spellEnd"/>
      <w:r w:rsidRPr="00A73085">
        <w:rPr>
          <w:rFonts w:ascii="inherit" w:hAnsi="inherit"/>
          <w:color w:val="404040"/>
          <w:kern w:val="0"/>
          <w:sz w:val="24"/>
          <w:szCs w:val="24"/>
          <w14:ligatures w14:val="none"/>
        </w:rPr>
        <w:t xml:space="preserve"> und </w:t>
      </w:r>
      <w:proofErr w:type="spellStart"/>
      <w:r w:rsidRPr="00A73085">
        <w:rPr>
          <w:rFonts w:ascii="inherit" w:hAnsi="inherit"/>
          <w:color w:val="404040"/>
          <w:kern w:val="0"/>
          <w:sz w:val="24"/>
          <w:szCs w:val="24"/>
          <w14:ligatures w14:val="none"/>
        </w:rPr>
        <w:t>damit</w:t>
      </w:r>
      <w:proofErr w:type="spellEnd"/>
      <w:r w:rsidRPr="00A73085">
        <w:rPr>
          <w:rFonts w:ascii="inherit" w:hAnsi="inherit"/>
          <w:color w:val="404040"/>
          <w:kern w:val="0"/>
          <w:sz w:val="24"/>
          <w:szCs w:val="24"/>
          <w14:ligatures w14:val="none"/>
        </w:rPr>
        <w:t xml:space="preserve"> die </w:t>
      </w:r>
      <w:proofErr w:type="spellStart"/>
      <w:r w:rsidRPr="00A73085">
        <w:rPr>
          <w:rFonts w:ascii="inherit" w:hAnsi="inherit"/>
          <w:color w:val="404040"/>
          <w:kern w:val="0"/>
          <w:sz w:val="24"/>
          <w:szCs w:val="24"/>
          <w14:ligatures w14:val="none"/>
        </w:rPr>
        <w:t>Selbstwirksamkeit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verringern</w:t>
      </w:r>
      <w:proofErr w:type="spellEnd"/>
      <w:r w:rsidRPr="00A73085">
        <w:rPr>
          <w:rFonts w:ascii="inherit" w:hAnsi="inherit"/>
          <w:color w:val="404040"/>
          <w:kern w:val="0"/>
          <w:sz w:val="24"/>
          <w:szCs w:val="24"/>
          <w14:ligatures w14:val="none"/>
        </w:rPr>
        <w:t>.</w:t>
      </w:r>
    </w:p>
    <w:p w14:paraId="0D55DA76"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proofErr w:type="spellStart"/>
      <w:r w:rsidRPr="00A73085">
        <w:rPr>
          <w:rFonts w:ascii="inherit" w:hAnsi="inherit"/>
          <w:b/>
          <w:bCs/>
          <w:color w:val="404040"/>
          <w:kern w:val="0"/>
          <w:sz w:val="24"/>
          <w:szCs w:val="24"/>
          <w:bdr w:val="none" w:sz="0" w:space="0" w:color="auto" w:frame="1"/>
          <w14:ligatures w14:val="none"/>
        </w:rPr>
        <w:t>Soziales</w:t>
      </w:r>
      <w:proofErr w:type="spellEnd"/>
      <w:r w:rsidRPr="00A73085">
        <w:rPr>
          <w:rFonts w:ascii="inherit" w:hAnsi="inherit"/>
          <w:b/>
          <w:bCs/>
          <w:color w:val="404040"/>
          <w:kern w:val="0"/>
          <w:sz w:val="24"/>
          <w:szCs w:val="24"/>
          <w:bdr w:val="none" w:sz="0" w:space="0" w:color="auto" w:frame="1"/>
          <w14:ligatures w14:val="none"/>
        </w:rPr>
        <w:t xml:space="preserve"> </w:t>
      </w:r>
      <w:proofErr w:type="spellStart"/>
      <w:r w:rsidRPr="00A73085">
        <w:rPr>
          <w:rFonts w:ascii="inherit" w:hAnsi="inherit"/>
          <w:b/>
          <w:bCs/>
          <w:color w:val="404040"/>
          <w:kern w:val="0"/>
          <w:sz w:val="24"/>
          <w:szCs w:val="24"/>
          <w:bdr w:val="none" w:sz="0" w:space="0" w:color="auto" w:frame="1"/>
          <w14:ligatures w14:val="none"/>
        </w:rPr>
        <w:t>Modellieren</w:t>
      </w:r>
      <w:proofErr w:type="spellEnd"/>
      <w:r w:rsidRPr="00A73085">
        <w:rPr>
          <w:rFonts w:ascii="inherit" w:hAnsi="inherit"/>
          <w:color w:val="404040"/>
          <w:kern w:val="0"/>
          <w:sz w:val="24"/>
          <w:szCs w:val="24"/>
          <w14:ligatures w14:val="none"/>
        </w:rPr>
        <w:t xml:space="preserve">: Wenn </w:t>
      </w:r>
      <w:proofErr w:type="spellStart"/>
      <w:r w:rsidRPr="00A73085">
        <w:rPr>
          <w:rFonts w:ascii="inherit" w:hAnsi="inherit"/>
          <w:color w:val="404040"/>
          <w:kern w:val="0"/>
          <w:sz w:val="24"/>
          <w:szCs w:val="24"/>
          <w14:ligatures w14:val="none"/>
        </w:rPr>
        <w:t>wir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mit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anderen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Personen</w:t>
      </w:r>
      <w:proofErr w:type="spellEnd"/>
      <w:r w:rsidRPr="00A73085">
        <w:rPr>
          <w:rFonts w:ascii="inherit" w:hAnsi="inherit"/>
          <w:color w:val="404040"/>
          <w:kern w:val="0"/>
          <w:sz w:val="24"/>
          <w:szCs w:val="24"/>
          <w14:ligatures w14:val="none"/>
        </w:rPr>
        <w:t xml:space="preserve"> in </w:t>
      </w:r>
      <w:proofErr w:type="spellStart"/>
      <w:r w:rsidRPr="00A73085">
        <w:rPr>
          <w:rFonts w:ascii="inherit" w:hAnsi="inherit"/>
          <w:color w:val="404040"/>
          <w:kern w:val="0"/>
          <w:sz w:val="24"/>
          <w:szCs w:val="24"/>
          <w14:ligatures w14:val="none"/>
        </w:rPr>
        <w:t>Kontakt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kommen</w:t>
      </w:r>
      <w:proofErr w:type="spellEnd"/>
      <w:r w:rsidRPr="00A73085">
        <w:rPr>
          <w:rFonts w:ascii="inherit" w:hAnsi="inherit"/>
          <w:color w:val="404040"/>
          <w:kern w:val="0"/>
          <w:sz w:val="24"/>
          <w:szCs w:val="24"/>
          <w14:ligatures w14:val="none"/>
        </w:rPr>
        <w:t xml:space="preserve">, die </w:t>
      </w:r>
      <w:proofErr w:type="spellStart"/>
      <w:r w:rsidRPr="00A73085">
        <w:rPr>
          <w:rFonts w:ascii="inherit" w:hAnsi="inherit"/>
          <w:color w:val="404040"/>
          <w:kern w:val="0"/>
          <w:sz w:val="24"/>
          <w:szCs w:val="24"/>
          <w14:ligatures w14:val="none"/>
        </w:rPr>
        <w:t>erfolgreich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sind</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bzw</w:t>
      </w:r>
      <w:proofErr w:type="spellEnd"/>
      <w:r w:rsidRPr="00A73085">
        <w:rPr>
          <w:rFonts w:ascii="inherit" w:hAnsi="inherit"/>
          <w:color w:val="404040"/>
          <w:kern w:val="0"/>
          <w:sz w:val="24"/>
          <w:szCs w:val="24"/>
          <w14:ligatures w14:val="none"/>
        </w:rPr>
        <w:t xml:space="preserve">. die von </w:t>
      </w:r>
      <w:proofErr w:type="spellStart"/>
      <w:r w:rsidRPr="00A73085">
        <w:rPr>
          <w:rFonts w:ascii="inherit" w:hAnsi="inherit"/>
          <w:color w:val="404040"/>
          <w:kern w:val="0"/>
          <w:sz w:val="24"/>
          <w:szCs w:val="24"/>
          <w14:ligatures w14:val="none"/>
        </w:rPr>
        <w:t>uns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als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erfolgreich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wahrgenommen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werden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neigen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wir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dazu</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uns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diese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Personen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zum</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Vorbild</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zu</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nehmen</w:t>
      </w:r>
      <w:proofErr w:type="spellEnd"/>
      <w:r w:rsidRPr="00A73085">
        <w:rPr>
          <w:rFonts w:ascii="inherit" w:hAnsi="inherit"/>
          <w:color w:val="404040"/>
          <w:kern w:val="0"/>
          <w:sz w:val="24"/>
          <w:szCs w:val="24"/>
          <w14:ligatures w14:val="none"/>
        </w:rPr>
        <w:t xml:space="preserve">. Wir </w:t>
      </w:r>
      <w:proofErr w:type="spellStart"/>
      <w:r w:rsidRPr="00A73085">
        <w:rPr>
          <w:rFonts w:ascii="inherit" w:hAnsi="inherit"/>
          <w:color w:val="404040"/>
          <w:kern w:val="0"/>
          <w:sz w:val="24"/>
          <w:szCs w:val="24"/>
          <w14:ligatures w14:val="none"/>
        </w:rPr>
        <w:t>ahmen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ihr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Verhalten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lastRenderedPageBreak/>
        <w:t>nach</w:t>
      </w:r>
      <w:proofErr w:type="spellEnd"/>
      <w:r w:rsidRPr="00A73085">
        <w:rPr>
          <w:rFonts w:ascii="inherit" w:hAnsi="inherit"/>
          <w:color w:val="404040"/>
          <w:kern w:val="0"/>
          <w:sz w:val="24"/>
          <w:szCs w:val="24"/>
          <w14:ligatures w14:val="none"/>
        </w:rPr>
        <w:t xml:space="preserve"> und </w:t>
      </w:r>
      <w:proofErr w:type="spellStart"/>
      <w:r w:rsidRPr="00A73085">
        <w:rPr>
          <w:rFonts w:ascii="inherit" w:hAnsi="inherit"/>
          <w:color w:val="404040"/>
          <w:kern w:val="0"/>
          <w:sz w:val="24"/>
          <w:szCs w:val="24"/>
          <w14:ligatures w14:val="none"/>
        </w:rPr>
        <w:t>lassen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uns</w:t>
      </w:r>
      <w:proofErr w:type="spellEnd"/>
      <w:r w:rsidRPr="00A73085">
        <w:rPr>
          <w:rFonts w:ascii="inherit" w:hAnsi="inherit"/>
          <w:color w:val="404040"/>
          <w:kern w:val="0"/>
          <w:sz w:val="24"/>
          <w:szCs w:val="24"/>
          <w14:ligatures w14:val="none"/>
        </w:rPr>
        <w:t xml:space="preserve"> so von den </w:t>
      </w:r>
      <w:proofErr w:type="spellStart"/>
      <w:r w:rsidRPr="00A73085">
        <w:rPr>
          <w:rFonts w:ascii="inherit" w:hAnsi="inherit"/>
          <w:color w:val="404040"/>
          <w:kern w:val="0"/>
          <w:sz w:val="24"/>
          <w:szCs w:val="24"/>
          <w14:ligatures w14:val="none"/>
        </w:rPr>
        <w:t>Leistungen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anderer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beeinflussen</w:t>
      </w:r>
      <w:proofErr w:type="spellEnd"/>
      <w:r w:rsidRPr="00A73085">
        <w:rPr>
          <w:rFonts w:ascii="inherit" w:hAnsi="inherit"/>
          <w:color w:val="404040"/>
          <w:kern w:val="0"/>
          <w:sz w:val="24"/>
          <w:szCs w:val="24"/>
          <w14:ligatures w14:val="none"/>
        </w:rPr>
        <w:t xml:space="preserve">. Auch </w:t>
      </w:r>
      <w:proofErr w:type="spellStart"/>
      <w:r w:rsidRPr="00A73085">
        <w:rPr>
          <w:rFonts w:ascii="inherit" w:hAnsi="inherit"/>
          <w:color w:val="404040"/>
          <w:kern w:val="0"/>
          <w:sz w:val="24"/>
          <w:szCs w:val="24"/>
          <w14:ligatures w14:val="none"/>
        </w:rPr>
        <w:t>durch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diese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Nachahmung</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steigt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unsere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Selbstwirksamkeitserwartung</w:t>
      </w:r>
      <w:proofErr w:type="spellEnd"/>
      <w:r w:rsidRPr="00A73085">
        <w:rPr>
          <w:rFonts w:ascii="inherit" w:hAnsi="inherit"/>
          <w:color w:val="404040"/>
          <w:kern w:val="0"/>
          <w:sz w:val="24"/>
          <w:szCs w:val="24"/>
          <w14:ligatures w14:val="none"/>
        </w:rPr>
        <w:t>.</w:t>
      </w:r>
    </w:p>
    <w:p w14:paraId="31AA9325"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proofErr w:type="spellStart"/>
      <w:r w:rsidRPr="00A73085">
        <w:rPr>
          <w:rFonts w:ascii="inherit" w:hAnsi="inherit"/>
          <w:b/>
          <w:bCs/>
          <w:color w:val="404040"/>
          <w:kern w:val="0"/>
          <w:sz w:val="24"/>
          <w:szCs w:val="24"/>
          <w:bdr w:val="none" w:sz="0" w:space="0" w:color="auto" w:frame="1"/>
          <w14:ligatures w14:val="none"/>
        </w:rPr>
        <w:t>Ermutigung</w:t>
      </w:r>
      <w:proofErr w:type="spellEnd"/>
      <w:r w:rsidRPr="00A73085">
        <w:rPr>
          <w:rFonts w:ascii="inherit" w:hAnsi="inherit"/>
          <w:color w:val="404040"/>
          <w:kern w:val="0"/>
          <w:sz w:val="24"/>
          <w:szCs w:val="24"/>
          <w14:ligatures w14:val="none"/>
        </w:rPr>
        <w:t xml:space="preserve">: Wenn </w:t>
      </w:r>
      <w:proofErr w:type="spellStart"/>
      <w:r w:rsidRPr="00A73085">
        <w:rPr>
          <w:rFonts w:ascii="inherit" w:hAnsi="inherit"/>
          <w:color w:val="404040"/>
          <w:kern w:val="0"/>
          <w:sz w:val="24"/>
          <w:szCs w:val="24"/>
          <w14:ligatures w14:val="none"/>
        </w:rPr>
        <w:t>andere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ihr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Vertrauen</w:t>
      </w:r>
      <w:proofErr w:type="spellEnd"/>
      <w:r w:rsidRPr="00A73085">
        <w:rPr>
          <w:rFonts w:ascii="inherit" w:hAnsi="inherit"/>
          <w:color w:val="404040"/>
          <w:kern w:val="0"/>
          <w:sz w:val="24"/>
          <w:szCs w:val="24"/>
          <w14:ligatures w14:val="none"/>
        </w:rPr>
        <w:t xml:space="preserve"> in </w:t>
      </w:r>
      <w:proofErr w:type="spellStart"/>
      <w:r w:rsidRPr="00A73085">
        <w:rPr>
          <w:rFonts w:ascii="inherit" w:hAnsi="inherit"/>
          <w:color w:val="404040"/>
          <w:kern w:val="0"/>
          <w:sz w:val="24"/>
          <w:szCs w:val="24"/>
          <w14:ligatures w14:val="none"/>
        </w:rPr>
        <w:t>unsere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Fähigkeit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durch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Bestätigungen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zum</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Ausdruck</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bringen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werden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wir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zu</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höheren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Leistungen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ermutigt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Ermutigen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können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wir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uns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aber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auch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selbst</w:t>
      </w:r>
      <w:proofErr w:type="spellEnd"/>
      <w:r w:rsidRPr="00A73085">
        <w:rPr>
          <w:rFonts w:ascii="inherit" w:hAnsi="inherit"/>
          <w:color w:val="404040"/>
          <w:kern w:val="0"/>
          <w:sz w:val="24"/>
          <w:szCs w:val="24"/>
          <w14:ligatures w14:val="none"/>
        </w:rPr>
        <w:t>.</w:t>
      </w:r>
    </w:p>
    <w:p w14:paraId="6FE07FA6" w14:textId="4C459D0A" w:rsidR="007253E9"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proofErr w:type="spellStart"/>
      <w:r w:rsidRPr="00A73085">
        <w:rPr>
          <w:rFonts w:ascii="inherit" w:hAnsi="inherit"/>
          <w:b/>
          <w:bCs/>
          <w:color w:val="404040"/>
          <w:kern w:val="0"/>
          <w:sz w:val="24"/>
          <w:szCs w:val="24"/>
          <w:bdr w:val="none" w:sz="0" w:space="0" w:color="auto" w:frame="1"/>
          <w14:ligatures w14:val="none"/>
        </w:rPr>
        <w:t>Physiologische</w:t>
      </w:r>
      <w:proofErr w:type="spellEnd"/>
      <w:r w:rsidRPr="00A73085">
        <w:rPr>
          <w:rFonts w:ascii="inherit" w:hAnsi="inherit"/>
          <w:b/>
          <w:bCs/>
          <w:color w:val="404040"/>
          <w:kern w:val="0"/>
          <w:sz w:val="24"/>
          <w:szCs w:val="24"/>
          <w:bdr w:val="none" w:sz="0" w:space="0" w:color="auto" w:frame="1"/>
          <w14:ligatures w14:val="none"/>
        </w:rPr>
        <w:t xml:space="preserve"> </w:t>
      </w:r>
      <w:proofErr w:type="spellStart"/>
      <w:r w:rsidRPr="00A73085">
        <w:rPr>
          <w:rFonts w:ascii="inherit" w:hAnsi="inherit"/>
          <w:b/>
          <w:bCs/>
          <w:color w:val="404040"/>
          <w:kern w:val="0"/>
          <w:sz w:val="24"/>
          <w:szCs w:val="24"/>
          <w:bdr w:val="none" w:sz="0" w:space="0" w:color="auto" w:frame="1"/>
          <w14:ligatures w14:val="none"/>
        </w:rPr>
        <w:t>Zustände</w:t>
      </w:r>
      <w:proofErr w:type="spellEnd"/>
      <w:r w:rsidRPr="00A73085">
        <w:rPr>
          <w:rFonts w:ascii="inherit" w:hAnsi="inherit"/>
          <w:color w:val="404040"/>
          <w:kern w:val="0"/>
          <w:sz w:val="24"/>
          <w:szCs w:val="24"/>
          <w14:ligatures w14:val="none"/>
        </w:rPr>
        <w:t xml:space="preserve">: Menschen </w:t>
      </w:r>
      <w:proofErr w:type="spellStart"/>
      <w:r w:rsidRPr="00A73085">
        <w:rPr>
          <w:rFonts w:ascii="inherit" w:hAnsi="inherit"/>
          <w:color w:val="404040"/>
          <w:kern w:val="0"/>
          <w:sz w:val="24"/>
          <w:szCs w:val="24"/>
          <w14:ligatures w14:val="none"/>
        </w:rPr>
        <w:t>können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ihre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physiologischen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Signale</w:t>
      </w:r>
      <w:proofErr w:type="spellEnd"/>
      <w:r w:rsidRPr="00A73085">
        <w:rPr>
          <w:rFonts w:ascii="inherit" w:hAnsi="inherit"/>
          <w:color w:val="404040"/>
          <w:kern w:val="0"/>
          <w:sz w:val="24"/>
          <w:szCs w:val="24"/>
          <w14:ligatures w14:val="none"/>
        </w:rPr>
        <w:t xml:space="preserve"> so </w:t>
      </w:r>
      <w:proofErr w:type="spellStart"/>
      <w:r w:rsidRPr="00A73085">
        <w:rPr>
          <w:rFonts w:ascii="inherit" w:hAnsi="inherit"/>
          <w:color w:val="404040"/>
          <w:kern w:val="0"/>
          <w:sz w:val="24"/>
          <w:szCs w:val="24"/>
          <w14:ligatures w14:val="none"/>
        </w:rPr>
        <w:t>interpretieren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dass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sie</w:t>
      </w:r>
      <w:proofErr w:type="spellEnd"/>
      <w:r w:rsidRPr="00A73085">
        <w:rPr>
          <w:rFonts w:ascii="inherit" w:hAnsi="inherit"/>
          <w:color w:val="404040"/>
          <w:kern w:val="0"/>
          <w:sz w:val="24"/>
          <w:szCs w:val="24"/>
          <w14:ligatures w14:val="none"/>
        </w:rPr>
        <w:t xml:space="preserve"> die </w:t>
      </w:r>
      <w:proofErr w:type="spellStart"/>
      <w:r w:rsidRPr="00A73085">
        <w:rPr>
          <w:rFonts w:ascii="inherit" w:hAnsi="inherit"/>
          <w:color w:val="404040"/>
          <w:kern w:val="0"/>
          <w:sz w:val="24"/>
          <w:szCs w:val="24"/>
          <w14:ligatures w14:val="none"/>
        </w:rPr>
        <w:t>Selbstwirksamkeit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erhöhen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oder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auch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verringern</w:t>
      </w:r>
      <w:proofErr w:type="spellEnd"/>
      <w:r w:rsidRPr="00A73085">
        <w:rPr>
          <w:rFonts w:ascii="inherit" w:hAnsi="inherit"/>
          <w:color w:val="404040"/>
          <w:kern w:val="0"/>
          <w:sz w:val="24"/>
          <w:szCs w:val="24"/>
          <w14:ligatures w14:val="none"/>
        </w:rPr>
        <w:t xml:space="preserve">. Erleben </w:t>
      </w:r>
      <w:proofErr w:type="spellStart"/>
      <w:r w:rsidRPr="00A73085">
        <w:rPr>
          <w:rFonts w:ascii="inherit" w:hAnsi="inherit"/>
          <w:color w:val="404040"/>
          <w:kern w:val="0"/>
          <w:sz w:val="24"/>
          <w:szCs w:val="24"/>
          <w14:ligatures w14:val="none"/>
        </w:rPr>
        <w:t>wir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beispielsweise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vor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einem</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öffentlichen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Auftritt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einen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erhöhten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Adrenalinspiegel</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kann</w:t>
      </w:r>
      <w:proofErr w:type="spellEnd"/>
      <w:r w:rsidRPr="00A73085">
        <w:rPr>
          <w:rFonts w:ascii="inherit" w:hAnsi="inherit"/>
          <w:color w:val="404040"/>
          <w:kern w:val="0"/>
          <w:sz w:val="24"/>
          <w:szCs w:val="24"/>
          <w14:ligatures w14:val="none"/>
        </w:rPr>
        <w:t xml:space="preserve"> dies </w:t>
      </w:r>
      <w:proofErr w:type="spellStart"/>
      <w:r w:rsidRPr="00A73085">
        <w:rPr>
          <w:rFonts w:ascii="inherit" w:hAnsi="inherit"/>
          <w:color w:val="404040"/>
          <w:kern w:val="0"/>
          <w:sz w:val="24"/>
          <w:szCs w:val="24"/>
          <w14:ligatures w14:val="none"/>
        </w:rPr>
        <w:t>als</w:t>
      </w:r>
      <w:proofErr w:type="spellEnd"/>
      <w:r w:rsidRPr="00A73085">
        <w:rPr>
          <w:rFonts w:ascii="inherit" w:hAnsi="inherit"/>
          <w:color w:val="404040"/>
          <w:kern w:val="0"/>
          <w:sz w:val="24"/>
          <w:szCs w:val="24"/>
          <w14:ligatures w14:val="none"/>
        </w:rPr>
        <w:t xml:space="preserve"> Panik </w:t>
      </w:r>
      <w:proofErr w:type="spellStart"/>
      <w:r w:rsidRPr="00A73085">
        <w:rPr>
          <w:rFonts w:ascii="inherit" w:hAnsi="inherit"/>
          <w:color w:val="404040"/>
          <w:kern w:val="0"/>
          <w:sz w:val="24"/>
          <w:szCs w:val="24"/>
          <w14:ligatures w14:val="none"/>
        </w:rPr>
        <w:t>interpretiert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werden</w:t>
      </w:r>
      <w:proofErr w:type="spellEnd"/>
      <w:r w:rsidRPr="00A73085">
        <w:rPr>
          <w:rFonts w:ascii="inherit" w:hAnsi="inherit"/>
          <w:color w:val="404040"/>
          <w:kern w:val="0"/>
          <w:sz w:val="24"/>
          <w:szCs w:val="24"/>
          <w14:ligatures w14:val="none"/>
        </w:rPr>
        <w:t xml:space="preserve"> und </w:t>
      </w:r>
      <w:proofErr w:type="spellStart"/>
      <w:r w:rsidRPr="00A73085">
        <w:rPr>
          <w:rFonts w:ascii="inherit" w:hAnsi="inherit"/>
          <w:color w:val="404040"/>
          <w:kern w:val="0"/>
          <w:sz w:val="24"/>
          <w:szCs w:val="24"/>
          <w14:ligatures w14:val="none"/>
        </w:rPr>
        <w:t>Versagensängste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hervorrufen</w:t>
      </w:r>
      <w:proofErr w:type="spellEnd"/>
      <w:r w:rsidRPr="00A73085">
        <w:rPr>
          <w:rFonts w:ascii="inherit" w:hAnsi="inherit"/>
          <w:color w:val="404040"/>
          <w:kern w:val="0"/>
          <w:sz w:val="24"/>
          <w:szCs w:val="24"/>
          <w14:ligatures w14:val="none"/>
        </w:rPr>
        <w:t xml:space="preserve">. Die </w:t>
      </w:r>
      <w:proofErr w:type="spellStart"/>
      <w:r w:rsidRPr="00A73085">
        <w:rPr>
          <w:rFonts w:ascii="inherit" w:hAnsi="inherit"/>
          <w:color w:val="404040"/>
          <w:kern w:val="0"/>
          <w:sz w:val="24"/>
          <w:szCs w:val="24"/>
          <w14:ligatures w14:val="none"/>
        </w:rPr>
        <w:t>Aufregung</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kann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aber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auch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als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Enthusiasmus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wahrgenommen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werden</w:t>
      </w:r>
      <w:proofErr w:type="spellEnd"/>
      <w:r w:rsidRPr="00A73085">
        <w:rPr>
          <w:rFonts w:ascii="inherit" w:hAnsi="inherit"/>
          <w:color w:val="404040"/>
          <w:kern w:val="0"/>
          <w:sz w:val="24"/>
          <w:szCs w:val="24"/>
          <w14:ligatures w14:val="none"/>
        </w:rPr>
        <w:t xml:space="preserve"> und </w:t>
      </w:r>
      <w:proofErr w:type="spellStart"/>
      <w:r w:rsidRPr="00A73085">
        <w:rPr>
          <w:rFonts w:ascii="inherit" w:hAnsi="inherit"/>
          <w:color w:val="404040"/>
          <w:kern w:val="0"/>
          <w:sz w:val="24"/>
          <w:szCs w:val="24"/>
          <w14:ligatures w14:val="none"/>
        </w:rPr>
        <w:t>uns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bestärken</w:t>
      </w:r>
      <w:proofErr w:type="spellEnd"/>
      <w:r w:rsidRPr="00A73085">
        <w:rPr>
          <w:rFonts w:ascii="inherit" w:hAnsi="inherit"/>
          <w:color w:val="404040"/>
          <w:kern w:val="0"/>
          <w:sz w:val="24"/>
          <w:szCs w:val="24"/>
          <w14:ligatures w14:val="none"/>
        </w:rPr>
        <w:t>.</w:t>
      </w:r>
    </w:p>
    <w:p w14:paraId="33BB3BF0" w14:textId="77777777" w:rsidR="005C1AE9" w:rsidRDefault="005C1AE9" w:rsidP="00A875A4">
      <w:pPr>
        <w:rPr>
          <w:lang w:val="de-DE"/>
        </w:rPr>
      </w:pPr>
    </w:p>
    <w:p w14:paraId="4EFD3C3E" w14:textId="77777777" w:rsidR="00925B2F" w:rsidRPr="008B7A90" w:rsidRDefault="00925B2F" w:rsidP="00925B2F">
      <w:proofErr w:type="spellStart"/>
      <w:r w:rsidRPr="008B7A90">
        <w:t>Kategorien</w:t>
      </w:r>
      <w:proofErr w:type="spellEnd"/>
      <w:r w:rsidRPr="008B7A90">
        <w:t xml:space="preserve">, die relevant sein </w:t>
      </w:r>
      <w:proofErr w:type="spellStart"/>
      <w:r w:rsidRPr="008B7A90">
        <w:t>k</w:t>
      </w:r>
      <w:r w:rsidRPr="008B7A90">
        <w:t>ö</w:t>
      </w:r>
      <w:r w:rsidRPr="008B7A90">
        <w:t>nnten</w:t>
      </w:r>
      <w:proofErr w:type="spellEnd"/>
      <w:r w:rsidRPr="008B7A90">
        <w:t xml:space="preserve"> f</w:t>
      </w:r>
      <w:r w:rsidRPr="008B7A90">
        <w:t>ü</w:t>
      </w:r>
      <w:r w:rsidRPr="008B7A90">
        <w:t xml:space="preserve">r </w:t>
      </w:r>
      <w:proofErr w:type="spellStart"/>
      <w:r w:rsidRPr="008B7A90">
        <w:t>h</w:t>
      </w:r>
      <w:r w:rsidRPr="008B7A90">
        <w:t>ö</w:t>
      </w:r>
      <w:r w:rsidRPr="008B7A90">
        <w:t>here</w:t>
      </w:r>
      <w:proofErr w:type="spellEnd"/>
      <w:r w:rsidRPr="008B7A90">
        <w:t xml:space="preserve"> SW</w:t>
      </w:r>
    </w:p>
    <w:p w14:paraId="63FD0005" w14:textId="77777777" w:rsidR="00925B2F" w:rsidRPr="008B7A90" w:rsidRDefault="00925B2F" w:rsidP="00925B2F">
      <w:pPr>
        <w:pStyle w:val="ListParagraph"/>
        <w:numPr>
          <w:ilvl w:val="0"/>
          <w:numId w:val="12"/>
        </w:numPr>
      </w:pPr>
      <w:r w:rsidRPr="008B7A90">
        <w:t xml:space="preserve">Desirability goal; </w:t>
      </w:r>
      <w:proofErr w:type="spellStart"/>
      <w:r w:rsidRPr="008B7A90">
        <w:t>wie</w:t>
      </w:r>
      <w:proofErr w:type="spellEnd"/>
      <w:r w:rsidRPr="008B7A90">
        <w:t xml:space="preserve"> nah an </w:t>
      </w:r>
      <w:proofErr w:type="spellStart"/>
      <w:r w:rsidRPr="008B7A90">
        <w:t>Erfahrungswelt</w:t>
      </w:r>
      <w:proofErr w:type="spellEnd"/>
      <w:r w:rsidRPr="008B7A90">
        <w:t xml:space="preserve"> </w:t>
      </w:r>
      <w:proofErr w:type="spellStart"/>
      <w:r w:rsidRPr="008B7A90">
        <w:t>dran</w:t>
      </w:r>
      <w:proofErr w:type="spellEnd"/>
    </w:p>
    <w:p w14:paraId="7BF6B66D" w14:textId="77777777" w:rsidR="00925B2F" w:rsidRPr="008B7A90" w:rsidRDefault="00925B2F" w:rsidP="00925B2F">
      <w:pPr>
        <w:pStyle w:val="ListParagraph"/>
        <w:numPr>
          <w:ilvl w:val="0"/>
          <w:numId w:val="12"/>
        </w:numPr>
      </w:pPr>
      <w:r w:rsidRPr="008B7A90">
        <w:t xml:space="preserve">Aim content and their </w:t>
      </w:r>
      <w:proofErr w:type="spellStart"/>
      <w:r w:rsidRPr="008B7A90">
        <w:t>feasbility</w:t>
      </w:r>
      <w:proofErr w:type="spellEnd"/>
      <w:r w:rsidRPr="008B7A90">
        <w:t xml:space="preserve"> from school side?</w:t>
      </w:r>
    </w:p>
    <w:p w14:paraId="42C1620B" w14:textId="77777777" w:rsidR="00925B2F" w:rsidRPr="008B7A90" w:rsidRDefault="00925B2F" w:rsidP="00925B2F">
      <w:pPr>
        <w:pStyle w:val="ListParagraph"/>
        <w:numPr>
          <w:ilvl w:val="0"/>
          <w:numId w:val="12"/>
        </w:numPr>
      </w:pPr>
      <w:r w:rsidRPr="008B7A90">
        <w:t>Action skills, vision, group identification, collaboration skills</w:t>
      </w:r>
    </w:p>
    <w:p w14:paraId="0FDB0FF3" w14:textId="77777777" w:rsidR="00925B2F" w:rsidRPr="008B7A90" w:rsidRDefault="00925B2F" w:rsidP="00925B2F">
      <w:pPr>
        <w:pStyle w:val="ListParagraph"/>
        <w:numPr>
          <w:ilvl w:val="0"/>
          <w:numId w:val="12"/>
        </w:numPr>
      </w:pPr>
      <w:proofErr w:type="spellStart"/>
      <w:r w:rsidRPr="008B7A90">
        <w:t>Umsetzung</w:t>
      </w:r>
      <w:proofErr w:type="spellEnd"/>
      <w:r w:rsidRPr="008B7A90">
        <w:t xml:space="preserve"> </w:t>
      </w:r>
      <w:proofErr w:type="spellStart"/>
      <w:r w:rsidRPr="008B7A90">
        <w:t>im</w:t>
      </w:r>
      <w:proofErr w:type="spellEnd"/>
      <w:r w:rsidRPr="008B7A90">
        <w:t xml:space="preserve"> </w:t>
      </w:r>
      <w:proofErr w:type="spellStart"/>
      <w:r w:rsidRPr="008B7A90">
        <w:t>Projektverlauf</w:t>
      </w:r>
      <w:proofErr w:type="spellEnd"/>
      <w:r w:rsidRPr="008B7A90">
        <w:t xml:space="preserve">; </w:t>
      </w:r>
      <w:r w:rsidRPr="008B7A90">
        <w:t>„</w:t>
      </w:r>
      <w:proofErr w:type="spellStart"/>
      <w:r w:rsidRPr="008B7A90">
        <w:t>Echtheit</w:t>
      </w:r>
      <w:proofErr w:type="spellEnd"/>
      <w:r w:rsidRPr="008B7A90">
        <w:t>“</w:t>
      </w:r>
      <w:r w:rsidRPr="008B7A90">
        <w:t xml:space="preserve"> der </w:t>
      </w:r>
      <w:proofErr w:type="spellStart"/>
      <w:r w:rsidRPr="008B7A90">
        <w:t>Beteiligung</w:t>
      </w:r>
      <w:proofErr w:type="spellEnd"/>
    </w:p>
    <w:p w14:paraId="61FF897C" w14:textId="77777777" w:rsidR="00925B2F" w:rsidRPr="008B7A90" w:rsidRDefault="00925B2F" w:rsidP="00925B2F">
      <w:pPr>
        <w:pStyle w:val="ListParagraph"/>
        <w:numPr>
          <w:ilvl w:val="0"/>
          <w:numId w:val="12"/>
        </w:numPr>
      </w:pPr>
      <w:proofErr w:type="spellStart"/>
      <w:r w:rsidRPr="008B7A90">
        <w:t>L</w:t>
      </w:r>
      <w:r w:rsidRPr="008B7A90">
        <w:t>ä</w:t>
      </w:r>
      <w:r w:rsidRPr="008B7A90">
        <w:t>nge</w:t>
      </w:r>
      <w:proofErr w:type="spellEnd"/>
      <w:r w:rsidRPr="008B7A90">
        <w:t xml:space="preserve">/ </w:t>
      </w:r>
      <w:proofErr w:type="spellStart"/>
      <w:r w:rsidRPr="008B7A90">
        <w:t>Tiefe</w:t>
      </w:r>
      <w:proofErr w:type="spellEnd"/>
      <w:r w:rsidRPr="008B7A90">
        <w:t xml:space="preserve"> der </w:t>
      </w:r>
      <w:proofErr w:type="spellStart"/>
      <w:r w:rsidRPr="008B7A90">
        <w:t>Teilnahme</w:t>
      </w:r>
      <w:proofErr w:type="spellEnd"/>
    </w:p>
    <w:p w14:paraId="234A3A55" w14:textId="77777777" w:rsidR="00925B2F" w:rsidRPr="008B7A90" w:rsidRDefault="00925B2F" w:rsidP="00925B2F">
      <w:pPr>
        <w:pStyle w:val="ListParagraph"/>
        <w:numPr>
          <w:ilvl w:val="0"/>
          <w:numId w:val="12"/>
        </w:numPr>
      </w:pPr>
      <w:proofErr w:type="spellStart"/>
      <w:r w:rsidRPr="008B7A90">
        <w:t>Gruppenidentifikation</w:t>
      </w:r>
      <w:proofErr w:type="spellEnd"/>
    </w:p>
    <w:p w14:paraId="71AC9203" w14:textId="77777777" w:rsidR="00925B2F" w:rsidRPr="008B7A90" w:rsidRDefault="00925B2F" w:rsidP="00925B2F">
      <w:pPr>
        <w:pStyle w:val="ListParagraph"/>
        <w:numPr>
          <w:ilvl w:val="0"/>
          <w:numId w:val="12"/>
        </w:numPr>
      </w:pPr>
      <w:proofErr w:type="spellStart"/>
      <w:r w:rsidRPr="008B7A90">
        <w:t>Kommunikation</w:t>
      </w:r>
      <w:proofErr w:type="spellEnd"/>
      <w:r w:rsidRPr="008B7A90">
        <w:t xml:space="preserve">/ </w:t>
      </w:r>
      <w:proofErr w:type="spellStart"/>
      <w:r w:rsidRPr="008B7A90">
        <w:t>Transparenz</w:t>
      </w:r>
      <w:proofErr w:type="spellEnd"/>
    </w:p>
    <w:p w14:paraId="046A73B5" w14:textId="77777777" w:rsidR="00925B2F" w:rsidRPr="008B7A90" w:rsidRDefault="00925B2F" w:rsidP="00925B2F">
      <w:pPr>
        <w:pStyle w:val="ListParagraph"/>
        <w:numPr>
          <w:ilvl w:val="0"/>
          <w:numId w:val="12"/>
        </w:numPr>
      </w:pPr>
      <w:proofErr w:type="spellStart"/>
      <w:r w:rsidRPr="008B7A90">
        <w:t>P</w:t>
      </w:r>
      <w:r w:rsidRPr="008B7A90">
        <w:t>ä</w:t>
      </w:r>
      <w:r w:rsidRPr="008B7A90">
        <w:t>dagogische</w:t>
      </w:r>
      <w:proofErr w:type="spellEnd"/>
      <w:r w:rsidRPr="008B7A90">
        <w:t xml:space="preserve"> </w:t>
      </w:r>
      <w:proofErr w:type="spellStart"/>
      <w:r w:rsidRPr="008B7A90">
        <w:t>Konzepte</w:t>
      </w:r>
      <w:proofErr w:type="spellEnd"/>
      <w:r w:rsidRPr="008B7A90">
        <w:t xml:space="preserve"> </w:t>
      </w:r>
      <w:r w:rsidRPr="008B7A90">
        <w:sym w:font="Wingdings" w:char="F0E0"/>
      </w:r>
      <w:r w:rsidRPr="008B7A90">
        <w:t xml:space="preserve"> </w:t>
      </w:r>
      <w:proofErr w:type="spellStart"/>
      <w:r w:rsidRPr="008B7A90">
        <w:t>siehe</w:t>
      </w:r>
      <w:proofErr w:type="spellEnd"/>
      <w:r w:rsidRPr="008B7A90">
        <w:t xml:space="preserve"> BNE, </w:t>
      </w:r>
      <w:proofErr w:type="spellStart"/>
      <w:r w:rsidRPr="008B7A90">
        <w:t>aber</w:t>
      </w:r>
      <w:proofErr w:type="spellEnd"/>
      <w:r w:rsidRPr="008B7A90">
        <w:t xml:space="preserve"> </w:t>
      </w:r>
      <w:proofErr w:type="spellStart"/>
      <w:r w:rsidRPr="008B7A90">
        <w:t>auch</w:t>
      </w:r>
      <w:proofErr w:type="spellEnd"/>
      <w:r w:rsidRPr="008B7A90">
        <w:t xml:space="preserve"> </w:t>
      </w:r>
      <w:proofErr w:type="spellStart"/>
      <w:r w:rsidRPr="008B7A90">
        <w:t>spielerische</w:t>
      </w:r>
      <w:proofErr w:type="spellEnd"/>
      <w:r w:rsidRPr="008B7A90">
        <w:t xml:space="preserve"> </w:t>
      </w:r>
      <w:proofErr w:type="spellStart"/>
      <w:r w:rsidRPr="008B7A90">
        <w:t>Elemente</w:t>
      </w:r>
      <w:proofErr w:type="spellEnd"/>
      <w:r w:rsidRPr="008B7A90">
        <w:t xml:space="preserve"> etc</w:t>
      </w:r>
    </w:p>
    <w:p w14:paraId="02E5888D" w14:textId="77777777" w:rsidR="00925B2F" w:rsidRPr="008B7A90" w:rsidRDefault="00925B2F" w:rsidP="00925B2F">
      <w:pPr>
        <w:pStyle w:val="ListParagraph"/>
        <w:numPr>
          <w:ilvl w:val="0"/>
          <w:numId w:val="12"/>
        </w:numPr>
      </w:pPr>
      <w:r w:rsidRPr="008B7A90">
        <w:t xml:space="preserve">Bandura: </w:t>
      </w:r>
      <w:proofErr w:type="spellStart"/>
      <w:r w:rsidRPr="008B7A90">
        <w:t>Bew</w:t>
      </w:r>
      <w:r w:rsidRPr="008B7A90">
        <w:t>ä</w:t>
      </w:r>
      <w:r w:rsidRPr="008B7A90">
        <w:t>tigungserfahrungen</w:t>
      </w:r>
      <w:proofErr w:type="spellEnd"/>
      <w:r w:rsidRPr="008B7A90">
        <w:t xml:space="preserve">, </w:t>
      </w:r>
      <w:proofErr w:type="spellStart"/>
      <w:r w:rsidRPr="008B7A90">
        <w:t>Soziales</w:t>
      </w:r>
      <w:proofErr w:type="spellEnd"/>
      <w:r w:rsidRPr="008B7A90">
        <w:t xml:space="preserve"> </w:t>
      </w:r>
      <w:proofErr w:type="spellStart"/>
      <w:r w:rsidRPr="008B7A90">
        <w:t>Modellieren</w:t>
      </w:r>
      <w:proofErr w:type="spellEnd"/>
      <w:r w:rsidRPr="008B7A90">
        <w:t xml:space="preserve">, </w:t>
      </w:r>
      <w:proofErr w:type="spellStart"/>
      <w:r w:rsidRPr="008B7A90">
        <w:t>Ermutigung</w:t>
      </w:r>
      <w:proofErr w:type="spellEnd"/>
      <w:r w:rsidRPr="008B7A90">
        <w:t xml:space="preserve">, </w:t>
      </w:r>
      <w:proofErr w:type="spellStart"/>
      <w:r w:rsidRPr="008B7A90">
        <w:t>Physiologische</w:t>
      </w:r>
      <w:proofErr w:type="spellEnd"/>
      <w:r w:rsidRPr="008B7A90">
        <w:t xml:space="preserve"> </w:t>
      </w:r>
      <w:proofErr w:type="spellStart"/>
      <w:r w:rsidRPr="008B7A90">
        <w:t>Zust</w:t>
      </w:r>
      <w:r w:rsidRPr="008B7A90">
        <w:t>ä</w:t>
      </w:r>
      <w:r w:rsidRPr="008B7A90">
        <w:t>nde</w:t>
      </w:r>
      <w:proofErr w:type="spellEnd"/>
    </w:p>
    <w:p w14:paraId="3AB439A1" w14:textId="77777777" w:rsidR="00925B2F" w:rsidRPr="008B7A90" w:rsidRDefault="00925B2F" w:rsidP="00925B2F">
      <w:pPr>
        <w:pStyle w:val="ListParagraph"/>
        <w:numPr>
          <w:ilvl w:val="0"/>
          <w:numId w:val="12"/>
        </w:numPr>
      </w:pPr>
      <w:r w:rsidRPr="008B7A90">
        <w:t>Intentional action?</w:t>
      </w:r>
    </w:p>
    <w:p w14:paraId="49A1606E" w14:textId="77777777" w:rsidR="00925B2F" w:rsidRPr="00A875A4" w:rsidRDefault="00925B2F" w:rsidP="00A875A4">
      <w:pPr>
        <w:rPr>
          <w:lang w:val="de-DE"/>
        </w:rPr>
      </w:pPr>
    </w:p>
    <w:p w14:paraId="42B110D5" w14:textId="5237399E" w:rsidR="005F02C3" w:rsidRPr="0093451F" w:rsidRDefault="005F02C3" w:rsidP="0093451F">
      <w:pPr>
        <w:pStyle w:val="Heading4"/>
        <w:rPr>
          <w:lang w:val="de-DE"/>
        </w:rPr>
      </w:pPr>
      <w:r w:rsidRPr="0093451F">
        <w:rPr>
          <w:lang w:val="de-DE"/>
        </w:rPr>
        <w:t>Wirk</w:t>
      </w:r>
      <w:r w:rsidR="007132DC" w:rsidRPr="0093451F">
        <w:rPr>
          <w:lang w:val="de-DE"/>
        </w:rPr>
        <w:t>ungsanalysen</w:t>
      </w:r>
      <w:r w:rsidR="0093451F">
        <w:rPr>
          <w:lang w:val="de-DE"/>
        </w:rPr>
        <w:t>/ Impact</w:t>
      </w:r>
    </w:p>
    <w:p w14:paraId="4270A2AE" w14:textId="17C5D499" w:rsidR="00C006D2" w:rsidRPr="007C7BD0" w:rsidRDefault="007132DC" w:rsidP="00C006D2">
      <w:pPr>
        <w:pStyle w:val="ListParagraph"/>
        <w:numPr>
          <w:ilvl w:val="1"/>
          <w:numId w:val="2"/>
        </w:numPr>
        <w:rPr>
          <w:lang w:val="de-DE"/>
        </w:rPr>
      </w:pPr>
      <w:r w:rsidRPr="007C7BD0">
        <w:rPr>
          <w:lang w:val="de-DE"/>
        </w:rPr>
        <w:t>Art und Fokus der Evaluation wichtig (fr</w:t>
      </w:r>
      <w:r w:rsidRPr="007C7BD0">
        <w:rPr>
          <w:lang w:val="de-DE"/>
        </w:rPr>
        <w:t>ü</w:t>
      </w:r>
      <w:r w:rsidRPr="007C7BD0">
        <w:rPr>
          <w:lang w:val="de-DE"/>
        </w:rPr>
        <w:t>her eher Kennzahlen)</w:t>
      </w:r>
    </w:p>
    <w:p w14:paraId="24900431" w14:textId="1FE12529" w:rsidR="007132DC" w:rsidRPr="007C7BD0" w:rsidRDefault="007132DC" w:rsidP="00C006D2">
      <w:pPr>
        <w:pStyle w:val="ListParagraph"/>
        <w:numPr>
          <w:ilvl w:val="1"/>
          <w:numId w:val="2"/>
        </w:numPr>
        <w:rPr>
          <w:lang w:val="de-DE"/>
        </w:rPr>
      </w:pPr>
      <w:r w:rsidRPr="007C7BD0">
        <w:rPr>
          <w:lang w:val="de-DE"/>
        </w:rPr>
        <w:t xml:space="preserve">Relevanz von Wirkungsanalysen  </w:t>
      </w:r>
    </w:p>
    <w:p w14:paraId="25A89897" w14:textId="56926C3D" w:rsidR="007132DC" w:rsidRPr="007C7BD0" w:rsidRDefault="007132DC" w:rsidP="00C006D2">
      <w:pPr>
        <w:pStyle w:val="ListParagraph"/>
        <w:numPr>
          <w:ilvl w:val="1"/>
          <w:numId w:val="2"/>
        </w:numPr>
        <w:rPr>
          <w:lang w:val="de-DE"/>
        </w:rPr>
      </w:pPr>
      <w:r w:rsidRPr="007C7BD0">
        <w:rPr>
          <w:lang w:val="de-DE"/>
        </w:rPr>
        <w:t>Wirkungsorientierung als Leitbild?</w:t>
      </w:r>
    </w:p>
    <w:p w14:paraId="5E342F5E" w14:textId="788EC32A" w:rsidR="007132DC" w:rsidRPr="007C7BD0" w:rsidRDefault="005A14DE" w:rsidP="00C006D2">
      <w:pPr>
        <w:pStyle w:val="ListParagraph"/>
        <w:numPr>
          <w:ilvl w:val="1"/>
          <w:numId w:val="2"/>
        </w:numPr>
        <w:rPr>
          <w:lang w:val="de-DE"/>
        </w:rPr>
      </w:pPr>
      <w:r w:rsidRPr="007C7BD0">
        <w:rPr>
          <w:lang w:val="de-DE"/>
        </w:rPr>
        <w:t xml:space="preserve">Wirkungslogik: </w:t>
      </w:r>
      <w:proofErr w:type="spellStart"/>
      <w:r w:rsidRPr="007C7BD0">
        <w:rPr>
          <w:lang w:val="de-DE"/>
        </w:rPr>
        <w:t>Zsmhang</w:t>
      </w:r>
      <w:proofErr w:type="spellEnd"/>
      <w:r w:rsidRPr="007C7BD0">
        <w:rPr>
          <w:lang w:val="de-DE"/>
        </w:rPr>
        <w:t xml:space="preserve"> Input, Output, Outcome, Impact</w:t>
      </w:r>
    </w:p>
    <w:p w14:paraId="58C40106" w14:textId="5D6326D9" w:rsidR="005A14DE" w:rsidRPr="007C7BD0" w:rsidRDefault="005A14DE" w:rsidP="00C006D2">
      <w:pPr>
        <w:pStyle w:val="ListParagraph"/>
        <w:numPr>
          <w:ilvl w:val="1"/>
          <w:numId w:val="2"/>
        </w:numPr>
        <w:rPr>
          <w:lang w:val="de-DE"/>
        </w:rPr>
      </w:pPr>
      <w:r w:rsidRPr="007C7BD0">
        <w:rPr>
          <w:lang w:val="de-DE"/>
        </w:rPr>
        <w:t>Evaluation guckt, ob Wirkungslogik funktioniert? Wirkungsevaluation fokussiert auf Outcomes und Impact</w:t>
      </w:r>
      <w:r w:rsidR="00DF162A" w:rsidRPr="007C7BD0">
        <w:rPr>
          <w:lang w:val="de-DE"/>
        </w:rPr>
        <w:t xml:space="preserve"> </w:t>
      </w:r>
      <w:proofErr w:type="spellStart"/>
      <w:r w:rsidR="00DF162A" w:rsidRPr="007C7BD0">
        <w:rPr>
          <w:lang w:val="de-DE"/>
        </w:rPr>
        <w:t>vs</w:t>
      </w:r>
      <w:proofErr w:type="spellEnd"/>
      <w:r w:rsidR="00DF162A" w:rsidRPr="007C7BD0">
        <w:rPr>
          <w:lang w:val="de-DE"/>
        </w:rPr>
        <w:t xml:space="preserve"> Prozess-Evaluation Inputs und Outputs</w:t>
      </w:r>
    </w:p>
    <w:p w14:paraId="362340B9" w14:textId="250D0DE4" w:rsidR="00FC727A" w:rsidRPr="007C7BD0" w:rsidRDefault="00FC727A" w:rsidP="00FC727A">
      <w:pPr>
        <w:pStyle w:val="ListParagraph"/>
        <w:numPr>
          <w:ilvl w:val="0"/>
          <w:numId w:val="2"/>
        </w:numPr>
        <w:rPr>
          <w:lang w:val="de-DE"/>
        </w:rPr>
      </w:pPr>
      <w:r w:rsidRPr="007C7BD0">
        <w:rPr>
          <w:lang w:val="de-DE"/>
        </w:rPr>
        <w:t>Wirkungsevaluation von BNE</w:t>
      </w:r>
    </w:p>
    <w:p w14:paraId="13DD9DB4" w14:textId="77777777" w:rsidR="00FD429F" w:rsidRPr="007C7BD0" w:rsidRDefault="00FC727A" w:rsidP="00FC727A">
      <w:pPr>
        <w:pStyle w:val="ListParagraph"/>
        <w:numPr>
          <w:ilvl w:val="1"/>
          <w:numId w:val="2"/>
        </w:numPr>
        <w:rPr>
          <w:lang w:val="de-DE"/>
        </w:rPr>
      </w:pPr>
      <w:r w:rsidRPr="007C7BD0">
        <w:rPr>
          <w:lang w:val="de-DE"/>
        </w:rPr>
        <w:t>Herausforderung Kompetenzforschung, Operationalisierung BNE2: Verbindung p</w:t>
      </w:r>
      <w:r w:rsidRPr="007C7BD0">
        <w:rPr>
          <w:lang w:val="de-DE"/>
        </w:rPr>
        <w:t>ä</w:t>
      </w:r>
      <w:r w:rsidRPr="007C7BD0">
        <w:rPr>
          <w:lang w:val="de-DE"/>
        </w:rPr>
        <w:t>dagogische Konstrukte, psychologischen Kompetenzmodellen und Messverfahren (Klieme und Hartig, 2008)</w:t>
      </w:r>
      <w:r w:rsidR="00FD429F" w:rsidRPr="007C7BD0">
        <w:rPr>
          <w:lang w:val="de-DE"/>
        </w:rPr>
        <w:t xml:space="preserve"> </w:t>
      </w:r>
      <w:proofErr w:type="spellStart"/>
      <w:r w:rsidR="00FD429F" w:rsidRPr="007C7BD0">
        <w:rPr>
          <w:lang w:val="de-DE"/>
        </w:rPr>
        <w:t>bzw</w:t>
      </w:r>
      <w:proofErr w:type="spellEnd"/>
      <w:r w:rsidR="00FD429F" w:rsidRPr="007C7BD0">
        <w:rPr>
          <w:lang w:val="de-DE"/>
        </w:rPr>
        <w:t xml:space="preserve"> generell </w:t>
      </w:r>
    </w:p>
    <w:p w14:paraId="5EA04959" w14:textId="2B2DB74C" w:rsidR="00FC727A" w:rsidRPr="007C7BD0" w:rsidRDefault="00FD429F" w:rsidP="00FD429F">
      <w:pPr>
        <w:pStyle w:val="ListParagraph"/>
        <w:numPr>
          <w:ilvl w:val="2"/>
          <w:numId w:val="2"/>
        </w:numPr>
        <w:rPr>
          <w:lang w:val="de-DE"/>
        </w:rPr>
      </w:pPr>
      <w:r w:rsidRPr="007C7BD0">
        <w:rPr>
          <w:lang w:val="de-DE"/>
        </w:rPr>
        <w:t>Operationalisierung der Messung</w:t>
      </w:r>
    </w:p>
    <w:p w14:paraId="34B29B33" w14:textId="65AC90C3" w:rsidR="00FD429F" w:rsidRDefault="00FD429F" w:rsidP="00FD429F">
      <w:pPr>
        <w:pStyle w:val="ListParagraph"/>
        <w:numPr>
          <w:ilvl w:val="2"/>
          <w:numId w:val="2"/>
        </w:numPr>
        <w:rPr>
          <w:lang w:val="de-DE"/>
        </w:rPr>
      </w:pPr>
      <w:r w:rsidRPr="007C7BD0">
        <w:rPr>
          <w:lang w:val="de-DE"/>
        </w:rPr>
        <w:t>Attribution des Outcomes zur Bildungsintervention</w:t>
      </w:r>
      <w:r w:rsidRPr="007C7BD0">
        <w:rPr>
          <w:lang w:val="de-DE"/>
        </w:rPr>
        <w:br/>
      </w:r>
      <w:r w:rsidRPr="007C7BD0">
        <w:rPr>
          <w:lang w:val="de-DE"/>
        </w:rPr>
        <w:sym w:font="Wingdings" w:char="F0E0"/>
      </w:r>
      <w:r w:rsidRPr="007C7BD0">
        <w:rPr>
          <w:lang w:val="de-DE"/>
        </w:rPr>
        <w:t xml:space="preserve"> </w:t>
      </w:r>
      <w:proofErr w:type="spellStart"/>
      <w:r w:rsidRPr="007C7BD0">
        <w:rPr>
          <w:lang w:val="de-DE"/>
        </w:rPr>
        <w:t>impact</w:t>
      </w:r>
      <w:proofErr w:type="spellEnd"/>
      <w:r w:rsidRPr="007C7BD0">
        <w:rPr>
          <w:lang w:val="de-DE"/>
        </w:rPr>
        <w:t xml:space="preserve"> Analyse mit Vergleichsgruppen</w:t>
      </w:r>
    </w:p>
    <w:p w14:paraId="7C4AB4A1" w14:textId="77777777" w:rsidR="00B568C3" w:rsidRPr="00F3126D" w:rsidRDefault="00B568C3" w:rsidP="00F3126D">
      <w:pPr>
        <w:rPr>
          <w:lang w:val="de-DE"/>
        </w:rPr>
      </w:pPr>
    </w:p>
    <w:p w14:paraId="23896AC7" w14:textId="77777777" w:rsidR="00FD429F" w:rsidRPr="007C7BD0" w:rsidRDefault="00FD429F" w:rsidP="00763B7C">
      <w:pPr>
        <w:pStyle w:val="ListParagraph"/>
        <w:ind w:left="1440"/>
        <w:rPr>
          <w:lang w:val="de-DE"/>
        </w:rPr>
      </w:pPr>
    </w:p>
    <w:p w14:paraId="0B3BAF70" w14:textId="77777777" w:rsidR="000D64B7" w:rsidRPr="007C7BD0" w:rsidRDefault="000D64B7" w:rsidP="000D64B7">
      <w:pPr>
        <w:rPr>
          <w:lang w:val="de-DE"/>
        </w:rPr>
      </w:pPr>
    </w:p>
    <w:p w14:paraId="773ED9D6" w14:textId="64079AF0" w:rsidR="00D62662" w:rsidRPr="007C7BD0" w:rsidRDefault="00D62662" w:rsidP="00D62662">
      <w:pPr>
        <w:pStyle w:val="Heading3"/>
        <w:rPr>
          <w:lang w:val="de-DE"/>
        </w:rPr>
      </w:pPr>
      <w:r w:rsidRPr="007C7BD0">
        <w:rPr>
          <w:lang w:val="de-DE"/>
        </w:rPr>
        <w:lastRenderedPageBreak/>
        <w:t xml:space="preserve">Research </w:t>
      </w:r>
      <w:proofErr w:type="spellStart"/>
      <w:r w:rsidR="001B25AC" w:rsidRPr="007C7BD0">
        <w:rPr>
          <w:lang w:val="de-DE"/>
        </w:rPr>
        <w:t>objectives</w:t>
      </w:r>
      <w:proofErr w:type="spellEnd"/>
      <w:r w:rsidR="001B25AC" w:rsidRPr="007C7BD0">
        <w:rPr>
          <w:lang w:val="de-DE"/>
        </w:rPr>
        <w:t xml:space="preserve"> </w:t>
      </w:r>
      <w:proofErr w:type="spellStart"/>
      <w:r w:rsidRPr="007C7BD0">
        <w:rPr>
          <w:lang w:val="de-DE"/>
        </w:rPr>
        <w:t>questions</w:t>
      </w:r>
      <w:proofErr w:type="spellEnd"/>
    </w:p>
    <w:p w14:paraId="236E524F" w14:textId="455E8203" w:rsidR="007C7BD0" w:rsidRDefault="00C37CBC" w:rsidP="00C37CBC">
      <w:pPr>
        <w:pStyle w:val="Heading4"/>
        <w:rPr>
          <w:lang w:val="de-DE"/>
        </w:rPr>
      </w:pPr>
      <w:r>
        <w:rPr>
          <w:lang w:val="de-DE"/>
        </w:rPr>
        <w:t xml:space="preserve">Old </w:t>
      </w:r>
      <w:proofErr w:type="spellStart"/>
      <w:r>
        <w:rPr>
          <w:lang w:val="de-DE"/>
        </w:rPr>
        <w:t>from</w:t>
      </w:r>
      <w:proofErr w:type="spellEnd"/>
      <w:r>
        <w:rPr>
          <w:lang w:val="de-DE"/>
        </w:rPr>
        <w:t xml:space="preserve"> </w:t>
      </w:r>
      <w:proofErr w:type="spellStart"/>
      <w:r>
        <w:rPr>
          <w:lang w:val="de-DE"/>
        </w:rPr>
        <w:t>proposal</w:t>
      </w:r>
      <w:proofErr w:type="spellEnd"/>
    </w:p>
    <w:p w14:paraId="2F4BA6FA" w14:textId="77777777" w:rsidR="00C37CBC" w:rsidRPr="008B7A90" w:rsidRDefault="00C37CBC" w:rsidP="00C37CBC">
      <w:proofErr w:type="spellStart"/>
      <w:r w:rsidRPr="008B7A90">
        <w:t>Selbstwirksamkeit</w:t>
      </w:r>
      <w:proofErr w:type="spellEnd"/>
      <w:r w:rsidRPr="008B7A90">
        <w:t xml:space="preserve"> </w:t>
      </w:r>
      <w:proofErr w:type="spellStart"/>
      <w:r w:rsidRPr="008B7A90">
        <w:t>als</w:t>
      </w:r>
      <w:proofErr w:type="spellEnd"/>
      <w:r w:rsidRPr="008B7A90">
        <w:t xml:space="preserve"> outcome</w:t>
      </w:r>
    </w:p>
    <w:p w14:paraId="04519C44" w14:textId="77777777" w:rsidR="00C37CBC" w:rsidRPr="008B7A90" w:rsidRDefault="00C37CBC" w:rsidP="00C37CBC">
      <w:pPr>
        <w:pStyle w:val="ListParagraph"/>
        <w:numPr>
          <w:ilvl w:val="0"/>
          <w:numId w:val="10"/>
        </w:numPr>
      </w:pPr>
      <w:proofErr w:type="spellStart"/>
      <w:r w:rsidRPr="008B7A90">
        <w:t>Steht</w:t>
      </w:r>
      <w:proofErr w:type="spellEnd"/>
      <w:r w:rsidRPr="008B7A90">
        <w:t xml:space="preserve"> der </w:t>
      </w:r>
      <w:r w:rsidRPr="008B7A90">
        <w:rPr>
          <w:b/>
          <w:bCs/>
        </w:rPr>
        <w:t xml:space="preserve">Grad der </w:t>
      </w:r>
      <w:proofErr w:type="spellStart"/>
      <w:r w:rsidRPr="008B7A90">
        <w:rPr>
          <w:b/>
          <w:bCs/>
        </w:rPr>
        <w:t>Teilnahme</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r w:rsidRPr="008B7A90">
        <w:rPr>
          <w:b/>
          <w:bCs/>
        </w:rPr>
        <w:t>(</w:t>
      </w:r>
      <w:proofErr w:type="spellStart"/>
      <w:r w:rsidRPr="008B7A90">
        <w:rPr>
          <w:b/>
          <w:bCs/>
        </w:rPr>
        <w:t>individuellen</w:t>
      </w:r>
      <w:proofErr w:type="spellEnd"/>
      <w:r w:rsidRPr="008B7A90">
        <w:rPr>
          <w:b/>
          <w:bCs/>
        </w:rPr>
        <w:t>)</w:t>
      </w:r>
      <w:r w:rsidRPr="008B7A90">
        <w:t xml:space="preserve"> </w:t>
      </w:r>
      <w:proofErr w:type="spellStart"/>
      <w:r w:rsidRPr="008B7A90">
        <w:t>Selbstwirksamkeits</w:t>
      </w:r>
      <w:r w:rsidRPr="008B7A90">
        <w:t>ü</w:t>
      </w:r>
      <w:r w:rsidRPr="008B7A90">
        <w:t>berzeugungen</w:t>
      </w:r>
      <w:proofErr w:type="spellEnd"/>
      <w:r w:rsidRPr="008B7A90">
        <w:t xml:space="preserve"> der </w:t>
      </w:r>
      <w:proofErr w:type="spellStart"/>
      <w:r w:rsidRPr="008B7A90">
        <w:t>SuS</w:t>
      </w:r>
      <w:proofErr w:type="spellEnd"/>
      <w:r w:rsidRPr="008B7A90">
        <w:t xml:space="preserve">? (Desirability aim, group identification as potential moderators) </w:t>
      </w:r>
      <w:r w:rsidRPr="008B7A90">
        <w:br/>
      </w:r>
    </w:p>
    <w:p w14:paraId="49E48F34" w14:textId="77777777" w:rsidR="00C37CBC" w:rsidRDefault="00C37CBC" w:rsidP="00C37CBC">
      <w:pPr>
        <w:pStyle w:val="ListParagraph"/>
        <w:numPr>
          <w:ilvl w:val="0"/>
          <w:numId w:val="10"/>
        </w:numPr>
      </w:pPr>
      <w:proofErr w:type="spellStart"/>
      <w:r w:rsidRPr="008B7A90">
        <w:t>Steht</w:t>
      </w:r>
      <w:proofErr w:type="spellEnd"/>
      <w:r w:rsidRPr="008B7A90">
        <w:t xml:space="preserve"> der Grad der </w:t>
      </w:r>
      <w:proofErr w:type="spellStart"/>
      <w:r w:rsidRPr="008B7A90">
        <w:t>Teilnahme</w:t>
      </w:r>
      <w:proofErr w:type="spellEnd"/>
      <w:r w:rsidRPr="008B7A90">
        <w:t xml:space="preserve">/ </w:t>
      </w:r>
      <w:proofErr w:type="spellStart"/>
      <w:r w:rsidRPr="008B7A90">
        <w:t>Fortschritt</w:t>
      </w:r>
      <w:proofErr w:type="spellEnd"/>
      <w:r w:rsidRPr="008B7A90">
        <w:t xml:space="preserve"> des </w:t>
      </w:r>
      <w:proofErr w:type="spellStart"/>
      <w:r w:rsidRPr="008B7A90">
        <w:t>P</w:t>
      </w:r>
      <w:r>
        <w:t>ro</w:t>
      </w:r>
      <w:r w:rsidRPr="008B7A90">
        <w:t>jekts</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proofErr w:type="spellStart"/>
      <w:r w:rsidRPr="008B7A90">
        <w:rPr>
          <w:b/>
          <w:bCs/>
        </w:rPr>
        <w:t>kollektiven</w:t>
      </w:r>
      <w:proofErr w:type="spellEnd"/>
      <w:r w:rsidRPr="008B7A90">
        <w:t xml:space="preserve"> </w:t>
      </w:r>
      <w:proofErr w:type="spellStart"/>
      <w:r w:rsidRPr="008B7A90">
        <w:t>Selbstwirksamkeits</w:t>
      </w:r>
      <w:r w:rsidRPr="008B7A90">
        <w:t>ü</w:t>
      </w:r>
      <w:r w:rsidRPr="008B7A90">
        <w:t>berzeugungen</w:t>
      </w:r>
      <w:proofErr w:type="spellEnd"/>
      <w:r w:rsidRPr="008B7A90">
        <w:t xml:space="preserve"> der </w:t>
      </w:r>
      <w:proofErr w:type="spellStart"/>
      <w:r w:rsidRPr="008B7A90">
        <w:t>SuS</w:t>
      </w:r>
      <w:proofErr w:type="spellEnd"/>
      <w:r w:rsidRPr="008B7A90">
        <w:t xml:space="preserve">? (Desirability aim, group identification as potential moderators) </w:t>
      </w:r>
      <w:r>
        <w:br/>
      </w:r>
    </w:p>
    <w:p w14:paraId="6056A810" w14:textId="77777777" w:rsidR="00C37CBC" w:rsidRPr="008B7A90" w:rsidRDefault="00C37CBC" w:rsidP="00C37CBC">
      <w:pPr>
        <w:pStyle w:val="ListParagraph"/>
        <w:numPr>
          <w:ilvl w:val="0"/>
          <w:numId w:val="10"/>
        </w:numPr>
      </w:pPr>
      <w:proofErr w:type="spellStart"/>
      <w:r w:rsidRPr="008B7A90">
        <w:t>Steht</w:t>
      </w:r>
      <w:proofErr w:type="spellEnd"/>
      <w:r w:rsidRPr="008B7A90">
        <w:t xml:space="preserve"> der </w:t>
      </w:r>
      <w:proofErr w:type="spellStart"/>
      <w:r w:rsidRPr="008B7A90">
        <w:rPr>
          <w:b/>
          <w:bCs/>
        </w:rPr>
        <w:t>Fortschritt</w:t>
      </w:r>
      <w:proofErr w:type="spellEnd"/>
      <w:r w:rsidRPr="008B7A90">
        <w:rPr>
          <w:b/>
          <w:bCs/>
        </w:rPr>
        <w:t xml:space="preserve"> des </w:t>
      </w:r>
      <w:proofErr w:type="spellStart"/>
      <w:r w:rsidRPr="008B7A90">
        <w:rPr>
          <w:b/>
          <w:bCs/>
        </w:rPr>
        <w:t>Projekts</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r w:rsidRPr="008B7A90">
        <w:rPr>
          <w:b/>
          <w:bCs/>
        </w:rPr>
        <w:t>(</w:t>
      </w:r>
      <w:proofErr w:type="spellStart"/>
      <w:r w:rsidRPr="008B7A90">
        <w:rPr>
          <w:b/>
          <w:bCs/>
        </w:rPr>
        <w:t>individuellen</w:t>
      </w:r>
      <w:proofErr w:type="spellEnd"/>
      <w:r>
        <w:rPr>
          <w:b/>
          <w:bCs/>
        </w:rPr>
        <w:t xml:space="preserve">/ </w:t>
      </w:r>
      <w:proofErr w:type="spellStart"/>
      <w:r>
        <w:rPr>
          <w:b/>
          <w:bCs/>
        </w:rPr>
        <w:t>kollektiven</w:t>
      </w:r>
      <w:proofErr w:type="spellEnd"/>
      <w:r w:rsidRPr="008B7A90">
        <w:rPr>
          <w:b/>
          <w:bCs/>
        </w:rPr>
        <w:t>)</w:t>
      </w:r>
      <w:r w:rsidRPr="008B7A90">
        <w:t xml:space="preserve"> </w:t>
      </w:r>
      <w:proofErr w:type="spellStart"/>
      <w:r w:rsidRPr="008B7A90">
        <w:t>Selbstwirksamkeits</w:t>
      </w:r>
      <w:r w:rsidRPr="008B7A90">
        <w:t>ü</w:t>
      </w:r>
      <w:r w:rsidRPr="008B7A90">
        <w:t>berzeugungen</w:t>
      </w:r>
      <w:proofErr w:type="spellEnd"/>
      <w:r w:rsidRPr="008B7A90">
        <w:t xml:space="preserve"> der </w:t>
      </w:r>
      <w:proofErr w:type="spellStart"/>
      <w:r w:rsidRPr="008B7A90">
        <w:t>SuS</w:t>
      </w:r>
      <w:proofErr w:type="spellEnd"/>
      <w:r w:rsidRPr="008B7A90">
        <w:t>? (Desirability aim, group identification as potential moderators)</w:t>
      </w:r>
      <w:r w:rsidRPr="008B7A90">
        <w:br/>
      </w:r>
    </w:p>
    <w:p w14:paraId="777A5669" w14:textId="77777777" w:rsidR="00C37CBC" w:rsidRDefault="00C37CBC" w:rsidP="00C37CBC">
      <w:pPr>
        <w:pStyle w:val="ListParagraph"/>
        <w:numPr>
          <w:ilvl w:val="0"/>
          <w:numId w:val="10"/>
        </w:numPr>
      </w:pPr>
      <w:r w:rsidRPr="008B7A90">
        <w:t xml:space="preserve">Was </w:t>
      </w:r>
      <w:proofErr w:type="spellStart"/>
      <w:r w:rsidRPr="008B7A90">
        <w:t>sind</w:t>
      </w:r>
      <w:proofErr w:type="spellEnd"/>
      <w:r w:rsidRPr="008B7A90">
        <w:t xml:space="preserve"> </w:t>
      </w:r>
      <w:proofErr w:type="spellStart"/>
      <w:r w:rsidRPr="008B7A90">
        <w:t>strukturelle</w:t>
      </w:r>
      <w:proofErr w:type="spellEnd"/>
      <w:r w:rsidRPr="008B7A90">
        <w:t xml:space="preserve">/ </w:t>
      </w:r>
      <w:proofErr w:type="spellStart"/>
      <w:r w:rsidRPr="008B7A90">
        <w:t>Projektdesign</w:t>
      </w:r>
      <w:proofErr w:type="spellEnd"/>
      <w:r w:rsidRPr="008B7A90">
        <w:t xml:space="preserve"> </w:t>
      </w:r>
      <w:proofErr w:type="spellStart"/>
      <w:r w:rsidRPr="008B7A90">
        <w:t>Gelingensbedingungen</w:t>
      </w:r>
      <w:proofErr w:type="spellEnd"/>
      <w:r w:rsidRPr="008B7A90">
        <w:t xml:space="preserve"> f</w:t>
      </w:r>
      <w:r w:rsidRPr="008B7A90">
        <w:t>ü</w:t>
      </w:r>
      <w:r w:rsidRPr="008B7A90">
        <w:t xml:space="preserve">r </w:t>
      </w:r>
      <w:proofErr w:type="spellStart"/>
      <w:r w:rsidRPr="008B7A90">
        <w:t>h</w:t>
      </w:r>
      <w:r w:rsidRPr="008B7A90">
        <w:t>ö</w:t>
      </w:r>
      <w:r w:rsidRPr="008B7A90">
        <w:t>here</w:t>
      </w:r>
      <w:proofErr w:type="spellEnd"/>
      <w:r w:rsidRPr="008B7A90">
        <w:t xml:space="preserve"> </w:t>
      </w:r>
      <w:proofErr w:type="spellStart"/>
      <w:r w:rsidRPr="008B7A90">
        <w:t>Selbstwirksamkeits</w:t>
      </w:r>
      <w:r w:rsidRPr="008B7A90">
        <w:t>ü</w:t>
      </w:r>
      <w:r w:rsidRPr="008B7A90">
        <w:t>berzeugungen</w:t>
      </w:r>
      <w:proofErr w:type="spellEnd"/>
      <w:r w:rsidRPr="008B7A90">
        <w:t xml:space="preserve"> </w:t>
      </w:r>
      <w:proofErr w:type="spellStart"/>
      <w:r w:rsidRPr="008B7A90">
        <w:t>bei</w:t>
      </w:r>
      <w:proofErr w:type="spellEnd"/>
      <w:r w:rsidRPr="008B7A90">
        <w:t xml:space="preserve"> </w:t>
      </w:r>
      <w:proofErr w:type="spellStart"/>
      <w:r w:rsidRPr="008B7A90">
        <w:t>SuS</w:t>
      </w:r>
      <w:proofErr w:type="spellEnd"/>
      <w:r w:rsidRPr="008B7A90">
        <w:t>?</w:t>
      </w:r>
    </w:p>
    <w:p w14:paraId="1ED4ED2A" w14:textId="77777777" w:rsidR="00C37CBC" w:rsidRDefault="00C37CBC" w:rsidP="00C37CBC">
      <w:pPr>
        <w:pStyle w:val="ListParagraph"/>
        <w:numPr>
          <w:ilvl w:val="0"/>
          <w:numId w:val="10"/>
        </w:numPr>
      </w:pPr>
      <w:proofErr w:type="spellStart"/>
      <w:r w:rsidRPr="008B7A90">
        <w:t>Steht</w:t>
      </w:r>
      <w:proofErr w:type="spellEnd"/>
      <w:r w:rsidRPr="008B7A90">
        <w:t xml:space="preserve"> der </w:t>
      </w:r>
      <w:r w:rsidRPr="008B7A90">
        <w:rPr>
          <w:b/>
          <w:bCs/>
        </w:rPr>
        <w:t xml:space="preserve">Grad der </w:t>
      </w:r>
      <w:proofErr w:type="spellStart"/>
      <w:r w:rsidRPr="008B7A90">
        <w:rPr>
          <w:b/>
          <w:bCs/>
        </w:rPr>
        <w:t>Teilnahme</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proofErr w:type="spellStart"/>
      <w:r>
        <w:rPr>
          <w:b/>
          <w:bCs/>
        </w:rPr>
        <w:t>Nachhaltigkeitskompetenzen</w:t>
      </w:r>
      <w:proofErr w:type="spellEnd"/>
      <w:r>
        <w:rPr>
          <w:b/>
          <w:bCs/>
        </w:rPr>
        <w:t xml:space="preserve"> (</w:t>
      </w:r>
      <w:proofErr w:type="spellStart"/>
      <w:r>
        <w:rPr>
          <w:b/>
          <w:bCs/>
        </w:rPr>
        <w:t>kognitiv</w:t>
      </w:r>
      <w:proofErr w:type="spellEnd"/>
      <w:r>
        <w:rPr>
          <w:b/>
          <w:bCs/>
        </w:rPr>
        <w:t xml:space="preserve">, </w:t>
      </w:r>
      <w:proofErr w:type="spellStart"/>
      <w:r>
        <w:rPr>
          <w:b/>
          <w:bCs/>
        </w:rPr>
        <w:t>affektiv</w:t>
      </w:r>
      <w:proofErr w:type="spellEnd"/>
      <w:r>
        <w:rPr>
          <w:b/>
          <w:bCs/>
        </w:rPr>
        <w:t xml:space="preserve">/ motivational/ </w:t>
      </w:r>
      <w:proofErr w:type="spellStart"/>
      <w:r>
        <w:rPr>
          <w:b/>
          <w:bCs/>
        </w:rPr>
        <w:t>verhaltensbezogen</w:t>
      </w:r>
      <w:proofErr w:type="spellEnd"/>
      <w:r>
        <w:rPr>
          <w:b/>
          <w:bCs/>
        </w:rPr>
        <w:t>)</w:t>
      </w:r>
      <w:r w:rsidRPr="008B7A90">
        <w:t xml:space="preserve"> der </w:t>
      </w:r>
      <w:proofErr w:type="spellStart"/>
      <w:r w:rsidRPr="008B7A90">
        <w:t>SuS</w:t>
      </w:r>
      <w:proofErr w:type="spellEnd"/>
      <w:r w:rsidRPr="008B7A90">
        <w:t>?</w:t>
      </w:r>
    </w:p>
    <w:p w14:paraId="699B333B" w14:textId="77777777" w:rsidR="00C37CBC" w:rsidRDefault="00C37CBC" w:rsidP="00C37CBC">
      <w:pPr>
        <w:pStyle w:val="ListParagraph"/>
        <w:numPr>
          <w:ilvl w:val="0"/>
          <w:numId w:val="10"/>
        </w:numPr>
      </w:pPr>
      <w:proofErr w:type="spellStart"/>
      <w:r w:rsidRPr="008B7A90">
        <w:t>Steht</w:t>
      </w:r>
      <w:proofErr w:type="spellEnd"/>
      <w:r w:rsidRPr="008B7A90">
        <w:t xml:space="preserve"> der </w:t>
      </w:r>
      <w:proofErr w:type="spellStart"/>
      <w:r>
        <w:rPr>
          <w:b/>
          <w:bCs/>
        </w:rPr>
        <w:t>Fortschritt</w:t>
      </w:r>
      <w:proofErr w:type="spellEnd"/>
      <w:r>
        <w:rPr>
          <w:b/>
          <w:bCs/>
        </w:rPr>
        <w:t xml:space="preserve"> des </w:t>
      </w:r>
      <w:proofErr w:type="spellStart"/>
      <w:r>
        <w:rPr>
          <w:b/>
          <w:bCs/>
        </w:rPr>
        <w:t>Projekts</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proofErr w:type="spellStart"/>
      <w:r>
        <w:rPr>
          <w:b/>
          <w:bCs/>
        </w:rPr>
        <w:t>Nachhaltigkeitskompetenzen</w:t>
      </w:r>
      <w:proofErr w:type="spellEnd"/>
      <w:r>
        <w:rPr>
          <w:b/>
          <w:bCs/>
        </w:rPr>
        <w:t xml:space="preserve"> (</w:t>
      </w:r>
      <w:proofErr w:type="spellStart"/>
      <w:r>
        <w:rPr>
          <w:b/>
          <w:bCs/>
        </w:rPr>
        <w:t>kognitiv</w:t>
      </w:r>
      <w:proofErr w:type="spellEnd"/>
      <w:r>
        <w:rPr>
          <w:b/>
          <w:bCs/>
        </w:rPr>
        <w:t xml:space="preserve">, </w:t>
      </w:r>
      <w:proofErr w:type="spellStart"/>
      <w:r>
        <w:rPr>
          <w:b/>
          <w:bCs/>
        </w:rPr>
        <w:t>affektiv</w:t>
      </w:r>
      <w:proofErr w:type="spellEnd"/>
      <w:r>
        <w:rPr>
          <w:b/>
          <w:bCs/>
        </w:rPr>
        <w:t xml:space="preserve">/ motivational/ </w:t>
      </w:r>
      <w:proofErr w:type="spellStart"/>
      <w:r>
        <w:rPr>
          <w:b/>
          <w:bCs/>
        </w:rPr>
        <w:t>verhaltensbezogen</w:t>
      </w:r>
      <w:proofErr w:type="spellEnd"/>
      <w:r>
        <w:rPr>
          <w:b/>
          <w:bCs/>
        </w:rPr>
        <w:t>)</w:t>
      </w:r>
      <w:r w:rsidRPr="008B7A90">
        <w:t xml:space="preserve"> der </w:t>
      </w:r>
      <w:proofErr w:type="spellStart"/>
      <w:r w:rsidRPr="008B7A90">
        <w:t>SuS</w:t>
      </w:r>
      <w:proofErr w:type="spellEnd"/>
      <w:r w:rsidRPr="008B7A90">
        <w:t>?</w:t>
      </w:r>
    </w:p>
    <w:p w14:paraId="02094983" w14:textId="77777777" w:rsidR="00C37CBC" w:rsidRPr="008B7A90" w:rsidRDefault="00C37CBC" w:rsidP="00C37CBC">
      <w:pPr>
        <w:pStyle w:val="ListParagraph"/>
        <w:numPr>
          <w:ilvl w:val="0"/>
          <w:numId w:val="10"/>
        </w:numPr>
      </w:pPr>
      <w:proofErr w:type="spellStart"/>
      <w:r w:rsidRPr="008B7A90">
        <w:t>Steht</w:t>
      </w:r>
      <w:proofErr w:type="spellEnd"/>
      <w:r w:rsidRPr="008B7A90">
        <w:t xml:space="preserve"> der Grad der </w:t>
      </w:r>
      <w:proofErr w:type="spellStart"/>
      <w:r w:rsidRPr="008B7A90">
        <w:t>Teilnahme</w:t>
      </w:r>
      <w:proofErr w:type="spellEnd"/>
      <w:r w:rsidRPr="008B7A90">
        <w:t xml:space="preserve">/ </w:t>
      </w:r>
      <w:proofErr w:type="spellStart"/>
      <w:r w:rsidRPr="008B7A90">
        <w:t>Fortschritt</w:t>
      </w:r>
      <w:proofErr w:type="spellEnd"/>
      <w:r w:rsidRPr="008B7A90">
        <w:t xml:space="preserve"> des </w:t>
      </w:r>
      <w:proofErr w:type="spellStart"/>
      <w:r w:rsidRPr="008B7A90">
        <w:t>P</w:t>
      </w:r>
      <w:r>
        <w:t>ro</w:t>
      </w:r>
      <w:r w:rsidRPr="008B7A90">
        <w:t>jekts</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proofErr w:type="spellStart"/>
      <w:r w:rsidRPr="008B7A90">
        <w:rPr>
          <w:b/>
          <w:bCs/>
        </w:rPr>
        <w:t>kollektiven</w:t>
      </w:r>
      <w:proofErr w:type="spellEnd"/>
      <w:r w:rsidRPr="008B7A90">
        <w:t xml:space="preserve"> </w:t>
      </w:r>
      <w:proofErr w:type="spellStart"/>
      <w:r w:rsidRPr="008B7A90">
        <w:t>Selbstwirksamkeits</w:t>
      </w:r>
      <w:r w:rsidRPr="008B7A90">
        <w:t>ü</w:t>
      </w:r>
      <w:r w:rsidRPr="008B7A90">
        <w:t>berzeugungen</w:t>
      </w:r>
      <w:proofErr w:type="spellEnd"/>
      <w:r w:rsidRPr="008B7A90">
        <w:t xml:space="preserve"> der </w:t>
      </w:r>
      <w:proofErr w:type="spellStart"/>
      <w:r w:rsidRPr="008B7A90">
        <w:t>SuS</w:t>
      </w:r>
      <w:proofErr w:type="spellEnd"/>
      <w:r w:rsidRPr="008B7A90">
        <w:t>? (Desirability aim, group identification as potential moderators)</w:t>
      </w:r>
    </w:p>
    <w:p w14:paraId="3955C95B" w14:textId="77777777" w:rsidR="00C37CBC" w:rsidRPr="008B7A90" w:rsidRDefault="00C37CBC" w:rsidP="00C37CBC">
      <w:r w:rsidRPr="008B7A90">
        <w:t>Does a coaching program have the potential to empower its participants? Do group identification, collaboration skills, action skills, and envisioning a sustainable future enhance perceived efficacy? Do efficacy beliefs play a relevant part in activist motivation and activity?</w:t>
      </w:r>
    </w:p>
    <w:p w14:paraId="52D40D87" w14:textId="77777777" w:rsidR="00C37CBC" w:rsidRPr="00C37CBC" w:rsidRDefault="00C37CBC" w:rsidP="00C37CBC">
      <w:pPr>
        <w:rPr>
          <w:lang w:val="de-DE"/>
        </w:rPr>
      </w:pPr>
    </w:p>
    <w:p w14:paraId="109F823C" w14:textId="3B92AEB3" w:rsidR="000C173A" w:rsidRPr="007C7BD0" w:rsidRDefault="000C173A" w:rsidP="000C173A">
      <w:pPr>
        <w:pStyle w:val="Heading3"/>
        <w:rPr>
          <w:lang w:val="de-DE"/>
        </w:rPr>
      </w:pPr>
      <w:proofErr w:type="spellStart"/>
      <w:r w:rsidRPr="007C7BD0">
        <w:rPr>
          <w:lang w:val="de-DE"/>
        </w:rPr>
        <w:t>Theoretical</w:t>
      </w:r>
      <w:proofErr w:type="spellEnd"/>
      <w:r w:rsidRPr="007C7BD0">
        <w:rPr>
          <w:lang w:val="de-DE"/>
        </w:rPr>
        <w:t xml:space="preserve"> </w:t>
      </w:r>
      <w:proofErr w:type="spellStart"/>
      <w:r w:rsidRPr="007C7BD0">
        <w:rPr>
          <w:lang w:val="de-DE"/>
        </w:rPr>
        <w:t>frameworks</w:t>
      </w:r>
      <w:proofErr w:type="spellEnd"/>
    </w:p>
    <w:p w14:paraId="337D0771" w14:textId="77777777" w:rsidR="006E7FEA" w:rsidRPr="006E7FEA" w:rsidRDefault="006E7FEA" w:rsidP="006E7FEA">
      <w:pPr>
        <w:autoSpaceDE w:val="0"/>
        <w:autoSpaceDN w:val="0"/>
        <w:adjustRightInd w:val="0"/>
        <w:spacing w:after="0" w:line="240" w:lineRule="auto"/>
        <w:rPr>
          <w:rFonts w:ascii="Arial" w:hAnsi="Arial" w:cs="Arial"/>
          <w:color w:val="000000"/>
          <w:kern w:val="0"/>
          <w:sz w:val="20"/>
          <w:szCs w:val="20"/>
          <w:lang w:val="de-DE"/>
        </w:rPr>
      </w:pPr>
      <w:r w:rsidRPr="006E7FEA">
        <w:rPr>
          <w:rFonts w:ascii="Arial" w:hAnsi="Arial" w:cs="Arial"/>
          <w:color w:val="000000"/>
          <w:kern w:val="0"/>
          <w:sz w:val="20"/>
          <w:szCs w:val="20"/>
          <w:lang w:val="de-DE"/>
        </w:rPr>
        <w:t xml:space="preserve">With </w:t>
      </w:r>
      <w:proofErr w:type="spellStart"/>
      <w:r w:rsidRPr="006E7FEA">
        <w:rPr>
          <w:rFonts w:ascii="Arial" w:hAnsi="Arial" w:cs="Arial"/>
          <w:color w:val="000000"/>
          <w:kern w:val="0"/>
          <w:sz w:val="20"/>
          <w:szCs w:val="20"/>
          <w:lang w:val="de-DE"/>
        </w:rPr>
        <w:t>the</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theoretical</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framework</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the</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student</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indicates</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i/>
          <w:iCs/>
          <w:color w:val="000000"/>
          <w:kern w:val="0"/>
          <w:sz w:val="20"/>
          <w:szCs w:val="20"/>
          <w:lang w:val="de-DE"/>
        </w:rPr>
        <w:t>which</w:t>
      </w:r>
      <w:proofErr w:type="spellEnd"/>
      <w:r w:rsidRPr="006E7FEA">
        <w:rPr>
          <w:rFonts w:ascii="Arial" w:hAnsi="Arial" w:cs="Arial"/>
          <w:i/>
          <w:iCs/>
          <w:color w:val="000000"/>
          <w:kern w:val="0"/>
          <w:sz w:val="20"/>
          <w:szCs w:val="20"/>
          <w:lang w:val="de-DE"/>
        </w:rPr>
        <w:t xml:space="preserve"> </w:t>
      </w:r>
      <w:proofErr w:type="spellStart"/>
      <w:r w:rsidRPr="006E7FEA">
        <w:rPr>
          <w:rFonts w:ascii="Arial" w:hAnsi="Arial" w:cs="Arial"/>
          <w:color w:val="000000"/>
          <w:kern w:val="0"/>
          <w:sz w:val="20"/>
          <w:szCs w:val="20"/>
          <w:lang w:val="de-DE"/>
        </w:rPr>
        <w:t>concepts</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are</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important</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to</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be</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looked</w:t>
      </w:r>
      <w:proofErr w:type="spellEnd"/>
      <w:r w:rsidRPr="006E7FEA">
        <w:rPr>
          <w:rFonts w:ascii="Arial" w:hAnsi="Arial" w:cs="Arial"/>
          <w:color w:val="000000"/>
          <w:kern w:val="0"/>
          <w:sz w:val="20"/>
          <w:szCs w:val="20"/>
          <w:lang w:val="de-DE"/>
        </w:rPr>
        <w:t xml:space="preserve"> at in </w:t>
      </w:r>
      <w:proofErr w:type="spellStart"/>
      <w:r w:rsidRPr="006E7FEA">
        <w:rPr>
          <w:rFonts w:ascii="Arial" w:hAnsi="Arial" w:cs="Arial"/>
          <w:color w:val="000000"/>
          <w:kern w:val="0"/>
          <w:sz w:val="20"/>
          <w:szCs w:val="20"/>
          <w:lang w:val="de-DE"/>
        </w:rPr>
        <w:t>answering</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the</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research</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questions</w:t>
      </w:r>
      <w:proofErr w:type="spellEnd"/>
      <w:r w:rsidRPr="006E7FEA">
        <w:rPr>
          <w:rFonts w:ascii="Arial" w:hAnsi="Arial" w:cs="Arial"/>
          <w:color w:val="000000"/>
          <w:kern w:val="0"/>
          <w:sz w:val="20"/>
          <w:szCs w:val="20"/>
          <w:lang w:val="de-DE"/>
        </w:rPr>
        <w:t xml:space="preserve">. </w:t>
      </w:r>
    </w:p>
    <w:p w14:paraId="7FE52828" w14:textId="77777777" w:rsidR="006E7FEA" w:rsidRPr="007C7BD0" w:rsidRDefault="006E7FEA" w:rsidP="006E7FEA">
      <w:pPr>
        <w:rPr>
          <w:lang w:val="de-DE"/>
        </w:rPr>
      </w:pPr>
    </w:p>
    <w:p w14:paraId="245E75A0" w14:textId="4AFB2A24" w:rsidR="006B7BAC" w:rsidRPr="007C7BD0" w:rsidRDefault="006B7BAC" w:rsidP="006B7BAC">
      <w:pPr>
        <w:pStyle w:val="Heading1"/>
        <w:rPr>
          <w:lang w:val="de-DE"/>
        </w:rPr>
      </w:pPr>
      <w:r w:rsidRPr="007C7BD0">
        <w:rPr>
          <w:lang w:val="de-DE"/>
        </w:rPr>
        <w:t>Methoden</w:t>
      </w:r>
    </w:p>
    <w:p w14:paraId="1998A083" w14:textId="39F54644" w:rsidR="00CB511C" w:rsidRPr="007C7BD0" w:rsidRDefault="00A40519" w:rsidP="00A40519">
      <w:pPr>
        <w:pStyle w:val="ListParagraph"/>
        <w:numPr>
          <w:ilvl w:val="0"/>
          <w:numId w:val="4"/>
        </w:numPr>
        <w:rPr>
          <w:lang w:val="de-DE"/>
        </w:rPr>
      </w:pPr>
      <w:r w:rsidRPr="007C7BD0">
        <w:rPr>
          <w:lang w:val="de-DE"/>
        </w:rPr>
        <w:t>Systemgrenzen</w:t>
      </w:r>
    </w:p>
    <w:p w14:paraId="2A58CB0C" w14:textId="7691369E" w:rsidR="00A40519" w:rsidRPr="007C7BD0" w:rsidRDefault="00A40519" w:rsidP="00A40519">
      <w:pPr>
        <w:pStyle w:val="ListParagraph"/>
        <w:numPr>
          <w:ilvl w:val="1"/>
          <w:numId w:val="4"/>
        </w:numPr>
        <w:rPr>
          <w:lang w:val="de-DE"/>
        </w:rPr>
      </w:pPr>
      <w:r w:rsidRPr="007C7BD0">
        <w:rPr>
          <w:lang w:val="de-DE"/>
        </w:rPr>
        <w:t>BaW</w:t>
      </w:r>
      <w:r w:rsidRPr="007C7BD0">
        <w:rPr>
          <w:lang w:val="de-DE"/>
        </w:rPr>
        <w:t>ü</w:t>
      </w:r>
      <w:r w:rsidRPr="007C7BD0">
        <w:rPr>
          <w:lang w:val="de-DE"/>
        </w:rPr>
        <w:t xml:space="preserve"> Schulsystem</w:t>
      </w:r>
    </w:p>
    <w:p w14:paraId="472E5BC9" w14:textId="4920D814" w:rsidR="00A40519" w:rsidRDefault="00A40519" w:rsidP="002C4D7A">
      <w:pPr>
        <w:pStyle w:val="ListParagraph"/>
        <w:numPr>
          <w:ilvl w:val="1"/>
          <w:numId w:val="4"/>
        </w:numPr>
        <w:rPr>
          <w:lang w:val="de-DE"/>
        </w:rPr>
      </w:pPr>
      <w:r w:rsidRPr="007C7BD0">
        <w:rPr>
          <w:lang w:val="de-DE"/>
        </w:rPr>
        <w:t>Sekundarstufe</w:t>
      </w:r>
    </w:p>
    <w:p w14:paraId="1A8CBE87" w14:textId="116F092F" w:rsidR="002C4D7A" w:rsidRDefault="002C4D7A" w:rsidP="002C4D7A">
      <w:pPr>
        <w:pStyle w:val="ListParagraph"/>
        <w:numPr>
          <w:ilvl w:val="0"/>
          <w:numId w:val="4"/>
        </w:numPr>
        <w:rPr>
          <w:lang w:val="de-DE"/>
        </w:rPr>
      </w:pPr>
      <w:proofErr w:type="spellStart"/>
      <w:r>
        <w:rPr>
          <w:lang w:val="de-DE"/>
        </w:rPr>
        <w:t>KlimaRatSchule</w:t>
      </w:r>
      <w:proofErr w:type="spellEnd"/>
    </w:p>
    <w:p w14:paraId="434BE7C1" w14:textId="3E723896" w:rsidR="002C4D7A" w:rsidRDefault="002C4D7A" w:rsidP="002C4D7A">
      <w:pPr>
        <w:pStyle w:val="ListParagraph"/>
        <w:numPr>
          <w:ilvl w:val="1"/>
          <w:numId w:val="4"/>
        </w:numPr>
        <w:rPr>
          <w:lang w:val="de-DE"/>
        </w:rPr>
      </w:pPr>
      <w:r>
        <w:rPr>
          <w:lang w:val="de-DE"/>
        </w:rPr>
        <w:t>Konzeption Projektpartner</w:t>
      </w:r>
    </w:p>
    <w:p w14:paraId="589B087B" w14:textId="258FD850" w:rsidR="002C4D7A" w:rsidRDefault="002C4D7A" w:rsidP="002C4D7A">
      <w:pPr>
        <w:pStyle w:val="ListParagraph"/>
        <w:numPr>
          <w:ilvl w:val="1"/>
          <w:numId w:val="4"/>
        </w:numPr>
        <w:rPr>
          <w:lang w:val="de-DE"/>
        </w:rPr>
      </w:pPr>
      <w:r>
        <w:rPr>
          <w:lang w:val="de-DE"/>
        </w:rPr>
        <w:t>Projektablauf und Ziele</w:t>
      </w:r>
    </w:p>
    <w:p w14:paraId="51067FAD" w14:textId="56A799F8" w:rsidR="002C4D7A" w:rsidRDefault="002C4D7A" w:rsidP="002C4D7A">
      <w:pPr>
        <w:pStyle w:val="ListParagraph"/>
        <w:numPr>
          <w:ilvl w:val="2"/>
          <w:numId w:val="4"/>
        </w:numPr>
        <w:rPr>
          <w:lang w:val="de-DE"/>
        </w:rPr>
      </w:pPr>
      <w:r>
        <w:rPr>
          <w:lang w:val="de-DE"/>
        </w:rPr>
        <w:t>An welchen Schulen, wann</w:t>
      </w:r>
    </w:p>
    <w:p w14:paraId="78CF8334" w14:textId="275FCAA4" w:rsidR="002C4D7A" w:rsidRDefault="001A6209" w:rsidP="001A6209">
      <w:pPr>
        <w:pStyle w:val="ListParagraph"/>
        <w:numPr>
          <w:ilvl w:val="1"/>
          <w:numId w:val="4"/>
        </w:numPr>
        <w:rPr>
          <w:lang w:val="de-DE"/>
        </w:rPr>
      </w:pPr>
      <w:r>
        <w:rPr>
          <w:lang w:val="de-DE"/>
        </w:rPr>
        <w:lastRenderedPageBreak/>
        <w:t>KRS unter BNE</w:t>
      </w:r>
    </w:p>
    <w:p w14:paraId="5BD3E938" w14:textId="738B3568" w:rsidR="001A6209" w:rsidRDefault="001A6209" w:rsidP="001A6209">
      <w:pPr>
        <w:pStyle w:val="ListParagraph"/>
        <w:numPr>
          <w:ilvl w:val="2"/>
          <w:numId w:val="4"/>
        </w:numPr>
        <w:rPr>
          <w:lang w:val="de-DE"/>
        </w:rPr>
      </w:pPr>
      <w:r>
        <w:rPr>
          <w:lang w:val="de-DE"/>
        </w:rPr>
        <w:t>Best</w:t>
      </w:r>
      <w:r>
        <w:rPr>
          <w:lang w:val="de-DE"/>
        </w:rPr>
        <w:t>ä</w:t>
      </w:r>
      <w:r>
        <w:rPr>
          <w:lang w:val="de-DE"/>
        </w:rPr>
        <w:t>tigung, dass Projekt BNE ist</w:t>
      </w:r>
    </w:p>
    <w:p w14:paraId="37ED5CF1" w14:textId="179E1981" w:rsidR="001A6209" w:rsidRDefault="001A6209" w:rsidP="001A6209">
      <w:pPr>
        <w:pStyle w:val="ListParagraph"/>
        <w:numPr>
          <w:ilvl w:val="0"/>
          <w:numId w:val="4"/>
        </w:numPr>
        <w:rPr>
          <w:lang w:val="de-DE"/>
        </w:rPr>
      </w:pPr>
      <w:r>
        <w:rPr>
          <w:lang w:val="de-DE"/>
        </w:rPr>
        <w:t>Methoden Datenerhebung</w:t>
      </w:r>
    </w:p>
    <w:p w14:paraId="243DE4DA" w14:textId="34F5B97C" w:rsidR="001A6209" w:rsidRDefault="00926939" w:rsidP="001A6209">
      <w:pPr>
        <w:pStyle w:val="ListParagraph"/>
        <w:numPr>
          <w:ilvl w:val="1"/>
          <w:numId w:val="4"/>
        </w:numPr>
        <w:rPr>
          <w:lang w:val="de-DE"/>
        </w:rPr>
      </w:pPr>
      <w:r>
        <w:rPr>
          <w:lang w:val="de-DE"/>
        </w:rPr>
        <w:t>Literaturrecherche?!</w:t>
      </w:r>
    </w:p>
    <w:p w14:paraId="219439A1" w14:textId="11854C1E" w:rsidR="00926939" w:rsidRDefault="004E6DE1" w:rsidP="001A6209">
      <w:pPr>
        <w:pStyle w:val="ListParagraph"/>
        <w:numPr>
          <w:ilvl w:val="1"/>
          <w:numId w:val="4"/>
        </w:numPr>
        <w:rPr>
          <w:lang w:val="de-DE"/>
        </w:rPr>
      </w:pPr>
      <w:r>
        <w:rPr>
          <w:lang w:val="de-DE"/>
        </w:rPr>
        <w:t>Quantitative Erhebung</w:t>
      </w:r>
    </w:p>
    <w:p w14:paraId="5F0EED94" w14:textId="200E819B" w:rsidR="004E6DE1" w:rsidRDefault="004E6DE1" w:rsidP="004E6DE1">
      <w:pPr>
        <w:pStyle w:val="ListParagraph"/>
        <w:numPr>
          <w:ilvl w:val="2"/>
          <w:numId w:val="4"/>
        </w:numPr>
        <w:rPr>
          <w:lang w:val="de-DE"/>
        </w:rPr>
      </w:pPr>
      <w:r>
        <w:rPr>
          <w:lang w:val="de-DE"/>
        </w:rPr>
        <w:t>Untersuchungsdesign und Erhebungsverlauf</w:t>
      </w:r>
    </w:p>
    <w:p w14:paraId="6C4E2F75" w14:textId="576958A1" w:rsidR="004E6DE1" w:rsidRDefault="004E6DE1" w:rsidP="004E6DE1">
      <w:pPr>
        <w:pStyle w:val="ListParagraph"/>
        <w:numPr>
          <w:ilvl w:val="3"/>
          <w:numId w:val="4"/>
        </w:numPr>
        <w:rPr>
          <w:lang w:val="de-DE"/>
        </w:rPr>
      </w:pPr>
      <w:r>
        <w:rPr>
          <w:lang w:val="de-DE"/>
        </w:rPr>
        <w:t>Mithilfe bestehenden Fragebogens?</w:t>
      </w:r>
    </w:p>
    <w:p w14:paraId="07CD6A1A" w14:textId="0772B2E1" w:rsidR="004E6DE1" w:rsidRDefault="004E6DE1" w:rsidP="004E6DE1">
      <w:pPr>
        <w:pStyle w:val="ListParagraph"/>
        <w:numPr>
          <w:ilvl w:val="3"/>
          <w:numId w:val="4"/>
        </w:numPr>
        <w:rPr>
          <w:lang w:val="de-DE"/>
        </w:rPr>
      </w:pPr>
      <w:r>
        <w:rPr>
          <w:lang w:val="de-DE"/>
        </w:rPr>
        <w:t>Beschreibung Schulen?</w:t>
      </w:r>
    </w:p>
    <w:p w14:paraId="7CA94AB2" w14:textId="56D1141B" w:rsidR="004E6DE1" w:rsidRDefault="004E6DE1" w:rsidP="004E6DE1">
      <w:pPr>
        <w:pStyle w:val="ListParagraph"/>
        <w:numPr>
          <w:ilvl w:val="2"/>
          <w:numId w:val="4"/>
        </w:numPr>
        <w:rPr>
          <w:lang w:val="de-DE"/>
        </w:rPr>
      </w:pPr>
      <w:r>
        <w:rPr>
          <w:lang w:val="de-DE"/>
        </w:rPr>
        <w:t>Pro Schule drei Vergleichsgruppen (quasi-experimentell), differenzieren an Grad der Teilnahme (</w:t>
      </w:r>
      <w:proofErr w:type="spellStart"/>
      <w:r>
        <w:rPr>
          <w:lang w:val="de-DE"/>
        </w:rPr>
        <w:t>Treatmentgroup</w:t>
      </w:r>
      <w:proofErr w:type="spellEnd"/>
      <w:r>
        <w:rPr>
          <w:lang w:val="de-DE"/>
        </w:rPr>
        <w:t xml:space="preserve">, </w:t>
      </w:r>
      <w:proofErr w:type="spellStart"/>
      <w:r>
        <w:rPr>
          <w:lang w:val="de-DE"/>
        </w:rPr>
        <w:t>Controlgroup</w:t>
      </w:r>
      <w:proofErr w:type="spellEnd"/>
      <w:r>
        <w:rPr>
          <w:lang w:val="de-DE"/>
        </w:rPr>
        <w:t xml:space="preserve"> Vergleich)</w:t>
      </w:r>
    </w:p>
    <w:p w14:paraId="67044D8A" w14:textId="1DF09335" w:rsidR="004E6DE1" w:rsidRDefault="004E6DE1" w:rsidP="004E6DE1">
      <w:pPr>
        <w:pStyle w:val="ListParagraph"/>
        <w:numPr>
          <w:ilvl w:val="2"/>
          <w:numId w:val="4"/>
        </w:numPr>
        <w:rPr>
          <w:lang w:val="de-DE"/>
        </w:rPr>
      </w:pPr>
      <w:r>
        <w:rPr>
          <w:lang w:val="de-DE"/>
        </w:rPr>
        <w:t>An zwei Zeitpunkten befragt (</w:t>
      </w:r>
      <w:proofErr w:type="spellStart"/>
      <w:r>
        <w:rPr>
          <w:lang w:val="de-DE"/>
        </w:rPr>
        <w:t>L</w:t>
      </w:r>
      <w:r>
        <w:rPr>
          <w:lang w:val="de-DE"/>
        </w:rPr>
        <w:t>ä</w:t>
      </w:r>
      <w:r>
        <w:rPr>
          <w:lang w:val="de-DE"/>
        </w:rPr>
        <w:t>ngsschnittsstudie</w:t>
      </w:r>
      <w:proofErr w:type="spellEnd"/>
      <w:r>
        <w:rPr>
          <w:lang w:val="de-DE"/>
        </w:rPr>
        <w:t>)</w:t>
      </w:r>
    </w:p>
    <w:p w14:paraId="01448D25" w14:textId="74674D47" w:rsidR="004E6DE1" w:rsidRDefault="004E6DE1" w:rsidP="004E6DE1">
      <w:pPr>
        <w:pStyle w:val="ListParagraph"/>
        <w:numPr>
          <w:ilvl w:val="1"/>
          <w:numId w:val="4"/>
        </w:numPr>
        <w:rPr>
          <w:lang w:val="de-DE"/>
        </w:rPr>
      </w:pPr>
      <w:r>
        <w:rPr>
          <w:lang w:val="de-DE"/>
        </w:rPr>
        <w:t>Erhebungsinstrument (Fragebogen)</w:t>
      </w:r>
    </w:p>
    <w:p w14:paraId="205EEAED" w14:textId="13FBBF20" w:rsidR="004E6DE1" w:rsidRDefault="00620FE9" w:rsidP="004E6DE1">
      <w:pPr>
        <w:pStyle w:val="ListParagraph"/>
        <w:numPr>
          <w:ilvl w:val="2"/>
          <w:numId w:val="4"/>
        </w:numPr>
        <w:rPr>
          <w:lang w:val="de-DE"/>
        </w:rPr>
      </w:pPr>
      <w:r>
        <w:rPr>
          <w:lang w:val="de-DE"/>
        </w:rPr>
        <w:t>Begr</w:t>
      </w:r>
      <w:r>
        <w:rPr>
          <w:lang w:val="de-DE"/>
        </w:rPr>
        <w:t>ü</w:t>
      </w:r>
      <w:r>
        <w:rPr>
          <w:lang w:val="de-DE"/>
        </w:rPr>
        <w:t>nden und Benennen, Literatur</w:t>
      </w:r>
    </w:p>
    <w:p w14:paraId="159320E6" w14:textId="6B006C79" w:rsidR="00620FE9" w:rsidRDefault="00620FE9" w:rsidP="004E6DE1">
      <w:pPr>
        <w:pStyle w:val="ListParagraph"/>
        <w:numPr>
          <w:ilvl w:val="2"/>
          <w:numId w:val="4"/>
        </w:numPr>
        <w:rPr>
          <w:lang w:val="de-DE"/>
        </w:rPr>
      </w:pPr>
      <w:r>
        <w:rPr>
          <w:lang w:val="de-DE"/>
        </w:rPr>
        <w:t>Pers</w:t>
      </w:r>
      <w:r>
        <w:rPr>
          <w:lang w:val="de-DE"/>
        </w:rPr>
        <w:t>ö</w:t>
      </w:r>
      <w:r>
        <w:rPr>
          <w:lang w:val="de-DE"/>
        </w:rPr>
        <w:t>nliche Codes f</w:t>
      </w:r>
      <w:r>
        <w:rPr>
          <w:lang w:val="de-DE"/>
        </w:rPr>
        <w:t>ü</w:t>
      </w:r>
      <w:r>
        <w:rPr>
          <w:lang w:val="de-DE"/>
        </w:rPr>
        <w:t>r unterschiedliche Messzeitpunkte?</w:t>
      </w:r>
    </w:p>
    <w:p w14:paraId="79A7B1D9" w14:textId="39523F8B" w:rsidR="00620FE9" w:rsidRDefault="00620FE9" w:rsidP="004E6DE1">
      <w:pPr>
        <w:pStyle w:val="ListParagraph"/>
        <w:numPr>
          <w:ilvl w:val="2"/>
          <w:numId w:val="4"/>
        </w:numPr>
        <w:rPr>
          <w:lang w:val="de-DE"/>
        </w:rPr>
      </w:pPr>
      <w:r>
        <w:rPr>
          <w:lang w:val="de-DE"/>
        </w:rPr>
        <w:t xml:space="preserve">Einteilung </w:t>
      </w:r>
      <w:r>
        <w:rPr>
          <w:lang w:val="de-DE"/>
        </w:rPr>
        <w:t>ü</w:t>
      </w:r>
      <w:r>
        <w:rPr>
          <w:lang w:val="de-DE"/>
        </w:rPr>
        <w:t>ber Abfrage nach Gruppenzugeh</w:t>
      </w:r>
      <w:r>
        <w:rPr>
          <w:lang w:val="de-DE"/>
        </w:rPr>
        <w:t>ö</w:t>
      </w:r>
      <w:r>
        <w:rPr>
          <w:lang w:val="de-DE"/>
        </w:rPr>
        <w:t>rigkeit (MBGS, KRS-Gruppe)</w:t>
      </w:r>
    </w:p>
    <w:p w14:paraId="5AD38ED9" w14:textId="205F58E7" w:rsidR="001E5AF7" w:rsidRDefault="001E5AF7" w:rsidP="001E5AF7">
      <w:pPr>
        <w:pStyle w:val="ListParagraph"/>
        <w:numPr>
          <w:ilvl w:val="1"/>
          <w:numId w:val="4"/>
        </w:numPr>
        <w:rPr>
          <w:lang w:val="de-DE"/>
        </w:rPr>
      </w:pPr>
      <w:r>
        <w:rPr>
          <w:lang w:val="de-DE"/>
        </w:rPr>
        <w:t>Aufbereitung und Auswertung Daten</w:t>
      </w:r>
    </w:p>
    <w:p w14:paraId="7C370A8B" w14:textId="6F4DBE69" w:rsidR="001E5AF7" w:rsidRDefault="00387213" w:rsidP="001E5AF7">
      <w:pPr>
        <w:pStyle w:val="ListParagraph"/>
        <w:numPr>
          <w:ilvl w:val="2"/>
          <w:numId w:val="4"/>
        </w:numPr>
        <w:rPr>
          <w:lang w:val="de-DE"/>
        </w:rPr>
      </w:pPr>
      <w:r>
        <w:rPr>
          <w:lang w:val="de-DE"/>
        </w:rPr>
        <w:t>Online-Umfrage Applikation LimeSurvey?</w:t>
      </w:r>
    </w:p>
    <w:p w14:paraId="5172BBFF" w14:textId="25D4292D" w:rsidR="00387213" w:rsidRPr="00387213" w:rsidRDefault="00387213" w:rsidP="00387213">
      <w:pPr>
        <w:pStyle w:val="ListParagraph"/>
        <w:numPr>
          <w:ilvl w:val="2"/>
          <w:numId w:val="4"/>
        </w:numPr>
        <w:rPr>
          <w:lang w:val="de-DE"/>
        </w:rPr>
      </w:pPr>
      <w:r>
        <w:rPr>
          <w:lang w:val="de-DE"/>
        </w:rPr>
        <w:t>Aussortierung von unvollst</w:t>
      </w:r>
      <w:r>
        <w:rPr>
          <w:lang w:val="de-DE"/>
        </w:rPr>
        <w:t>ä</w:t>
      </w:r>
      <w:r>
        <w:rPr>
          <w:lang w:val="de-DE"/>
        </w:rPr>
        <w:t>ndigen Frageb</w:t>
      </w:r>
      <w:r>
        <w:rPr>
          <w:lang w:val="de-DE"/>
        </w:rPr>
        <w:t>ö</w:t>
      </w:r>
      <w:r>
        <w:rPr>
          <w:lang w:val="de-DE"/>
        </w:rPr>
        <w:t xml:space="preserve">gen, weniger als 25%, weniger als 4 min, </w:t>
      </w:r>
    </w:p>
    <w:p w14:paraId="55E7603F" w14:textId="53C76583" w:rsidR="00387213" w:rsidRDefault="00387213" w:rsidP="001E5AF7">
      <w:pPr>
        <w:pStyle w:val="ListParagraph"/>
        <w:numPr>
          <w:ilvl w:val="2"/>
          <w:numId w:val="4"/>
        </w:numPr>
        <w:rPr>
          <w:lang w:val="de-DE"/>
        </w:rPr>
      </w:pPr>
      <w:r>
        <w:rPr>
          <w:lang w:val="de-DE"/>
        </w:rPr>
        <w:t>Mittelwerte der Skalen</w:t>
      </w:r>
    </w:p>
    <w:p w14:paraId="390EE454" w14:textId="6580A811" w:rsidR="00AA6DC0" w:rsidRDefault="00AA6DC0" w:rsidP="001E5AF7">
      <w:pPr>
        <w:pStyle w:val="ListParagraph"/>
        <w:numPr>
          <w:ilvl w:val="2"/>
          <w:numId w:val="4"/>
        </w:numPr>
        <w:rPr>
          <w:lang w:val="de-DE"/>
        </w:rPr>
      </w:pPr>
      <w:r>
        <w:rPr>
          <w:lang w:val="de-DE"/>
        </w:rPr>
        <w:t>Analyse auf Gruppenebene</w:t>
      </w:r>
    </w:p>
    <w:p w14:paraId="1FD28F11" w14:textId="67E59123" w:rsidR="00387213" w:rsidRDefault="00387213" w:rsidP="00387213">
      <w:pPr>
        <w:pStyle w:val="ListParagraph"/>
        <w:numPr>
          <w:ilvl w:val="1"/>
          <w:numId w:val="4"/>
        </w:numPr>
        <w:rPr>
          <w:lang w:val="de-DE"/>
        </w:rPr>
      </w:pPr>
      <w:r>
        <w:rPr>
          <w:lang w:val="de-DE"/>
        </w:rPr>
        <w:t>Statistisches Analyseverfahren</w:t>
      </w:r>
    </w:p>
    <w:p w14:paraId="2CCAA2FD" w14:textId="7C835A9F" w:rsidR="00B675C1" w:rsidRDefault="00AD01BF" w:rsidP="00B675C1">
      <w:pPr>
        <w:pStyle w:val="ListParagraph"/>
        <w:numPr>
          <w:ilvl w:val="2"/>
          <w:numId w:val="4"/>
        </w:numPr>
        <w:rPr>
          <w:lang w:val="de-DE"/>
        </w:rPr>
      </w:pPr>
      <w:r>
        <w:rPr>
          <w:lang w:val="de-DE"/>
        </w:rPr>
        <w:t xml:space="preserve">Spearman Rangkorrelationskoeffizient </w:t>
      </w:r>
      <w:proofErr w:type="spellStart"/>
      <w:r>
        <w:rPr>
          <w:lang w:val="de-DE"/>
        </w:rPr>
        <w:t>Rho</w:t>
      </w:r>
      <w:proofErr w:type="spellEnd"/>
    </w:p>
    <w:p w14:paraId="547A03DB" w14:textId="3F565EF5" w:rsidR="00A2436B" w:rsidRDefault="00A2436B" w:rsidP="00A2436B">
      <w:pPr>
        <w:pStyle w:val="ListParagraph"/>
        <w:numPr>
          <w:ilvl w:val="3"/>
          <w:numId w:val="4"/>
        </w:numPr>
        <w:rPr>
          <w:lang w:val="de-DE"/>
        </w:rPr>
      </w:pPr>
      <w:r w:rsidRPr="00A2436B">
        <w:rPr>
          <w:lang w:val="de-DE"/>
        </w:rPr>
        <w:t>berechnet den linearen Zusammenhang zweier mindestens ordinalskalierter Variablen.</w:t>
      </w:r>
    </w:p>
    <w:p w14:paraId="5124CA4D" w14:textId="0AF20E2C" w:rsidR="00AD01BF" w:rsidRDefault="00AD01BF" w:rsidP="00B675C1">
      <w:pPr>
        <w:pStyle w:val="ListParagraph"/>
        <w:numPr>
          <w:ilvl w:val="2"/>
          <w:numId w:val="4"/>
        </w:numPr>
        <w:rPr>
          <w:lang w:val="de-DE"/>
        </w:rPr>
      </w:pPr>
      <w:r>
        <w:rPr>
          <w:lang w:val="de-DE"/>
        </w:rPr>
        <w:t>Eta-Quadrat Koeffizient</w:t>
      </w:r>
    </w:p>
    <w:p w14:paraId="77DB4D1A" w14:textId="3CCD55FC" w:rsidR="00A2436B" w:rsidRDefault="006E6C17" w:rsidP="00A2436B">
      <w:pPr>
        <w:pStyle w:val="ListParagraph"/>
        <w:numPr>
          <w:ilvl w:val="3"/>
          <w:numId w:val="4"/>
        </w:numPr>
        <w:rPr>
          <w:lang w:val="de-DE"/>
        </w:rPr>
      </w:pPr>
      <w:r w:rsidRPr="006E6C17">
        <w:rPr>
          <w:lang w:val="de-DE"/>
        </w:rPr>
        <w:t>als Zusammenhangsma</w:t>
      </w:r>
      <w:r w:rsidRPr="006E6C17">
        <w:rPr>
          <w:lang w:val="de-DE"/>
        </w:rPr>
        <w:t>ß</w:t>
      </w:r>
      <w:r w:rsidRPr="006E6C17">
        <w:rPr>
          <w:lang w:val="de-DE"/>
        </w:rPr>
        <w:t xml:space="preserve"> misst, inwieweit die gesamte Varianz einer abh</w:t>
      </w:r>
      <w:r w:rsidRPr="006E6C17">
        <w:rPr>
          <w:lang w:val="de-DE"/>
        </w:rPr>
        <w:t>ä</w:t>
      </w:r>
      <w:r w:rsidRPr="006E6C17">
        <w:rPr>
          <w:lang w:val="de-DE"/>
        </w:rPr>
        <w:t>ngigen metrischen Variablen (z.B. Einkommensh</w:t>
      </w:r>
      <w:r w:rsidRPr="006E6C17">
        <w:rPr>
          <w:lang w:val="de-DE"/>
        </w:rPr>
        <w:t>ö</w:t>
      </w:r>
      <w:r w:rsidRPr="006E6C17">
        <w:rPr>
          <w:lang w:val="de-DE"/>
        </w:rPr>
        <w:t>he) durch eine unabh</w:t>
      </w:r>
      <w:r w:rsidRPr="006E6C17">
        <w:rPr>
          <w:lang w:val="de-DE"/>
        </w:rPr>
        <w:t>ä</w:t>
      </w:r>
      <w:r w:rsidRPr="006E6C17">
        <w:rPr>
          <w:lang w:val="de-DE"/>
        </w:rPr>
        <w:t>ngige nominale Variable (z.B. Geschlecht) erkl</w:t>
      </w:r>
      <w:r w:rsidRPr="006E6C17">
        <w:rPr>
          <w:lang w:val="de-DE"/>
        </w:rPr>
        <w:t>ä</w:t>
      </w:r>
      <w:r w:rsidRPr="006E6C17">
        <w:rPr>
          <w:lang w:val="de-DE"/>
        </w:rPr>
        <w:t>rt wird.</w:t>
      </w:r>
    </w:p>
    <w:p w14:paraId="3EDF77FC" w14:textId="422E4A2C" w:rsidR="006E6C17" w:rsidRPr="006E6C17" w:rsidRDefault="00AD01BF" w:rsidP="006E6C17">
      <w:pPr>
        <w:pStyle w:val="ListParagraph"/>
        <w:numPr>
          <w:ilvl w:val="2"/>
          <w:numId w:val="4"/>
        </w:numPr>
        <w:rPr>
          <w:lang w:val="de-DE"/>
        </w:rPr>
      </w:pPr>
      <w:r>
        <w:rPr>
          <w:lang w:val="de-DE"/>
        </w:rPr>
        <w:t xml:space="preserve">Normalverteilung (war nicht gegeben) </w:t>
      </w:r>
      <w:r>
        <w:rPr>
          <w:lang w:val="de-DE"/>
        </w:rPr>
        <w:t>ü</w:t>
      </w:r>
      <w:r>
        <w:rPr>
          <w:lang w:val="de-DE"/>
        </w:rPr>
        <w:t>ber Shapiro-Wilk Test</w:t>
      </w:r>
    </w:p>
    <w:p w14:paraId="0F87562F" w14:textId="11EB501A" w:rsidR="00AD01BF" w:rsidRDefault="00AD01BF" w:rsidP="00B675C1">
      <w:pPr>
        <w:pStyle w:val="ListParagraph"/>
        <w:numPr>
          <w:ilvl w:val="2"/>
          <w:numId w:val="4"/>
        </w:numPr>
        <w:rPr>
          <w:lang w:val="de-DE"/>
        </w:rPr>
      </w:pPr>
      <w:r>
        <w:rPr>
          <w:lang w:val="de-DE"/>
        </w:rPr>
        <w:t xml:space="preserve">Analyse </w:t>
      </w:r>
      <w:r>
        <w:rPr>
          <w:lang w:val="de-DE"/>
        </w:rPr>
        <w:t>ü</w:t>
      </w:r>
      <w:r>
        <w:rPr>
          <w:lang w:val="de-DE"/>
        </w:rPr>
        <w:t xml:space="preserve">ber </w:t>
      </w:r>
      <w:proofErr w:type="spellStart"/>
      <w:r>
        <w:rPr>
          <w:lang w:val="de-DE"/>
        </w:rPr>
        <w:t>Kruksal</w:t>
      </w:r>
      <w:proofErr w:type="spellEnd"/>
      <w:r>
        <w:rPr>
          <w:lang w:val="de-DE"/>
        </w:rPr>
        <w:t>-Wallis Test + Man-Whitney-U Test</w:t>
      </w:r>
    </w:p>
    <w:p w14:paraId="25F2DACF" w14:textId="2E70C9F3" w:rsidR="006E6C17" w:rsidRDefault="006E6C17" w:rsidP="006E6C17">
      <w:pPr>
        <w:pStyle w:val="ListParagraph"/>
        <w:numPr>
          <w:ilvl w:val="3"/>
          <w:numId w:val="4"/>
        </w:numPr>
        <w:rPr>
          <w:lang w:val="de-DE"/>
        </w:rPr>
      </w:pPr>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ist</w:t>
      </w:r>
      <w:proofErr w:type="spellEnd"/>
      <w:r>
        <w:rPr>
          <w:rFonts w:ascii="Arial" w:hAnsi="Arial" w:cs="Arial"/>
          <w:color w:val="202122"/>
          <w:sz w:val="21"/>
          <w:szCs w:val="21"/>
          <w:shd w:val="clear" w:color="auto" w:fill="FFFFFF"/>
        </w:rPr>
        <w:t xml:space="preserve"> die </w:t>
      </w:r>
      <w:proofErr w:type="spellStart"/>
      <w:r>
        <w:rPr>
          <w:rFonts w:ascii="Arial" w:hAnsi="Arial" w:cs="Arial"/>
          <w:color w:val="202122"/>
          <w:sz w:val="21"/>
          <w:szCs w:val="21"/>
          <w:shd w:val="clear" w:color="auto" w:fill="FFFFFF"/>
        </w:rPr>
        <w:t>zusammenfassende</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Bezeichnung</w:t>
      </w:r>
      <w:proofErr w:type="spellEnd"/>
      <w:r>
        <w:rPr>
          <w:rFonts w:ascii="Arial" w:hAnsi="Arial" w:cs="Arial"/>
          <w:color w:val="202122"/>
          <w:sz w:val="21"/>
          <w:szCs w:val="21"/>
          <w:shd w:val="clear" w:color="auto" w:fill="FFFFFF"/>
        </w:rPr>
        <w:t xml:space="preserve"> für </w:t>
      </w:r>
      <w:proofErr w:type="spellStart"/>
      <w:r>
        <w:rPr>
          <w:rFonts w:ascii="Arial" w:hAnsi="Arial" w:cs="Arial"/>
          <w:color w:val="202122"/>
          <w:sz w:val="21"/>
          <w:szCs w:val="21"/>
          <w:shd w:val="clear" w:color="auto" w:fill="FFFFFF"/>
        </w:rPr>
        <w:t>zwei</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äquivalente</w:t>
      </w:r>
      <w:proofErr w:type="spellEnd"/>
      <w:r>
        <w:rPr>
          <w:rFonts w:ascii="Arial" w:hAnsi="Arial" w:cs="Arial"/>
          <w:color w:val="202122"/>
          <w:sz w:val="21"/>
          <w:szCs w:val="21"/>
          <w:shd w:val="clear" w:color="auto" w:fill="FFFFFF"/>
        </w:rPr>
        <w:t> </w:t>
      </w:r>
      <w:proofErr w:type="spellStart"/>
      <w:r w:rsidR="00000000">
        <w:fldChar w:fldCharType="begin"/>
      </w:r>
      <w:r w:rsidR="00000000">
        <w:instrText>HYPERLINK "https://de.wikipedia.org/wiki/Nichtparametrische_Statistik" \o "Nichtparametrische Statistik"</w:instrText>
      </w:r>
      <w:r w:rsidR="00000000">
        <w:fldChar w:fldCharType="separate"/>
      </w:r>
      <w:r>
        <w:rPr>
          <w:rStyle w:val="Hyperlink"/>
          <w:rFonts w:ascii="Arial" w:eastAsiaTheme="majorEastAsia" w:hAnsi="Arial" w:cs="Arial"/>
          <w:color w:val="0645AD"/>
          <w:sz w:val="21"/>
          <w:szCs w:val="21"/>
          <w:shd w:val="clear" w:color="auto" w:fill="FFFFFF"/>
        </w:rPr>
        <w:t>nichtparametrische</w:t>
      </w:r>
      <w:proofErr w:type="spellEnd"/>
      <w:r w:rsidR="00000000">
        <w:rPr>
          <w:rStyle w:val="Hyperlink"/>
          <w:rFonts w:ascii="Arial" w:eastAsiaTheme="majorEastAsia" w:hAnsi="Arial" w:cs="Arial"/>
          <w:color w:val="0645AD"/>
          <w:sz w:val="21"/>
          <w:szCs w:val="21"/>
          <w:shd w:val="clear" w:color="auto" w:fill="FFFFFF"/>
        </w:rPr>
        <w:fldChar w:fldCharType="end"/>
      </w:r>
      <w:r>
        <w:rPr>
          <w:rFonts w:ascii="Arial" w:hAnsi="Arial" w:cs="Arial"/>
          <w:color w:val="202122"/>
          <w:sz w:val="21"/>
          <w:szCs w:val="21"/>
          <w:shd w:val="clear" w:color="auto" w:fill="FFFFFF"/>
        </w:rPr>
        <w:t> </w:t>
      </w:r>
      <w:proofErr w:type="spellStart"/>
      <w:r w:rsidR="00000000">
        <w:fldChar w:fldCharType="begin"/>
      </w:r>
      <w:r w:rsidR="00000000">
        <w:instrText>HYPERLINK "https://de.wikipedia.org/wiki/Statistischer_Test" \o "Statistischer Test"</w:instrText>
      </w:r>
      <w:r w:rsidR="00000000">
        <w:fldChar w:fldCharType="separate"/>
      </w:r>
      <w:r>
        <w:rPr>
          <w:rStyle w:val="Hyperlink"/>
          <w:rFonts w:ascii="Arial" w:eastAsiaTheme="majorEastAsia" w:hAnsi="Arial" w:cs="Arial"/>
          <w:color w:val="0645AD"/>
          <w:sz w:val="21"/>
          <w:szCs w:val="21"/>
          <w:shd w:val="clear" w:color="auto" w:fill="FFFFFF"/>
        </w:rPr>
        <w:t>statistische</w:t>
      </w:r>
      <w:proofErr w:type="spellEnd"/>
      <w:r>
        <w:rPr>
          <w:rStyle w:val="Hyperlink"/>
          <w:rFonts w:ascii="Arial" w:eastAsiaTheme="majorEastAsia" w:hAnsi="Arial" w:cs="Arial"/>
          <w:color w:val="0645AD"/>
          <w:sz w:val="21"/>
          <w:szCs w:val="21"/>
          <w:shd w:val="clear" w:color="auto" w:fill="FFFFFF"/>
        </w:rPr>
        <w:t xml:space="preserve"> Tests</w:t>
      </w:r>
      <w:r w:rsidR="00000000">
        <w:rPr>
          <w:rStyle w:val="Hyperlink"/>
          <w:rFonts w:ascii="Arial" w:eastAsiaTheme="majorEastAsia" w:hAnsi="Arial" w:cs="Arial"/>
          <w:color w:val="0645AD"/>
          <w:sz w:val="21"/>
          <w:szCs w:val="21"/>
          <w:shd w:val="clear" w:color="auto" w:fill="FFFFFF"/>
        </w:rPr>
        <w:fldChar w:fldCharType="end"/>
      </w:r>
      <w:r>
        <w:rPr>
          <w:rFonts w:ascii="Arial" w:hAnsi="Arial" w:cs="Arial"/>
          <w:color w:val="202122"/>
          <w:sz w:val="21"/>
          <w:szCs w:val="21"/>
          <w:shd w:val="clear" w:color="auto" w:fill="FFFFFF"/>
        </w:rPr>
        <w:t xml:space="preserve"> für </w:t>
      </w:r>
      <w:proofErr w:type="spellStart"/>
      <w:r>
        <w:rPr>
          <w:rFonts w:ascii="Arial" w:hAnsi="Arial" w:cs="Arial"/>
          <w:color w:val="202122"/>
          <w:sz w:val="21"/>
          <w:szCs w:val="21"/>
          <w:shd w:val="clear" w:color="auto" w:fill="FFFFFF"/>
        </w:rPr>
        <w:t>Rangdaten</w:t>
      </w:r>
      <w:proofErr w:type="spellEnd"/>
      <w:r>
        <w:rPr>
          <w:rFonts w:ascii="Arial" w:hAnsi="Arial" w:cs="Arial"/>
          <w:color w:val="202122"/>
          <w:sz w:val="21"/>
          <w:szCs w:val="21"/>
          <w:shd w:val="clear" w:color="auto" w:fill="FFFFFF"/>
        </w:rPr>
        <w:t xml:space="preserve"> (</w:t>
      </w:r>
      <w:proofErr w:type="spellStart"/>
      <w:r w:rsidR="00000000">
        <w:fldChar w:fldCharType="begin"/>
      </w:r>
      <w:r w:rsidR="00000000">
        <w:instrText>HYPERLINK "https://de.wikipedia.org/wiki/Ordinalskala" \o "Ordinalskala"</w:instrText>
      </w:r>
      <w:r w:rsidR="00000000">
        <w:fldChar w:fldCharType="separate"/>
      </w:r>
      <w:r>
        <w:rPr>
          <w:rStyle w:val="Hyperlink"/>
          <w:rFonts w:ascii="Arial" w:eastAsiaTheme="majorEastAsia" w:hAnsi="Arial" w:cs="Arial"/>
          <w:color w:val="0645AD"/>
          <w:sz w:val="21"/>
          <w:szCs w:val="21"/>
          <w:shd w:val="clear" w:color="auto" w:fill="FFFFFF"/>
        </w:rPr>
        <w:t>ordinalskalierte</w:t>
      </w:r>
      <w:proofErr w:type="spellEnd"/>
      <w:r>
        <w:rPr>
          <w:rStyle w:val="Hyperlink"/>
          <w:rFonts w:ascii="Arial" w:eastAsiaTheme="majorEastAsia" w:hAnsi="Arial" w:cs="Arial"/>
          <w:color w:val="0645AD"/>
          <w:sz w:val="21"/>
          <w:szCs w:val="21"/>
          <w:shd w:val="clear" w:color="auto" w:fill="FFFFFF"/>
        </w:rPr>
        <w:t xml:space="preserve"> Daten</w:t>
      </w:r>
      <w:r w:rsidR="00000000">
        <w:rPr>
          <w:rStyle w:val="Hyperlink"/>
          <w:rFonts w:ascii="Arial" w:eastAsiaTheme="majorEastAsia" w:hAnsi="Arial" w:cs="Arial"/>
          <w:color w:val="0645AD"/>
          <w:sz w:val="21"/>
          <w:szCs w:val="21"/>
          <w:shd w:val="clear" w:color="auto" w:fill="FFFFFF"/>
        </w:rPr>
        <w:fldChar w:fldCharType="end"/>
      </w:r>
      <w:r>
        <w:rPr>
          <w:rFonts w:ascii="Arial" w:hAnsi="Arial" w:cs="Arial"/>
          <w:color w:val="202122"/>
          <w:sz w:val="21"/>
          <w:szCs w:val="21"/>
          <w:shd w:val="clear" w:color="auto" w:fill="FFFFFF"/>
        </w:rPr>
        <w:t xml:space="preserve">). Sie </w:t>
      </w:r>
      <w:proofErr w:type="spellStart"/>
      <w:r>
        <w:rPr>
          <w:rFonts w:ascii="Arial" w:hAnsi="Arial" w:cs="Arial"/>
          <w:color w:val="202122"/>
          <w:sz w:val="21"/>
          <w:szCs w:val="21"/>
          <w:shd w:val="clear" w:color="auto" w:fill="FFFFFF"/>
        </w:rPr>
        <w:t>testen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ob</w:t>
      </w:r>
      <w:proofErr w:type="spellEnd"/>
      <w:r>
        <w:rPr>
          <w:rFonts w:ascii="Arial" w:hAnsi="Arial" w:cs="Arial"/>
          <w:color w:val="202122"/>
          <w:sz w:val="21"/>
          <w:szCs w:val="21"/>
          <w:shd w:val="clear" w:color="auto" w:fill="FFFFFF"/>
        </w:rPr>
        <w:t xml:space="preserve"> es </w:t>
      </w:r>
      <w:proofErr w:type="spellStart"/>
      <w:r>
        <w:rPr>
          <w:rFonts w:ascii="Arial" w:hAnsi="Arial" w:cs="Arial"/>
          <w:color w:val="202122"/>
          <w:sz w:val="21"/>
          <w:szCs w:val="21"/>
          <w:shd w:val="clear" w:color="auto" w:fill="FFFFFF"/>
        </w:rPr>
        <w:t>bei</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Betrachtung</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zweier</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Populationen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gleich</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wahrscheinlich</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ist</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dass</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ein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zufällig</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aus</w:t>
      </w:r>
      <w:proofErr w:type="spellEnd"/>
      <w:r>
        <w:rPr>
          <w:rFonts w:ascii="Arial" w:hAnsi="Arial" w:cs="Arial"/>
          <w:color w:val="202122"/>
          <w:sz w:val="21"/>
          <w:szCs w:val="21"/>
          <w:shd w:val="clear" w:color="auto" w:fill="FFFFFF"/>
        </w:rPr>
        <w:t xml:space="preserve"> der </w:t>
      </w:r>
      <w:proofErr w:type="spellStart"/>
      <w:r>
        <w:rPr>
          <w:rFonts w:ascii="Arial" w:hAnsi="Arial" w:cs="Arial"/>
          <w:color w:val="202122"/>
          <w:sz w:val="21"/>
          <w:szCs w:val="21"/>
          <w:shd w:val="clear" w:color="auto" w:fill="FFFFFF"/>
        </w:rPr>
        <w:t>einen</w:t>
      </w:r>
      <w:proofErr w:type="spellEnd"/>
      <w:r>
        <w:rPr>
          <w:rFonts w:ascii="Arial" w:hAnsi="Arial" w:cs="Arial"/>
          <w:color w:val="202122"/>
          <w:sz w:val="21"/>
          <w:szCs w:val="21"/>
          <w:shd w:val="clear" w:color="auto" w:fill="FFFFFF"/>
        </w:rPr>
        <w:t xml:space="preserve"> Population </w:t>
      </w:r>
      <w:proofErr w:type="spellStart"/>
      <w:r>
        <w:rPr>
          <w:rFonts w:ascii="Arial" w:hAnsi="Arial" w:cs="Arial"/>
          <w:color w:val="202122"/>
          <w:sz w:val="21"/>
          <w:szCs w:val="21"/>
          <w:shd w:val="clear" w:color="auto" w:fill="FFFFFF"/>
        </w:rPr>
        <w:t>ausgewählter</w:t>
      </w:r>
      <w:proofErr w:type="spellEnd"/>
      <w:r>
        <w:rPr>
          <w:rFonts w:ascii="Arial" w:hAnsi="Arial" w:cs="Arial"/>
          <w:color w:val="202122"/>
          <w:sz w:val="21"/>
          <w:szCs w:val="21"/>
          <w:shd w:val="clear" w:color="auto" w:fill="FFFFFF"/>
        </w:rPr>
        <w:t xml:space="preserve"> Wert </w:t>
      </w:r>
      <w:proofErr w:type="spellStart"/>
      <w:r>
        <w:rPr>
          <w:rFonts w:ascii="Arial" w:hAnsi="Arial" w:cs="Arial"/>
          <w:color w:val="202122"/>
          <w:sz w:val="21"/>
          <w:szCs w:val="21"/>
          <w:shd w:val="clear" w:color="auto" w:fill="FFFFFF"/>
        </w:rPr>
        <w:t>größer</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oder</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kleiner</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ist</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als</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ein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zufällig</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ausgewählter</w:t>
      </w:r>
      <w:proofErr w:type="spellEnd"/>
      <w:r>
        <w:rPr>
          <w:rFonts w:ascii="Arial" w:hAnsi="Arial" w:cs="Arial"/>
          <w:color w:val="202122"/>
          <w:sz w:val="21"/>
          <w:szCs w:val="21"/>
          <w:shd w:val="clear" w:color="auto" w:fill="FFFFFF"/>
        </w:rPr>
        <w:t xml:space="preserve"> Wert </w:t>
      </w:r>
      <w:proofErr w:type="spellStart"/>
      <w:r>
        <w:rPr>
          <w:rFonts w:ascii="Arial" w:hAnsi="Arial" w:cs="Arial"/>
          <w:color w:val="202122"/>
          <w:sz w:val="21"/>
          <w:szCs w:val="21"/>
          <w:shd w:val="clear" w:color="auto" w:fill="FFFFFF"/>
        </w:rPr>
        <w:t>aus</w:t>
      </w:r>
      <w:proofErr w:type="spellEnd"/>
      <w:r>
        <w:rPr>
          <w:rFonts w:ascii="Arial" w:hAnsi="Arial" w:cs="Arial"/>
          <w:color w:val="202122"/>
          <w:sz w:val="21"/>
          <w:szCs w:val="21"/>
          <w:shd w:val="clear" w:color="auto" w:fill="FFFFFF"/>
        </w:rPr>
        <w:t xml:space="preserve"> der </w:t>
      </w:r>
      <w:proofErr w:type="spellStart"/>
      <w:r>
        <w:rPr>
          <w:rFonts w:ascii="Arial" w:hAnsi="Arial" w:cs="Arial"/>
          <w:color w:val="202122"/>
          <w:sz w:val="21"/>
          <w:szCs w:val="21"/>
          <w:shd w:val="clear" w:color="auto" w:fill="FFFFFF"/>
        </w:rPr>
        <w:t>anderen</w:t>
      </w:r>
      <w:proofErr w:type="spellEnd"/>
      <w:r>
        <w:rPr>
          <w:rFonts w:ascii="Arial" w:hAnsi="Arial" w:cs="Arial"/>
          <w:color w:val="202122"/>
          <w:sz w:val="21"/>
          <w:szCs w:val="21"/>
          <w:shd w:val="clear" w:color="auto" w:fill="FFFFFF"/>
        </w:rPr>
        <w:t xml:space="preserve"> Population.</w:t>
      </w:r>
    </w:p>
    <w:p w14:paraId="7FDFDB87" w14:textId="1450BB3E" w:rsidR="00AD01BF" w:rsidRDefault="00AD01BF" w:rsidP="00B675C1">
      <w:pPr>
        <w:pStyle w:val="ListParagraph"/>
        <w:numPr>
          <w:ilvl w:val="2"/>
          <w:numId w:val="4"/>
        </w:numPr>
        <w:rPr>
          <w:lang w:val="de-DE"/>
        </w:rPr>
      </w:pPr>
      <w:r>
        <w:rPr>
          <w:lang w:val="de-DE"/>
        </w:rPr>
        <w:t>G</w:t>
      </w:r>
      <w:r>
        <w:rPr>
          <w:lang w:val="de-DE"/>
        </w:rPr>
        <w:t>ü</w:t>
      </w:r>
      <w:r>
        <w:rPr>
          <w:lang w:val="de-DE"/>
        </w:rPr>
        <w:t>tekriterien?</w:t>
      </w:r>
    </w:p>
    <w:p w14:paraId="6359332A" w14:textId="77777777" w:rsidR="00387213" w:rsidRDefault="00387213" w:rsidP="00533A13">
      <w:pPr>
        <w:rPr>
          <w:lang w:val="de-DE"/>
        </w:rPr>
      </w:pPr>
    </w:p>
    <w:p w14:paraId="7656DCA3" w14:textId="77777777" w:rsidR="00533A13" w:rsidRPr="00533A13" w:rsidRDefault="00533A13" w:rsidP="00533A13">
      <w:pPr>
        <w:rPr>
          <w:lang w:val="de-DE"/>
        </w:rPr>
      </w:pPr>
    </w:p>
    <w:p w14:paraId="6B30AA06" w14:textId="20EFBBCD" w:rsidR="00CB511C" w:rsidRPr="007C7BD0" w:rsidRDefault="00CB511C" w:rsidP="00CB511C">
      <w:pPr>
        <w:pStyle w:val="Heading1"/>
        <w:rPr>
          <w:lang w:val="de-DE"/>
        </w:rPr>
      </w:pPr>
      <w:r w:rsidRPr="007C7BD0">
        <w:rPr>
          <w:lang w:val="de-DE"/>
        </w:rPr>
        <w:lastRenderedPageBreak/>
        <w:t>Zeitplan</w:t>
      </w:r>
    </w:p>
    <w:p w14:paraId="01BB56C2" w14:textId="49789301" w:rsidR="00557CE0" w:rsidRPr="007C7BD0" w:rsidRDefault="00BC7DE6" w:rsidP="00557CE0">
      <w:pPr>
        <w:rPr>
          <w:lang w:val="de-DE"/>
        </w:rPr>
      </w:pPr>
      <w:r w:rsidRPr="008B7A90">
        <w:rPr>
          <w:noProof/>
        </w:rPr>
        <w:drawing>
          <wp:inline distT="0" distB="0" distL="0" distR="0" wp14:anchorId="31AC6F98" wp14:editId="4CAA25B8">
            <wp:extent cx="5731510" cy="1702785"/>
            <wp:effectExtent l="0" t="0" r="2540" b="12065"/>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E3C7B53" w14:textId="77777777" w:rsidR="00557CE0" w:rsidRPr="007C7BD0" w:rsidRDefault="00557CE0" w:rsidP="00557CE0">
      <w:pPr>
        <w:rPr>
          <w:lang w:val="de-DE"/>
        </w:rPr>
      </w:pPr>
    </w:p>
    <w:p w14:paraId="4257A666" w14:textId="612E3745" w:rsidR="00557CE0" w:rsidRPr="007C7BD0" w:rsidRDefault="00557CE0" w:rsidP="00557CE0">
      <w:pPr>
        <w:pStyle w:val="Heading1"/>
        <w:rPr>
          <w:lang w:val="de-DE"/>
        </w:rPr>
      </w:pPr>
      <w:r w:rsidRPr="007C7BD0">
        <w:rPr>
          <w:lang w:val="de-DE"/>
        </w:rPr>
        <w:t>Info Supervisor</w:t>
      </w:r>
    </w:p>
    <w:p w14:paraId="5D3D9FCC" w14:textId="20284F18" w:rsidR="00557CE0" w:rsidRPr="007C7BD0" w:rsidRDefault="00557CE0" w:rsidP="00557CE0">
      <w:pPr>
        <w:rPr>
          <w:sz w:val="23"/>
          <w:szCs w:val="23"/>
          <w:lang w:val="de-DE"/>
        </w:rPr>
      </w:pPr>
      <w:proofErr w:type="spellStart"/>
      <w:r w:rsidRPr="007C7BD0">
        <w:rPr>
          <w:sz w:val="23"/>
          <w:szCs w:val="23"/>
          <w:lang w:val="de-DE"/>
        </w:rPr>
        <w:t>When</w:t>
      </w:r>
      <w:proofErr w:type="spellEnd"/>
      <w:r w:rsidRPr="007C7BD0">
        <w:rPr>
          <w:sz w:val="23"/>
          <w:szCs w:val="23"/>
          <w:lang w:val="de-DE"/>
        </w:rPr>
        <w:t xml:space="preserve"> </w:t>
      </w:r>
      <w:proofErr w:type="spellStart"/>
      <w:r w:rsidRPr="007C7BD0">
        <w:rPr>
          <w:sz w:val="23"/>
          <w:szCs w:val="23"/>
          <w:lang w:val="de-DE"/>
        </w:rPr>
        <w:t>you</w:t>
      </w:r>
      <w:proofErr w:type="spellEnd"/>
      <w:r w:rsidRPr="007C7BD0">
        <w:rPr>
          <w:sz w:val="23"/>
          <w:szCs w:val="23"/>
          <w:lang w:val="de-DE"/>
        </w:rPr>
        <w:t xml:space="preserve"> </w:t>
      </w:r>
      <w:proofErr w:type="spellStart"/>
      <w:r w:rsidRPr="007C7BD0">
        <w:rPr>
          <w:sz w:val="23"/>
          <w:szCs w:val="23"/>
          <w:lang w:val="de-DE"/>
        </w:rPr>
        <w:t>look</w:t>
      </w:r>
      <w:proofErr w:type="spellEnd"/>
      <w:r w:rsidRPr="007C7BD0">
        <w:rPr>
          <w:sz w:val="23"/>
          <w:szCs w:val="23"/>
          <w:lang w:val="de-DE"/>
        </w:rPr>
        <w:t xml:space="preserve"> </w:t>
      </w:r>
      <w:proofErr w:type="spellStart"/>
      <w:r w:rsidRPr="007C7BD0">
        <w:rPr>
          <w:sz w:val="23"/>
          <w:szCs w:val="23"/>
          <w:lang w:val="de-DE"/>
        </w:rPr>
        <w:t>for</w:t>
      </w:r>
      <w:proofErr w:type="spellEnd"/>
      <w:r w:rsidRPr="007C7BD0">
        <w:rPr>
          <w:sz w:val="23"/>
          <w:szCs w:val="23"/>
          <w:lang w:val="de-DE"/>
        </w:rPr>
        <w:t xml:space="preserve"> a </w:t>
      </w:r>
      <w:proofErr w:type="spellStart"/>
      <w:r w:rsidRPr="007C7BD0">
        <w:rPr>
          <w:sz w:val="23"/>
          <w:szCs w:val="23"/>
          <w:lang w:val="de-DE"/>
        </w:rPr>
        <w:t>supervisor</w:t>
      </w:r>
      <w:proofErr w:type="spellEnd"/>
      <w:r w:rsidRPr="007C7BD0">
        <w:rPr>
          <w:sz w:val="23"/>
          <w:szCs w:val="23"/>
          <w:lang w:val="de-DE"/>
        </w:rPr>
        <w:t xml:space="preserve"> </w:t>
      </w:r>
      <w:proofErr w:type="spellStart"/>
      <w:r w:rsidRPr="007C7BD0">
        <w:rPr>
          <w:sz w:val="23"/>
          <w:szCs w:val="23"/>
          <w:lang w:val="de-DE"/>
        </w:rPr>
        <w:t>you</w:t>
      </w:r>
      <w:proofErr w:type="spellEnd"/>
      <w:r w:rsidRPr="007C7BD0">
        <w:rPr>
          <w:sz w:val="23"/>
          <w:szCs w:val="23"/>
          <w:lang w:val="de-DE"/>
        </w:rPr>
        <w:t xml:space="preserve"> </w:t>
      </w:r>
      <w:proofErr w:type="spellStart"/>
      <w:r w:rsidRPr="007C7BD0">
        <w:rPr>
          <w:sz w:val="23"/>
          <w:szCs w:val="23"/>
          <w:lang w:val="de-DE"/>
        </w:rPr>
        <w:t>can</w:t>
      </w:r>
      <w:proofErr w:type="spellEnd"/>
      <w:r w:rsidRPr="007C7BD0">
        <w:rPr>
          <w:sz w:val="23"/>
          <w:szCs w:val="23"/>
          <w:lang w:val="de-DE"/>
        </w:rPr>
        <w:t xml:space="preserve"> </w:t>
      </w:r>
      <w:proofErr w:type="spellStart"/>
      <w:r w:rsidRPr="007C7BD0">
        <w:rPr>
          <w:sz w:val="23"/>
          <w:szCs w:val="23"/>
          <w:lang w:val="de-DE"/>
        </w:rPr>
        <w:t>contact</w:t>
      </w:r>
      <w:proofErr w:type="spellEnd"/>
      <w:r w:rsidRPr="007C7BD0">
        <w:rPr>
          <w:sz w:val="23"/>
          <w:szCs w:val="23"/>
          <w:lang w:val="de-DE"/>
        </w:rPr>
        <w:t xml:space="preserve"> all </w:t>
      </w:r>
      <w:proofErr w:type="spellStart"/>
      <w:r w:rsidRPr="007C7BD0">
        <w:rPr>
          <w:sz w:val="23"/>
          <w:szCs w:val="23"/>
          <w:lang w:val="de-DE"/>
        </w:rPr>
        <w:t>professors</w:t>
      </w:r>
      <w:proofErr w:type="spellEnd"/>
      <w:r w:rsidRPr="007C7BD0">
        <w:rPr>
          <w:sz w:val="23"/>
          <w:szCs w:val="23"/>
          <w:lang w:val="de-DE"/>
        </w:rPr>
        <w:t xml:space="preserve"> and PDs </w:t>
      </w:r>
      <w:proofErr w:type="spellStart"/>
      <w:r w:rsidRPr="007C7BD0">
        <w:rPr>
          <w:sz w:val="23"/>
          <w:szCs w:val="23"/>
          <w:lang w:val="de-DE"/>
        </w:rPr>
        <w:t>of</w:t>
      </w:r>
      <w:proofErr w:type="spellEnd"/>
      <w:r w:rsidRPr="007C7BD0">
        <w:rPr>
          <w:sz w:val="23"/>
          <w:szCs w:val="23"/>
          <w:lang w:val="de-DE"/>
        </w:rPr>
        <w:t xml:space="preserve"> </w:t>
      </w:r>
      <w:proofErr w:type="spellStart"/>
      <w:r w:rsidRPr="007C7BD0">
        <w:rPr>
          <w:sz w:val="23"/>
          <w:szCs w:val="23"/>
          <w:lang w:val="de-DE"/>
        </w:rPr>
        <w:t>our</w:t>
      </w:r>
      <w:proofErr w:type="spellEnd"/>
      <w:r w:rsidRPr="007C7BD0">
        <w:rPr>
          <w:sz w:val="23"/>
          <w:szCs w:val="23"/>
          <w:lang w:val="de-DE"/>
        </w:rPr>
        <w:t xml:space="preserve"> Faculty </w:t>
      </w:r>
      <w:proofErr w:type="spellStart"/>
      <w:r w:rsidRPr="007C7BD0">
        <w:rPr>
          <w:sz w:val="23"/>
          <w:szCs w:val="23"/>
          <w:lang w:val="de-DE"/>
        </w:rPr>
        <w:t>as</w:t>
      </w:r>
      <w:proofErr w:type="spellEnd"/>
      <w:r w:rsidRPr="007C7BD0">
        <w:rPr>
          <w:sz w:val="23"/>
          <w:szCs w:val="23"/>
          <w:lang w:val="de-DE"/>
        </w:rPr>
        <w:t xml:space="preserve"> </w:t>
      </w:r>
      <w:proofErr w:type="spellStart"/>
      <w:r w:rsidRPr="007C7BD0">
        <w:rPr>
          <w:sz w:val="23"/>
          <w:szCs w:val="23"/>
          <w:lang w:val="de-DE"/>
        </w:rPr>
        <w:t>well</w:t>
      </w:r>
      <w:proofErr w:type="spellEnd"/>
      <w:r w:rsidRPr="007C7BD0">
        <w:rPr>
          <w:sz w:val="23"/>
          <w:szCs w:val="23"/>
          <w:lang w:val="de-DE"/>
        </w:rPr>
        <w:t xml:space="preserve"> </w:t>
      </w:r>
      <w:proofErr w:type="spellStart"/>
      <w:r w:rsidRPr="007C7BD0">
        <w:rPr>
          <w:sz w:val="23"/>
          <w:szCs w:val="23"/>
          <w:lang w:val="de-DE"/>
        </w:rPr>
        <w:t>as</w:t>
      </w:r>
      <w:proofErr w:type="spellEnd"/>
      <w:r w:rsidRPr="007C7BD0">
        <w:rPr>
          <w:sz w:val="23"/>
          <w:szCs w:val="23"/>
          <w:lang w:val="de-DE"/>
        </w:rPr>
        <w:t xml:space="preserve"> </w:t>
      </w:r>
      <w:proofErr w:type="spellStart"/>
      <w:r w:rsidRPr="007C7BD0">
        <w:rPr>
          <w:sz w:val="23"/>
          <w:szCs w:val="23"/>
          <w:lang w:val="de-DE"/>
        </w:rPr>
        <w:t>lecturers</w:t>
      </w:r>
      <w:proofErr w:type="spellEnd"/>
      <w:r w:rsidRPr="007C7BD0">
        <w:rPr>
          <w:sz w:val="23"/>
          <w:szCs w:val="23"/>
          <w:lang w:val="de-DE"/>
        </w:rPr>
        <w:t>/</w:t>
      </w:r>
      <w:proofErr w:type="spellStart"/>
      <w:r w:rsidRPr="007C7BD0">
        <w:rPr>
          <w:sz w:val="23"/>
          <w:szCs w:val="23"/>
          <w:lang w:val="de-DE"/>
        </w:rPr>
        <w:t>scientists</w:t>
      </w:r>
      <w:proofErr w:type="spellEnd"/>
      <w:r w:rsidRPr="007C7BD0">
        <w:rPr>
          <w:sz w:val="23"/>
          <w:szCs w:val="23"/>
          <w:lang w:val="de-DE"/>
        </w:rPr>
        <w:t xml:space="preserve"> </w:t>
      </w:r>
      <w:proofErr w:type="spellStart"/>
      <w:r w:rsidRPr="007C7BD0">
        <w:rPr>
          <w:sz w:val="23"/>
          <w:szCs w:val="23"/>
          <w:lang w:val="de-DE"/>
        </w:rPr>
        <w:t>with</w:t>
      </w:r>
      <w:proofErr w:type="spellEnd"/>
      <w:r w:rsidRPr="007C7BD0">
        <w:rPr>
          <w:sz w:val="23"/>
          <w:szCs w:val="23"/>
          <w:lang w:val="de-DE"/>
        </w:rPr>
        <w:t xml:space="preserve"> a PhD </w:t>
      </w:r>
      <w:proofErr w:type="spellStart"/>
      <w:r w:rsidRPr="007C7BD0">
        <w:rPr>
          <w:sz w:val="23"/>
          <w:szCs w:val="23"/>
          <w:lang w:val="de-DE"/>
        </w:rPr>
        <w:t>degree</w:t>
      </w:r>
      <w:proofErr w:type="spellEnd"/>
      <w:r w:rsidRPr="007C7BD0">
        <w:rPr>
          <w:sz w:val="23"/>
          <w:szCs w:val="23"/>
          <w:lang w:val="de-DE"/>
        </w:rPr>
        <w:t xml:space="preserve"> (Dr.). </w:t>
      </w:r>
      <w:proofErr w:type="spellStart"/>
      <w:r w:rsidRPr="007C7BD0">
        <w:rPr>
          <w:sz w:val="23"/>
          <w:szCs w:val="23"/>
          <w:lang w:val="de-DE"/>
        </w:rPr>
        <w:t>Some</w:t>
      </w:r>
      <w:proofErr w:type="spellEnd"/>
      <w:r w:rsidRPr="007C7BD0">
        <w:rPr>
          <w:sz w:val="23"/>
          <w:szCs w:val="23"/>
          <w:lang w:val="de-DE"/>
        </w:rPr>
        <w:t xml:space="preserve"> </w:t>
      </w:r>
      <w:proofErr w:type="spellStart"/>
      <w:r w:rsidRPr="007C7BD0">
        <w:rPr>
          <w:sz w:val="23"/>
          <w:szCs w:val="23"/>
          <w:lang w:val="de-DE"/>
        </w:rPr>
        <w:t>of</w:t>
      </w:r>
      <w:proofErr w:type="spellEnd"/>
      <w:r w:rsidRPr="007C7BD0">
        <w:rPr>
          <w:sz w:val="23"/>
          <w:szCs w:val="23"/>
          <w:lang w:val="de-DE"/>
        </w:rPr>
        <w:t xml:space="preserve"> </w:t>
      </w:r>
      <w:proofErr w:type="spellStart"/>
      <w:r w:rsidRPr="007C7BD0">
        <w:rPr>
          <w:sz w:val="23"/>
          <w:szCs w:val="23"/>
          <w:lang w:val="de-DE"/>
        </w:rPr>
        <w:t>them</w:t>
      </w:r>
      <w:proofErr w:type="spellEnd"/>
      <w:r w:rsidRPr="007C7BD0">
        <w:rPr>
          <w:sz w:val="23"/>
          <w:szCs w:val="23"/>
          <w:lang w:val="de-DE"/>
        </w:rPr>
        <w:t xml:space="preserve"> will </w:t>
      </w:r>
      <w:proofErr w:type="spellStart"/>
      <w:r w:rsidRPr="007C7BD0">
        <w:rPr>
          <w:sz w:val="23"/>
          <w:szCs w:val="23"/>
          <w:lang w:val="de-DE"/>
        </w:rPr>
        <w:t>have</w:t>
      </w:r>
      <w:proofErr w:type="spellEnd"/>
      <w:r w:rsidRPr="007C7BD0">
        <w:rPr>
          <w:sz w:val="23"/>
          <w:szCs w:val="23"/>
          <w:lang w:val="de-DE"/>
        </w:rPr>
        <w:t xml:space="preserve"> </w:t>
      </w:r>
      <w:proofErr w:type="spellStart"/>
      <w:r w:rsidRPr="007C7BD0">
        <w:rPr>
          <w:sz w:val="23"/>
          <w:szCs w:val="23"/>
          <w:lang w:val="de-DE"/>
        </w:rPr>
        <w:t>the</w:t>
      </w:r>
      <w:proofErr w:type="spellEnd"/>
      <w:r w:rsidRPr="007C7BD0">
        <w:rPr>
          <w:sz w:val="23"/>
          <w:szCs w:val="23"/>
          <w:lang w:val="de-DE"/>
        </w:rPr>
        <w:t xml:space="preserve"> </w:t>
      </w:r>
      <w:proofErr w:type="spellStart"/>
      <w:r w:rsidRPr="007C7BD0">
        <w:rPr>
          <w:sz w:val="23"/>
          <w:szCs w:val="23"/>
          <w:lang w:val="de-DE"/>
        </w:rPr>
        <w:t>official</w:t>
      </w:r>
      <w:proofErr w:type="spellEnd"/>
      <w:r w:rsidRPr="007C7BD0">
        <w:rPr>
          <w:sz w:val="23"/>
          <w:szCs w:val="23"/>
          <w:lang w:val="de-DE"/>
        </w:rPr>
        <w:t xml:space="preserve"> </w:t>
      </w:r>
      <w:proofErr w:type="spellStart"/>
      <w:r w:rsidRPr="007C7BD0">
        <w:rPr>
          <w:sz w:val="23"/>
          <w:szCs w:val="23"/>
          <w:lang w:val="de-DE"/>
        </w:rPr>
        <w:t>permission</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supervise</w:t>
      </w:r>
      <w:proofErr w:type="spellEnd"/>
      <w:r w:rsidRPr="007C7BD0">
        <w:rPr>
          <w:sz w:val="23"/>
          <w:szCs w:val="23"/>
          <w:lang w:val="de-DE"/>
        </w:rPr>
        <w:t xml:space="preserve"> a </w:t>
      </w:r>
      <w:proofErr w:type="spellStart"/>
      <w:r w:rsidRPr="007C7BD0">
        <w:rPr>
          <w:sz w:val="23"/>
          <w:szCs w:val="23"/>
          <w:lang w:val="de-DE"/>
        </w:rPr>
        <w:t>thesis</w:t>
      </w:r>
      <w:proofErr w:type="spellEnd"/>
      <w:r w:rsidRPr="007C7BD0">
        <w:rPr>
          <w:sz w:val="23"/>
          <w:szCs w:val="23"/>
          <w:lang w:val="de-DE"/>
        </w:rPr>
        <w:t xml:space="preserve"> and </w:t>
      </w:r>
      <w:proofErr w:type="spellStart"/>
      <w:r w:rsidRPr="007C7BD0">
        <w:rPr>
          <w:sz w:val="23"/>
          <w:szCs w:val="23"/>
          <w:lang w:val="de-DE"/>
        </w:rPr>
        <w:t>thus</w:t>
      </w:r>
      <w:proofErr w:type="spellEnd"/>
      <w:r w:rsidRPr="007C7BD0">
        <w:rPr>
          <w:sz w:val="23"/>
          <w:szCs w:val="23"/>
          <w:lang w:val="de-DE"/>
        </w:rPr>
        <w:t xml:space="preserve"> </w:t>
      </w:r>
      <w:proofErr w:type="spellStart"/>
      <w:r w:rsidRPr="007C7BD0">
        <w:rPr>
          <w:sz w:val="23"/>
          <w:szCs w:val="23"/>
          <w:lang w:val="de-DE"/>
        </w:rPr>
        <w:t>be</w:t>
      </w:r>
      <w:proofErr w:type="spellEnd"/>
      <w:r w:rsidRPr="007C7BD0">
        <w:rPr>
          <w:sz w:val="23"/>
          <w:szCs w:val="23"/>
          <w:lang w:val="de-DE"/>
        </w:rPr>
        <w:t xml:space="preserve"> </w:t>
      </w:r>
      <w:proofErr w:type="spellStart"/>
      <w:r w:rsidRPr="007C7BD0">
        <w:rPr>
          <w:sz w:val="23"/>
          <w:szCs w:val="23"/>
          <w:lang w:val="de-DE"/>
        </w:rPr>
        <w:t>allowed</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sign</w:t>
      </w:r>
      <w:proofErr w:type="spellEnd"/>
      <w:r w:rsidRPr="007C7BD0">
        <w:rPr>
          <w:sz w:val="23"/>
          <w:szCs w:val="23"/>
          <w:lang w:val="de-DE"/>
        </w:rPr>
        <w:t xml:space="preserve"> </w:t>
      </w:r>
      <w:proofErr w:type="spellStart"/>
      <w:r w:rsidRPr="007C7BD0">
        <w:rPr>
          <w:sz w:val="23"/>
          <w:szCs w:val="23"/>
          <w:lang w:val="de-DE"/>
        </w:rPr>
        <w:t>the</w:t>
      </w:r>
      <w:proofErr w:type="spellEnd"/>
      <w:r w:rsidRPr="007C7BD0">
        <w:rPr>
          <w:sz w:val="23"/>
          <w:szCs w:val="23"/>
          <w:lang w:val="de-DE"/>
        </w:rPr>
        <w:t xml:space="preserve"> </w:t>
      </w:r>
      <w:proofErr w:type="spellStart"/>
      <w:r w:rsidRPr="007C7BD0">
        <w:rPr>
          <w:sz w:val="23"/>
          <w:szCs w:val="23"/>
          <w:lang w:val="de-DE"/>
        </w:rPr>
        <w:t>thesis</w:t>
      </w:r>
      <w:proofErr w:type="spellEnd"/>
      <w:r w:rsidRPr="007C7BD0">
        <w:rPr>
          <w:sz w:val="23"/>
          <w:szCs w:val="23"/>
          <w:lang w:val="de-DE"/>
        </w:rPr>
        <w:t xml:space="preserve"> </w:t>
      </w:r>
      <w:proofErr w:type="spellStart"/>
      <w:r w:rsidRPr="007C7BD0">
        <w:rPr>
          <w:sz w:val="23"/>
          <w:szCs w:val="23"/>
          <w:lang w:val="de-DE"/>
        </w:rPr>
        <w:t>registration</w:t>
      </w:r>
      <w:proofErr w:type="spellEnd"/>
      <w:r w:rsidRPr="007C7BD0">
        <w:rPr>
          <w:sz w:val="23"/>
          <w:szCs w:val="23"/>
          <w:lang w:val="de-DE"/>
        </w:rPr>
        <w:t xml:space="preserve"> form </w:t>
      </w:r>
      <w:proofErr w:type="spellStart"/>
      <w:r w:rsidRPr="007C7BD0">
        <w:rPr>
          <w:sz w:val="23"/>
          <w:szCs w:val="23"/>
          <w:lang w:val="de-DE"/>
        </w:rPr>
        <w:t>independently</w:t>
      </w:r>
      <w:proofErr w:type="spellEnd"/>
      <w:r w:rsidRPr="007C7BD0">
        <w:rPr>
          <w:sz w:val="23"/>
          <w:szCs w:val="23"/>
          <w:lang w:val="de-DE"/>
        </w:rPr>
        <w:t xml:space="preserve">. </w:t>
      </w:r>
      <w:proofErr w:type="spellStart"/>
      <w:r w:rsidRPr="007C7BD0">
        <w:rPr>
          <w:sz w:val="23"/>
          <w:szCs w:val="23"/>
          <w:lang w:val="de-DE"/>
        </w:rPr>
        <w:t>Others</w:t>
      </w:r>
      <w:proofErr w:type="spellEnd"/>
      <w:r w:rsidRPr="007C7BD0">
        <w:rPr>
          <w:sz w:val="23"/>
          <w:szCs w:val="23"/>
          <w:lang w:val="de-DE"/>
        </w:rPr>
        <w:t xml:space="preserve"> will </w:t>
      </w:r>
      <w:proofErr w:type="spellStart"/>
      <w:r w:rsidRPr="007C7BD0">
        <w:rPr>
          <w:sz w:val="23"/>
          <w:szCs w:val="23"/>
          <w:lang w:val="de-DE"/>
        </w:rPr>
        <w:t>need</w:t>
      </w:r>
      <w:proofErr w:type="spellEnd"/>
      <w:r w:rsidRPr="007C7BD0">
        <w:rPr>
          <w:sz w:val="23"/>
          <w:szCs w:val="23"/>
          <w:lang w:val="de-DE"/>
        </w:rPr>
        <w:t xml:space="preserve"> </w:t>
      </w:r>
      <w:proofErr w:type="spellStart"/>
      <w:r w:rsidRPr="007C7BD0">
        <w:rPr>
          <w:sz w:val="23"/>
          <w:szCs w:val="23"/>
          <w:lang w:val="de-DE"/>
        </w:rPr>
        <w:t>the</w:t>
      </w:r>
      <w:proofErr w:type="spellEnd"/>
      <w:r w:rsidRPr="007C7BD0">
        <w:rPr>
          <w:sz w:val="23"/>
          <w:szCs w:val="23"/>
          <w:lang w:val="de-DE"/>
        </w:rPr>
        <w:t xml:space="preserve"> additional </w:t>
      </w:r>
      <w:proofErr w:type="spellStart"/>
      <w:r w:rsidRPr="007C7BD0">
        <w:rPr>
          <w:sz w:val="23"/>
          <w:szCs w:val="23"/>
          <w:lang w:val="de-DE"/>
        </w:rPr>
        <w:t>signature</w:t>
      </w:r>
      <w:proofErr w:type="spellEnd"/>
      <w:r w:rsidRPr="007C7BD0">
        <w:rPr>
          <w:sz w:val="23"/>
          <w:szCs w:val="23"/>
          <w:lang w:val="de-DE"/>
        </w:rPr>
        <w:t xml:space="preserve"> </w:t>
      </w:r>
      <w:proofErr w:type="spellStart"/>
      <w:r w:rsidRPr="007C7BD0">
        <w:rPr>
          <w:sz w:val="23"/>
          <w:szCs w:val="23"/>
          <w:lang w:val="de-DE"/>
        </w:rPr>
        <w:t>of</w:t>
      </w:r>
      <w:proofErr w:type="spellEnd"/>
      <w:r w:rsidRPr="007C7BD0">
        <w:rPr>
          <w:sz w:val="23"/>
          <w:szCs w:val="23"/>
          <w:lang w:val="de-DE"/>
        </w:rPr>
        <w:t xml:space="preserve"> </w:t>
      </w:r>
      <w:proofErr w:type="spellStart"/>
      <w:r w:rsidRPr="007C7BD0">
        <w:rPr>
          <w:sz w:val="23"/>
          <w:szCs w:val="23"/>
          <w:lang w:val="de-DE"/>
        </w:rPr>
        <w:t>the</w:t>
      </w:r>
      <w:proofErr w:type="spellEnd"/>
      <w:r w:rsidRPr="007C7BD0">
        <w:rPr>
          <w:sz w:val="23"/>
          <w:szCs w:val="23"/>
          <w:lang w:val="de-DE"/>
        </w:rPr>
        <w:t xml:space="preserve"> </w:t>
      </w:r>
      <w:proofErr w:type="spellStart"/>
      <w:r w:rsidRPr="007C7BD0">
        <w:rPr>
          <w:sz w:val="23"/>
          <w:szCs w:val="23"/>
          <w:lang w:val="de-DE"/>
        </w:rPr>
        <w:t>head</w:t>
      </w:r>
      <w:proofErr w:type="spellEnd"/>
      <w:r w:rsidRPr="007C7BD0">
        <w:rPr>
          <w:sz w:val="23"/>
          <w:szCs w:val="23"/>
          <w:lang w:val="de-DE"/>
        </w:rPr>
        <w:t xml:space="preserve"> </w:t>
      </w:r>
      <w:proofErr w:type="spellStart"/>
      <w:r w:rsidRPr="007C7BD0">
        <w:rPr>
          <w:sz w:val="23"/>
          <w:szCs w:val="23"/>
          <w:lang w:val="de-DE"/>
        </w:rPr>
        <w:t>professor</w:t>
      </w:r>
      <w:proofErr w:type="spellEnd"/>
      <w:r w:rsidRPr="007C7BD0">
        <w:rPr>
          <w:sz w:val="23"/>
          <w:szCs w:val="23"/>
          <w:lang w:val="de-DE"/>
        </w:rPr>
        <w:t xml:space="preserve"> on </w:t>
      </w:r>
      <w:proofErr w:type="spellStart"/>
      <w:r w:rsidRPr="007C7BD0">
        <w:rPr>
          <w:sz w:val="23"/>
          <w:szCs w:val="23"/>
          <w:lang w:val="de-DE"/>
        </w:rPr>
        <w:t>the</w:t>
      </w:r>
      <w:proofErr w:type="spellEnd"/>
      <w:r w:rsidRPr="007C7BD0">
        <w:rPr>
          <w:sz w:val="23"/>
          <w:szCs w:val="23"/>
          <w:lang w:val="de-DE"/>
        </w:rPr>
        <w:t xml:space="preserve"> </w:t>
      </w:r>
      <w:proofErr w:type="spellStart"/>
      <w:r w:rsidRPr="007C7BD0">
        <w:rPr>
          <w:sz w:val="23"/>
          <w:szCs w:val="23"/>
          <w:lang w:val="de-DE"/>
        </w:rPr>
        <w:t>form</w:t>
      </w:r>
      <w:proofErr w:type="spellEnd"/>
      <w:r w:rsidRPr="007C7BD0">
        <w:rPr>
          <w:sz w:val="23"/>
          <w:szCs w:val="23"/>
          <w:lang w:val="de-DE"/>
        </w:rPr>
        <w:t xml:space="preserve">. Professor </w:t>
      </w:r>
      <w:proofErr w:type="spellStart"/>
      <w:r w:rsidRPr="007C7BD0">
        <w:rPr>
          <w:sz w:val="23"/>
          <w:szCs w:val="23"/>
          <w:lang w:val="de-DE"/>
        </w:rPr>
        <w:t>emeriti</w:t>
      </w:r>
      <w:proofErr w:type="spellEnd"/>
      <w:r w:rsidRPr="007C7BD0">
        <w:rPr>
          <w:sz w:val="23"/>
          <w:szCs w:val="23"/>
          <w:lang w:val="de-DE"/>
        </w:rPr>
        <w:t xml:space="preserve"> do not </w:t>
      </w:r>
      <w:proofErr w:type="spellStart"/>
      <w:r w:rsidRPr="007C7BD0">
        <w:rPr>
          <w:sz w:val="23"/>
          <w:szCs w:val="23"/>
          <w:lang w:val="de-DE"/>
        </w:rPr>
        <w:t>qualify</w:t>
      </w:r>
      <w:proofErr w:type="spellEnd"/>
      <w:r w:rsidRPr="007C7BD0">
        <w:rPr>
          <w:sz w:val="23"/>
          <w:szCs w:val="23"/>
          <w:lang w:val="de-DE"/>
        </w:rPr>
        <w:t xml:space="preserve"> </w:t>
      </w:r>
      <w:proofErr w:type="spellStart"/>
      <w:r w:rsidRPr="007C7BD0">
        <w:rPr>
          <w:sz w:val="23"/>
          <w:szCs w:val="23"/>
          <w:lang w:val="de-DE"/>
        </w:rPr>
        <w:t>for</w:t>
      </w:r>
      <w:proofErr w:type="spellEnd"/>
      <w:r w:rsidRPr="007C7BD0">
        <w:rPr>
          <w:sz w:val="23"/>
          <w:szCs w:val="23"/>
          <w:lang w:val="de-DE"/>
        </w:rPr>
        <w:t xml:space="preserve"> </w:t>
      </w:r>
      <w:proofErr w:type="spellStart"/>
      <w:r w:rsidRPr="007C7BD0">
        <w:rPr>
          <w:sz w:val="23"/>
          <w:szCs w:val="23"/>
          <w:lang w:val="de-DE"/>
        </w:rPr>
        <w:t>supervision</w:t>
      </w:r>
      <w:proofErr w:type="spellEnd"/>
      <w:r w:rsidRPr="007C7BD0">
        <w:rPr>
          <w:sz w:val="23"/>
          <w:szCs w:val="23"/>
          <w:lang w:val="de-DE"/>
        </w:rPr>
        <w:t>.</w:t>
      </w:r>
    </w:p>
    <w:p w14:paraId="36992F96" w14:textId="77777777" w:rsidR="00557CE0" w:rsidRPr="007C7BD0" w:rsidRDefault="00557CE0" w:rsidP="00557CE0">
      <w:pPr>
        <w:pStyle w:val="Default"/>
        <w:rPr>
          <w:sz w:val="23"/>
          <w:szCs w:val="23"/>
          <w:lang w:val="de-DE"/>
        </w:rPr>
      </w:pPr>
      <w:r w:rsidRPr="007C7BD0">
        <w:rPr>
          <w:sz w:val="23"/>
          <w:szCs w:val="23"/>
          <w:lang w:val="de-DE"/>
        </w:rPr>
        <w:t xml:space="preserve">Internal / external </w:t>
      </w:r>
      <w:proofErr w:type="spellStart"/>
      <w:r w:rsidRPr="007C7BD0">
        <w:rPr>
          <w:sz w:val="23"/>
          <w:szCs w:val="23"/>
          <w:lang w:val="de-DE"/>
        </w:rPr>
        <w:t>supervisors</w:t>
      </w:r>
      <w:proofErr w:type="spellEnd"/>
      <w:r w:rsidRPr="007C7BD0">
        <w:rPr>
          <w:sz w:val="23"/>
          <w:szCs w:val="23"/>
          <w:lang w:val="de-DE"/>
        </w:rPr>
        <w:t xml:space="preserve"> </w:t>
      </w:r>
    </w:p>
    <w:p w14:paraId="2DC3659C" w14:textId="77777777" w:rsidR="00557CE0" w:rsidRPr="007C7BD0" w:rsidRDefault="00557CE0" w:rsidP="00557CE0">
      <w:pPr>
        <w:pStyle w:val="Default"/>
        <w:rPr>
          <w:sz w:val="23"/>
          <w:szCs w:val="23"/>
          <w:lang w:val="de-DE"/>
        </w:rPr>
      </w:pPr>
      <w:r w:rsidRPr="007C7BD0">
        <w:rPr>
          <w:sz w:val="23"/>
          <w:szCs w:val="23"/>
          <w:lang w:val="de-DE"/>
        </w:rPr>
        <w:t xml:space="preserve">In </w:t>
      </w:r>
      <w:proofErr w:type="spellStart"/>
      <w:r w:rsidRPr="007C7BD0">
        <w:rPr>
          <w:sz w:val="23"/>
          <w:szCs w:val="23"/>
          <w:lang w:val="de-DE"/>
        </w:rPr>
        <w:t>most</w:t>
      </w:r>
      <w:proofErr w:type="spellEnd"/>
      <w:r w:rsidRPr="007C7BD0">
        <w:rPr>
          <w:sz w:val="23"/>
          <w:szCs w:val="23"/>
          <w:lang w:val="de-DE"/>
        </w:rPr>
        <w:t xml:space="preserve"> </w:t>
      </w:r>
      <w:proofErr w:type="spellStart"/>
      <w:r w:rsidRPr="007C7BD0">
        <w:rPr>
          <w:sz w:val="23"/>
          <w:szCs w:val="23"/>
          <w:lang w:val="de-DE"/>
        </w:rPr>
        <w:t>cases</w:t>
      </w:r>
      <w:proofErr w:type="spellEnd"/>
      <w:r w:rsidRPr="007C7BD0">
        <w:rPr>
          <w:sz w:val="23"/>
          <w:szCs w:val="23"/>
          <w:lang w:val="de-DE"/>
        </w:rPr>
        <w:t xml:space="preserve"> </w:t>
      </w:r>
      <w:proofErr w:type="spellStart"/>
      <w:r w:rsidRPr="007C7BD0">
        <w:rPr>
          <w:sz w:val="23"/>
          <w:szCs w:val="23"/>
          <w:lang w:val="de-DE"/>
        </w:rPr>
        <w:t>both</w:t>
      </w:r>
      <w:proofErr w:type="spellEnd"/>
      <w:r w:rsidRPr="007C7BD0">
        <w:rPr>
          <w:sz w:val="23"/>
          <w:szCs w:val="23"/>
          <w:lang w:val="de-DE"/>
        </w:rPr>
        <w:t xml:space="preserve"> </w:t>
      </w:r>
      <w:proofErr w:type="spellStart"/>
      <w:r w:rsidRPr="007C7BD0">
        <w:rPr>
          <w:sz w:val="23"/>
          <w:szCs w:val="23"/>
          <w:lang w:val="de-DE"/>
        </w:rPr>
        <w:t>persons</w:t>
      </w:r>
      <w:proofErr w:type="spellEnd"/>
      <w:r w:rsidRPr="007C7BD0">
        <w:rPr>
          <w:sz w:val="23"/>
          <w:szCs w:val="23"/>
          <w:lang w:val="de-DE"/>
        </w:rPr>
        <w:t xml:space="preserve">, </w:t>
      </w:r>
      <w:proofErr w:type="spellStart"/>
      <w:r w:rsidRPr="007C7BD0">
        <w:rPr>
          <w:sz w:val="23"/>
          <w:szCs w:val="23"/>
          <w:lang w:val="de-DE"/>
        </w:rPr>
        <w:t>supervisor</w:t>
      </w:r>
      <w:proofErr w:type="spellEnd"/>
      <w:r w:rsidRPr="007C7BD0">
        <w:rPr>
          <w:sz w:val="23"/>
          <w:szCs w:val="23"/>
          <w:lang w:val="de-DE"/>
        </w:rPr>
        <w:t xml:space="preserve"> and </w:t>
      </w:r>
      <w:proofErr w:type="spellStart"/>
      <w:r w:rsidRPr="007C7BD0">
        <w:rPr>
          <w:sz w:val="23"/>
          <w:szCs w:val="23"/>
          <w:lang w:val="de-DE"/>
        </w:rPr>
        <w:t>second</w:t>
      </w:r>
      <w:proofErr w:type="spellEnd"/>
      <w:r w:rsidRPr="007C7BD0">
        <w:rPr>
          <w:sz w:val="23"/>
          <w:szCs w:val="23"/>
          <w:lang w:val="de-DE"/>
        </w:rPr>
        <w:t xml:space="preserve"> </w:t>
      </w:r>
      <w:proofErr w:type="spellStart"/>
      <w:r w:rsidRPr="007C7BD0">
        <w:rPr>
          <w:sz w:val="23"/>
          <w:szCs w:val="23"/>
          <w:lang w:val="de-DE"/>
        </w:rPr>
        <w:t>examiner</w:t>
      </w:r>
      <w:proofErr w:type="spellEnd"/>
      <w:r w:rsidRPr="007C7BD0">
        <w:rPr>
          <w:sz w:val="23"/>
          <w:szCs w:val="23"/>
          <w:lang w:val="de-DE"/>
        </w:rPr>
        <w:t xml:space="preserve">, will </w:t>
      </w:r>
      <w:proofErr w:type="spellStart"/>
      <w:r w:rsidRPr="007C7BD0">
        <w:rPr>
          <w:sz w:val="23"/>
          <w:szCs w:val="23"/>
          <w:lang w:val="de-DE"/>
        </w:rPr>
        <w:t>be</w:t>
      </w:r>
      <w:proofErr w:type="spellEnd"/>
      <w:r w:rsidRPr="007C7BD0">
        <w:rPr>
          <w:sz w:val="23"/>
          <w:szCs w:val="23"/>
          <w:lang w:val="de-DE"/>
        </w:rPr>
        <w:t xml:space="preserve"> internal, </w:t>
      </w:r>
      <w:proofErr w:type="spellStart"/>
      <w:r w:rsidRPr="007C7BD0">
        <w:rPr>
          <w:sz w:val="23"/>
          <w:szCs w:val="23"/>
          <w:lang w:val="de-DE"/>
        </w:rPr>
        <w:t>meaning</w:t>
      </w:r>
      <w:proofErr w:type="spellEnd"/>
      <w:r w:rsidRPr="007C7BD0">
        <w:rPr>
          <w:sz w:val="23"/>
          <w:szCs w:val="23"/>
          <w:lang w:val="de-DE"/>
        </w:rPr>
        <w:t xml:space="preserve"> </w:t>
      </w:r>
      <w:proofErr w:type="spellStart"/>
      <w:r w:rsidRPr="007C7BD0">
        <w:rPr>
          <w:sz w:val="23"/>
          <w:szCs w:val="23"/>
          <w:lang w:val="de-DE"/>
        </w:rPr>
        <w:t>they</w:t>
      </w:r>
      <w:proofErr w:type="spellEnd"/>
      <w:r w:rsidRPr="007C7BD0">
        <w:rPr>
          <w:sz w:val="23"/>
          <w:szCs w:val="23"/>
          <w:lang w:val="de-DE"/>
        </w:rPr>
        <w:t xml:space="preserve"> will </w:t>
      </w:r>
      <w:proofErr w:type="spellStart"/>
      <w:r w:rsidRPr="007C7BD0">
        <w:rPr>
          <w:sz w:val="23"/>
          <w:szCs w:val="23"/>
          <w:lang w:val="de-DE"/>
        </w:rPr>
        <w:t>be</w:t>
      </w:r>
      <w:proofErr w:type="spellEnd"/>
      <w:r w:rsidRPr="007C7BD0">
        <w:rPr>
          <w:sz w:val="23"/>
          <w:szCs w:val="23"/>
          <w:lang w:val="de-DE"/>
        </w:rPr>
        <w:t xml:space="preserve"> </w:t>
      </w:r>
      <w:proofErr w:type="spellStart"/>
      <w:r w:rsidRPr="007C7BD0">
        <w:rPr>
          <w:sz w:val="23"/>
          <w:szCs w:val="23"/>
          <w:lang w:val="de-DE"/>
        </w:rPr>
        <w:t>members</w:t>
      </w:r>
      <w:proofErr w:type="spellEnd"/>
      <w:r w:rsidRPr="007C7BD0">
        <w:rPr>
          <w:sz w:val="23"/>
          <w:szCs w:val="23"/>
          <w:lang w:val="de-DE"/>
        </w:rPr>
        <w:t xml:space="preserve"> </w:t>
      </w:r>
      <w:proofErr w:type="spellStart"/>
      <w:r w:rsidRPr="007C7BD0">
        <w:rPr>
          <w:sz w:val="23"/>
          <w:szCs w:val="23"/>
          <w:lang w:val="de-DE"/>
        </w:rPr>
        <w:t>of</w:t>
      </w:r>
      <w:proofErr w:type="spellEnd"/>
      <w:r w:rsidRPr="007C7BD0">
        <w:rPr>
          <w:sz w:val="23"/>
          <w:szCs w:val="23"/>
          <w:lang w:val="de-DE"/>
        </w:rPr>
        <w:t xml:space="preserve"> </w:t>
      </w:r>
      <w:proofErr w:type="spellStart"/>
      <w:r w:rsidRPr="007C7BD0">
        <w:rPr>
          <w:sz w:val="23"/>
          <w:szCs w:val="23"/>
          <w:lang w:val="de-DE"/>
        </w:rPr>
        <w:t>the</w:t>
      </w:r>
      <w:proofErr w:type="spellEnd"/>
      <w:r w:rsidRPr="007C7BD0">
        <w:rPr>
          <w:sz w:val="23"/>
          <w:szCs w:val="23"/>
          <w:lang w:val="de-DE"/>
        </w:rPr>
        <w:t xml:space="preserve"> Faculty </w:t>
      </w:r>
      <w:proofErr w:type="spellStart"/>
      <w:r w:rsidRPr="007C7BD0">
        <w:rPr>
          <w:sz w:val="23"/>
          <w:szCs w:val="23"/>
          <w:lang w:val="de-DE"/>
        </w:rPr>
        <w:t>of</w:t>
      </w:r>
      <w:proofErr w:type="spellEnd"/>
      <w:r w:rsidRPr="007C7BD0">
        <w:rPr>
          <w:sz w:val="23"/>
          <w:szCs w:val="23"/>
          <w:lang w:val="de-DE"/>
        </w:rPr>
        <w:t xml:space="preserve"> Environment and Natural Resources. </w:t>
      </w:r>
    </w:p>
    <w:p w14:paraId="3C1DDC87" w14:textId="77777777" w:rsidR="00557CE0" w:rsidRPr="007C7BD0" w:rsidRDefault="00557CE0" w:rsidP="00557CE0">
      <w:pPr>
        <w:pStyle w:val="Default"/>
        <w:rPr>
          <w:sz w:val="23"/>
          <w:szCs w:val="23"/>
          <w:lang w:val="de-DE"/>
        </w:rPr>
      </w:pPr>
      <w:proofErr w:type="spellStart"/>
      <w:r w:rsidRPr="007C7BD0">
        <w:rPr>
          <w:sz w:val="23"/>
          <w:szCs w:val="23"/>
          <w:lang w:val="de-DE"/>
        </w:rPr>
        <w:t>However</w:t>
      </w:r>
      <w:proofErr w:type="spellEnd"/>
      <w:r w:rsidRPr="007C7BD0">
        <w:rPr>
          <w:sz w:val="23"/>
          <w:szCs w:val="23"/>
          <w:lang w:val="de-DE"/>
        </w:rPr>
        <w:t xml:space="preserve">, </w:t>
      </w:r>
      <w:proofErr w:type="spellStart"/>
      <w:r w:rsidRPr="007C7BD0">
        <w:rPr>
          <w:sz w:val="23"/>
          <w:szCs w:val="23"/>
          <w:lang w:val="de-DE"/>
        </w:rPr>
        <w:t>when</w:t>
      </w:r>
      <w:proofErr w:type="spellEnd"/>
      <w:r w:rsidRPr="007C7BD0">
        <w:rPr>
          <w:sz w:val="23"/>
          <w:szCs w:val="23"/>
          <w:lang w:val="de-DE"/>
        </w:rPr>
        <w:t xml:space="preserve"> </w:t>
      </w:r>
      <w:proofErr w:type="spellStart"/>
      <w:r w:rsidRPr="007C7BD0">
        <w:rPr>
          <w:sz w:val="23"/>
          <w:szCs w:val="23"/>
          <w:lang w:val="de-DE"/>
        </w:rPr>
        <w:t>needed</w:t>
      </w:r>
      <w:proofErr w:type="spellEnd"/>
      <w:r w:rsidRPr="007C7BD0">
        <w:rPr>
          <w:sz w:val="23"/>
          <w:szCs w:val="23"/>
          <w:lang w:val="de-DE"/>
        </w:rPr>
        <w:t xml:space="preserve">, an external </w:t>
      </w:r>
      <w:proofErr w:type="spellStart"/>
      <w:r w:rsidRPr="007C7BD0">
        <w:rPr>
          <w:sz w:val="23"/>
          <w:szCs w:val="23"/>
          <w:lang w:val="de-DE"/>
        </w:rPr>
        <w:t>supervisor</w:t>
      </w:r>
      <w:proofErr w:type="spellEnd"/>
      <w:r w:rsidRPr="007C7BD0">
        <w:rPr>
          <w:sz w:val="23"/>
          <w:szCs w:val="23"/>
          <w:lang w:val="de-DE"/>
        </w:rPr>
        <w:t>/</w:t>
      </w:r>
      <w:proofErr w:type="spellStart"/>
      <w:r w:rsidRPr="007C7BD0">
        <w:rPr>
          <w:sz w:val="23"/>
          <w:szCs w:val="23"/>
          <w:lang w:val="de-DE"/>
        </w:rPr>
        <w:t>second</w:t>
      </w:r>
      <w:proofErr w:type="spellEnd"/>
      <w:r w:rsidRPr="007C7BD0">
        <w:rPr>
          <w:sz w:val="23"/>
          <w:szCs w:val="23"/>
          <w:lang w:val="de-DE"/>
        </w:rPr>
        <w:t xml:space="preserve"> </w:t>
      </w:r>
      <w:proofErr w:type="spellStart"/>
      <w:r w:rsidRPr="007C7BD0">
        <w:rPr>
          <w:sz w:val="23"/>
          <w:szCs w:val="23"/>
          <w:lang w:val="de-DE"/>
        </w:rPr>
        <w:t>examiner</w:t>
      </w:r>
      <w:proofErr w:type="spellEnd"/>
      <w:r w:rsidRPr="007C7BD0">
        <w:rPr>
          <w:sz w:val="23"/>
          <w:szCs w:val="23"/>
          <w:lang w:val="de-DE"/>
        </w:rPr>
        <w:t xml:space="preserve"> </w:t>
      </w:r>
      <w:proofErr w:type="spellStart"/>
      <w:r w:rsidRPr="007C7BD0">
        <w:rPr>
          <w:sz w:val="23"/>
          <w:szCs w:val="23"/>
          <w:lang w:val="de-DE"/>
        </w:rPr>
        <w:t>can</w:t>
      </w:r>
      <w:proofErr w:type="spellEnd"/>
      <w:r w:rsidRPr="007C7BD0">
        <w:rPr>
          <w:sz w:val="23"/>
          <w:szCs w:val="23"/>
          <w:lang w:val="de-DE"/>
        </w:rPr>
        <w:t xml:space="preserve"> </w:t>
      </w:r>
      <w:proofErr w:type="spellStart"/>
      <w:r w:rsidRPr="007C7BD0">
        <w:rPr>
          <w:sz w:val="23"/>
          <w:szCs w:val="23"/>
          <w:lang w:val="de-DE"/>
        </w:rPr>
        <w:t>be</w:t>
      </w:r>
      <w:proofErr w:type="spellEnd"/>
      <w:r w:rsidRPr="007C7BD0">
        <w:rPr>
          <w:sz w:val="23"/>
          <w:szCs w:val="23"/>
          <w:lang w:val="de-DE"/>
        </w:rPr>
        <w:t xml:space="preserve"> </w:t>
      </w:r>
      <w:proofErr w:type="spellStart"/>
      <w:r w:rsidRPr="007C7BD0">
        <w:rPr>
          <w:sz w:val="23"/>
          <w:szCs w:val="23"/>
          <w:lang w:val="de-DE"/>
        </w:rPr>
        <w:t>involved</w:t>
      </w:r>
      <w:proofErr w:type="spellEnd"/>
      <w:r w:rsidRPr="007C7BD0">
        <w:rPr>
          <w:sz w:val="23"/>
          <w:szCs w:val="23"/>
          <w:lang w:val="de-DE"/>
        </w:rPr>
        <w:t xml:space="preserve">. </w:t>
      </w:r>
      <w:proofErr w:type="spellStart"/>
      <w:r w:rsidRPr="007C7BD0">
        <w:rPr>
          <w:sz w:val="23"/>
          <w:szCs w:val="23"/>
          <w:lang w:val="de-DE"/>
        </w:rPr>
        <w:t>It</w:t>
      </w:r>
      <w:proofErr w:type="spellEnd"/>
      <w:r w:rsidRPr="007C7BD0">
        <w:rPr>
          <w:sz w:val="23"/>
          <w:szCs w:val="23"/>
          <w:lang w:val="de-DE"/>
        </w:rPr>
        <w:t xml:space="preserve"> </w:t>
      </w:r>
      <w:proofErr w:type="spellStart"/>
      <w:r w:rsidRPr="007C7BD0">
        <w:rPr>
          <w:sz w:val="23"/>
          <w:szCs w:val="23"/>
          <w:lang w:val="de-DE"/>
        </w:rPr>
        <w:t>is</w:t>
      </w:r>
      <w:proofErr w:type="spellEnd"/>
      <w:r w:rsidRPr="007C7BD0">
        <w:rPr>
          <w:sz w:val="23"/>
          <w:szCs w:val="23"/>
          <w:lang w:val="de-DE"/>
        </w:rPr>
        <w:t xml:space="preserve"> not </w:t>
      </w:r>
      <w:proofErr w:type="spellStart"/>
      <w:r w:rsidRPr="007C7BD0">
        <w:rPr>
          <w:sz w:val="23"/>
          <w:szCs w:val="23"/>
          <w:lang w:val="de-DE"/>
        </w:rPr>
        <w:t>allowed</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fill</w:t>
      </w:r>
      <w:proofErr w:type="spellEnd"/>
      <w:r w:rsidRPr="007C7BD0">
        <w:rPr>
          <w:sz w:val="23"/>
          <w:szCs w:val="23"/>
          <w:lang w:val="de-DE"/>
        </w:rPr>
        <w:t xml:space="preserve"> </w:t>
      </w:r>
      <w:proofErr w:type="spellStart"/>
      <w:r w:rsidRPr="007C7BD0">
        <w:rPr>
          <w:sz w:val="23"/>
          <w:szCs w:val="23"/>
          <w:lang w:val="de-DE"/>
        </w:rPr>
        <w:t>both</w:t>
      </w:r>
      <w:proofErr w:type="spellEnd"/>
      <w:r w:rsidRPr="007C7BD0">
        <w:rPr>
          <w:sz w:val="23"/>
          <w:szCs w:val="23"/>
          <w:lang w:val="de-DE"/>
        </w:rPr>
        <w:t xml:space="preserve"> </w:t>
      </w:r>
      <w:proofErr w:type="spellStart"/>
      <w:r w:rsidRPr="007C7BD0">
        <w:rPr>
          <w:sz w:val="23"/>
          <w:szCs w:val="23"/>
          <w:lang w:val="de-DE"/>
        </w:rPr>
        <w:t>positions</w:t>
      </w:r>
      <w:proofErr w:type="spellEnd"/>
      <w:r w:rsidRPr="007C7BD0">
        <w:rPr>
          <w:sz w:val="23"/>
          <w:szCs w:val="23"/>
          <w:lang w:val="de-DE"/>
        </w:rPr>
        <w:t xml:space="preserve"> </w:t>
      </w:r>
      <w:proofErr w:type="spellStart"/>
      <w:r w:rsidRPr="007C7BD0">
        <w:rPr>
          <w:sz w:val="23"/>
          <w:szCs w:val="23"/>
          <w:lang w:val="de-DE"/>
        </w:rPr>
        <w:t>with</w:t>
      </w:r>
      <w:proofErr w:type="spellEnd"/>
      <w:r w:rsidRPr="007C7BD0">
        <w:rPr>
          <w:sz w:val="23"/>
          <w:szCs w:val="23"/>
          <w:lang w:val="de-DE"/>
        </w:rPr>
        <w:t xml:space="preserve"> external </w:t>
      </w:r>
      <w:proofErr w:type="spellStart"/>
      <w:r w:rsidRPr="007C7BD0">
        <w:rPr>
          <w:sz w:val="23"/>
          <w:szCs w:val="23"/>
          <w:lang w:val="de-DE"/>
        </w:rPr>
        <w:t>persons</w:t>
      </w:r>
      <w:proofErr w:type="spellEnd"/>
      <w:r w:rsidRPr="007C7BD0">
        <w:rPr>
          <w:sz w:val="23"/>
          <w:szCs w:val="23"/>
          <w:lang w:val="de-DE"/>
        </w:rPr>
        <w:t xml:space="preserve">. </w:t>
      </w:r>
    </w:p>
    <w:p w14:paraId="60A1EC20" w14:textId="355D0CCF" w:rsidR="00557CE0" w:rsidRPr="007C7BD0" w:rsidRDefault="00557CE0" w:rsidP="00557CE0">
      <w:pPr>
        <w:pStyle w:val="Default"/>
        <w:rPr>
          <w:sz w:val="23"/>
          <w:szCs w:val="23"/>
          <w:lang w:val="de-DE"/>
        </w:rPr>
      </w:pPr>
      <w:r w:rsidRPr="007C7BD0">
        <w:rPr>
          <w:sz w:val="23"/>
          <w:szCs w:val="23"/>
          <w:lang w:val="de-DE"/>
        </w:rPr>
        <w:t xml:space="preserve">Both, internal and external </w:t>
      </w:r>
      <w:proofErr w:type="spellStart"/>
      <w:r w:rsidRPr="007C7BD0">
        <w:rPr>
          <w:sz w:val="23"/>
          <w:szCs w:val="23"/>
          <w:lang w:val="de-DE"/>
        </w:rPr>
        <w:t>supervisors</w:t>
      </w:r>
      <w:proofErr w:type="spellEnd"/>
      <w:r w:rsidRPr="007C7BD0">
        <w:rPr>
          <w:sz w:val="23"/>
          <w:szCs w:val="23"/>
          <w:lang w:val="de-DE"/>
        </w:rPr>
        <w:t>/</w:t>
      </w:r>
      <w:proofErr w:type="spellStart"/>
      <w:r w:rsidRPr="007C7BD0">
        <w:rPr>
          <w:sz w:val="23"/>
          <w:szCs w:val="23"/>
          <w:lang w:val="de-DE"/>
        </w:rPr>
        <w:t>second</w:t>
      </w:r>
      <w:proofErr w:type="spellEnd"/>
      <w:r w:rsidRPr="007C7BD0">
        <w:rPr>
          <w:sz w:val="23"/>
          <w:szCs w:val="23"/>
          <w:lang w:val="de-DE"/>
        </w:rPr>
        <w:t xml:space="preserve"> </w:t>
      </w:r>
      <w:proofErr w:type="spellStart"/>
      <w:r w:rsidRPr="007C7BD0">
        <w:rPr>
          <w:sz w:val="23"/>
          <w:szCs w:val="23"/>
          <w:lang w:val="de-DE"/>
        </w:rPr>
        <w:t>examiners</w:t>
      </w:r>
      <w:proofErr w:type="spellEnd"/>
      <w:r w:rsidRPr="007C7BD0">
        <w:rPr>
          <w:sz w:val="23"/>
          <w:szCs w:val="23"/>
          <w:lang w:val="de-DE"/>
        </w:rPr>
        <w:t xml:space="preserve"> </w:t>
      </w:r>
      <w:proofErr w:type="spellStart"/>
      <w:r w:rsidRPr="007C7BD0">
        <w:rPr>
          <w:sz w:val="23"/>
          <w:szCs w:val="23"/>
          <w:lang w:val="de-DE"/>
        </w:rPr>
        <w:t>have</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be</w:t>
      </w:r>
      <w:proofErr w:type="spellEnd"/>
      <w:r w:rsidRPr="007C7BD0">
        <w:rPr>
          <w:sz w:val="23"/>
          <w:szCs w:val="23"/>
          <w:lang w:val="de-DE"/>
        </w:rPr>
        <w:t xml:space="preserve"> </w:t>
      </w:r>
      <w:proofErr w:type="spellStart"/>
      <w:r w:rsidRPr="007C7BD0">
        <w:rPr>
          <w:sz w:val="23"/>
          <w:szCs w:val="23"/>
          <w:lang w:val="de-DE"/>
        </w:rPr>
        <w:t>professors</w:t>
      </w:r>
      <w:proofErr w:type="spellEnd"/>
      <w:r w:rsidRPr="007C7BD0">
        <w:rPr>
          <w:sz w:val="23"/>
          <w:szCs w:val="23"/>
          <w:lang w:val="de-DE"/>
        </w:rPr>
        <w:t xml:space="preserve"> </w:t>
      </w:r>
      <w:proofErr w:type="spellStart"/>
      <w:r w:rsidRPr="007C7BD0">
        <w:rPr>
          <w:sz w:val="23"/>
          <w:szCs w:val="23"/>
          <w:lang w:val="de-DE"/>
        </w:rPr>
        <w:t>or</w:t>
      </w:r>
      <w:proofErr w:type="spellEnd"/>
      <w:r w:rsidRPr="007C7BD0">
        <w:rPr>
          <w:sz w:val="23"/>
          <w:szCs w:val="23"/>
          <w:lang w:val="de-DE"/>
        </w:rPr>
        <w:t xml:space="preserve"> </w:t>
      </w:r>
      <w:proofErr w:type="spellStart"/>
      <w:r w:rsidRPr="007C7BD0">
        <w:rPr>
          <w:sz w:val="23"/>
          <w:szCs w:val="23"/>
          <w:lang w:val="de-DE"/>
        </w:rPr>
        <w:t>senior</w:t>
      </w:r>
      <w:proofErr w:type="spellEnd"/>
      <w:r w:rsidRPr="007C7BD0">
        <w:rPr>
          <w:sz w:val="23"/>
          <w:szCs w:val="23"/>
          <w:lang w:val="de-DE"/>
        </w:rPr>
        <w:t xml:space="preserve"> </w:t>
      </w:r>
      <w:proofErr w:type="spellStart"/>
      <w:r w:rsidRPr="007C7BD0">
        <w:rPr>
          <w:sz w:val="23"/>
          <w:szCs w:val="23"/>
          <w:lang w:val="de-DE"/>
        </w:rPr>
        <w:t>lecturers</w:t>
      </w:r>
      <w:proofErr w:type="spellEnd"/>
      <w:r w:rsidRPr="007C7BD0">
        <w:rPr>
          <w:sz w:val="23"/>
          <w:szCs w:val="23"/>
          <w:lang w:val="de-DE"/>
        </w:rPr>
        <w:t xml:space="preserve"> </w:t>
      </w:r>
      <w:proofErr w:type="spellStart"/>
      <w:r w:rsidRPr="007C7BD0">
        <w:rPr>
          <w:sz w:val="23"/>
          <w:szCs w:val="23"/>
          <w:lang w:val="de-DE"/>
        </w:rPr>
        <w:t>with</w:t>
      </w:r>
      <w:proofErr w:type="spellEnd"/>
      <w:r w:rsidRPr="007C7BD0">
        <w:rPr>
          <w:sz w:val="23"/>
          <w:szCs w:val="23"/>
          <w:lang w:val="de-DE"/>
        </w:rPr>
        <w:t xml:space="preserve"> a PhD </w:t>
      </w:r>
      <w:proofErr w:type="spellStart"/>
      <w:r w:rsidRPr="007C7BD0">
        <w:rPr>
          <w:sz w:val="23"/>
          <w:szCs w:val="23"/>
          <w:lang w:val="de-DE"/>
        </w:rPr>
        <w:t>degree</w:t>
      </w:r>
      <w:proofErr w:type="spellEnd"/>
      <w:r w:rsidRPr="007C7BD0">
        <w:rPr>
          <w:sz w:val="23"/>
          <w:szCs w:val="23"/>
          <w:lang w:val="de-DE"/>
        </w:rPr>
        <w:t xml:space="preserve"> at a University and </w:t>
      </w:r>
      <w:proofErr w:type="spellStart"/>
      <w:r w:rsidRPr="007C7BD0">
        <w:rPr>
          <w:sz w:val="23"/>
          <w:szCs w:val="23"/>
          <w:lang w:val="de-DE"/>
        </w:rPr>
        <w:t>must</w:t>
      </w:r>
      <w:proofErr w:type="spellEnd"/>
      <w:r w:rsidRPr="007C7BD0">
        <w:rPr>
          <w:sz w:val="23"/>
          <w:szCs w:val="23"/>
          <w:lang w:val="de-DE"/>
        </w:rPr>
        <w:t xml:space="preserve"> </w:t>
      </w:r>
      <w:proofErr w:type="spellStart"/>
      <w:r w:rsidRPr="007C7BD0">
        <w:rPr>
          <w:sz w:val="23"/>
          <w:szCs w:val="23"/>
          <w:lang w:val="de-DE"/>
        </w:rPr>
        <w:t>be</w:t>
      </w:r>
      <w:proofErr w:type="spellEnd"/>
      <w:r w:rsidRPr="007C7BD0">
        <w:rPr>
          <w:sz w:val="23"/>
          <w:szCs w:val="23"/>
          <w:lang w:val="de-DE"/>
        </w:rPr>
        <w:t xml:space="preserve"> </w:t>
      </w:r>
      <w:proofErr w:type="spellStart"/>
      <w:r w:rsidRPr="007C7BD0">
        <w:rPr>
          <w:sz w:val="23"/>
          <w:szCs w:val="23"/>
          <w:lang w:val="de-DE"/>
        </w:rPr>
        <w:t>authorized</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supervise</w:t>
      </w:r>
      <w:proofErr w:type="spellEnd"/>
      <w:r w:rsidRPr="007C7BD0">
        <w:rPr>
          <w:sz w:val="23"/>
          <w:szCs w:val="23"/>
          <w:lang w:val="de-DE"/>
        </w:rPr>
        <w:t xml:space="preserve"> a </w:t>
      </w:r>
      <w:proofErr w:type="spellStart"/>
      <w:r w:rsidRPr="007C7BD0">
        <w:rPr>
          <w:sz w:val="23"/>
          <w:szCs w:val="23"/>
          <w:lang w:val="de-DE"/>
        </w:rPr>
        <w:t>master</w:t>
      </w:r>
      <w:proofErr w:type="spellEnd"/>
      <w:r w:rsidRPr="007C7BD0">
        <w:rPr>
          <w:sz w:val="23"/>
          <w:szCs w:val="23"/>
          <w:lang w:val="de-DE"/>
        </w:rPr>
        <w:t xml:space="preserve"> </w:t>
      </w:r>
      <w:proofErr w:type="spellStart"/>
      <w:r w:rsidRPr="007C7BD0">
        <w:rPr>
          <w:sz w:val="23"/>
          <w:szCs w:val="23"/>
          <w:lang w:val="de-DE"/>
        </w:rPr>
        <w:t>thesis</w:t>
      </w:r>
      <w:proofErr w:type="spellEnd"/>
      <w:r w:rsidRPr="007C7BD0">
        <w:rPr>
          <w:sz w:val="23"/>
          <w:szCs w:val="23"/>
          <w:lang w:val="de-DE"/>
        </w:rPr>
        <w:t xml:space="preserve">. Researchers </w:t>
      </w:r>
      <w:proofErr w:type="spellStart"/>
      <w:r w:rsidRPr="007C7BD0">
        <w:rPr>
          <w:sz w:val="23"/>
          <w:szCs w:val="23"/>
          <w:lang w:val="de-DE"/>
        </w:rPr>
        <w:t>without</w:t>
      </w:r>
      <w:proofErr w:type="spellEnd"/>
      <w:r w:rsidRPr="007C7BD0">
        <w:rPr>
          <w:sz w:val="23"/>
          <w:szCs w:val="23"/>
          <w:lang w:val="de-DE"/>
        </w:rPr>
        <w:t xml:space="preserve"> a </w:t>
      </w:r>
      <w:proofErr w:type="spellStart"/>
      <w:r w:rsidRPr="007C7BD0">
        <w:rPr>
          <w:sz w:val="23"/>
          <w:szCs w:val="23"/>
          <w:lang w:val="de-DE"/>
        </w:rPr>
        <w:t>position</w:t>
      </w:r>
      <w:proofErr w:type="spellEnd"/>
      <w:r w:rsidRPr="007C7BD0">
        <w:rPr>
          <w:sz w:val="23"/>
          <w:szCs w:val="23"/>
          <w:lang w:val="de-DE"/>
        </w:rPr>
        <w:t xml:space="preserve"> at a University </w:t>
      </w:r>
      <w:proofErr w:type="spellStart"/>
      <w:r w:rsidRPr="007C7BD0">
        <w:rPr>
          <w:sz w:val="23"/>
          <w:szCs w:val="23"/>
          <w:lang w:val="de-DE"/>
        </w:rPr>
        <w:t>are</w:t>
      </w:r>
      <w:proofErr w:type="spellEnd"/>
      <w:r w:rsidRPr="007C7BD0">
        <w:rPr>
          <w:sz w:val="23"/>
          <w:szCs w:val="23"/>
          <w:lang w:val="de-DE"/>
        </w:rPr>
        <w:t xml:space="preserve"> not </w:t>
      </w:r>
      <w:proofErr w:type="spellStart"/>
      <w:r w:rsidRPr="007C7BD0">
        <w:rPr>
          <w:sz w:val="23"/>
          <w:szCs w:val="23"/>
          <w:lang w:val="de-DE"/>
        </w:rPr>
        <w:t>accepted</w:t>
      </w:r>
      <w:proofErr w:type="spellEnd"/>
      <w:r w:rsidRPr="007C7BD0">
        <w:rPr>
          <w:sz w:val="23"/>
          <w:szCs w:val="23"/>
          <w:lang w:val="de-DE"/>
        </w:rPr>
        <w:t xml:space="preserve">. </w:t>
      </w:r>
      <w:r w:rsidRPr="007C7BD0">
        <w:rPr>
          <w:sz w:val="23"/>
          <w:szCs w:val="23"/>
          <w:lang w:val="de-DE"/>
        </w:rPr>
        <w:br/>
      </w:r>
    </w:p>
    <w:p w14:paraId="3EEC7399" w14:textId="77777777" w:rsidR="00557CE0" w:rsidRPr="007C7BD0" w:rsidRDefault="00557CE0" w:rsidP="00557CE0">
      <w:pPr>
        <w:pStyle w:val="Default"/>
        <w:rPr>
          <w:sz w:val="23"/>
          <w:szCs w:val="23"/>
          <w:lang w:val="de-DE"/>
        </w:rPr>
      </w:pPr>
      <w:proofErr w:type="spellStart"/>
      <w:r w:rsidRPr="007C7BD0">
        <w:rPr>
          <w:sz w:val="23"/>
          <w:szCs w:val="23"/>
          <w:lang w:val="de-DE"/>
        </w:rPr>
        <w:t>How</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apply</w:t>
      </w:r>
      <w:proofErr w:type="spellEnd"/>
      <w:r w:rsidRPr="007C7BD0">
        <w:rPr>
          <w:sz w:val="23"/>
          <w:szCs w:val="23"/>
          <w:lang w:val="de-DE"/>
        </w:rPr>
        <w:t xml:space="preserve"> </w:t>
      </w:r>
      <w:proofErr w:type="spellStart"/>
      <w:r w:rsidRPr="007C7BD0">
        <w:rPr>
          <w:sz w:val="23"/>
          <w:szCs w:val="23"/>
          <w:lang w:val="de-DE"/>
        </w:rPr>
        <w:t>for</w:t>
      </w:r>
      <w:proofErr w:type="spellEnd"/>
      <w:r w:rsidRPr="007C7BD0">
        <w:rPr>
          <w:sz w:val="23"/>
          <w:szCs w:val="23"/>
          <w:lang w:val="de-DE"/>
        </w:rPr>
        <w:t xml:space="preserve"> an external </w:t>
      </w:r>
      <w:proofErr w:type="spellStart"/>
      <w:r w:rsidRPr="007C7BD0">
        <w:rPr>
          <w:sz w:val="23"/>
          <w:szCs w:val="23"/>
          <w:lang w:val="de-DE"/>
        </w:rPr>
        <w:t>supervisor</w:t>
      </w:r>
      <w:proofErr w:type="spellEnd"/>
      <w:r w:rsidRPr="007C7BD0">
        <w:rPr>
          <w:sz w:val="23"/>
          <w:szCs w:val="23"/>
          <w:lang w:val="de-DE"/>
        </w:rPr>
        <w:t xml:space="preserve">: </w:t>
      </w:r>
    </w:p>
    <w:p w14:paraId="101B849C" w14:textId="77777777" w:rsidR="00557CE0" w:rsidRPr="007C7BD0" w:rsidRDefault="00557CE0" w:rsidP="00557CE0">
      <w:pPr>
        <w:pStyle w:val="Default"/>
        <w:rPr>
          <w:sz w:val="23"/>
          <w:szCs w:val="23"/>
          <w:lang w:val="de-DE"/>
        </w:rPr>
      </w:pPr>
      <w:r w:rsidRPr="007C7BD0">
        <w:rPr>
          <w:sz w:val="23"/>
          <w:szCs w:val="23"/>
          <w:lang w:val="de-DE"/>
        </w:rPr>
        <w:t xml:space="preserve">The </w:t>
      </w:r>
      <w:proofErr w:type="spellStart"/>
      <w:r w:rsidRPr="007C7BD0">
        <w:rPr>
          <w:sz w:val="23"/>
          <w:szCs w:val="23"/>
          <w:lang w:val="de-DE"/>
        </w:rPr>
        <w:t>choice</w:t>
      </w:r>
      <w:proofErr w:type="spellEnd"/>
      <w:r w:rsidRPr="007C7BD0">
        <w:rPr>
          <w:sz w:val="23"/>
          <w:szCs w:val="23"/>
          <w:lang w:val="de-DE"/>
        </w:rPr>
        <w:t xml:space="preserve"> </w:t>
      </w:r>
      <w:proofErr w:type="spellStart"/>
      <w:r w:rsidRPr="007C7BD0">
        <w:rPr>
          <w:sz w:val="23"/>
          <w:szCs w:val="23"/>
          <w:lang w:val="de-DE"/>
        </w:rPr>
        <w:t>of</w:t>
      </w:r>
      <w:proofErr w:type="spellEnd"/>
      <w:r w:rsidRPr="007C7BD0">
        <w:rPr>
          <w:sz w:val="23"/>
          <w:szCs w:val="23"/>
          <w:lang w:val="de-DE"/>
        </w:rPr>
        <w:t xml:space="preserve"> an external </w:t>
      </w:r>
      <w:proofErr w:type="spellStart"/>
      <w:r w:rsidRPr="007C7BD0">
        <w:rPr>
          <w:sz w:val="23"/>
          <w:szCs w:val="23"/>
          <w:lang w:val="de-DE"/>
        </w:rPr>
        <w:t>supervisor</w:t>
      </w:r>
      <w:proofErr w:type="spellEnd"/>
      <w:r w:rsidRPr="007C7BD0">
        <w:rPr>
          <w:sz w:val="23"/>
          <w:szCs w:val="23"/>
          <w:lang w:val="de-DE"/>
        </w:rPr>
        <w:t xml:space="preserve"> </w:t>
      </w:r>
      <w:proofErr w:type="spellStart"/>
      <w:r w:rsidRPr="007C7BD0">
        <w:rPr>
          <w:sz w:val="23"/>
          <w:szCs w:val="23"/>
          <w:lang w:val="de-DE"/>
        </w:rPr>
        <w:t>or</w:t>
      </w:r>
      <w:proofErr w:type="spellEnd"/>
      <w:r w:rsidRPr="007C7BD0">
        <w:rPr>
          <w:sz w:val="23"/>
          <w:szCs w:val="23"/>
          <w:lang w:val="de-DE"/>
        </w:rPr>
        <w:t xml:space="preserve"> </w:t>
      </w:r>
      <w:proofErr w:type="spellStart"/>
      <w:r w:rsidRPr="007C7BD0">
        <w:rPr>
          <w:sz w:val="23"/>
          <w:szCs w:val="23"/>
          <w:lang w:val="de-DE"/>
        </w:rPr>
        <w:t>second</w:t>
      </w:r>
      <w:proofErr w:type="spellEnd"/>
      <w:r w:rsidRPr="007C7BD0">
        <w:rPr>
          <w:sz w:val="23"/>
          <w:szCs w:val="23"/>
          <w:lang w:val="de-DE"/>
        </w:rPr>
        <w:t xml:space="preserve"> </w:t>
      </w:r>
      <w:proofErr w:type="spellStart"/>
      <w:r w:rsidRPr="007C7BD0">
        <w:rPr>
          <w:sz w:val="23"/>
          <w:szCs w:val="23"/>
          <w:lang w:val="de-DE"/>
        </w:rPr>
        <w:t>examiner</w:t>
      </w:r>
      <w:proofErr w:type="spellEnd"/>
      <w:r w:rsidRPr="007C7BD0">
        <w:rPr>
          <w:sz w:val="23"/>
          <w:szCs w:val="23"/>
          <w:lang w:val="de-DE"/>
        </w:rPr>
        <w:t xml:space="preserve"> </w:t>
      </w:r>
      <w:proofErr w:type="spellStart"/>
      <w:r w:rsidRPr="007C7BD0">
        <w:rPr>
          <w:sz w:val="23"/>
          <w:szCs w:val="23"/>
          <w:lang w:val="de-DE"/>
        </w:rPr>
        <w:t>needs</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be</w:t>
      </w:r>
      <w:proofErr w:type="spellEnd"/>
      <w:r w:rsidRPr="007C7BD0">
        <w:rPr>
          <w:sz w:val="23"/>
          <w:szCs w:val="23"/>
          <w:lang w:val="de-DE"/>
        </w:rPr>
        <w:t xml:space="preserve"> </w:t>
      </w:r>
      <w:proofErr w:type="spellStart"/>
      <w:r w:rsidRPr="007C7BD0">
        <w:rPr>
          <w:sz w:val="23"/>
          <w:szCs w:val="23"/>
          <w:lang w:val="de-DE"/>
        </w:rPr>
        <w:t>justified</w:t>
      </w:r>
      <w:proofErr w:type="spellEnd"/>
      <w:r w:rsidRPr="007C7BD0">
        <w:rPr>
          <w:sz w:val="23"/>
          <w:szCs w:val="23"/>
          <w:lang w:val="de-DE"/>
        </w:rPr>
        <w:t xml:space="preserve"> vis-à-vis </w:t>
      </w:r>
      <w:proofErr w:type="spellStart"/>
      <w:r w:rsidRPr="007C7BD0">
        <w:rPr>
          <w:sz w:val="23"/>
          <w:szCs w:val="23"/>
          <w:lang w:val="de-DE"/>
        </w:rPr>
        <w:t>the</w:t>
      </w:r>
      <w:proofErr w:type="spellEnd"/>
      <w:r w:rsidRPr="007C7BD0">
        <w:rPr>
          <w:sz w:val="23"/>
          <w:szCs w:val="23"/>
          <w:lang w:val="de-DE"/>
        </w:rPr>
        <w:t xml:space="preserve"> Examination Office. </w:t>
      </w:r>
      <w:proofErr w:type="spellStart"/>
      <w:r w:rsidRPr="007C7BD0">
        <w:rPr>
          <w:sz w:val="23"/>
          <w:szCs w:val="23"/>
          <w:lang w:val="de-DE"/>
        </w:rPr>
        <w:t>Bringing</w:t>
      </w:r>
      <w:proofErr w:type="spellEnd"/>
      <w:r w:rsidRPr="007C7BD0">
        <w:rPr>
          <w:sz w:val="23"/>
          <w:szCs w:val="23"/>
          <w:lang w:val="de-DE"/>
        </w:rPr>
        <w:t xml:space="preserve"> in an external </w:t>
      </w:r>
      <w:proofErr w:type="spellStart"/>
      <w:r w:rsidRPr="007C7BD0">
        <w:rPr>
          <w:sz w:val="23"/>
          <w:szCs w:val="23"/>
          <w:lang w:val="de-DE"/>
        </w:rPr>
        <w:t>person</w:t>
      </w:r>
      <w:proofErr w:type="spellEnd"/>
      <w:r w:rsidRPr="007C7BD0">
        <w:rPr>
          <w:sz w:val="23"/>
          <w:szCs w:val="23"/>
          <w:lang w:val="de-DE"/>
        </w:rPr>
        <w:t xml:space="preserve"> </w:t>
      </w:r>
      <w:proofErr w:type="spellStart"/>
      <w:r w:rsidRPr="007C7BD0">
        <w:rPr>
          <w:sz w:val="23"/>
          <w:szCs w:val="23"/>
          <w:lang w:val="de-DE"/>
        </w:rPr>
        <w:t>is</w:t>
      </w:r>
      <w:proofErr w:type="spellEnd"/>
      <w:r w:rsidRPr="007C7BD0">
        <w:rPr>
          <w:sz w:val="23"/>
          <w:szCs w:val="23"/>
          <w:lang w:val="de-DE"/>
        </w:rPr>
        <w:t xml:space="preserve"> </w:t>
      </w:r>
      <w:proofErr w:type="spellStart"/>
      <w:r w:rsidRPr="007C7BD0">
        <w:rPr>
          <w:sz w:val="23"/>
          <w:szCs w:val="23"/>
          <w:lang w:val="de-DE"/>
        </w:rPr>
        <w:t>justifiable</w:t>
      </w:r>
      <w:proofErr w:type="spellEnd"/>
      <w:r w:rsidRPr="007C7BD0">
        <w:rPr>
          <w:sz w:val="23"/>
          <w:szCs w:val="23"/>
          <w:lang w:val="de-DE"/>
        </w:rPr>
        <w:t xml:space="preserve"> </w:t>
      </w:r>
      <w:proofErr w:type="spellStart"/>
      <w:r w:rsidRPr="007C7BD0">
        <w:rPr>
          <w:sz w:val="23"/>
          <w:szCs w:val="23"/>
          <w:lang w:val="de-DE"/>
        </w:rPr>
        <w:t>when</w:t>
      </w:r>
      <w:proofErr w:type="spellEnd"/>
      <w:r w:rsidRPr="007C7BD0">
        <w:rPr>
          <w:sz w:val="23"/>
          <w:szCs w:val="23"/>
          <w:lang w:val="de-DE"/>
        </w:rPr>
        <w:t xml:space="preserve"> </w:t>
      </w:r>
      <w:proofErr w:type="spellStart"/>
      <w:r w:rsidRPr="007C7BD0">
        <w:rPr>
          <w:sz w:val="23"/>
          <w:szCs w:val="23"/>
          <w:lang w:val="de-DE"/>
        </w:rPr>
        <w:t>there</w:t>
      </w:r>
      <w:proofErr w:type="spellEnd"/>
      <w:r w:rsidRPr="007C7BD0">
        <w:rPr>
          <w:sz w:val="23"/>
          <w:szCs w:val="23"/>
          <w:lang w:val="de-DE"/>
        </w:rPr>
        <w:t xml:space="preserve"> </w:t>
      </w:r>
      <w:proofErr w:type="spellStart"/>
      <w:r w:rsidRPr="007C7BD0">
        <w:rPr>
          <w:sz w:val="23"/>
          <w:szCs w:val="23"/>
          <w:lang w:val="de-DE"/>
        </w:rPr>
        <w:t>is</w:t>
      </w:r>
      <w:proofErr w:type="spellEnd"/>
      <w:r w:rsidRPr="007C7BD0">
        <w:rPr>
          <w:sz w:val="23"/>
          <w:szCs w:val="23"/>
          <w:lang w:val="de-DE"/>
        </w:rPr>
        <w:t xml:space="preserve"> </w:t>
      </w:r>
      <w:proofErr w:type="spellStart"/>
      <w:r w:rsidRPr="007C7BD0">
        <w:rPr>
          <w:sz w:val="23"/>
          <w:szCs w:val="23"/>
          <w:lang w:val="de-DE"/>
        </w:rPr>
        <w:t>no</w:t>
      </w:r>
      <w:proofErr w:type="spellEnd"/>
      <w:r w:rsidRPr="007C7BD0">
        <w:rPr>
          <w:sz w:val="23"/>
          <w:szCs w:val="23"/>
          <w:lang w:val="de-DE"/>
        </w:rPr>
        <w:t xml:space="preserve"> </w:t>
      </w:r>
      <w:proofErr w:type="spellStart"/>
      <w:r w:rsidRPr="007C7BD0">
        <w:rPr>
          <w:sz w:val="23"/>
          <w:szCs w:val="23"/>
          <w:lang w:val="de-DE"/>
        </w:rPr>
        <w:t>professor</w:t>
      </w:r>
      <w:proofErr w:type="spellEnd"/>
      <w:r w:rsidRPr="007C7BD0">
        <w:rPr>
          <w:sz w:val="23"/>
          <w:szCs w:val="23"/>
          <w:lang w:val="de-DE"/>
        </w:rPr>
        <w:t xml:space="preserve"> </w:t>
      </w:r>
      <w:proofErr w:type="spellStart"/>
      <w:r w:rsidRPr="007C7BD0">
        <w:rPr>
          <w:sz w:val="23"/>
          <w:szCs w:val="23"/>
          <w:lang w:val="de-DE"/>
        </w:rPr>
        <w:t>involved</w:t>
      </w:r>
      <w:proofErr w:type="spellEnd"/>
      <w:r w:rsidRPr="007C7BD0">
        <w:rPr>
          <w:sz w:val="23"/>
          <w:szCs w:val="23"/>
          <w:lang w:val="de-DE"/>
        </w:rPr>
        <w:t xml:space="preserve"> in </w:t>
      </w:r>
      <w:proofErr w:type="spellStart"/>
      <w:r w:rsidRPr="007C7BD0">
        <w:rPr>
          <w:sz w:val="23"/>
          <w:szCs w:val="23"/>
          <w:lang w:val="de-DE"/>
        </w:rPr>
        <w:t>your</w:t>
      </w:r>
      <w:proofErr w:type="spellEnd"/>
      <w:r w:rsidRPr="007C7BD0">
        <w:rPr>
          <w:sz w:val="23"/>
          <w:szCs w:val="23"/>
          <w:lang w:val="de-DE"/>
        </w:rPr>
        <w:t xml:space="preserve"> </w:t>
      </w:r>
      <w:proofErr w:type="spellStart"/>
      <w:r w:rsidRPr="007C7BD0">
        <w:rPr>
          <w:sz w:val="23"/>
          <w:szCs w:val="23"/>
          <w:lang w:val="de-DE"/>
        </w:rPr>
        <w:t>particular</w:t>
      </w:r>
      <w:proofErr w:type="spellEnd"/>
      <w:r w:rsidRPr="007C7BD0">
        <w:rPr>
          <w:sz w:val="23"/>
          <w:szCs w:val="23"/>
          <w:lang w:val="de-DE"/>
        </w:rPr>
        <w:t xml:space="preserve"> </w:t>
      </w:r>
      <w:proofErr w:type="spellStart"/>
      <w:r w:rsidRPr="007C7BD0">
        <w:rPr>
          <w:sz w:val="23"/>
          <w:szCs w:val="23"/>
          <w:lang w:val="de-DE"/>
        </w:rPr>
        <w:t>field</w:t>
      </w:r>
      <w:proofErr w:type="spellEnd"/>
      <w:r w:rsidRPr="007C7BD0">
        <w:rPr>
          <w:sz w:val="23"/>
          <w:szCs w:val="23"/>
          <w:lang w:val="de-DE"/>
        </w:rPr>
        <w:t xml:space="preserve"> </w:t>
      </w:r>
      <w:proofErr w:type="spellStart"/>
      <w:r w:rsidRPr="007C7BD0">
        <w:rPr>
          <w:sz w:val="23"/>
          <w:szCs w:val="23"/>
          <w:lang w:val="de-DE"/>
        </w:rPr>
        <w:t>of</w:t>
      </w:r>
      <w:proofErr w:type="spellEnd"/>
      <w:r w:rsidRPr="007C7BD0">
        <w:rPr>
          <w:sz w:val="23"/>
          <w:szCs w:val="23"/>
          <w:lang w:val="de-DE"/>
        </w:rPr>
        <w:t xml:space="preserve"> </w:t>
      </w:r>
      <w:proofErr w:type="spellStart"/>
      <w:r w:rsidRPr="007C7BD0">
        <w:rPr>
          <w:sz w:val="23"/>
          <w:szCs w:val="23"/>
          <w:lang w:val="de-DE"/>
        </w:rPr>
        <w:t>research</w:t>
      </w:r>
      <w:proofErr w:type="spellEnd"/>
      <w:r w:rsidRPr="007C7BD0">
        <w:rPr>
          <w:sz w:val="23"/>
          <w:szCs w:val="23"/>
          <w:lang w:val="de-DE"/>
        </w:rPr>
        <w:t xml:space="preserve"> at </w:t>
      </w:r>
      <w:proofErr w:type="spellStart"/>
      <w:r w:rsidRPr="007C7BD0">
        <w:rPr>
          <w:sz w:val="23"/>
          <w:szCs w:val="23"/>
          <w:lang w:val="de-DE"/>
        </w:rPr>
        <w:t>the</w:t>
      </w:r>
      <w:proofErr w:type="spellEnd"/>
      <w:r w:rsidRPr="007C7BD0">
        <w:rPr>
          <w:sz w:val="23"/>
          <w:szCs w:val="23"/>
          <w:lang w:val="de-DE"/>
        </w:rPr>
        <w:t xml:space="preserve"> Faculty, but </w:t>
      </w:r>
      <w:proofErr w:type="spellStart"/>
      <w:r w:rsidRPr="007C7BD0">
        <w:rPr>
          <w:sz w:val="23"/>
          <w:szCs w:val="23"/>
          <w:lang w:val="de-DE"/>
        </w:rPr>
        <w:t>someone</w:t>
      </w:r>
      <w:proofErr w:type="spellEnd"/>
      <w:r w:rsidRPr="007C7BD0">
        <w:rPr>
          <w:sz w:val="23"/>
          <w:szCs w:val="23"/>
          <w:lang w:val="de-DE"/>
        </w:rPr>
        <w:t xml:space="preserve"> </w:t>
      </w:r>
      <w:proofErr w:type="spellStart"/>
      <w:r w:rsidRPr="007C7BD0">
        <w:rPr>
          <w:sz w:val="23"/>
          <w:szCs w:val="23"/>
          <w:lang w:val="de-DE"/>
        </w:rPr>
        <w:t>from</w:t>
      </w:r>
      <w:proofErr w:type="spellEnd"/>
      <w:r w:rsidRPr="007C7BD0">
        <w:rPr>
          <w:sz w:val="23"/>
          <w:szCs w:val="23"/>
          <w:lang w:val="de-DE"/>
        </w:rPr>
        <w:t xml:space="preserve"> outside </w:t>
      </w:r>
      <w:proofErr w:type="spellStart"/>
      <w:r w:rsidRPr="007C7BD0">
        <w:rPr>
          <w:sz w:val="23"/>
          <w:szCs w:val="23"/>
          <w:lang w:val="de-DE"/>
        </w:rPr>
        <w:t>our</w:t>
      </w:r>
      <w:proofErr w:type="spellEnd"/>
      <w:r w:rsidRPr="007C7BD0">
        <w:rPr>
          <w:sz w:val="23"/>
          <w:szCs w:val="23"/>
          <w:lang w:val="de-DE"/>
        </w:rPr>
        <w:t xml:space="preserve"> Faculty </w:t>
      </w:r>
      <w:proofErr w:type="spellStart"/>
      <w:r w:rsidRPr="007C7BD0">
        <w:rPr>
          <w:sz w:val="23"/>
          <w:szCs w:val="23"/>
          <w:lang w:val="de-DE"/>
        </w:rPr>
        <w:t>can</w:t>
      </w:r>
      <w:proofErr w:type="spellEnd"/>
      <w:r w:rsidRPr="007C7BD0">
        <w:rPr>
          <w:sz w:val="23"/>
          <w:szCs w:val="23"/>
          <w:lang w:val="de-DE"/>
        </w:rPr>
        <w:t xml:space="preserve"> bring </w:t>
      </w:r>
      <w:proofErr w:type="spellStart"/>
      <w:r w:rsidRPr="007C7BD0">
        <w:rPr>
          <w:sz w:val="23"/>
          <w:szCs w:val="23"/>
          <w:lang w:val="de-DE"/>
        </w:rPr>
        <w:t>the</w:t>
      </w:r>
      <w:proofErr w:type="spellEnd"/>
      <w:r w:rsidRPr="007C7BD0">
        <w:rPr>
          <w:sz w:val="23"/>
          <w:szCs w:val="23"/>
          <w:lang w:val="de-DE"/>
        </w:rPr>
        <w:t xml:space="preserve"> relevant </w:t>
      </w:r>
      <w:proofErr w:type="spellStart"/>
      <w:r w:rsidRPr="007C7BD0">
        <w:rPr>
          <w:sz w:val="23"/>
          <w:szCs w:val="23"/>
          <w:lang w:val="de-DE"/>
        </w:rPr>
        <w:t>expertise</w:t>
      </w:r>
      <w:proofErr w:type="spellEnd"/>
      <w:r w:rsidRPr="007C7BD0">
        <w:rPr>
          <w:sz w:val="23"/>
          <w:szCs w:val="23"/>
          <w:lang w:val="de-DE"/>
        </w:rPr>
        <w:t xml:space="preserve">. </w:t>
      </w:r>
    </w:p>
    <w:p w14:paraId="22156A85" w14:textId="0ABB07DA" w:rsidR="00557CE0" w:rsidRPr="007C7BD0" w:rsidRDefault="00557CE0" w:rsidP="00557CE0">
      <w:pPr>
        <w:rPr>
          <w:lang w:val="de-DE"/>
        </w:rPr>
      </w:pPr>
      <w:proofErr w:type="spellStart"/>
      <w:r w:rsidRPr="007C7BD0">
        <w:rPr>
          <w:sz w:val="23"/>
          <w:szCs w:val="23"/>
          <w:lang w:val="de-DE"/>
        </w:rPr>
        <w:t>If</w:t>
      </w:r>
      <w:proofErr w:type="spellEnd"/>
      <w:r w:rsidRPr="007C7BD0">
        <w:rPr>
          <w:sz w:val="23"/>
          <w:szCs w:val="23"/>
          <w:lang w:val="de-DE"/>
        </w:rPr>
        <w:t xml:space="preserve"> </w:t>
      </w:r>
      <w:proofErr w:type="spellStart"/>
      <w:r w:rsidRPr="007C7BD0">
        <w:rPr>
          <w:sz w:val="23"/>
          <w:szCs w:val="23"/>
          <w:lang w:val="de-DE"/>
        </w:rPr>
        <w:t>you</w:t>
      </w:r>
      <w:proofErr w:type="spellEnd"/>
      <w:r w:rsidRPr="007C7BD0">
        <w:rPr>
          <w:sz w:val="23"/>
          <w:szCs w:val="23"/>
          <w:lang w:val="de-DE"/>
        </w:rPr>
        <w:t xml:space="preserve"> </w:t>
      </w:r>
      <w:proofErr w:type="spellStart"/>
      <w:r w:rsidRPr="007C7BD0">
        <w:rPr>
          <w:sz w:val="23"/>
          <w:szCs w:val="23"/>
          <w:lang w:val="de-DE"/>
        </w:rPr>
        <w:t>want</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involve</w:t>
      </w:r>
      <w:proofErr w:type="spellEnd"/>
      <w:r w:rsidRPr="007C7BD0">
        <w:rPr>
          <w:sz w:val="23"/>
          <w:szCs w:val="23"/>
          <w:lang w:val="de-DE"/>
        </w:rPr>
        <w:t xml:space="preserve"> an external </w:t>
      </w:r>
      <w:proofErr w:type="spellStart"/>
      <w:r w:rsidRPr="007C7BD0">
        <w:rPr>
          <w:sz w:val="23"/>
          <w:szCs w:val="23"/>
          <w:lang w:val="de-DE"/>
        </w:rPr>
        <w:t>supervisor</w:t>
      </w:r>
      <w:proofErr w:type="spellEnd"/>
      <w:r w:rsidRPr="007C7BD0">
        <w:rPr>
          <w:sz w:val="23"/>
          <w:szCs w:val="23"/>
          <w:lang w:val="de-DE"/>
        </w:rPr>
        <w:t xml:space="preserve">, </w:t>
      </w:r>
      <w:proofErr w:type="spellStart"/>
      <w:r w:rsidRPr="007C7BD0">
        <w:rPr>
          <w:sz w:val="23"/>
          <w:szCs w:val="23"/>
          <w:lang w:val="de-DE"/>
        </w:rPr>
        <w:t>you</w:t>
      </w:r>
      <w:proofErr w:type="spellEnd"/>
      <w:r w:rsidRPr="007C7BD0">
        <w:rPr>
          <w:sz w:val="23"/>
          <w:szCs w:val="23"/>
          <w:lang w:val="de-DE"/>
        </w:rPr>
        <w:t xml:space="preserve"> and </w:t>
      </w:r>
      <w:proofErr w:type="spellStart"/>
      <w:r w:rsidRPr="007C7BD0">
        <w:rPr>
          <w:sz w:val="23"/>
          <w:szCs w:val="23"/>
          <w:lang w:val="de-DE"/>
        </w:rPr>
        <w:t>your</w:t>
      </w:r>
      <w:proofErr w:type="spellEnd"/>
      <w:r w:rsidRPr="007C7BD0">
        <w:rPr>
          <w:sz w:val="23"/>
          <w:szCs w:val="23"/>
          <w:lang w:val="de-DE"/>
        </w:rPr>
        <w:t xml:space="preserve"> internal </w:t>
      </w:r>
      <w:proofErr w:type="spellStart"/>
      <w:r w:rsidRPr="007C7BD0">
        <w:rPr>
          <w:sz w:val="23"/>
          <w:szCs w:val="23"/>
          <w:lang w:val="de-DE"/>
        </w:rPr>
        <w:t>thesis</w:t>
      </w:r>
      <w:proofErr w:type="spellEnd"/>
      <w:r w:rsidRPr="007C7BD0">
        <w:rPr>
          <w:sz w:val="23"/>
          <w:szCs w:val="23"/>
          <w:lang w:val="de-DE"/>
        </w:rPr>
        <w:t xml:space="preserve"> </w:t>
      </w:r>
      <w:proofErr w:type="spellStart"/>
      <w:r w:rsidRPr="007C7BD0">
        <w:rPr>
          <w:sz w:val="23"/>
          <w:szCs w:val="23"/>
          <w:lang w:val="de-DE"/>
        </w:rPr>
        <w:t>supervisor</w:t>
      </w:r>
      <w:proofErr w:type="spellEnd"/>
      <w:r w:rsidRPr="007C7BD0">
        <w:rPr>
          <w:sz w:val="23"/>
          <w:szCs w:val="23"/>
          <w:lang w:val="de-DE"/>
        </w:rPr>
        <w:t>/</w:t>
      </w:r>
      <w:proofErr w:type="spellStart"/>
      <w:r w:rsidRPr="007C7BD0">
        <w:rPr>
          <w:sz w:val="23"/>
          <w:szCs w:val="23"/>
          <w:lang w:val="de-DE"/>
        </w:rPr>
        <w:t>second</w:t>
      </w:r>
      <w:proofErr w:type="spellEnd"/>
      <w:r w:rsidRPr="007C7BD0">
        <w:rPr>
          <w:sz w:val="23"/>
          <w:szCs w:val="23"/>
          <w:lang w:val="de-DE"/>
        </w:rPr>
        <w:t xml:space="preserve"> </w:t>
      </w:r>
      <w:proofErr w:type="spellStart"/>
      <w:r w:rsidRPr="007C7BD0">
        <w:rPr>
          <w:sz w:val="23"/>
          <w:szCs w:val="23"/>
          <w:lang w:val="de-DE"/>
        </w:rPr>
        <w:t>examiner</w:t>
      </w:r>
      <w:proofErr w:type="spellEnd"/>
      <w:r w:rsidRPr="007C7BD0">
        <w:rPr>
          <w:sz w:val="23"/>
          <w:szCs w:val="23"/>
          <w:lang w:val="de-DE"/>
        </w:rPr>
        <w:t xml:space="preserve"> </w:t>
      </w:r>
      <w:proofErr w:type="spellStart"/>
      <w:r w:rsidRPr="007C7BD0">
        <w:rPr>
          <w:sz w:val="23"/>
          <w:szCs w:val="23"/>
          <w:lang w:val="de-DE"/>
        </w:rPr>
        <w:t>have</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write</w:t>
      </w:r>
      <w:proofErr w:type="spellEnd"/>
      <w:r w:rsidRPr="007C7BD0">
        <w:rPr>
          <w:sz w:val="23"/>
          <w:szCs w:val="23"/>
          <w:lang w:val="de-DE"/>
        </w:rPr>
        <w:t xml:space="preserve"> a </w:t>
      </w:r>
      <w:proofErr w:type="spellStart"/>
      <w:r w:rsidRPr="007C7BD0">
        <w:rPr>
          <w:sz w:val="23"/>
          <w:szCs w:val="23"/>
          <w:lang w:val="de-DE"/>
        </w:rPr>
        <w:t>letter</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the</w:t>
      </w:r>
      <w:proofErr w:type="spellEnd"/>
      <w:r w:rsidRPr="007C7BD0">
        <w:rPr>
          <w:sz w:val="23"/>
          <w:szCs w:val="23"/>
          <w:lang w:val="de-DE"/>
        </w:rPr>
        <w:t xml:space="preserve"> Chair </w:t>
      </w:r>
      <w:proofErr w:type="spellStart"/>
      <w:r w:rsidRPr="007C7BD0">
        <w:rPr>
          <w:sz w:val="23"/>
          <w:szCs w:val="23"/>
          <w:lang w:val="de-DE"/>
        </w:rPr>
        <w:t>of</w:t>
      </w:r>
      <w:proofErr w:type="spellEnd"/>
      <w:r w:rsidRPr="007C7BD0">
        <w:rPr>
          <w:sz w:val="23"/>
          <w:szCs w:val="23"/>
          <w:lang w:val="de-DE"/>
        </w:rPr>
        <w:t xml:space="preserve"> </w:t>
      </w:r>
      <w:proofErr w:type="spellStart"/>
      <w:r w:rsidRPr="007C7BD0">
        <w:rPr>
          <w:sz w:val="23"/>
          <w:szCs w:val="23"/>
          <w:lang w:val="de-DE"/>
        </w:rPr>
        <w:t>the</w:t>
      </w:r>
      <w:proofErr w:type="spellEnd"/>
      <w:r w:rsidRPr="007C7BD0">
        <w:rPr>
          <w:sz w:val="23"/>
          <w:szCs w:val="23"/>
          <w:lang w:val="de-DE"/>
        </w:rPr>
        <w:t xml:space="preserve"> </w:t>
      </w:r>
      <w:proofErr w:type="spellStart"/>
      <w:r w:rsidRPr="007C7BD0">
        <w:rPr>
          <w:sz w:val="23"/>
          <w:szCs w:val="23"/>
          <w:lang w:val="de-DE"/>
        </w:rPr>
        <w:t>Examinations</w:t>
      </w:r>
      <w:proofErr w:type="spellEnd"/>
      <w:r w:rsidRPr="007C7BD0">
        <w:rPr>
          <w:sz w:val="23"/>
          <w:szCs w:val="23"/>
          <w:lang w:val="de-DE"/>
        </w:rPr>
        <w:t xml:space="preserve"> Committee. </w:t>
      </w:r>
      <w:proofErr w:type="spellStart"/>
      <w:r w:rsidRPr="007C7BD0">
        <w:rPr>
          <w:sz w:val="23"/>
          <w:szCs w:val="23"/>
          <w:lang w:val="de-DE"/>
        </w:rPr>
        <w:t>Please</w:t>
      </w:r>
      <w:proofErr w:type="spellEnd"/>
      <w:r w:rsidRPr="007C7BD0">
        <w:rPr>
          <w:sz w:val="23"/>
          <w:szCs w:val="23"/>
          <w:lang w:val="de-DE"/>
        </w:rPr>
        <w:t xml:space="preserve"> </w:t>
      </w:r>
      <w:proofErr w:type="spellStart"/>
      <w:r w:rsidRPr="007C7BD0">
        <w:rPr>
          <w:sz w:val="23"/>
          <w:szCs w:val="23"/>
          <w:lang w:val="de-DE"/>
        </w:rPr>
        <w:t>explain</w:t>
      </w:r>
      <w:proofErr w:type="spellEnd"/>
      <w:r w:rsidRPr="007C7BD0">
        <w:rPr>
          <w:sz w:val="23"/>
          <w:szCs w:val="23"/>
          <w:lang w:val="de-DE"/>
        </w:rPr>
        <w:t xml:space="preserve"> </w:t>
      </w:r>
      <w:proofErr w:type="spellStart"/>
      <w:r w:rsidRPr="007C7BD0">
        <w:rPr>
          <w:sz w:val="23"/>
          <w:szCs w:val="23"/>
          <w:lang w:val="de-DE"/>
        </w:rPr>
        <w:t>why</w:t>
      </w:r>
      <w:proofErr w:type="spellEnd"/>
      <w:r w:rsidRPr="007C7BD0">
        <w:rPr>
          <w:sz w:val="23"/>
          <w:szCs w:val="23"/>
          <w:lang w:val="de-DE"/>
        </w:rPr>
        <w:t xml:space="preserve"> </w:t>
      </w:r>
      <w:proofErr w:type="spellStart"/>
      <w:r w:rsidRPr="007C7BD0">
        <w:rPr>
          <w:sz w:val="23"/>
          <w:szCs w:val="23"/>
          <w:lang w:val="de-DE"/>
        </w:rPr>
        <w:t>you</w:t>
      </w:r>
      <w:proofErr w:type="spellEnd"/>
      <w:r w:rsidRPr="007C7BD0">
        <w:rPr>
          <w:sz w:val="23"/>
          <w:szCs w:val="23"/>
          <w:lang w:val="de-DE"/>
        </w:rPr>
        <w:t xml:space="preserve"> </w:t>
      </w:r>
      <w:proofErr w:type="spellStart"/>
      <w:r w:rsidRPr="007C7BD0">
        <w:rPr>
          <w:sz w:val="23"/>
          <w:szCs w:val="23"/>
          <w:lang w:val="de-DE"/>
        </w:rPr>
        <w:t>wish</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have</w:t>
      </w:r>
      <w:proofErr w:type="spellEnd"/>
      <w:r w:rsidRPr="007C7BD0">
        <w:rPr>
          <w:sz w:val="23"/>
          <w:szCs w:val="23"/>
          <w:lang w:val="de-DE"/>
        </w:rPr>
        <w:t xml:space="preserve"> an external </w:t>
      </w:r>
      <w:proofErr w:type="spellStart"/>
      <w:r w:rsidRPr="007C7BD0">
        <w:rPr>
          <w:sz w:val="23"/>
          <w:szCs w:val="23"/>
          <w:lang w:val="de-DE"/>
        </w:rPr>
        <w:t>supervisor</w:t>
      </w:r>
      <w:proofErr w:type="spellEnd"/>
      <w:r w:rsidRPr="007C7BD0">
        <w:rPr>
          <w:sz w:val="23"/>
          <w:szCs w:val="23"/>
          <w:lang w:val="de-DE"/>
        </w:rPr>
        <w:t>/</w:t>
      </w:r>
      <w:proofErr w:type="spellStart"/>
      <w:r w:rsidRPr="007C7BD0">
        <w:rPr>
          <w:sz w:val="23"/>
          <w:szCs w:val="23"/>
          <w:lang w:val="de-DE"/>
        </w:rPr>
        <w:t>second</w:t>
      </w:r>
      <w:proofErr w:type="spellEnd"/>
      <w:r w:rsidRPr="007C7BD0">
        <w:rPr>
          <w:sz w:val="23"/>
          <w:szCs w:val="23"/>
          <w:lang w:val="de-DE"/>
        </w:rPr>
        <w:t xml:space="preserve"> </w:t>
      </w:r>
      <w:proofErr w:type="spellStart"/>
      <w:r w:rsidRPr="007C7BD0">
        <w:rPr>
          <w:sz w:val="23"/>
          <w:szCs w:val="23"/>
          <w:lang w:val="de-DE"/>
        </w:rPr>
        <w:t>examiner</w:t>
      </w:r>
      <w:proofErr w:type="spellEnd"/>
      <w:r w:rsidRPr="007C7BD0">
        <w:rPr>
          <w:sz w:val="23"/>
          <w:szCs w:val="23"/>
          <w:lang w:val="de-DE"/>
        </w:rPr>
        <w:t xml:space="preserve"> and </w:t>
      </w:r>
      <w:proofErr w:type="spellStart"/>
      <w:r w:rsidRPr="007C7BD0">
        <w:rPr>
          <w:sz w:val="23"/>
          <w:szCs w:val="23"/>
          <w:lang w:val="de-DE"/>
        </w:rPr>
        <w:t>prove</w:t>
      </w:r>
      <w:proofErr w:type="spellEnd"/>
      <w:r w:rsidRPr="007C7BD0">
        <w:rPr>
          <w:sz w:val="23"/>
          <w:szCs w:val="23"/>
          <w:lang w:val="de-DE"/>
        </w:rPr>
        <w:t xml:space="preserve"> </w:t>
      </w:r>
      <w:proofErr w:type="spellStart"/>
      <w:r w:rsidRPr="007C7BD0">
        <w:rPr>
          <w:sz w:val="23"/>
          <w:szCs w:val="23"/>
          <w:lang w:val="de-DE"/>
        </w:rPr>
        <w:t>that</w:t>
      </w:r>
      <w:proofErr w:type="spellEnd"/>
      <w:r w:rsidRPr="007C7BD0">
        <w:rPr>
          <w:sz w:val="23"/>
          <w:szCs w:val="23"/>
          <w:lang w:val="de-DE"/>
        </w:rPr>
        <w:t xml:space="preserve"> </w:t>
      </w:r>
      <w:proofErr w:type="spellStart"/>
      <w:r w:rsidRPr="007C7BD0">
        <w:rPr>
          <w:sz w:val="23"/>
          <w:szCs w:val="23"/>
          <w:lang w:val="de-DE"/>
        </w:rPr>
        <w:t>the</w:t>
      </w:r>
      <w:proofErr w:type="spellEnd"/>
      <w:r w:rsidRPr="007C7BD0">
        <w:rPr>
          <w:sz w:val="23"/>
          <w:szCs w:val="23"/>
          <w:lang w:val="de-DE"/>
        </w:rPr>
        <w:t xml:space="preserve"> </w:t>
      </w:r>
      <w:proofErr w:type="spellStart"/>
      <w:r w:rsidRPr="007C7BD0">
        <w:rPr>
          <w:sz w:val="23"/>
          <w:szCs w:val="23"/>
          <w:lang w:val="de-DE"/>
        </w:rPr>
        <w:t>person</w:t>
      </w:r>
      <w:proofErr w:type="spellEnd"/>
      <w:r w:rsidRPr="007C7BD0">
        <w:rPr>
          <w:sz w:val="23"/>
          <w:szCs w:val="23"/>
          <w:lang w:val="de-DE"/>
        </w:rPr>
        <w:t xml:space="preserve"> </w:t>
      </w:r>
      <w:proofErr w:type="spellStart"/>
      <w:r w:rsidRPr="007C7BD0">
        <w:rPr>
          <w:sz w:val="23"/>
          <w:szCs w:val="23"/>
          <w:lang w:val="de-DE"/>
        </w:rPr>
        <w:t>has</w:t>
      </w:r>
      <w:proofErr w:type="spellEnd"/>
      <w:r w:rsidRPr="007C7BD0">
        <w:rPr>
          <w:sz w:val="23"/>
          <w:szCs w:val="23"/>
          <w:lang w:val="de-DE"/>
        </w:rPr>
        <w:t xml:space="preserve"> a </w:t>
      </w:r>
      <w:proofErr w:type="spellStart"/>
      <w:r w:rsidRPr="007C7BD0">
        <w:rPr>
          <w:sz w:val="23"/>
          <w:szCs w:val="23"/>
          <w:lang w:val="de-DE"/>
        </w:rPr>
        <w:t>professorship</w:t>
      </w:r>
      <w:proofErr w:type="spellEnd"/>
      <w:r w:rsidRPr="007C7BD0">
        <w:rPr>
          <w:sz w:val="23"/>
          <w:szCs w:val="23"/>
          <w:lang w:val="de-DE"/>
        </w:rPr>
        <w:t xml:space="preserve"> at a </w:t>
      </w:r>
      <w:proofErr w:type="spellStart"/>
      <w:r w:rsidRPr="007C7BD0">
        <w:rPr>
          <w:sz w:val="23"/>
          <w:szCs w:val="23"/>
          <w:lang w:val="de-DE"/>
        </w:rPr>
        <w:t>university</w:t>
      </w:r>
      <w:proofErr w:type="spellEnd"/>
      <w:r w:rsidRPr="007C7BD0">
        <w:rPr>
          <w:sz w:val="23"/>
          <w:szCs w:val="23"/>
          <w:lang w:val="de-DE"/>
        </w:rPr>
        <w:t xml:space="preserve"> </w:t>
      </w:r>
      <w:proofErr w:type="spellStart"/>
      <w:r w:rsidRPr="007C7BD0">
        <w:rPr>
          <w:sz w:val="23"/>
          <w:szCs w:val="23"/>
          <w:lang w:val="de-DE"/>
        </w:rPr>
        <w:t>or</w:t>
      </w:r>
      <w:proofErr w:type="spellEnd"/>
      <w:r w:rsidRPr="007C7BD0">
        <w:rPr>
          <w:sz w:val="23"/>
          <w:szCs w:val="23"/>
          <w:lang w:val="de-DE"/>
        </w:rPr>
        <w:t xml:space="preserve"> </w:t>
      </w:r>
      <w:proofErr w:type="spellStart"/>
      <w:r w:rsidRPr="007C7BD0">
        <w:rPr>
          <w:sz w:val="23"/>
          <w:szCs w:val="23"/>
          <w:lang w:val="de-DE"/>
        </w:rPr>
        <w:t>authorization</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execute</w:t>
      </w:r>
      <w:proofErr w:type="spellEnd"/>
      <w:r w:rsidRPr="007C7BD0">
        <w:rPr>
          <w:sz w:val="23"/>
          <w:szCs w:val="23"/>
          <w:lang w:val="de-DE"/>
        </w:rPr>
        <w:t xml:space="preserve"> a Master </w:t>
      </w:r>
      <w:proofErr w:type="spellStart"/>
      <w:r w:rsidRPr="007C7BD0">
        <w:rPr>
          <w:sz w:val="23"/>
          <w:szCs w:val="23"/>
          <w:lang w:val="de-DE"/>
        </w:rPr>
        <w:t>exam</w:t>
      </w:r>
      <w:proofErr w:type="spellEnd"/>
      <w:r w:rsidRPr="007C7BD0">
        <w:rPr>
          <w:sz w:val="23"/>
          <w:szCs w:val="23"/>
          <w:lang w:val="de-DE"/>
        </w:rPr>
        <w:t>.</w:t>
      </w:r>
    </w:p>
    <w:p w14:paraId="4323C26D" w14:textId="77777777" w:rsidR="002D61DA" w:rsidRDefault="002D61DA">
      <w:pPr>
        <w:rPr>
          <w:lang w:val="de-DE"/>
        </w:rPr>
      </w:pPr>
    </w:p>
    <w:p w14:paraId="503F9B79" w14:textId="478BA76E" w:rsidR="00BA3C78" w:rsidRDefault="00BA3C78">
      <w:pPr>
        <w:rPr>
          <w:lang w:val="de-DE"/>
        </w:rPr>
      </w:pPr>
      <w:proofErr w:type="spellStart"/>
      <w:r>
        <w:rPr>
          <w:lang w:val="de-DE"/>
        </w:rPr>
        <w:t>Introduction</w:t>
      </w:r>
      <w:proofErr w:type="spellEnd"/>
    </w:p>
    <w:p w14:paraId="014854F4" w14:textId="620814FA" w:rsidR="002D79D0" w:rsidRDefault="002D79D0" w:rsidP="00C14F84">
      <w:pPr>
        <w:pStyle w:val="ListParagraph"/>
        <w:numPr>
          <w:ilvl w:val="0"/>
          <w:numId w:val="14"/>
        </w:numPr>
        <w:rPr>
          <w:lang w:val="de-DE"/>
        </w:rPr>
      </w:pPr>
      <w:proofErr w:type="spellStart"/>
      <w:r>
        <w:rPr>
          <w:lang w:val="de-DE"/>
        </w:rPr>
        <w:t>Importance</w:t>
      </w:r>
      <w:proofErr w:type="spellEnd"/>
      <w:r>
        <w:rPr>
          <w:lang w:val="de-DE"/>
        </w:rPr>
        <w:t xml:space="preserve"> </w:t>
      </w:r>
      <w:proofErr w:type="spellStart"/>
      <w:r>
        <w:rPr>
          <w:lang w:val="de-DE"/>
        </w:rPr>
        <w:t>outcome</w:t>
      </w:r>
      <w:proofErr w:type="spellEnd"/>
      <w:r>
        <w:rPr>
          <w:lang w:val="de-DE"/>
        </w:rPr>
        <w:t xml:space="preserve"> </w:t>
      </w:r>
      <w:proofErr w:type="spellStart"/>
      <w:r>
        <w:rPr>
          <w:lang w:val="de-DE"/>
        </w:rPr>
        <w:t>orientation</w:t>
      </w:r>
      <w:proofErr w:type="spellEnd"/>
      <w:r>
        <w:rPr>
          <w:lang w:val="de-DE"/>
        </w:rPr>
        <w:t>?</w:t>
      </w:r>
      <w:r w:rsidR="00EA41AC">
        <w:rPr>
          <w:lang w:val="de-DE"/>
        </w:rPr>
        <w:t xml:space="preserve"> (</w:t>
      </w:r>
      <w:proofErr w:type="spellStart"/>
      <w:r w:rsidR="00EA41AC">
        <w:rPr>
          <w:lang w:val="de-DE"/>
        </w:rPr>
        <w:t>does</w:t>
      </w:r>
      <w:proofErr w:type="spellEnd"/>
      <w:r w:rsidR="00EA41AC">
        <w:rPr>
          <w:lang w:val="de-DE"/>
        </w:rPr>
        <w:t xml:space="preserve"> </w:t>
      </w:r>
      <w:proofErr w:type="spellStart"/>
      <w:r w:rsidR="00EA41AC">
        <w:rPr>
          <w:lang w:val="de-DE"/>
        </w:rPr>
        <w:t>this</w:t>
      </w:r>
      <w:proofErr w:type="spellEnd"/>
      <w:r w:rsidR="00EA41AC">
        <w:rPr>
          <w:lang w:val="de-DE"/>
        </w:rPr>
        <w:t xml:space="preserve"> </w:t>
      </w:r>
      <w:proofErr w:type="spellStart"/>
      <w:r w:rsidR="00EA41AC">
        <w:rPr>
          <w:lang w:val="de-DE"/>
        </w:rPr>
        <w:t>include</w:t>
      </w:r>
      <w:proofErr w:type="spellEnd"/>
      <w:r w:rsidR="00EA41AC">
        <w:rPr>
          <w:lang w:val="de-DE"/>
        </w:rPr>
        <w:t xml:space="preserve"> </w:t>
      </w:r>
      <w:proofErr w:type="spellStart"/>
      <w:r w:rsidR="00EA41AC">
        <w:rPr>
          <w:lang w:val="de-DE"/>
        </w:rPr>
        <w:t>goal</w:t>
      </w:r>
      <w:proofErr w:type="spellEnd"/>
      <w:r w:rsidR="00EA41AC">
        <w:rPr>
          <w:lang w:val="de-DE"/>
        </w:rPr>
        <w:t xml:space="preserve"> and </w:t>
      </w:r>
      <w:proofErr w:type="spellStart"/>
      <w:r w:rsidR="00EA41AC">
        <w:rPr>
          <w:lang w:val="de-DE"/>
        </w:rPr>
        <w:t>method</w:t>
      </w:r>
      <w:proofErr w:type="spellEnd"/>
      <w:r w:rsidR="00EA41AC">
        <w:rPr>
          <w:lang w:val="de-DE"/>
        </w:rPr>
        <w:t>?)</w:t>
      </w:r>
    </w:p>
    <w:p w14:paraId="7817704C" w14:textId="4A00DDAE" w:rsidR="00DB03CA" w:rsidRPr="00662087" w:rsidRDefault="00DB03CA" w:rsidP="00662087">
      <w:pPr>
        <w:pStyle w:val="ListParagraph"/>
        <w:numPr>
          <w:ilvl w:val="1"/>
          <w:numId w:val="14"/>
        </w:numPr>
        <w:rPr>
          <w:lang w:val="de-DE"/>
        </w:rPr>
      </w:pPr>
      <w:r>
        <w:rPr>
          <w:lang w:val="de-DE"/>
        </w:rPr>
        <w:t xml:space="preserve">Thus </w:t>
      </w:r>
      <w:proofErr w:type="spellStart"/>
      <w:r>
        <w:rPr>
          <w:lang w:val="de-DE"/>
        </w:rPr>
        <w:t>to</w:t>
      </w:r>
      <w:proofErr w:type="spellEnd"/>
      <w:r w:rsidR="00662087">
        <w:rPr>
          <w:lang w:val="de-DE"/>
        </w:rPr>
        <w:t xml:space="preserve"> </w:t>
      </w:r>
      <w:proofErr w:type="spellStart"/>
      <w:r w:rsidR="00662087">
        <w:rPr>
          <w:lang w:val="de-DE"/>
        </w:rPr>
        <w:t>develop</w:t>
      </w:r>
      <w:proofErr w:type="spellEnd"/>
      <w:r w:rsidR="00662087">
        <w:rPr>
          <w:lang w:val="de-DE"/>
        </w:rPr>
        <w:t>/</w:t>
      </w:r>
      <w:proofErr w:type="spellStart"/>
      <w:r w:rsidR="00662087">
        <w:rPr>
          <w:lang w:val="de-DE"/>
        </w:rPr>
        <w:t>encourage</w:t>
      </w:r>
      <w:proofErr w:type="spellEnd"/>
      <w:r w:rsidR="00662087">
        <w:rPr>
          <w:lang w:val="de-DE"/>
        </w:rPr>
        <w:t xml:space="preserve">/ </w:t>
      </w:r>
      <w:proofErr w:type="spellStart"/>
      <w:r w:rsidR="00662087">
        <w:rPr>
          <w:lang w:val="de-DE"/>
        </w:rPr>
        <w:t>comprehend</w:t>
      </w:r>
      <w:proofErr w:type="spellEnd"/>
      <w:r w:rsidR="00662087">
        <w:rPr>
          <w:lang w:val="de-DE"/>
        </w:rPr>
        <w:t xml:space="preserve"> </w:t>
      </w:r>
      <w:proofErr w:type="spellStart"/>
      <w:r w:rsidR="00662087">
        <w:rPr>
          <w:lang w:val="de-DE"/>
        </w:rPr>
        <w:t>enabling</w:t>
      </w:r>
      <w:proofErr w:type="spellEnd"/>
      <w:r w:rsidR="00662087">
        <w:rPr>
          <w:lang w:val="de-DE"/>
        </w:rPr>
        <w:t xml:space="preserve"> </w:t>
      </w:r>
      <w:proofErr w:type="spellStart"/>
      <w:r w:rsidR="00662087">
        <w:rPr>
          <w:lang w:val="de-DE"/>
        </w:rPr>
        <w:t>factors</w:t>
      </w:r>
      <w:proofErr w:type="spellEnd"/>
      <w:r w:rsidR="00662087">
        <w:rPr>
          <w:lang w:val="de-DE"/>
        </w:rPr>
        <w:t xml:space="preserve"> </w:t>
      </w:r>
      <w:proofErr w:type="spellStart"/>
      <w:r w:rsidR="00662087">
        <w:rPr>
          <w:lang w:val="de-DE"/>
        </w:rPr>
        <w:t>of</w:t>
      </w:r>
      <w:proofErr w:type="spellEnd"/>
      <w:r w:rsidR="00662087">
        <w:rPr>
          <w:lang w:val="de-DE"/>
        </w:rPr>
        <w:t xml:space="preserve"> </w:t>
      </w:r>
      <w:proofErr w:type="spellStart"/>
      <w:r w:rsidR="00662087">
        <w:rPr>
          <w:lang w:val="de-DE"/>
        </w:rPr>
        <w:t>sustainability</w:t>
      </w:r>
      <w:proofErr w:type="spellEnd"/>
      <w:r w:rsidR="00662087">
        <w:rPr>
          <w:lang w:val="de-DE"/>
        </w:rPr>
        <w:t xml:space="preserve"> </w:t>
      </w:r>
      <w:proofErr w:type="spellStart"/>
      <w:r w:rsidR="00662087">
        <w:rPr>
          <w:lang w:val="de-DE"/>
        </w:rPr>
        <w:t>competences</w:t>
      </w:r>
      <w:proofErr w:type="spellEnd"/>
      <w:r w:rsidR="00662087">
        <w:rPr>
          <w:lang w:val="de-DE"/>
        </w:rPr>
        <w:t xml:space="preserve"> </w:t>
      </w:r>
      <w:proofErr w:type="spellStart"/>
      <w:r w:rsidR="00662087">
        <w:rPr>
          <w:lang w:val="de-DE"/>
        </w:rPr>
        <w:t>of</w:t>
      </w:r>
      <w:proofErr w:type="spellEnd"/>
      <w:r w:rsidR="00662087">
        <w:rPr>
          <w:lang w:val="de-DE"/>
        </w:rPr>
        <w:t xml:space="preserve"> </w:t>
      </w:r>
      <w:proofErr w:type="spellStart"/>
      <w:r w:rsidR="00662087">
        <w:rPr>
          <w:lang w:val="de-DE"/>
        </w:rPr>
        <w:t>students</w:t>
      </w:r>
      <w:proofErr w:type="spellEnd"/>
      <w:r w:rsidR="00662087">
        <w:rPr>
          <w:lang w:val="de-DE"/>
        </w:rPr>
        <w:t xml:space="preserve"> and </w:t>
      </w:r>
      <w:proofErr w:type="spellStart"/>
      <w:r w:rsidR="00662087">
        <w:rPr>
          <w:lang w:val="de-DE"/>
        </w:rPr>
        <w:t>make</w:t>
      </w:r>
      <w:proofErr w:type="spellEnd"/>
      <w:r w:rsidR="00662087">
        <w:rPr>
          <w:lang w:val="de-DE"/>
        </w:rPr>
        <w:t xml:space="preserve"> </w:t>
      </w:r>
      <w:proofErr w:type="spellStart"/>
      <w:r w:rsidR="00662087">
        <w:rPr>
          <w:lang w:val="de-DE"/>
        </w:rPr>
        <w:t>evidence-based</w:t>
      </w:r>
      <w:proofErr w:type="spellEnd"/>
      <w:r w:rsidR="00662087">
        <w:rPr>
          <w:lang w:val="de-DE"/>
        </w:rPr>
        <w:t xml:space="preserve"> ESD-</w:t>
      </w:r>
      <w:proofErr w:type="spellStart"/>
      <w:r w:rsidR="00662087">
        <w:rPr>
          <w:lang w:val="de-DE"/>
        </w:rPr>
        <w:t>interventions</w:t>
      </w:r>
      <w:proofErr w:type="spellEnd"/>
      <w:r w:rsidR="00662087">
        <w:rPr>
          <w:lang w:val="de-DE"/>
        </w:rPr>
        <w:t xml:space="preserve">, </w:t>
      </w:r>
      <w:proofErr w:type="spellStart"/>
      <w:r w:rsidRPr="00662087">
        <w:rPr>
          <w:lang w:val="de-DE"/>
        </w:rPr>
        <w:t>it</w:t>
      </w:r>
      <w:proofErr w:type="spellEnd"/>
      <w:r w:rsidRPr="00662087">
        <w:rPr>
          <w:lang w:val="de-DE"/>
        </w:rPr>
        <w:t xml:space="preserve"> </w:t>
      </w:r>
      <w:proofErr w:type="spellStart"/>
      <w:r w:rsidRPr="00662087">
        <w:rPr>
          <w:lang w:val="de-DE"/>
        </w:rPr>
        <w:t>is</w:t>
      </w:r>
      <w:proofErr w:type="spellEnd"/>
      <w:r w:rsidRPr="00662087">
        <w:rPr>
          <w:lang w:val="de-DE"/>
        </w:rPr>
        <w:t xml:space="preserve"> </w:t>
      </w:r>
      <w:proofErr w:type="spellStart"/>
      <w:r w:rsidRPr="00662087">
        <w:rPr>
          <w:lang w:val="de-DE"/>
        </w:rPr>
        <w:lastRenderedPageBreak/>
        <w:t>important</w:t>
      </w:r>
      <w:proofErr w:type="spellEnd"/>
      <w:r w:rsidRPr="00662087">
        <w:rPr>
          <w:lang w:val="de-DE"/>
        </w:rPr>
        <w:t xml:space="preserve"> </w:t>
      </w:r>
      <w:proofErr w:type="spellStart"/>
      <w:r w:rsidRPr="00662087">
        <w:rPr>
          <w:lang w:val="de-DE"/>
        </w:rPr>
        <w:t>to</w:t>
      </w:r>
      <w:proofErr w:type="spellEnd"/>
      <w:r w:rsidRPr="00662087">
        <w:rPr>
          <w:lang w:val="de-DE"/>
        </w:rPr>
        <w:t xml:space="preserve"> </w:t>
      </w:r>
      <w:proofErr w:type="spellStart"/>
      <w:r w:rsidRPr="00662087">
        <w:rPr>
          <w:lang w:val="de-DE"/>
        </w:rPr>
        <w:t>understand</w:t>
      </w:r>
      <w:proofErr w:type="spellEnd"/>
      <w:r w:rsidRPr="00662087">
        <w:rPr>
          <w:lang w:val="de-DE"/>
        </w:rPr>
        <w:t xml:space="preserve"> </w:t>
      </w:r>
      <w:proofErr w:type="spellStart"/>
      <w:r w:rsidRPr="00662087">
        <w:rPr>
          <w:lang w:val="de-DE"/>
        </w:rPr>
        <w:t>changes</w:t>
      </w:r>
      <w:proofErr w:type="spellEnd"/>
      <w:r w:rsidR="00662087" w:rsidRPr="00662087">
        <w:rPr>
          <w:lang w:val="de-DE"/>
        </w:rPr>
        <w:t xml:space="preserve"> </w:t>
      </w:r>
      <w:proofErr w:type="spellStart"/>
      <w:r w:rsidR="00662087" w:rsidRPr="00662087">
        <w:rPr>
          <w:lang w:val="de-DE"/>
        </w:rPr>
        <w:t>of</w:t>
      </w:r>
      <w:proofErr w:type="spellEnd"/>
      <w:r w:rsidR="00662087">
        <w:rPr>
          <w:lang w:val="de-DE"/>
        </w:rPr>
        <w:t xml:space="preserve"> </w:t>
      </w:r>
      <w:proofErr w:type="spellStart"/>
      <w:r w:rsidR="00662087">
        <w:rPr>
          <w:lang w:val="de-DE"/>
        </w:rPr>
        <w:t>t</w:t>
      </w:r>
      <w:r w:rsidR="00662087" w:rsidRPr="00662087">
        <w:rPr>
          <w:lang w:val="de-DE"/>
        </w:rPr>
        <w:t>he</w:t>
      </w:r>
      <w:proofErr w:type="spellEnd"/>
      <w:r w:rsidR="00662087" w:rsidRPr="00662087">
        <w:rPr>
          <w:lang w:val="de-DE"/>
        </w:rPr>
        <w:t xml:space="preserve"> </w:t>
      </w:r>
      <w:proofErr w:type="spellStart"/>
      <w:r w:rsidR="00662087" w:rsidRPr="00662087">
        <w:rPr>
          <w:lang w:val="de-DE"/>
        </w:rPr>
        <w:t>goal</w:t>
      </w:r>
      <w:proofErr w:type="spellEnd"/>
      <w:r w:rsidR="00662087" w:rsidRPr="00662087">
        <w:rPr>
          <w:lang w:val="de-DE"/>
        </w:rPr>
        <w:t xml:space="preserve"> </w:t>
      </w:r>
      <w:proofErr w:type="spellStart"/>
      <w:r w:rsidR="00662087" w:rsidRPr="00662087">
        <w:rPr>
          <w:lang w:val="de-DE"/>
        </w:rPr>
        <w:t>dimensions</w:t>
      </w:r>
      <w:proofErr w:type="spellEnd"/>
      <w:r w:rsidR="00662087" w:rsidRPr="00662087">
        <w:rPr>
          <w:lang w:val="de-DE"/>
        </w:rPr>
        <w:t xml:space="preserve">, </w:t>
      </w:r>
      <w:proofErr w:type="spellStart"/>
      <w:r w:rsidR="00662087" w:rsidRPr="00662087">
        <w:rPr>
          <w:lang w:val="de-DE"/>
        </w:rPr>
        <w:t>including</w:t>
      </w:r>
      <w:proofErr w:type="spellEnd"/>
      <w:r w:rsidRPr="00662087">
        <w:rPr>
          <w:lang w:val="de-DE"/>
        </w:rPr>
        <w:t xml:space="preserve"> </w:t>
      </w:r>
      <w:proofErr w:type="spellStart"/>
      <w:r w:rsidRPr="00662087">
        <w:rPr>
          <w:lang w:val="de-DE"/>
        </w:rPr>
        <w:t>climate</w:t>
      </w:r>
      <w:proofErr w:type="spellEnd"/>
      <w:r w:rsidRPr="00662087">
        <w:rPr>
          <w:lang w:val="de-DE"/>
        </w:rPr>
        <w:t xml:space="preserve"> </w:t>
      </w:r>
      <w:proofErr w:type="spellStart"/>
      <w:r w:rsidRPr="00662087">
        <w:rPr>
          <w:lang w:val="de-DE"/>
        </w:rPr>
        <w:t>behavior</w:t>
      </w:r>
      <w:proofErr w:type="spellEnd"/>
      <w:r w:rsidRPr="00662087">
        <w:rPr>
          <w:lang w:val="de-DE"/>
        </w:rPr>
        <w:t xml:space="preserve"> and </w:t>
      </w:r>
      <w:proofErr w:type="spellStart"/>
      <w:r w:rsidRPr="00662087">
        <w:rPr>
          <w:lang w:val="de-DE"/>
        </w:rPr>
        <w:t>attitudes</w:t>
      </w:r>
      <w:proofErr w:type="spellEnd"/>
      <w:r w:rsidR="00662087" w:rsidRPr="00662087">
        <w:rPr>
          <w:lang w:val="de-DE"/>
        </w:rPr>
        <w:t>.</w:t>
      </w:r>
    </w:p>
    <w:p w14:paraId="66E653B3" w14:textId="77777777" w:rsidR="002D79D0" w:rsidRDefault="002D79D0" w:rsidP="002D79D0">
      <w:pPr>
        <w:pStyle w:val="ListParagraph"/>
        <w:rPr>
          <w:lang w:val="de-DE"/>
        </w:rPr>
      </w:pPr>
    </w:p>
    <w:p w14:paraId="72762E60" w14:textId="78E4EC40" w:rsidR="00980AFF" w:rsidRDefault="00C14F84" w:rsidP="00C14F84">
      <w:pPr>
        <w:pStyle w:val="ListParagraph"/>
        <w:numPr>
          <w:ilvl w:val="0"/>
          <w:numId w:val="14"/>
        </w:numPr>
        <w:rPr>
          <w:lang w:val="de-DE"/>
        </w:rPr>
      </w:pPr>
      <w:proofErr w:type="spellStart"/>
      <w:r>
        <w:rPr>
          <w:lang w:val="de-DE"/>
        </w:rPr>
        <w:t>Importance</w:t>
      </w:r>
      <w:proofErr w:type="spellEnd"/>
      <w:r>
        <w:rPr>
          <w:lang w:val="de-DE"/>
        </w:rPr>
        <w:t xml:space="preserve"> </w:t>
      </w:r>
      <w:proofErr w:type="spellStart"/>
      <w:r>
        <w:rPr>
          <w:lang w:val="de-DE"/>
        </w:rPr>
        <w:t>goal</w:t>
      </w:r>
      <w:proofErr w:type="spellEnd"/>
    </w:p>
    <w:p w14:paraId="4EA6ED53" w14:textId="4CEDD480" w:rsidR="00980AFF" w:rsidRDefault="00C14F84" w:rsidP="00980AFF">
      <w:pPr>
        <w:pStyle w:val="ListParagraph"/>
        <w:numPr>
          <w:ilvl w:val="1"/>
          <w:numId w:val="14"/>
        </w:numPr>
        <w:rPr>
          <w:lang w:val="de-DE"/>
        </w:rPr>
      </w:pPr>
      <w:proofErr w:type="spellStart"/>
      <w:r>
        <w:rPr>
          <w:lang w:val="de-DE"/>
        </w:rPr>
        <w:t>tripartite</w:t>
      </w:r>
      <w:proofErr w:type="spellEnd"/>
      <w:r>
        <w:rPr>
          <w:lang w:val="de-DE"/>
        </w:rPr>
        <w:t xml:space="preserve"> </w:t>
      </w:r>
      <w:proofErr w:type="spellStart"/>
      <w:r>
        <w:rPr>
          <w:lang w:val="de-DE"/>
        </w:rPr>
        <w:t>dimensions</w:t>
      </w:r>
      <w:proofErr w:type="spellEnd"/>
      <w:r w:rsidR="00980AFF">
        <w:rPr>
          <w:lang w:val="de-DE"/>
        </w:rPr>
        <w:t xml:space="preserve">, </w:t>
      </w:r>
      <w:proofErr w:type="spellStart"/>
      <w:r w:rsidR="00980AFF">
        <w:rPr>
          <w:lang w:val="de-DE"/>
        </w:rPr>
        <w:t>climate</w:t>
      </w:r>
      <w:proofErr w:type="spellEnd"/>
      <w:r w:rsidR="00980AFF">
        <w:rPr>
          <w:lang w:val="de-DE"/>
        </w:rPr>
        <w:t xml:space="preserve"> </w:t>
      </w:r>
      <w:proofErr w:type="spellStart"/>
      <w:r w:rsidR="00980AFF">
        <w:rPr>
          <w:lang w:val="de-DE"/>
        </w:rPr>
        <w:t>attitude</w:t>
      </w:r>
      <w:proofErr w:type="spellEnd"/>
      <w:r w:rsidR="00980AFF">
        <w:rPr>
          <w:lang w:val="de-DE"/>
        </w:rPr>
        <w:t xml:space="preserve"> and </w:t>
      </w:r>
      <w:proofErr w:type="spellStart"/>
      <w:r w:rsidR="00980AFF">
        <w:rPr>
          <w:lang w:val="de-DE"/>
        </w:rPr>
        <w:t>behaviour</w:t>
      </w:r>
      <w:proofErr w:type="spellEnd"/>
      <w:r w:rsidR="00980AFF">
        <w:rPr>
          <w:lang w:val="de-DE"/>
        </w:rPr>
        <w:t xml:space="preserve"> (</w:t>
      </w:r>
      <w:proofErr w:type="spellStart"/>
      <w:r w:rsidR="00980AFF">
        <w:rPr>
          <w:lang w:val="de-DE"/>
        </w:rPr>
        <w:t>beyond</w:t>
      </w:r>
      <w:proofErr w:type="spellEnd"/>
      <w:r w:rsidR="00980AFF">
        <w:rPr>
          <w:lang w:val="de-DE"/>
        </w:rPr>
        <w:t xml:space="preserve"> </w:t>
      </w:r>
      <w:proofErr w:type="spellStart"/>
      <w:r w:rsidR="00980AFF">
        <w:rPr>
          <w:lang w:val="de-DE"/>
        </w:rPr>
        <w:t>knowledge</w:t>
      </w:r>
      <w:proofErr w:type="spellEnd"/>
      <w:r w:rsidR="00980AFF">
        <w:rPr>
          <w:lang w:val="de-DE"/>
        </w:rPr>
        <w:t>)</w:t>
      </w:r>
    </w:p>
    <w:p w14:paraId="5ABF4DCD" w14:textId="77777777" w:rsidR="00980AFF" w:rsidRDefault="00A040CA" w:rsidP="00980AFF">
      <w:pPr>
        <w:pStyle w:val="ListParagraph"/>
        <w:numPr>
          <w:ilvl w:val="1"/>
          <w:numId w:val="14"/>
        </w:numPr>
        <w:rPr>
          <w:lang w:val="de-DE"/>
        </w:rPr>
      </w:pPr>
      <w:proofErr w:type="spellStart"/>
      <w:r>
        <w:rPr>
          <w:lang w:val="de-DE"/>
        </w:rPr>
        <w:t>outcome</w:t>
      </w:r>
      <w:proofErr w:type="spellEnd"/>
      <w:r>
        <w:rPr>
          <w:lang w:val="de-DE"/>
        </w:rPr>
        <w:t xml:space="preserve"> </w:t>
      </w:r>
      <w:proofErr w:type="spellStart"/>
      <w:r>
        <w:rPr>
          <w:lang w:val="de-DE"/>
        </w:rPr>
        <w:t>orientation</w:t>
      </w:r>
      <w:proofErr w:type="spellEnd"/>
    </w:p>
    <w:p w14:paraId="5B2FD88D" w14:textId="6AD9D6F3" w:rsidR="00D72341" w:rsidRDefault="00D72341" w:rsidP="00980AFF">
      <w:pPr>
        <w:pStyle w:val="ListParagraph"/>
        <w:numPr>
          <w:ilvl w:val="1"/>
          <w:numId w:val="14"/>
        </w:numPr>
        <w:rPr>
          <w:lang w:val="de-DE"/>
        </w:rPr>
      </w:pPr>
      <w:r>
        <w:rPr>
          <w:lang w:val="de-DE"/>
        </w:rPr>
        <w:t xml:space="preserve">so </w:t>
      </w:r>
      <w:proofErr w:type="spellStart"/>
      <w:r>
        <w:rPr>
          <w:lang w:val="de-DE"/>
        </w:rPr>
        <w:t>far</w:t>
      </w:r>
      <w:proofErr w:type="spellEnd"/>
      <w:r>
        <w:rPr>
          <w:lang w:val="de-DE"/>
        </w:rPr>
        <w:t xml:space="preserve"> </w:t>
      </w:r>
      <w:proofErr w:type="spellStart"/>
      <w:r>
        <w:rPr>
          <w:lang w:val="de-DE"/>
        </w:rPr>
        <w:t>goal</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local</w:t>
      </w:r>
      <w:proofErr w:type="spellEnd"/>
      <w:r>
        <w:rPr>
          <w:lang w:val="de-DE"/>
        </w:rPr>
        <w:t xml:space="preserve"> </w:t>
      </w:r>
      <w:proofErr w:type="spellStart"/>
      <w:r>
        <w:rPr>
          <w:lang w:val="de-DE"/>
        </w:rPr>
        <w:t>education</w:t>
      </w:r>
      <w:proofErr w:type="spellEnd"/>
      <w:r>
        <w:rPr>
          <w:lang w:val="de-DE"/>
        </w:rPr>
        <w:t xml:space="preserve"> </w:t>
      </w:r>
      <w:proofErr w:type="spellStart"/>
      <w:r>
        <w:rPr>
          <w:lang w:val="de-DE"/>
        </w:rPr>
        <w:t>plans</w:t>
      </w:r>
      <w:proofErr w:type="spellEnd"/>
    </w:p>
    <w:p w14:paraId="1FE7A735" w14:textId="61C64651" w:rsidR="000830D9" w:rsidRDefault="00980AFF" w:rsidP="00980AFF">
      <w:pPr>
        <w:pStyle w:val="ListParagraph"/>
        <w:numPr>
          <w:ilvl w:val="1"/>
          <w:numId w:val="14"/>
        </w:numPr>
        <w:rPr>
          <w:lang w:val="de-DE"/>
        </w:rPr>
      </w:pPr>
      <w:proofErr w:type="spellStart"/>
      <w:r>
        <w:rPr>
          <w:lang w:val="de-DE"/>
        </w:rPr>
        <w:t>precise</w:t>
      </w:r>
      <w:proofErr w:type="spellEnd"/>
      <w:r>
        <w:rPr>
          <w:lang w:val="de-DE"/>
        </w:rPr>
        <w:t xml:space="preserve"> </w:t>
      </w:r>
      <w:proofErr w:type="spellStart"/>
      <w:r>
        <w:rPr>
          <w:lang w:val="de-DE"/>
        </w:rPr>
        <w:t>content</w:t>
      </w:r>
      <w:proofErr w:type="spellEnd"/>
      <w:r>
        <w:rPr>
          <w:lang w:val="de-DE"/>
        </w:rPr>
        <w:t xml:space="preserve"> </w:t>
      </w:r>
      <w:proofErr w:type="spellStart"/>
      <w:r>
        <w:rPr>
          <w:lang w:val="de-DE"/>
        </w:rPr>
        <w:t>specifications</w:t>
      </w:r>
      <w:proofErr w:type="spellEnd"/>
      <w:r>
        <w:rPr>
          <w:lang w:val="de-DE"/>
        </w:rPr>
        <w:t xml:space="preserve"> and </w:t>
      </w:r>
      <w:proofErr w:type="spellStart"/>
      <w:r>
        <w:rPr>
          <w:lang w:val="de-DE"/>
        </w:rPr>
        <w:t>operationalisations</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necessary</w:t>
      </w:r>
      <w:proofErr w:type="spellEnd"/>
      <w:r w:rsidR="000830D9">
        <w:rPr>
          <w:lang w:val="de-DE"/>
        </w:rPr>
        <w:br/>
      </w:r>
    </w:p>
    <w:p w14:paraId="1506549A" w14:textId="77777777" w:rsidR="000830D9" w:rsidRDefault="000830D9" w:rsidP="000830D9">
      <w:pPr>
        <w:pStyle w:val="ListParagraph"/>
        <w:numPr>
          <w:ilvl w:val="0"/>
          <w:numId w:val="14"/>
        </w:numPr>
        <w:rPr>
          <w:lang w:val="de-DE"/>
        </w:rPr>
      </w:pPr>
      <w:proofErr w:type="spellStart"/>
      <w:r>
        <w:rPr>
          <w:lang w:val="de-DE"/>
        </w:rPr>
        <w:t>Importance</w:t>
      </w:r>
      <w:proofErr w:type="spellEnd"/>
      <w:r>
        <w:rPr>
          <w:lang w:val="de-DE"/>
        </w:rPr>
        <w:t xml:space="preserve"> </w:t>
      </w:r>
      <w:proofErr w:type="spellStart"/>
      <w:r>
        <w:rPr>
          <w:lang w:val="de-DE"/>
        </w:rPr>
        <w:t>empirical</w:t>
      </w:r>
      <w:proofErr w:type="spellEnd"/>
      <w:r>
        <w:rPr>
          <w:lang w:val="de-DE"/>
        </w:rPr>
        <w:t xml:space="preserve"> </w:t>
      </w:r>
      <w:proofErr w:type="spellStart"/>
      <w:r>
        <w:rPr>
          <w:lang w:val="de-DE"/>
        </w:rPr>
        <w:t>data</w:t>
      </w:r>
      <w:proofErr w:type="spellEnd"/>
    </w:p>
    <w:p w14:paraId="2EE86233" w14:textId="77777777" w:rsidR="000830D9" w:rsidRDefault="000830D9" w:rsidP="000830D9">
      <w:pPr>
        <w:pStyle w:val="ListParagraph"/>
        <w:numPr>
          <w:ilvl w:val="1"/>
          <w:numId w:val="14"/>
        </w:numPr>
        <w:rPr>
          <w:lang w:val="de-DE"/>
        </w:rPr>
      </w:pPr>
      <w:r w:rsidRPr="00D72341">
        <w:rPr>
          <w:lang w:val="de-DE"/>
        </w:rPr>
        <w:sym w:font="Wingdings" w:char="F0E0"/>
      </w:r>
      <w:r>
        <w:rPr>
          <w:lang w:val="de-DE"/>
        </w:rPr>
        <w:t xml:space="preserve"> </w:t>
      </w:r>
      <w:proofErr w:type="spellStart"/>
      <w:r>
        <w:rPr>
          <w:lang w:val="de-DE"/>
        </w:rPr>
        <w:t>long</w:t>
      </w:r>
      <w:proofErr w:type="spellEnd"/>
      <w:r>
        <w:rPr>
          <w:lang w:val="de-DE"/>
        </w:rPr>
        <w:t xml:space="preserve"> </w:t>
      </w:r>
      <w:proofErr w:type="spellStart"/>
      <w:r>
        <w:rPr>
          <w:lang w:val="de-DE"/>
        </w:rPr>
        <w:t>term</w:t>
      </w:r>
      <w:proofErr w:type="spellEnd"/>
      <w:r>
        <w:rPr>
          <w:lang w:val="de-DE"/>
        </w:rPr>
        <w:t xml:space="preserve">, </w:t>
      </w:r>
      <w:proofErr w:type="spellStart"/>
      <w:r>
        <w:rPr>
          <w:lang w:val="de-DE"/>
        </w:rPr>
        <w:t>beyond</w:t>
      </w:r>
      <w:proofErr w:type="spellEnd"/>
      <w:r>
        <w:rPr>
          <w:lang w:val="de-DE"/>
        </w:rPr>
        <w:t xml:space="preserve"> end </w:t>
      </w:r>
      <w:proofErr w:type="spellStart"/>
      <w:r>
        <w:rPr>
          <w:lang w:val="de-DE"/>
        </w:rPr>
        <w:t>of</w:t>
      </w:r>
      <w:proofErr w:type="spellEnd"/>
      <w:r>
        <w:rPr>
          <w:lang w:val="de-DE"/>
        </w:rPr>
        <w:t xml:space="preserve"> </w:t>
      </w:r>
      <w:proofErr w:type="spellStart"/>
      <w:r>
        <w:rPr>
          <w:lang w:val="de-DE"/>
        </w:rPr>
        <w:t>project</w:t>
      </w:r>
      <w:proofErr w:type="spellEnd"/>
      <w:r>
        <w:rPr>
          <w:lang w:val="de-DE"/>
        </w:rPr>
        <w:t xml:space="preserve"> </w:t>
      </w:r>
      <w:r w:rsidRPr="00D82FDA">
        <w:rPr>
          <w:lang w:val="de-DE"/>
        </w:rPr>
        <w:sym w:font="Wingdings" w:char="F0DF"/>
      </w:r>
      <w:r>
        <w:rPr>
          <w:lang w:val="de-DE"/>
        </w:rPr>
        <w:t xml:space="preserve">&gt; </w:t>
      </w:r>
      <w:proofErr w:type="spellStart"/>
      <w:r>
        <w:rPr>
          <w:lang w:val="de-DE"/>
        </w:rPr>
        <w:t>outcome</w:t>
      </w:r>
      <w:proofErr w:type="spellEnd"/>
      <w:r>
        <w:rPr>
          <w:lang w:val="de-DE"/>
        </w:rPr>
        <w:t xml:space="preserve"> </w:t>
      </w:r>
      <w:proofErr w:type="spellStart"/>
      <w:r>
        <w:rPr>
          <w:lang w:val="de-DE"/>
        </w:rPr>
        <w:t>orientation</w:t>
      </w:r>
      <w:proofErr w:type="spellEnd"/>
    </w:p>
    <w:p w14:paraId="240C1898" w14:textId="77777777" w:rsidR="000830D9" w:rsidRDefault="000830D9" w:rsidP="000830D9">
      <w:pPr>
        <w:pStyle w:val="ListParagraph"/>
        <w:numPr>
          <w:ilvl w:val="1"/>
          <w:numId w:val="14"/>
        </w:numPr>
        <w:rPr>
          <w:lang w:val="de-DE"/>
        </w:rPr>
      </w:pPr>
      <w:proofErr w:type="spellStart"/>
      <w:r>
        <w:rPr>
          <w:lang w:val="de-DE"/>
        </w:rPr>
        <w:t>level</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involvement</w:t>
      </w:r>
      <w:proofErr w:type="spellEnd"/>
    </w:p>
    <w:p w14:paraId="05B196E8" w14:textId="7F183F6E" w:rsidR="00980AFF" w:rsidRPr="00980AFF" w:rsidRDefault="000830D9" w:rsidP="000830D9">
      <w:pPr>
        <w:pStyle w:val="ListParagraph"/>
        <w:numPr>
          <w:ilvl w:val="1"/>
          <w:numId w:val="14"/>
        </w:numPr>
        <w:rPr>
          <w:lang w:val="de-DE"/>
        </w:rPr>
      </w:pPr>
      <w:proofErr w:type="spellStart"/>
      <w:r>
        <w:rPr>
          <w:lang w:val="de-DE"/>
        </w:rPr>
        <w:t>Assessing</w:t>
      </w:r>
      <w:proofErr w:type="spellEnd"/>
      <w:r>
        <w:rPr>
          <w:lang w:val="de-DE"/>
        </w:rPr>
        <w:t xml:space="preserve"> </w:t>
      </w:r>
      <w:proofErr w:type="spellStart"/>
      <w:r>
        <w:rPr>
          <w:lang w:val="de-DE"/>
        </w:rPr>
        <w:t>changes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sustainability</w:t>
      </w:r>
      <w:proofErr w:type="spellEnd"/>
      <w:r>
        <w:rPr>
          <w:lang w:val="de-DE"/>
        </w:rPr>
        <w:t xml:space="preserve"> </w:t>
      </w:r>
      <w:proofErr w:type="spellStart"/>
      <w:r>
        <w:rPr>
          <w:lang w:val="de-DE"/>
        </w:rPr>
        <w:t>competences</w:t>
      </w:r>
      <w:proofErr w:type="spellEnd"/>
      <w:r>
        <w:rPr>
          <w:lang w:val="de-DE"/>
        </w:rPr>
        <w:t xml:space="preserve"> and </w:t>
      </w:r>
      <w:proofErr w:type="spellStart"/>
      <w:r>
        <w:rPr>
          <w:lang w:val="de-DE"/>
        </w:rPr>
        <w:t>their</w:t>
      </w:r>
      <w:proofErr w:type="spellEnd"/>
      <w:r>
        <w:rPr>
          <w:lang w:val="de-DE"/>
        </w:rPr>
        <w:t xml:space="preserve"> </w:t>
      </w:r>
      <w:proofErr w:type="spellStart"/>
      <w:r>
        <w:rPr>
          <w:lang w:val="de-DE"/>
        </w:rPr>
        <w:t>relationship</w:t>
      </w:r>
      <w:proofErr w:type="spellEnd"/>
      <w:r>
        <w:rPr>
          <w:lang w:val="de-DE"/>
        </w:rPr>
        <w:t xml:space="preserve"> </w:t>
      </w:r>
      <w:proofErr w:type="spellStart"/>
      <w:r>
        <w:rPr>
          <w:lang w:val="de-DE"/>
        </w:rPr>
        <w:t>with</w:t>
      </w:r>
      <w:proofErr w:type="spellEnd"/>
      <w:r>
        <w:rPr>
          <w:lang w:val="de-DE"/>
        </w:rPr>
        <w:t xml:space="preserve"> ESD </w:t>
      </w:r>
      <w:proofErr w:type="spellStart"/>
      <w:r>
        <w:rPr>
          <w:lang w:val="de-DE"/>
        </w:rPr>
        <w:t>interventions</w:t>
      </w:r>
      <w:proofErr w:type="spellEnd"/>
      <w:r>
        <w:rPr>
          <w:lang w:val="de-DE"/>
        </w:rPr>
        <w:t xml:space="preserve"> </w:t>
      </w:r>
      <w:proofErr w:type="spellStart"/>
      <w:r>
        <w:rPr>
          <w:lang w:val="de-DE"/>
        </w:rPr>
        <w:t>benefit</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looking</w:t>
      </w:r>
      <w:proofErr w:type="spellEnd"/>
      <w:r>
        <w:rPr>
          <w:lang w:val="de-DE"/>
        </w:rPr>
        <w:t xml:space="preserve"> at real-</w:t>
      </w:r>
      <w:proofErr w:type="spellStart"/>
      <w:r>
        <w:rPr>
          <w:lang w:val="de-DE"/>
        </w:rPr>
        <w:t>world</w:t>
      </w:r>
      <w:proofErr w:type="spellEnd"/>
      <w:r>
        <w:rPr>
          <w:lang w:val="de-DE"/>
        </w:rPr>
        <w:t xml:space="preserve"> temporal </w:t>
      </w:r>
      <w:proofErr w:type="spellStart"/>
      <w:r>
        <w:rPr>
          <w:lang w:val="de-DE"/>
        </w:rPr>
        <w:t>data</w:t>
      </w:r>
      <w:proofErr w:type="spellEnd"/>
      <w:r>
        <w:rPr>
          <w:lang w:val="de-DE"/>
        </w:rPr>
        <w:t>.</w:t>
      </w:r>
      <w:r w:rsidR="00980AFF">
        <w:rPr>
          <w:lang w:val="de-DE"/>
        </w:rPr>
        <w:br/>
      </w:r>
    </w:p>
    <w:p w14:paraId="4F2A6A42" w14:textId="77777777" w:rsidR="00D72341" w:rsidRDefault="00980AFF" w:rsidP="00D72341">
      <w:pPr>
        <w:pStyle w:val="ListParagraph"/>
        <w:numPr>
          <w:ilvl w:val="0"/>
          <w:numId w:val="14"/>
        </w:numPr>
        <w:rPr>
          <w:lang w:val="de-DE"/>
        </w:rPr>
      </w:pPr>
      <w:proofErr w:type="spellStart"/>
      <w:r>
        <w:rPr>
          <w:lang w:val="de-DE"/>
        </w:rPr>
        <w:t>A</w:t>
      </w:r>
      <w:r w:rsidR="00436A26">
        <w:rPr>
          <w:lang w:val="de-DE"/>
        </w:rPr>
        <w:t>ppropriate</w:t>
      </w:r>
      <w:proofErr w:type="spellEnd"/>
      <w:r w:rsidR="00436A26">
        <w:rPr>
          <w:lang w:val="de-DE"/>
        </w:rPr>
        <w:t xml:space="preserve"> </w:t>
      </w:r>
      <w:proofErr w:type="spellStart"/>
      <w:r w:rsidR="00436A26">
        <w:rPr>
          <w:lang w:val="de-DE"/>
        </w:rPr>
        <w:t>methods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education</w:t>
      </w:r>
      <w:proofErr w:type="spellEnd"/>
      <w:r>
        <w:rPr>
          <w:lang w:val="de-DE"/>
        </w:rPr>
        <w:t xml:space="preserve"> </w:t>
      </w:r>
      <w:proofErr w:type="spellStart"/>
      <w:r>
        <w:rPr>
          <w:lang w:val="de-DE"/>
        </w:rPr>
        <w:t>intervention</w:t>
      </w:r>
      <w:proofErr w:type="spellEnd"/>
    </w:p>
    <w:p w14:paraId="58513663" w14:textId="3FC6A486" w:rsidR="00C1709E" w:rsidRPr="000830D9" w:rsidRDefault="00436A26" w:rsidP="000830D9">
      <w:pPr>
        <w:pStyle w:val="ListParagraph"/>
        <w:numPr>
          <w:ilvl w:val="1"/>
          <w:numId w:val="14"/>
        </w:numPr>
        <w:rPr>
          <w:lang w:val="de-DE"/>
        </w:rPr>
      </w:pPr>
      <w:proofErr w:type="spellStart"/>
      <w:r w:rsidRPr="00D72341">
        <w:rPr>
          <w:lang w:val="de-DE"/>
        </w:rPr>
        <w:t>participative</w:t>
      </w:r>
      <w:proofErr w:type="spellEnd"/>
      <w:r w:rsidRPr="00D72341">
        <w:rPr>
          <w:lang w:val="de-DE"/>
        </w:rPr>
        <w:t xml:space="preserve"> </w:t>
      </w:r>
      <w:proofErr w:type="spellStart"/>
      <w:r w:rsidRPr="00D72341">
        <w:rPr>
          <w:lang w:val="de-DE"/>
        </w:rPr>
        <w:t>projects</w:t>
      </w:r>
      <w:proofErr w:type="spellEnd"/>
      <w:r w:rsidR="00D72341" w:rsidRPr="00D72341">
        <w:rPr>
          <w:lang w:val="de-DE"/>
        </w:rPr>
        <w:t xml:space="preserve">  </w:t>
      </w:r>
      <w:r w:rsidR="00D72341">
        <w:sym w:font="Wingdings" w:char="F0E0"/>
      </w:r>
      <w:r w:rsidR="00D72341">
        <w:t xml:space="preserve"> looking at schools were specific ESD program was carried ou</w:t>
      </w:r>
      <w:r w:rsidR="000830D9">
        <w:t>t</w:t>
      </w:r>
      <w:r w:rsidR="00D72341" w:rsidRPr="000830D9">
        <w:rPr>
          <w:lang w:val="de-DE"/>
        </w:rPr>
        <w:br/>
      </w:r>
    </w:p>
    <w:p w14:paraId="40F441E2" w14:textId="014CEDB7" w:rsidR="00D72341" w:rsidRDefault="00D72341" w:rsidP="00D72341">
      <w:pPr>
        <w:pStyle w:val="ListParagraph"/>
        <w:numPr>
          <w:ilvl w:val="0"/>
          <w:numId w:val="14"/>
        </w:numPr>
        <w:rPr>
          <w:lang w:val="de-DE"/>
        </w:rPr>
      </w:pPr>
      <w:proofErr w:type="spellStart"/>
      <w:r>
        <w:rPr>
          <w:lang w:val="de-DE"/>
        </w:rPr>
        <w:t>Important</w:t>
      </w:r>
      <w:proofErr w:type="spellEnd"/>
      <w:r>
        <w:rPr>
          <w:lang w:val="de-DE"/>
        </w:rPr>
        <w:t xml:space="preserve"> </w:t>
      </w:r>
      <w:proofErr w:type="spellStart"/>
      <w:r>
        <w:rPr>
          <w:lang w:val="de-DE"/>
        </w:rPr>
        <w:t>things</w:t>
      </w:r>
      <w:proofErr w:type="spellEnd"/>
      <w:r>
        <w:rPr>
          <w:lang w:val="de-DE"/>
        </w:rPr>
        <w:t xml:space="preserve"> </w:t>
      </w:r>
      <w:proofErr w:type="spellStart"/>
      <w:r>
        <w:rPr>
          <w:lang w:val="de-DE"/>
        </w:rPr>
        <w:t>when</w:t>
      </w:r>
      <w:proofErr w:type="spellEnd"/>
      <w:r>
        <w:rPr>
          <w:lang w:val="de-DE"/>
        </w:rPr>
        <w:t xml:space="preserve"> </w:t>
      </w:r>
      <w:proofErr w:type="spellStart"/>
      <w:r>
        <w:rPr>
          <w:lang w:val="de-DE"/>
        </w:rPr>
        <w:t>measuring</w:t>
      </w:r>
      <w:proofErr w:type="spellEnd"/>
    </w:p>
    <w:p w14:paraId="1D61C4DC" w14:textId="32C6E037" w:rsidR="00D72341" w:rsidRPr="00D72341" w:rsidRDefault="00D72341" w:rsidP="00D72341">
      <w:pPr>
        <w:pStyle w:val="ListParagraph"/>
        <w:numPr>
          <w:ilvl w:val="1"/>
          <w:numId w:val="14"/>
        </w:numPr>
      </w:pPr>
      <w:r>
        <w:t>attributing effectiveness of intervention can be assessed by looking at involvement of students (can level of involvement already validate the indicators?)</w:t>
      </w:r>
    </w:p>
    <w:p w14:paraId="5C4A2F46" w14:textId="01F48A14" w:rsidR="00D72341" w:rsidRDefault="00D72341" w:rsidP="00D72341">
      <w:pPr>
        <w:pStyle w:val="ListParagraph"/>
        <w:numPr>
          <w:ilvl w:val="1"/>
          <w:numId w:val="14"/>
        </w:numPr>
        <w:rPr>
          <w:lang w:val="de-DE"/>
        </w:rPr>
      </w:pPr>
      <w:proofErr w:type="spellStart"/>
      <w:r>
        <w:rPr>
          <w:lang w:val="de-DE"/>
        </w:rPr>
        <w:t>importance</w:t>
      </w:r>
      <w:proofErr w:type="spellEnd"/>
      <w:r>
        <w:rPr>
          <w:lang w:val="de-DE"/>
        </w:rPr>
        <w:t xml:space="preserve"> </w:t>
      </w:r>
      <w:proofErr w:type="spellStart"/>
      <w:r>
        <w:rPr>
          <w:lang w:val="de-DE"/>
        </w:rPr>
        <w:t>validity</w:t>
      </w:r>
      <w:proofErr w:type="spellEnd"/>
      <w:r>
        <w:rPr>
          <w:lang w:val="de-DE"/>
        </w:rPr>
        <w:t xml:space="preserve"> </w:t>
      </w:r>
      <w:proofErr w:type="spellStart"/>
      <w:r>
        <w:rPr>
          <w:lang w:val="de-DE"/>
        </w:rPr>
        <w:t>criteria</w:t>
      </w:r>
      <w:proofErr w:type="spellEnd"/>
      <w:r>
        <w:rPr>
          <w:lang w:val="de-DE"/>
        </w:rPr>
        <w:t>?</w:t>
      </w:r>
    </w:p>
    <w:p w14:paraId="5A535DA1" w14:textId="6B67A367" w:rsidR="00BA3C78" w:rsidRPr="00D72341" w:rsidRDefault="00BA3C78" w:rsidP="00D72341">
      <w:pPr>
        <w:pStyle w:val="ListParagraph"/>
        <w:numPr>
          <w:ilvl w:val="1"/>
          <w:numId w:val="14"/>
        </w:numPr>
        <w:rPr>
          <w:lang w:val="de-DE"/>
        </w:rPr>
      </w:pPr>
      <w:r>
        <w:t>trade-off regional specificity and aim of getting broad picture of state of play and development</w:t>
      </w:r>
      <w:r w:rsidR="00D72341">
        <w:br/>
      </w:r>
    </w:p>
    <w:p w14:paraId="0D80A45A" w14:textId="77777777" w:rsidR="004739FF" w:rsidRDefault="004739FF" w:rsidP="004739FF"/>
    <w:p w14:paraId="3843DBF0" w14:textId="77777777" w:rsidR="004739FF" w:rsidRDefault="004739FF" w:rsidP="004739FF">
      <w:r>
        <w:t xml:space="preserve">Motivating young people is especially important. It is not only their future that is expecting many uncertainties and changes, their interests should already now be taken serious and be included. By taking their ideas and aims serious and giving them spaces of opportunity to shape their surroundings, we can foster empowerment and motivation to act together as young people. One very present environment for young people is the school. Participative Sustainable Development Education (SDE) projects are a promising opportunity for both: creating this space of opportunity to influence their surroundings, while at the same time learning  and experiencing to act together. </w:t>
      </w:r>
    </w:p>
    <w:p w14:paraId="3FED38D8" w14:textId="77777777" w:rsidR="00FB58CC" w:rsidRDefault="00FB58CC" w:rsidP="00FB58CC">
      <w:r>
        <w:t>To address these challenges, there is strong scientific agreement for the necessity of collective pursuit of ecological and social aims. Many people obtain from acting together against climate change or social inequalities because they do not feel they or their group can make any difference. Understanding how people come to feel human agency and the belief that they can achieve something, in terms of individual and collective self-efficacy, plays a crucial role in motivating people to act.</w:t>
      </w:r>
      <w:r>
        <w:br/>
      </w:r>
    </w:p>
    <w:p w14:paraId="7C071F2C" w14:textId="79F0CCE7" w:rsidR="004739FF" w:rsidRPr="009A7C7E" w:rsidRDefault="00FB58CC" w:rsidP="004739FF">
      <w:r w:rsidRPr="00F5610E">
        <w:t>When aiming for global indicators which are easily replicable and comparable, detailed observations need to be sacrificed. Consequently, additional qualitative studies looking into further details of the SC development process would represent a useful complement.</w:t>
      </w:r>
      <w:r>
        <w:br/>
      </w:r>
    </w:p>
    <w:sectPr w:rsidR="004739FF" w:rsidRPr="009A7C7E" w:rsidSect="004A5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Sa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85D"/>
    <w:multiLevelType w:val="hybridMultilevel"/>
    <w:tmpl w:val="7702E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F57DE"/>
    <w:multiLevelType w:val="hybridMultilevel"/>
    <w:tmpl w:val="8D3E2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75231E"/>
    <w:multiLevelType w:val="hybridMultilevel"/>
    <w:tmpl w:val="87EC0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0F1996"/>
    <w:multiLevelType w:val="hybridMultilevel"/>
    <w:tmpl w:val="221035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2D00C1"/>
    <w:multiLevelType w:val="hybridMultilevel"/>
    <w:tmpl w:val="A20C4B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0A2256"/>
    <w:multiLevelType w:val="hybridMultilevel"/>
    <w:tmpl w:val="F2BE18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62452B"/>
    <w:multiLevelType w:val="hybridMultilevel"/>
    <w:tmpl w:val="213A0634"/>
    <w:lvl w:ilvl="0" w:tplc="4278797C">
      <w:start w:val="1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AA7B9E"/>
    <w:multiLevelType w:val="multilevel"/>
    <w:tmpl w:val="3E96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9B7562"/>
    <w:multiLevelType w:val="hybridMultilevel"/>
    <w:tmpl w:val="F25A1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EC3922"/>
    <w:multiLevelType w:val="hybridMultilevel"/>
    <w:tmpl w:val="FC8C3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7144110">
    <w:abstractNumId w:val="5"/>
  </w:num>
  <w:num w:numId="2" w16cid:durableId="958267444">
    <w:abstractNumId w:val="1"/>
  </w:num>
  <w:num w:numId="3" w16cid:durableId="1928072743">
    <w:abstractNumId w:val="7"/>
  </w:num>
  <w:num w:numId="4" w16cid:durableId="425926154">
    <w:abstractNumId w:val="4"/>
  </w:num>
  <w:num w:numId="5" w16cid:durableId="570775214">
    <w:abstractNumId w:val="9"/>
  </w:num>
  <w:num w:numId="6" w16cid:durableId="1476407396">
    <w:abstractNumId w:val="3"/>
  </w:num>
  <w:num w:numId="7" w16cid:durableId="1320815114">
    <w:abstractNumId w:val="10"/>
  </w:num>
  <w:num w:numId="8" w16cid:durableId="253049438">
    <w:abstractNumId w:val="11"/>
  </w:num>
  <w:num w:numId="9" w16cid:durableId="1886017645">
    <w:abstractNumId w:val="0"/>
  </w:num>
  <w:num w:numId="10" w16cid:durableId="412359859">
    <w:abstractNumId w:val="6"/>
  </w:num>
  <w:num w:numId="11" w16cid:durableId="1528442949">
    <w:abstractNumId w:val="2"/>
  </w:num>
  <w:num w:numId="12" w16cid:durableId="862941861">
    <w:abstractNumId w:val="12"/>
  </w:num>
  <w:num w:numId="13" w16cid:durableId="1834564217">
    <w:abstractNumId w:val="13"/>
  </w:num>
  <w:num w:numId="14" w16cid:durableId="1797289980">
    <w:abstractNumId w:val="8"/>
  </w:num>
  <w:num w:numId="15" w16cid:durableId="7212925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D6"/>
    <w:rsid w:val="00002AE6"/>
    <w:rsid w:val="0000682E"/>
    <w:rsid w:val="000070DB"/>
    <w:rsid w:val="00012939"/>
    <w:rsid w:val="00032BA6"/>
    <w:rsid w:val="000431B8"/>
    <w:rsid w:val="000444EA"/>
    <w:rsid w:val="000519D6"/>
    <w:rsid w:val="00065EB1"/>
    <w:rsid w:val="000675D7"/>
    <w:rsid w:val="00070809"/>
    <w:rsid w:val="00075638"/>
    <w:rsid w:val="000830D9"/>
    <w:rsid w:val="0009532F"/>
    <w:rsid w:val="000C173A"/>
    <w:rsid w:val="000C6FE9"/>
    <w:rsid w:val="000D64B7"/>
    <w:rsid w:val="000E1153"/>
    <w:rsid w:val="000E54B4"/>
    <w:rsid w:val="00101E17"/>
    <w:rsid w:val="00101EB3"/>
    <w:rsid w:val="001046A0"/>
    <w:rsid w:val="00110D98"/>
    <w:rsid w:val="001508A8"/>
    <w:rsid w:val="0017428F"/>
    <w:rsid w:val="00177FB1"/>
    <w:rsid w:val="00186D84"/>
    <w:rsid w:val="001A6209"/>
    <w:rsid w:val="001B25AC"/>
    <w:rsid w:val="001E5AF7"/>
    <w:rsid w:val="0020705A"/>
    <w:rsid w:val="00210F2C"/>
    <w:rsid w:val="002230CD"/>
    <w:rsid w:val="002275FA"/>
    <w:rsid w:val="00231ADA"/>
    <w:rsid w:val="0025400A"/>
    <w:rsid w:val="002650F5"/>
    <w:rsid w:val="002A0AEC"/>
    <w:rsid w:val="002A16A9"/>
    <w:rsid w:val="002C2F88"/>
    <w:rsid w:val="002C4D7A"/>
    <w:rsid w:val="002D61DA"/>
    <w:rsid w:val="002D6BEC"/>
    <w:rsid w:val="002D79D0"/>
    <w:rsid w:val="002F1609"/>
    <w:rsid w:val="0033233F"/>
    <w:rsid w:val="00333864"/>
    <w:rsid w:val="003464C3"/>
    <w:rsid w:val="0036573B"/>
    <w:rsid w:val="00387213"/>
    <w:rsid w:val="0039771C"/>
    <w:rsid w:val="003B293E"/>
    <w:rsid w:val="003B6ECA"/>
    <w:rsid w:val="003E7EF2"/>
    <w:rsid w:val="003F098D"/>
    <w:rsid w:val="004004F2"/>
    <w:rsid w:val="00402BA8"/>
    <w:rsid w:val="0043247C"/>
    <w:rsid w:val="00432C7F"/>
    <w:rsid w:val="004343C0"/>
    <w:rsid w:val="00435659"/>
    <w:rsid w:val="00436A26"/>
    <w:rsid w:val="004532FA"/>
    <w:rsid w:val="00471BFB"/>
    <w:rsid w:val="004725CC"/>
    <w:rsid w:val="004739FF"/>
    <w:rsid w:val="004932D2"/>
    <w:rsid w:val="004A5C4B"/>
    <w:rsid w:val="004A60A9"/>
    <w:rsid w:val="004C2727"/>
    <w:rsid w:val="004E6DE1"/>
    <w:rsid w:val="004F25FA"/>
    <w:rsid w:val="004F540A"/>
    <w:rsid w:val="00502467"/>
    <w:rsid w:val="00511F9C"/>
    <w:rsid w:val="005327E7"/>
    <w:rsid w:val="00533A13"/>
    <w:rsid w:val="00551422"/>
    <w:rsid w:val="00553DC2"/>
    <w:rsid w:val="005563B4"/>
    <w:rsid w:val="00557714"/>
    <w:rsid w:val="00557CE0"/>
    <w:rsid w:val="005634DD"/>
    <w:rsid w:val="00572B36"/>
    <w:rsid w:val="00590622"/>
    <w:rsid w:val="005A14DE"/>
    <w:rsid w:val="005B4F4C"/>
    <w:rsid w:val="005C1AE9"/>
    <w:rsid w:val="005C27F9"/>
    <w:rsid w:val="005E0022"/>
    <w:rsid w:val="005F02C3"/>
    <w:rsid w:val="00620FE9"/>
    <w:rsid w:val="00630214"/>
    <w:rsid w:val="00661407"/>
    <w:rsid w:val="00662087"/>
    <w:rsid w:val="00682AF0"/>
    <w:rsid w:val="00687F43"/>
    <w:rsid w:val="006B1840"/>
    <w:rsid w:val="006B7BAC"/>
    <w:rsid w:val="006C1630"/>
    <w:rsid w:val="006D47D4"/>
    <w:rsid w:val="006E383F"/>
    <w:rsid w:val="006E6C17"/>
    <w:rsid w:val="006E7FEA"/>
    <w:rsid w:val="00704D6F"/>
    <w:rsid w:val="00710391"/>
    <w:rsid w:val="00711A77"/>
    <w:rsid w:val="007132DC"/>
    <w:rsid w:val="007253E9"/>
    <w:rsid w:val="00727D54"/>
    <w:rsid w:val="00737B15"/>
    <w:rsid w:val="007460A9"/>
    <w:rsid w:val="007542B8"/>
    <w:rsid w:val="00763B7C"/>
    <w:rsid w:val="007650C9"/>
    <w:rsid w:val="00774DF0"/>
    <w:rsid w:val="00777FC8"/>
    <w:rsid w:val="007A34C2"/>
    <w:rsid w:val="007C7BD0"/>
    <w:rsid w:val="007D1617"/>
    <w:rsid w:val="007D67F9"/>
    <w:rsid w:val="00801D04"/>
    <w:rsid w:val="008039EE"/>
    <w:rsid w:val="00815CDB"/>
    <w:rsid w:val="00825871"/>
    <w:rsid w:val="00825EFA"/>
    <w:rsid w:val="00840C59"/>
    <w:rsid w:val="00844D5C"/>
    <w:rsid w:val="00846BC2"/>
    <w:rsid w:val="008543BE"/>
    <w:rsid w:val="00856AA4"/>
    <w:rsid w:val="008933A7"/>
    <w:rsid w:val="008B4682"/>
    <w:rsid w:val="008C23E1"/>
    <w:rsid w:val="008D5C62"/>
    <w:rsid w:val="008F1F5E"/>
    <w:rsid w:val="008F6033"/>
    <w:rsid w:val="00921824"/>
    <w:rsid w:val="00925B2F"/>
    <w:rsid w:val="00926939"/>
    <w:rsid w:val="00927236"/>
    <w:rsid w:val="0093451F"/>
    <w:rsid w:val="00957A3F"/>
    <w:rsid w:val="009737B6"/>
    <w:rsid w:val="009738F8"/>
    <w:rsid w:val="00980AFF"/>
    <w:rsid w:val="00985C1E"/>
    <w:rsid w:val="009A7C7E"/>
    <w:rsid w:val="009D54E0"/>
    <w:rsid w:val="009F5A91"/>
    <w:rsid w:val="00A040CA"/>
    <w:rsid w:val="00A20958"/>
    <w:rsid w:val="00A2436B"/>
    <w:rsid w:val="00A40519"/>
    <w:rsid w:val="00A46F60"/>
    <w:rsid w:val="00A73085"/>
    <w:rsid w:val="00A74CB8"/>
    <w:rsid w:val="00A76CE0"/>
    <w:rsid w:val="00A85D66"/>
    <w:rsid w:val="00A86BE5"/>
    <w:rsid w:val="00A875A4"/>
    <w:rsid w:val="00AA6DC0"/>
    <w:rsid w:val="00AC159C"/>
    <w:rsid w:val="00AC24D4"/>
    <w:rsid w:val="00AD01BF"/>
    <w:rsid w:val="00B3455D"/>
    <w:rsid w:val="00B43115"/>
    <w:rsid w:val="00B568C3"/>
    <w:rsid w:val="00B675C1"/>
    <w:rsid w:val="00BA11DC"/>
    <w:rsid w:val="00BA3C78"/>
    <w:rsid w:val="00BB0089"/>
    <w:rsid w:val="00BC7DE6"/>
    <w:rsid w:val="00BD04F7"/>
    <w:rsid w:val="00BF2F8D"/>
    <w:rsid w:val="00C006D2"/>
    <w:rsid w:val="00C02D49"/>
    <w:rsid w:val="00C130B3"/>
    <w:rsid w:val="00C14F84"/>
    <w:rsid w:val="00C1709E"/>
    <w:rsid w:val="00C2367C"/>
    <w:rsid w:val="00C3362E"/>
    <w:rsid w:val="00C37CBC"/>
    <w:rsid w:val="00C41D93"/>
    <w:rsid w:val="00C81EAA"/>
    <w:rsid w:val="00C824D0"/>
    <w:rsid w:val="00CB4C2C"/>
    <w:rsid w:val="00CB511C"/>
    <w:rsid w:val="00CB58D2"/>
    <w:rsid w:val="00D16CC4"/>
    <w:rsid w:val="00D33501"/>
    <w:rsid w:val="00D62662"/>
    <w:rsid w:val="00D72341"/>
    <w:rsid w:val="00D75671"/>
    <w:rsid w:val="00D82FDA"/>
    <w:rsid w:val="00D90768"/>
    <w:rsid w:val="00DA0483"/>
    <w:rsid w:val="00DB03CA"/>
    <w:rsid w:val="00DB774A"/>
    <w:rsid w:val="00DC12C4"/>
    <w:rsid w:val="00DF0019"/>
    <w:rsid w:val="00DF1458"/>
    <w:rsid w:val="00DF162A"/>
    <w:rsid w:val="00DF510C"/>
    <w:rsid w:val="00DF77BB"/>
    <w:rsid w:val="00DF7C07"/>
    <w:rsid w:val="00E2508D"/>
    <w:rsid w:val="00E264E4"/>
    <w:rsid w:val="00E34533"/>
    <w:rsid w:val="00E4637B"/>
    <w:rsid w:val="00E667EE"/>
    <w:rsid w:val="00E73841"/>
    <w:rsid w:val="00E84ABE"/>
    <w:rsid w:val="00EA41AC"/>
    <w:rsid w:val="00EA520B"/>
    <w:rsid w:val="00EB168C"/>
    <w:rsid w:val="00EB27A2"/>
    <w:rsid w:val="00EC1613"/>
    <w:rsid w:val="00EC61A5"/>
    <w:rsid w:val="00EE1506"/>
    <w:rsid w:val="00EE4022"/>
    <w:rsid w:val="00EE62EE"/>
    <w:rsid w:val="00EF77B4"/>
    <w:rsid w:val="00F03648"/>
    <w:rsid w:val="00F03D6B"/>
    <w:rsid w:val="00F138B5"/>
    <w:rsid w:val="00F23F95"/>
    <w:rsid w:val="00F3126D"/>
    <w:rsid w:val="00F34C6E"/>
    <w:rsid w:val="00F4246E"/>
    <w:rsid w:val="00F42A71"/>
    <w:rsid w:val="00F517F8"/>
    <w:rsid w:val="00F53825"/>
    <w:rsid w:val="00F606DC"/>
    <w:rsid w:val="00F823A1"/>
    <w:rsid w:val="00FB2A8C"/>
    <w:rsid w:val="00FB58CC"/>
    <w:rsid w:val="00FC0D02"/>
    <w:rsid w:val="00FC727A"/>
    <w:rsid w:val="00FD429F"/>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7F57"/>
  <w15:chartTrackingRefBased/>
  <w15:docId w15:val="{369B76B9-1024-4B04-8C09-F23CFFEA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9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519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519D6"/>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519D6"/>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19D6"/>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519D6"/>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519D6"/>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519D6"/>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519D6"/>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9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519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519D6"/>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0519D6"/>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519D6"/>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519D6"/>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519D6"/>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519D6"/>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519D6"/>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051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9D6"/>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9D6"/>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519D6"/>
    <w:pPr>
      <w:spacing w:before="160"/>
      <w:jc w:val="center"/>
    </w:pPr>
    <w:rPr>
      <w:i/>
      <w:iCs/>
      <w:color w:val="404040" w:themeColor="text1" w:themeTint="BF"/>
    </w:rPr>
  </w:style>
  <w:style w:type="character" w:customStyle="1" w:styleId="QuoteChar">
    <w:name w:val="Quote Char"/>
    <w:basedOn w:val="DefaultParagraphFont"/>
    <w:link w:val="Quote"/>
    <w:uiPriority w:val="29"/>
    <w:rsid w:val="000519D6"/>
    <w:rPr>
      <w:i/>
      <w:iCs/>
      <w:color w:val="404040" w:themeColor="text1" w:themeTint="BF"/>
    </w:rPr>
  </w:style>
  <w:style w:type="paragraph" w:styleId="ListParagraph">
    <w:name w:val="List Paragraph"/>
    <w:basedOn w:val="Normal"/>
    <w:uiPriority w:val="34"/>
    <w:qFormat/>
    <w:rsid w:val="000519D6"/>
    <w:pPr>
      <w:ind w:left="720"/>
      <w:contextualSpacing/>
    </w:pPr>
  </w:style>
  <w:style w:type="character" w:styleId="IntenseEmphasis">
    <w:name w:val="Intense Emphasis"/>
    <w:basedOn w:val="DefaultParagraphFont"/>
    <w:uiPriority w:val="21"/>
    <w:qFormat/>
    <w:rsid w:val="000519D6"/>
    <w:rPr>
      <w:i/>
      <w:iCs/>
      <w:color w:val="2F5496" w:themeColor="accent1" w:themeShade="BF"/>
    </w:rPr>
  </w:style>
  <w:style w:type="paragraph" w:styleId="IntenseQuote">
    <w:name w:val="Intense Quote"/>
    <w:basedOn w:val="Normal"/>
    <w:next w:val="Normal"/>
    <w:link w:val="IntenseQuoteChar"/>
    <w:uiPriority w:val="30"/>
    <w:qFormat/>
    <w:rsid w:val="000519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9D6"/>
    <w:rPr>
      <w:i/>
      <w:iCs/>
      <w:color w:val="2F5496" w:themeColor="accent1" w:themeShade="BF"/>
    </w:rPr>
  </w:style>
  <w:style w:type="character" w:styleId="IntenseReference">
    <w:name w:val="Intense Reference"/>
    <w:basedOn w:val="DefaultParagraphFont"/>
    <w:uiPriority w:val="32"/>
    <w:qFormat/>
    <w:rsid w:val="000519D6"/>
    <w:rPr>
      <w:b/>
      <w:bCs/>
      <w:smallCaps/>
      <w:color w:val="2F5496" w:themeColor="accent1" w:themeShade="BF"/>
      <w:spacing w:val="5"/>
    </w:rPr>
  </w:style>
  <w:style w:type="paragraph" w:customStyle="1" w:styleId="Default">
    <w:name w:val="Default"/>
    <w:rsid w:val="00557CE0"/>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8C23E1"/>
    <w:rPr>
      <w:color w:val="0000FF"/>
      <w:u w:val="single"/>
    </w:rPr>
  </w:style>
  <w:style w:type="character" w:styleId="Strong">
    <w:name w:val="Strong"/>
    <w:basedOn w:val="DefaultParagraphFont"/>
    <w:uiPriority w:val="22"/>
    <w:qFormat/>
    <w:rsid w:val="00A73085"/>
    <w:rPr>
      <w:b/>
      <w:bCs/>
    </w:rPr>
  </w:style>
  <w:style w:type="paragraph" w:styleId="NormalWeb">
    <w:name w:val="Normal (Web)"/>
    <w:basedOn w:val="Normal"/>
    <w:uiPriority w:val="99"/>
    <w:semiHidden/>
    <w:unhideWhenUsed/>
    <w:rsid w:val="00C2367C"/>
    <w:pPr>
      <w:spacing w:before="100" w:beforeAutospacing="1" w:after="100" w:afterAutospacing="1" w:line="240" w:lineRule="auto"/>
    </w:pPr>
    <w:rPr>
      <w:rFonts w:ascii="Times New Roman"/>
      <w:kern w:val="0"/>
      <w:sz w:val="24"/>
      <w:szCs w:val="24"/>
      <w14:ligatures w14:val="none"/>
    </w:rPr>
  </w:style>
  <w:style w:type="character" w:styleId="UnresolvedMention">
    <w:name w:val="Unresolved Mention"/>
    <w:basedOn w:val="DefaultParagraphFont"/>
    <w:uiPriority w:val="99"/>
    <w:semiHidden/>
    <w:unhideWhenUsed/>
    <w:rsid w:val="00C23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427">
      <w:bodyDiv w:val="1"/>
      <w:marLeft w:val="0"/>
      <w:marRight w:val="0"/>
      <w:marTop w:val="0"/>
      <w:marBottom w:val="0"/>
      <w:divBdr>
        <w:top w:val="none" w:sz="0" w:space="0" w:color="auto"/>
        <w:left w:val="none" w:sz="0" w:space="0" w:color="auto"/>
        <w:bottom w:val="none" w:sz="0" w:space="0" w:color="auto"/>
        <w:right w:val="none" w:sz="0" w:space="0" w:color="auto"/>
      </w:divBdr>
    </w:div>
    <w:div w:id="1399328484">
      <w:bodyDiv w:val="1"/>
      <w:marLeft w:val="0"/>
      <w:marRight w:val="0"/>
      <w:marTop w:val="0"/>
      <w:marBottom w:val="0"/>
      <w:divBdr>
        <w:top w:val="none" w:sz="0" w:space="0" w:color="auto"/>
        <w:left w:val="none" w:sz="0" w:space="0" w:color="auto"/>
        <w:bottom w:val="none" w:sz="0" w:space="0" w:color="auto"/>
        <w:right w:val="none" w:sz="0" w:space="0" w:color="auto"/>
      </w:divBdr>
    </w:div>
    <w:div w:id="1879731517">
      <w:bodyDiv w:val="1"/>
      <w:marLeft w:val="0"/>
      <w:marRight w:val="0"/>
      <w:marTop w:val="0"/>
      <w:marBottom w:val="0"/>
      <w:divBdr>
        <w:top w:val="none" w:sz="0" w:space="0" w:color="auto"/>
        <w:left w:val="none" w:sz="0" w:space="0" w:color="auto"/>
        <w:bottom w:val="none" w:sz="0" w:space="0" w:color="auto"/>
        <w:right w:val="none" w:sz="0" w:space="0" w:color="auto"/>
      </w:divBdr>
    </w:div>
    <w:div w:id="211886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rontiersin.org/journals/psychology/articles/10.3389/fpsyg.2021.623972/ful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ontiersin.org/journals/psychology/articles/10.3389/fpsyg.2021.623972/full" TargetMode="External"/><Relationship Id="rId12" Type="http://schemas.openxmlformats.org/officeDocument/2006/relationships/hyperlink" Target="https://www.frontiersin.org/journals/psychology/articles/10.3389/fpsyg.2021.623972/full" TargetMode="External"/><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bne-portal.de/bne/de/einstieg/bildungsbereiche/schule/schule.html" TargetMode="External"/><Relationship Id="rId11" Type="http://schemas.openxmlformats.org/officeDocument/2006/relationships/hyperlink" Target="https://www.frontiersin.org/journals/psychology/articles/10.3389/fpsyg.2021.623972/full" TargetMode="External"/><Relationship Id="rId5" Type="http://schemas.openxmlformats.org/officeDocument/2006/relationships/image" Target="media/image1.emf"/><Relationship Id="rId15" Type="http://schemas.openxmlformats.org/officeDocument/2006/relationships/hyperlink" Target="https://www.frontiersin.org/journals/psychology/articles/10.3389/fpsyg.2021.623972/full" TargetMode="External"/><Relationship Id="rId10" Type="http://schemas.openxmlformats.org/officeDocument/2006/relationships/hyperlink" Target="https://www.frontiersin.org/journals/psychology/articles/10.3389/fpsyg.2021.623972/ful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rontiersin.org/journals/psychology/articles/10.3389/fpsyg.2021.623972/full" TargetMode="External"/><Relationship Id="rId14" Type="http://schemas.openxmlformats.org/officeDocument/2006/relationships/hyperlink" Target="https://www.frontiersin.org/journals/psychology/articles/10.3389/fpsyg.2021.623972/ful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2981-4A1A-B8A2-5B0D740426D8}"/>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2981-4A1A-B8A2-5B0D740426D8}"/>
              </c:ext>
            </c:extLst>
          </c:dPt>
          <c:dPt>
            <c:idx val="12"/>
            <c:invertIfNegative val="0"/>
            <c:bubble3D val="0"/>
            <c:spPr>
              <a:solidFill>
                <a:srgbClr val="FF0000"/>
              </a:solidFill>
              <a:ln>
                <a:noFill/>
              </a:ln>
              <a:effectLst/>
            </c:spPr>
            <c:extLst>
              <c:ext xmlns:c16="http://schemas.microsoft.com/office/drawing/2014/chart" uri="{C3380CC4-5D6E-409C-BE32-E72D297353CC}">
                <c16:uniqueId val="{00000004-2981-4A1A-B8A2-5B0D740426D8}"/>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2981-4A1A-B8A2-5B0D740426D8}"/>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6069</Words>
  <Characters>34598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213</cp:revision>
  <dcterms:created xsi:type="dcterms:W3CDTF">2024-02-19T13:18:00Z</dcterms:created>
  <dcterms:modified xsi:type="dcterms:W3CDTF">2024-04-03T11:44:00Z</dcterms:modified>
</cp:coreProperties>
</file>