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15DF4" w14:textId="12955AF9" w:rsidR="00E53D51" w:rsidRPr="00A77E9D" w:rsidRDefault="00E53D51">
      <w:pPr>
        <w:rPr>
          <w:b/>
          <w:bCs/>
          <w:sz w:val="32"/>
          <w:szCs w:val="32"/>
          <w:lang w:val="de-DE"/>
        </w:rPr>
      </w:pPr>
      <w:r w:rsidRPr="00E63C24">
        <w:rPr>
          <w:b/>
          <w:bCs/>
          <w:sz w:val="32"/>
          <w:szCs w:val="32"/>
          <w:lang w:val="de-DE"/>
        </w:rPr>
        <w:t xml:space="preserve">Skype </w:t>
      </w:r>
      <w:proofErr w:type="spellStart"/>
      <w:r w:rsidRPr="00E63C24">
        <w:rPr>
          <w:b/>
          <w:bCs/>
          <w:sz w:val="32"/>
          <w:szCs w:val="32"/>
          <w:lang w:val="de-DE"/>
        </w:rPr>
        <w:t>meeting</w:t>
      </w:r>
      <w:proofErr w:type="spellEnd"/>
      <w:r w:rsidRPr="00E63C24">
        <w:rPr>
          <w:b/>
          <w:bCs/>
          <w:sz w:val="32"/>
          <w:szCs w:val="32"/>
          <w:lang w:val="de-DE"/>
        </w:rPr>
        <w:t xml:space="preserve"> </w:t>
      </w:r>
      <w:proofErr w:type="spellStart"/>
      <w:r w:rsidRPr="00E63C24">
        <w:rPr>
          <w:b/>
          <w:bCs/>
          <w:sz w:val="32"/>
          <w:szCs w:val="32"/>
          <w:lang w:val="de-DE"/>
        </w:rPr>
        <w:t>Gergana</w:t>
      </w:r>
      <w:proofErr w:type="spellEnd"/>
      <w:r w:rsidRPr="00E63C24">
        <w:rPr>
          <w:b/>
          <w:bCs/>
          <w:sz w:val="32"/>
          <w:szCs w:val="32"/>
          <w:lang w:val="de-DE"/>
        </w:rPr>
        <w:t xml:space="preserve"> on 28/01/20</w:t>
      </w:r>
      <w:r w:rsidR="00A77E9D">
        <w:rPr>
          <w:b/>
          <w:bCs/>
          <w:sz w:val="32"/>
          <w:szCs w:val="32"/>
          <w:lang w:val="de-DE"/>
        </w:rPr>
        <w:br/>
      </w:r>
    </w:p>
    <w:p w14:paraId="0A46789A" w14:textId="19EB4FB0" w:rsidR="00E63C24" w:rsidRPr="00A77E9D" w:rsidRDefault="00E63C24" w:rsidP="00E63C2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77E9D">
        <w:rPr>
          <w:sz w:val="24"/>
          <w:szCs w:val="24"/>
          <w:lang w:val="en-GB"/>
        </w:rPr>
        <w:t>Research questions</w:t>
      </w:r>
      <w:r w:rsidR="00A77E9D" w:rsidRPr="00A77E9D">
        <w:rPr>
          <w:sz w:val="24"/>
          <w:szCs w:val="24"/>
          <w:lang w:val="en-GB"/>
        </w:rPr>
        <w:t xml:space="preserve"> and their v</w:t>
      </w:r>
      <w:r w:rsidR="00A77E9D">
        <w:rPr>
          <w:sz w:val="24"/>
          <w:szCs w:val="24"/>
          <w:lang w:val="en-GB"/>
        </w:rPr>
        <w:t>isualisation</w:t>
      </w:r>
    </w:p>
    <w:p w14:paraId="51C20AC3" w14:textId="77777777" w:rsidR="00E63C24" w:rsidRDefault="00E63C24" w:rsidP="00E63C2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</w:t>
      </w:r>
    </w:p>
    <w:p w14:paraId="0BC00F78" w14:textId="121BDB8A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 w:rsidRPr="00E63C24">
        <w:rPr>
          <w:sz w:val="24"/>
          <w:szCs w:val="24"/>
          <w:lang w:val="en-GB"/>
        </w:rPr>
        <w:t>Don</w:t>
      </w:r>
      <w:r w:rsidRPr="00E63C24">
        <w:rPr>
          <w:sz w:val="24"/>
          <w:szCs w:val="24"/>
          <w:lang w:val="en-GB"/>
        </w:rPr>
        <w:t>’</w:t>
      </w:r>
      <w:r w:rsidRPr="00E63C24">
        <w:rPr>
          <w:sz w:val="24"/>
          <w:szCs w:val="24"/>
          <w:lang w:val="en-GB"/>
        </w:rPr>
        <w:t>t imply causal relationship w</w:t>
      </w:r>
      <w:r>
        <w:rPr>
          <w:sz w:val="24"/>
          <w:szCs w:val="24"/>
          <w:lang w:val="en-GB"/>
        </w:rPr>
        <w:t>ith the words used (</w:t>
      </w:r>
      <w:proofErr w:type="spellStart"/>
      <w:r>
        <w:rPr>
          <w:sz w:val="24"/>
          <w:szCs w:val="24"/>
          <w:lang w:val="en-GB"/>
        </w:rPr>
        <w:t>eg</w:t>
      </w:r>
      <w:proofErr w:type="spellEnd"/>
      <w:r>
        <w:rPr>
          <w:sz w:val="24"/>
          <w:szCs w:val="24"/>
          <w:lang w:val="en-GB"/>
        </w:rPr>
        <w:t xml:space="preserve"> no lead to or affect)</w:t>
      </w:r>
    </w:p>
    <w:p w14:paraId="654E508E" w14:textId="1C23AC37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Homogenization is okay for presentation but not in RQ</w:t>
      </w:r>
    </w:p>
    <w:p w14:paraId="1F927780" w14:textId="31595C24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Define words used (</w:t>
      </w:r>
      <w:proofErr w:type="spellStart"/>
      <w:r>
        <w:rPr>
          <w:sz w:val="24"/>
          <w:szCs w:val="24"/>
          <w:lang w:val="en-GB"/>
        </w:rPr>
        <w:t>eg</w:t>
      </w:r>
      <w:proofErr w:type="spellEnd"/>
      <w:r>
        <w:rPr>
          <w:sz w:val="24"/>
          <w:szCs w:val="24"/>
          <w:lang w:val="en-GB"/>
        </w:rPr>
        <w:t xml:space="preserve"> turnover) in beginning</w:t>
      </w:r>
    </w:p>
    <w:p w14:paraId="7A8D1337" w14:textId="142D97C7" w:rsidR="00E63C24" w:rsidRDefault="00E63C24" w:rsidP="00E63C2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Graph RQ2: spatial turnover</w:t>
      </w:r>
    </w:p>
    <w:p w14:paraId="34247646" w14:textId="7A0D6D7B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Visualisation better through ordination than density graph (latter could go into appendix)</w:t>
      </w:r>
    </w:p>
    <w:p w14:paraId="702E0D34" w14:textId="5A905C44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Ordination of communities: the closer the points together the more similar the communities are + colour-code by accessibility</w:t>
      </w:r>
    </w:p>
    <w:p w14:paraId="6F307856" w14:textId="27B8A846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Will need to put two graphs next to each other: 2005 and 2015 </w:t>
      </w:r>
      <w:r>
        <w:rPr>
          <w:sz w:val="24"/>
          <w:szCs w:val="24"/>
          <w:lang w:val="en-GB"/>
        </w:rPr>
        <w:br/>
      </w:r>
      <w:r w:rsidRPr="00E63C24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if points moved closer together, communities became more similar</w:t>
      </w:r>
    </w:p>
    <w:p w14:paraId="6BDACCF7" w14:textId="0E0B177A" w:rsidR="00E63C24" w:rsidRDefault="00E63C24" w:rsidP="00E63C24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model itself: result of pairwise comparison (Bray-Curtis, which includes also abundance or Jaccard) ~ accessibility</w:t>
      </w:r>
    </w:p>
    <w:p w14:paraId="47BBB1A7" w14:textId="2808130D" w:rsidR="00E63C24" w:rsidRDefault="00E63C24" w:rsidP="00A77E9D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Could also include model predictions in appendix</w:t>
      </w:r>
    </w:p>
    <w:p w14:paraId="58CFA7AF" w14:textId="5662EC15" w:rsidR="00A77E9D" w:rsidRDefault="00A77E9D" w:rsidP="00A77E9D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RQ3: taxa- specific analysis</w:t>
      </w:r>
    </w:p>
    <w:p w14:paraId="2C07C429" w14:textId="18A9DE01" w:rsidR="00A77E9D" w:rsidRDefault="00A77E9D" w:rsidP="00A77E9D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Risk that there will only be enough data for birds and possibly plants</w:t>
      </w:r>
    </w:p>
    <w:p w14:paraId="200AD4CB" w14:textId="5D28DCA8" w:rsidR="00A77E9D" w:rsidRDefault="00A77E9D" w:rsidP="00A77E9D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DATA</w:t>
      </w:r>
    </w:p>
    <w:p w14:paraId="03A5F220" w14:textId="77777777" w:rsidR="00A77E9D" w:rsidRDefault="00A77E9D" w:rsidP="00A77E9D">
      <w:pPr>
        <w:pStyle w:val="ListParagraph"/>
        <w:ind w:left="2160"/>
        <w:rPr>
          <w:sz w:val="24"/>
          <w:szCs w:val="24"/>
          <w:lang w:val="en-GB"/>
        </w:rPr>
      </w:pPr>
    </w:p>
    <w:p w14:paraId="022DACD8" w14:textId="40251A51" w:rsidR="00A77E9D" w:rsidRDefault="00A77E9D" w:rsidP="00A77E9D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Methods</w:t>
      </w:r>
    </w:p>
    <w:p w14:paraId="6A6F5B1B" w14:textId="69582B42" w:rsidR="00A77E9D" w:rsidRDefault="00A77E9D" w:rsidP="00A77E9D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Time frame used depends on availability of data (2005-2015 vs broader)</w:t>
      </w:r>
    </w:p>
    <w:p w14:paraId="768066A1" w14:textId="49264B70" w:rsidR="00A77E9D" w:rsidRDefault="00A77E9D" w:rsidP="00A77E9D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Models</w:t>
      </w:r>
    </w:p>
    <w:p w14:paraId="3AEF8DA1" w14:textId="30DD6E28" w:rsidR="00A77E9D" w:rsidRDefault="00A77E9D" w:rsidP="00A77E9D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Need to find out whether there is an interaction of </w:t>
      </w:r>
      <w:proofErr w:type="spellStart"/>
      <w:proofErr w:type="gramStart"/>
      <w:r>
        <w:rPr>
          <w:sz w:val="24"/>
          <w:szCs w:val="24"/>
          <w:lang w:val="en-GB"/>
        </w:rPr>
        <w:t>accessibility:turnover</w:t>
      </w:r>
      <w:proofErr w:type="spellEnd"/>
      <w:proofErr w:type="gramEnd"/>
      <w:r>
        <w:rPr>
          <w:sz w:val="24"/>
          <w:szCs w:val="24"/>
          <w:lang w:val="en-GB"/>
        </w:rPr>
        <w:t xml:space="preserve"> or not</w:t>
      </w:r>
    </w:p>
    <w:p w14:paraId="558849EC" w14:textId="7A538112" w:rsidR="00A77E9D" w:rsidRDefault="00A77E9D" w:rsidP="00A77E9D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Only include year and study-ID as random effect of the analysis is </w:t>
      </w:r>
      <w:proofErr w:type="gramStart"/>
      <w:r>
        <w:rPr>
          <w:sz w:val="24"/>
          <w:szCs w:val="24"/>
          <w:lang w:val="en-GB"/>
        </w:rPr>
        <w:t>consecutive</w:t>
      </w:r>
      <w:r w:rsidR="00562C05">
        <w:rPr>
          <w:sz w:val="24"/>
          <w:szCs w:val="24"/>
          <w:lang w:val="en-GB"/>
        </w:rPr>
        <w:t xml:space="preserve">  (</w:t>
      </w:r>
      <w:proofErr w:type="gramEnd"/>
      <w:r w:rsidR="00562C05">
        <w:rPr>
          <w:sz w:val="24"/>
          <w:szCs w:val="24"/>
          <w:lang w:val="en-GB"/>
        </w:rPr>
        <w:t xml:space="preserve">vs just final to first), </w:t>
      </w:r>
      <w:proofErr w:type="spellStart"/>
      <w:r w:rsidR="00562C05">
        <w:rPr>
          <w:sz w:val="24"/>
          <w:szCs w:val="24"/>
          <w:lang w:val="en-GB"/>
        </w:rPr>
        <w:t>eg</w:t>
      </w:r>
      <w:proofErr w:type="spellEnd"/>
      <w:r w:rsidR="00562C05">
        <w:rPr>
          <w:sz w:val="24"/>
          <w:szCs w:val="24"/>
          <w:lang w:val="en-GB"/>
        </w:rPr>
        <w:t xml:space="preserve"> more than one record per study</w:t>
      </w:r>
    </w:p>
    <w:p w14:paraId="708B87DF" w14:textId="25E867DB" w:rsidR="00562C05" w:rsidRDefault="00562C05" w:rsidP="00562C0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consecutive: turnover (consecutive) ~ </w:t>
      </w:r>
      <w:proofErr w:type="spellStart"/>
      <w:proofErr w:type="gramStart"/>
      <w:r>
        <w:rPr>
          <w:sz w:val="24"/>
          <w:szCs w:val="24"/>
          <w:lang w:val="en-GB"/>
        </w:rPr>
        <w:t>year:accessibility</w:t>
      </w:r>
      <w:proofErr w:type="spellEnd"/>
      <w:proofErr w:type="gramEnd"/>
    </w:p>
    <w:p w14:paraId="5FE50D41" w14:textId="6C7A344B" w:rsidR="00562C05" w:rsidRDefault="00562C05" w:rsidP="00562C0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simple: turnover ~ accessibility</w:t>
      </w:r>
    </w:p>
    <w:p w14:paraId="27350521" w14:textId="345FE855" w:rsidR="00562C05" w:rsidRDefault="00B96CD7" w:rsidP="00B96CD7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out both and say it depends on data availability</w:t>
      </w:r>
    </w:p>
    <w:p w14:paraId="5E60D174" w14:textId="4DFBE6C3" w:rsidR="00B96CD7" w:rsidRDefault="00B96CD7" w:rsidP="00B96CD7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Null-models</w:t>
      </w:r>
      <w:proofErr w:type="gramEnd"/>
    </w:p>
    <w:p w14:paraId="26204529" w14:textId="42FED0BC" w:rsidR="00B96CD7" w:rsidRDefault="00B96CD7" w:rsidP="00B96CD7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Kind of incorporate </w:t>
      </w:r>
      <w:proofErr w:type="gramStart"/>
      <w:r>
        <w:rPr>
          <w:sz w:val="24"/>
          <w:szCs w:val="24"/>
          <w:lang w:val="en-GB"/>
        </w:rPr>
        <w:t>null-models</w:t>
      </w:r>
      <w:proofErr w:type="gramEnd"/>
      <w:r>
        <w:rPr>
          <w:sz w:val="24"/>
          <w:szCs w:val="24"/>
          <w:lang w:val="en-GB"/>
        </w:rPr>
        <w:t xml:space="preserve"> by </w:t>
      </w:r>
      <w:r w:rsidR="003B6401">
        <w:rPr>
          <w:sz w:val="24"/>
          <w:szCs w:val="24"/>
          <w:lang w:val="en-GB"/>
        </w:rPr>
        <w:t xml:space="preserve">looking at </w:t>
      </w:r>
      <w:r>
        <w:rPr>
          <w:sz w:val="24"/>
          <w:szCs w:val="24"/>
          <w:lang w:val="en-GB"/>
        </w:rPr>
        <w:t>low accessibility</w:t>
      </w:r>
      <w:r>
        <w:rPr>
          <w:sz w:val="24"/>
          <w:szCs w:val="24"/>
          <w:lang w:val="en-GB"/>
        </w:rPr>
        <w:br/>
      </w:r>
    </w:p>
    <w:p w14:paraId="113354FE" w14:textId="2106A21D" w:rsidR="00B96CD7" w:rsidRDefault="00B96CD7" w:rsidP="00B96CD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to take notes</w:t>
      </w:r>
    </w:p>
    <w:p w14:paraId="1685FD3E" w14:textId="52D1CA88" w:rsidR="00B96CD7" w:rsidRDefault="00B96CD7" w:rsidP="00B96CD7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Eg</w:t>
      </w:r>
      <w:proofErr w:type="spellEnd"/>
      <w:r>
        <w:rPr>
          <w:sz w:val="24"/>
          <w:szCs w:val="24"/>
          <w:lang w:val="en-GB"/>
        </w:rPr>
        <w:t xml:space="preserve"> word, organized by theme</w:t>
      </w:r>
    </w:p>
    <w:p w14:paraId="5553ADE1" w14:textId="605361F2" w:rsidR="00B96CD7" w:rsidRDefault="00B96CD7" w:rsidP="00B96CD7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Pdf-export</w:t>
      </w:r>
    </w:p>
    <w:p w14:paraId="79E15FC5" w14:textId="3E2CB89D" w:rsidR="00B96CD7" w:rsidRDefault="00B96CD7" w:rsidP="00B96CD7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Writing without looking at notes</w:t>
      </w:r>
      <w:r w:rsidR="000F4824">
        <w:rPr>
          <w:sz w:val="24"/>
          <w:szCs w:val="24"/>
          <w:lang w:val="en-GB"/>
        </w:rPr>
        <w:br/>
      </w:r>
    </w:p>
    <w:p w14:paraId="223205AD" w14:textId="131CAEF2" w:rsidR="000F4824" w:rsidRDefault="000F4824" w:rsidP="000F4824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Preregistration</w:t>
      </w:r>
    </w:p>
    <w:p w14:paraId="78AADA87" w14:textId="13504499" w:rsidR="00E63C24" w:rsidRPr="000F4824" w:rsidRDefault="000F4824" w:rsidP="000F4824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 w:rsidRPr="000F4824">
        <w:rPr>
          <w:sz w:val="24"/>
          <w:szCs w:val="24"/>
          <w:lang w:val="en-GB"/>
        </w:rPr>
        <w:t>Have a look at Gergana</w:t>
      </w:r>
      <w:r w:rsidRPr="000F4824">
        <w:rPr>
          <w:sz w:val="24"/>
          <w:szCs w:val="24"/>
          <w:lang w:val="en-GB"/>
        </w:rPr>
        <w:t>’</w:t>
      </w:r>
      <w:r w:rsidRPr="000F4824">
        <w:rPr>
          <w:sz w:val="24"/>
          <w:szCs w:val="24"/>
          <w:lang w:val="en-GB"/>
        </w:rPr>
        <w:t>s preregistration</w:t>
      </w:r>
      <w:bookmarkStart w:id="0" w:name="_GoBack"/>
      <w:bookmarkEnd w:id="0"/>
    </w:p>
    <w:sectPr w:rsidR="00E63C24" w:rsidRPr="000F4824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65ED7"/>
    <w:multiLevelType w:val="hybridMultilevel"/>
    <w:tmpl w:val="52A61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51"/>
    <w:rsid w:val="00012939"/>
    <w:rsid w:val="0009532F"/>
    <w:rsid w:val="000F4824"/>
    <w:rsid w:val="003464C3"/>
    <w:rsid w:val="003B6401"/>
    <w:rsid w:val="00562C05"/>
    <w:rsid w:val="006C1630"/>
    <w:rsid w:val="00A77E9D"/>
    <w:rsid w:val="00AC24D4"/>
    <w:rsid w:val="00B96CD7"/>
    <w:rsid w:val="00E264E4"/>
    <w:rsid w:val="00E53D51"/>
    <w:rsid w:val="00E6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7AE5"/>
  <w15:chartTrackingRefBased/>
  <w15:docId w15:val="{2F77C715-782B-436F-8547-8708B2A0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5</cp:revision>
  <dcterms:created xsi:type="dcterms:W3CDTF">2020-01-29T09:20:00Z</dcterms:created>
  <dcterms:modified xsi:type="dcterms:W3CDTF">2020-01-29T09:49:00Z</dcterms:modified>
</cp:coreProperties>
</file>