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13587" w14:textId="77777777" w:rsidR="00A66C47" w:rsidRDefault="00A66C47" w:rsidP="00A66C47">
      <w:pPr>
        <w:bidi/>
        <w:rPr>
          <w:rtl/>
        </w:rPr>
      </w:pPr>
      <w:r>
        <w:rPr>
          <w:noProof/>
        </w:rPr>
        <w:drawing>
          <wp:inline distT="0" distB="0" distL="0" distR="0" wp14:anchorId="266B4C3D" wp14:editId="2E2222BC">
            <wp:extent cx="5724525" cy="3067050"/>
            <wp:effectExtent l="0" t="0" r="9525" b="0"/>
            <wp:docPr id="96429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CF487" w14:textId="4B3C24B4" w:rsidR="00A66C47" w:rsidRDefault="00A66C47" w:rsidP="00A66C47">
      <w:pPr>
        <w:bidi/>
        <w:rPr>
          <w:rtl/>
        </w:rPr>
      </w:pPr>
      <w:r w:rsidRPr="00A66C47">
        <w:rPr>
          <w:rtl/>
        </w:rPr>
        <w:t xml:space="preserve">בתמונה זו ניתן לראות את תעבורת הרשת שנלכדה לאחר הרצת הסקריפט. הפעלנו מסנן </w:t>
      </w:r>
      <w:proofErr w:type="spellStart"/>
      <w:r w:rsidRPr="00A66C47">
        <w:t>tcp.port</w:t>
      </w:r>
      <w:proofErr w:type="spellEnd"/>
      <w:r w:rsidRPr="00A66C47">
        <w:t xml:space="preserve"> == 80 </w:t>
      </w:r>
      <w:r>
        <w:rPr>
          <w:rFonts w:hint="cs"/>
          <w:rtl/>
        </w:rPr>
        <w:t xml:space="preserve"> </w:t>
      </w:r>
      <w:r w:rsidRPr="00A66C47">
        <w:rPr>
          <w:rtl/>
        </w:rPr>
        <w:t>כדי לבודד את התעבורה הרלוונטית. ניתן להבחין ברצף ההודעות התואם את קובץ ה</w:t>
      </w:r>
      <w:r w:rsidRPr="00A66C47">
        <w:t xml:space="preserve">-CSV </w:t>
      </w:r>
      <w:r w:rsidRPr="00A66C47">
        <w:rPr>
          <w:rtl/>
        </w:rPr>
        <w:t>שהכנו: בקשות</w:t>
      </w:r>
      <w:r w:rsidRPr="00A66C47">
        <w:t xml:space="preserve"> GET </w:t>
      </w:r>
      <w:r w:rsidRPr="00A66C47">
        <w:rPr>
          <w:rtl/>
        </w:rPr>
        <w:t>מהלקוח ותשובות</w:t>
      </w:r>
      <w:r w:rsidRPr="00A66C47">
        <w:t xml:space="preserve"> HTTP 200 OK </w:t>
      </w:r>
      <w:r w:rsidRPr="00A66C47">
        <w:rPr>
          <w:rtl/>
        </w:rPr>
        <w:t>מהשרת</w:t>
      </w:r>
      <w:r w:rsidRPr="00A66C47">
        <w:t>.</w:t>
      </w:r>
    </w:p>
    <w:p w14:paraId="46DA36BE" w14:textId="77777777" w:rsidR="00A66C47" w:rsidRDefault="00A66C47" w:rsidP="00A66C47">
      <w:pPr>
        <w:bidi/>
        <w:rPr>
          <w:rtl/>
        </w:rPr>
      </w:pPr>
    </w:p>
    <w:p w14:paraId="18BB64AC" w14:textId="58B8DBEF" w:rsidR="00581815" w:rsidRDefault="00A66C47" w:rsidP="00A66C47">
      <w:pPr>
        <w:bidi/>
        <w:rPr>
          <w:rtl/>
        </w:rPr>
      </w:pPr>
      <w:r>
        <w:rPr>
          <w:noProof/>
        </w:rPr>
        <w:drawing>
          <wp:inline distT="0" distB="0" distL="0" distR="0" wp14:anchorId="654CC893" wp14:editId="141CC0EE">
            <wp:extent cx="5724525" cy="3114675"/>
            <wp:effectExtent l="0" t="0" r="9525" b="9525"/>
            <wp:docPr id="1272979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FA820" w14:textId="6B1808F6" w:rsidR="00A66C47" w:rsidRPr="0093703D" w:rsidRDefault="00A66C47" w:rsidP="00A66C47">
      <w:pPr>
        <w:bidi/>
        <w:rPr>
          <w:lang w:val="en-US"/>
        </w:rPr>
      </w:pPr>
      <w:r w:rsidRPr="00A66C47">
        <w:rPr>
          <w:rtl/>
        </w:rPr>
        <w:t>כאן אנו רואים ניתוח מעמיק של מנה</w:t>
      </w:r>
      <w:r w:rsidRPr="00A66C47">
        <w:t xml:space="preserve"> (Packet) </w:t>
      </w:r>
      <w:r w:rsidRPr="00A66C47">
        <w:rPr>
          <w:rtl/>
        </w:rPr>
        <w:t>מסוג בקשת</w:t>
      </w:r>
      <w:r w:rsidRPr="00A66C47">
        <w:t xml:space="preserve"> GET. </w:t>
      </w:r>
      <w:r w:rsidRPr="00A66C47">
        <w:rPr>
          <w:rtl/>
        </w:rPr>
        <w:t>בחלונית ה</w:t>
      </w:r>
      <w:r w:rsidRPr="00A66C47">
        <w:t xml:space="preserve">-TCP, </w:t>
      </w:r>
      <w:r w:rsidRPr="00A66C47">
        <w:rPr>
          <w:rtl/>
        </w:rPr>
        <w:t xml:space="preserve">ניתן לראות כי פורט המקור הוא </w:t>
      </w:r>
      <w:r w:rsidRPr="00A66C47">
        <w:rPr>
          <w:b/>
          <w:bCs/>
        </w:rPr>
        <w:t>55000</w:t>
      </w:r>
      <w:r w:rsidRPr="00A66C47">
        <w:t xml:space="preserve"> </w:t>
      </w:r>
      <w:r w:rsidRPr="00A66C47">
        <w:rPr>
          <w:rtl/>
        </w:rPr>
        <w:t xml:space="preserve">(המייצג את הדפדפן) ופורט היעד הוא </w:t>
      </w:r>
      <w:r w:rsidRPr="00A66C47">
        <w:rPr>
          <w:b/>
          <w:bCs/>
        </w:rPr>
        <w:t>80</w:t>
      </w:r>
      <w:r w:rsidRPr="00A66C47">
        <w:t xml:space="preserve"> (</w:t>
      </w:r>
      <w:r w:rsidRPr="00A66C47">
        <w:rPr>
          <w:rtl/>
        </w:rPr>
        <w:t>המייצג את שרת ה</w:t>
      </w:r>
      <w:r w:rsidRPr="00A66C47">
        <w:t xml:space="preserve">-Web). </w:t>
      </w:r>
      <w:r w:rsidRPr="00A66C47">
        <w:rPr>
          <w:rtl/>
        </w:rPr>
        <w:t>נתונים אלו מוכיחים כי תהליך האריזה</w:t>
      </w:r>
      <w:r w:rsidRPr="00A66C47">
        <w:t xml:space="preserve"> (Encapsulation) </w:t>
      </w:r>
      <w:r w:rsidRPr="00A66C47">
        <w:rPr>
          <w:rtl/>
        </w:rPr>
        <w:t>שבוצע במחברת ה</w:t>
      </w:r>
      <w:r w:rsidRPr="00A66C47">
        <w:t>-</w:t>
      </w:r>
      <w:proofErr w:type="spellStart"/>
      <w:r w:rsidRPr="00A66C47">
        <w:t>Jupyter</w:t>
      </w:r>
      <w:proofErr w:type="spellEnd"/>
      <w:r w:rsidRPr="00A66C47">
        <w:t xml:space="preserve"> </w:t>
      </w:r>
      <w:r w:rsidRPr="00A66C47">
        <w:rPr>
          <w:rtl/>
        </w:rPr>
        <w:t>הצליח, והכותרות</w:t>
      </w:r>
      <w:r w:rsidRPr="00A66C47">
        <w:t xml:space="preserve"> (Headers) </w:t>
      </w:r>
      <w:r w:rsidRPr="00A66C47">
        <w:rPr>
          <w:rtl/>
        </w:rPr>
        <w:t>נבנו בצורה תקינה לפני השליחה</w:t>
      </w:r>
      <w:r w:rsidRPr="00A66C47">
        <w:t>.</w:t>
      </w:r>
    </w:p>
    <w:p w14:paraId="374C8CDD" w14:textId="77777777" w:rsidR="00A66C47" w:rsidRPr="00A66C47" w:rsidRDefault="00A66C47" w:rsidP="00A66C47">
      <w:pPr>
        <w:bidi/>
      </w:pPr>
    </w:p>
    <w:sectPr w:rsidR="00A66C47" w:rsidRPr="00A66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87"/>
    <w:rsid w:val="00100D87"/>
    <w:rsid w:val="00581815"/>
    <w:rsid w:val="008E63E9"/>
    <w:rsid w:val="0093703D"/>
    <w:rsid w:val="00A66C47"/>
    <w:rsid w:val="00AA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F2CF"/>
  <w15:chartTrackingRefBased/>
  <w15:docId w15:val="{149643C2-CABD-45DD-A10A-C5AF0DB5E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3015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Isserlis</dc:creator>
  <cp:keywords/>
  <dc:description/>
  <cp:lastModifiedBy>Daniel Isserlis</cp:lastModifiedBy>
  <cp:revision>2</cp:revision>
  <dcterms:created xsi:type="dcterms:W3CDTF">2026-01-27T12:23:00Z</dcterms:created>
  <dcterms:modified xsi:type="dcterms:W3CDTF">2026-01-29T14:43:00Z</dcterms:modified>
</cp:coreProperties>
</file>