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47F7" w:rsidRDefault="00F747F7" w:rsidP="00F747F7">
      <w:pPr>
        <w:autoSpaceDE w:val="0"/>
        <w:autoSpaceDN/>
        <w:spacing w:before="240" w:line="500" w:lineRule="exact"/>
        <w:ind w:left="-142" w:right="-144"/>
        <w:jc w:val="center"/>
        <w:rPr>
          <w:rFonts w:ascii="標楷體" w:eastAsia="標楷體" w:hAnsi="標楷體"/>
          <w:b/>
          <w:sz w:val="40"/>
          <w:szCs w:val="40"/>
        </w:rPr>
      </w:pPr>
      <w:proofErr w:type="gramStart"/>
      <w:r>
        <w:rPr>
          <w:rFonts w:ascii="標楷體" w:eastAsia="標楷體" w:hAnsi="標楷體" w:hint="eastAsia"/>
          <w:b/>
          <w:sz w:val="40"/>
          <w:szCs w:val="40"/>
        </w:rPr>
        <w:t>Ｏ</w:t>
      </w:r>
      <w:proofErr w:type="gramEnd"/>
      <w:r>
        <w:rPr>
          <w:rFonts w:ascii="標楷體" w:eastAsia="標楷體" w:hAnsi="標楷體" w:hint="eastAsia"/>
          <w:b/>
          <w:sz w:val="40"/>
          <w:szCs w:val="40"/>
        </w:rPr>
        <w:t>區</w:t>
      </w:r>
      <w:proofErr w:type="gramStart"/>
      <w:r>
        <w:rPr>
          <w:rFonts w:ascii="標楷體" w:eastAsia="標楷體" w:hAnsi="標楷體" w:hint="eastAsia"/>
          <w:b/>
          <w:sz w:val="40"/>
          <w:szCs w:val="40"/>
        </w:rPr>
        <w:t>Ｏ</w:t>
      </w:r>
      <w:proofErr w:type="gramEnd"/>
      <w:r>
        <w:rPr>
          <w:rFonts w:ascii="標楷體" w:eastAsia="標楷體" w:hAnsi="標楷體" w:hint="eastAsia"/>
          <w:b/>
          <w:sz w:val="40"/>
          <w:szCs w:val="40"/>
        </w:rPr>
        <w:t>年</w:t>
      </w:r>
      <w:proofErr w:type="gramStart"/>
      <w:r>
        <w:rPr>
          <w:rFonts w:ascii="標楷體" w:eastAsia="標楷體" w:hAnsi="標楷體" w:hint="eastAsia"/>
          <w:b/>
          <w:sz w:val="40"/>
          <w:szCs w:val="40"/>
        </w:rPr>
        <w:t>Ｏ</w:t>
      </w:r>
      <w:proofErr w:type="gramEnd"/>
      <w:r>
        <w:rPr>
          <w:rFonts w:ascii="標楷體" w:eastAsia="標楷體" w:hAnsi="標楷體" w:hint="eastAsia"/>
          <w:b/>
          <w:sz w:val="40"/>
          <w:szCs w:val="40"/>
        </w:rPr>
        <w:t>月份</w:t>
      </w:r>
    </w:p>
    <w:p w:rsidR="00F747F7" w:rsidRDefault="00F747F7" w:rsidP="00F747F7">
      <w:pPr>
        <w:autoSpaceDE w:val="0"/>
        <w:autoSpaceDN/>
        <w:spacing w:before="240" w:line="500" w:lineRule="exact"/>
        <w:ind w:left="-142" w:right="-144"/>
        <w:jc w:val="center"/>
        <w:rPr>
          <w:rFonts w:ascii="標楷體" w:eastAsia="標楷體" w:hAnsi="標楷體" w:hint="eastAsia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學校營</w:t>
      </w:r>
      <w:proofErr w:type="gramStart"/>
      <w:r>
        <w:rPr>
          <w:rFonts w:ascii="標楷體" w:eastAsia="標楷體" w:hAnsi="標楷體" w:hint="eastAsia"/>
          <w:b/>
          <w:sz w:val="40"/>
          <w:szCs w:val="40"/>
        </w:rPr>
        <w:t>繕</w:t>
      </w:r>
      <w:proofErr w:type="gramEnd"/>
      <w:r>
        <w:rPr>
          <w:rFonts w:ascii="標楷體" w:eastAsia="標楷體" w:hAnsi="標楷體" w:hint="eastAsia"/>
          <w:b/>
          <w:sz w:val="40"/>
          <w:szCs w:val="40"/>
        </w:rPr>
        <w:t>工程進度管控及宣導注意事項座談會</w:t>
      </w:r>
    </w:p>
    <w:p w:rsidR="00F747F7" w:rsidRDefault="00F747F7" w:rsidP="00F747F7">
      <w:pPr>
        <w:pStyle w:val="a3"/>
        <w:numPr>
          <w:ilvl w:val="0"/>
          <w:numId w:val="1"/>
        </w:numPr>
        <w:suppressAutoHyphens/>
        <w:spacing w:line="500" w:lineRule="exact"/>
        <w:ind w:leftChars="0" w:left="567" w:hanging="567"/>
        <w:jc w:val="both"/>
        <w:textAlignment w:val="baseline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時間：</w:t>
      </w:r>
      <w:proofErr w:type="gramStart"/>
      <w:r>
        <w:rPr>
          <w:rFonts w:ascii="標楷體" w:eastAsia="標楷體" w:hAnsi="標楷體" w:hint="eastAsia"/>
          <w:b/>
          <w:sz w:val="28"/>
          <w:szCs w:val="28"/>
        </w:rPr>
        <w:t>Ｏ</w:t>
      </w:r>
      <w:proofErr w:type="gramEnd"/>
      <w:r>
        <w:rPr>
          <w:rFonts w:ascii="標楷體" w:eastAsia="標楷體" w:hAnsi="標楷體" w:hint="eastAsia"/>
          <w:b/>
          <w:sz w:val="28"/>
          <w:szCs w:val="28"/>
        </w:rPr>
        <w:t>年</w:t>
      </w:r>
      <w:proofErr w:type="gramStart"/>
      <w:r>
        <w:rPr>
          <w:rFonts w:ascii="標楷體" w:eastAsia="標楷體" w:hAnsi="標楷體" w:hint="eastAsia"/>
          <w:b/>
          <w:sz w:val="28"/>
          <w:szCs w:val="28"/>
        </w:rPr>
        <w:t>Ｏ</w:t>
      </w:r>
      <w:proofErr w:type="gramEnd"/>
      <w:r>
        <w:rPr>
          <w:rFonts w:ascii="標楷體" w:eastAsia="標楷體" w:hAnsi="標楷體" w:hint="eastAsia"/>
          <w:b/>
          <w:sz w:val="28"/>
          <w:szCs w:val="28"/>
        </w:rPr>
        <w:t>月</w:t>
      </w:r>
      <w:proofErr w:type="gramStart"/>
      <w:r>
        <w:rPr>
          <w:rFonts w:ascii="標楷體" w:eastAsia="標楷體" w:hAnsi="標楷體" w:hint="eastAsia"/>
          <w:b/>
          <w:sz w:val="28"/>
          <w:szCs w:val="28"/>
        </w:rPr>
        <w:t>Ｏ</w:t>
      </w:r>
      <w:proofErr w:type="gramEnd"/>
      <w:r>
        <w:rPr>
          <w:rFonts w:ascii="標楷體" w:eastAsia="標楷體" w:hAnsi="標楷體" w:hint="eastAsia"/>
          <w:b/>
          <w:sz w:val="28"/>
          <w:szCs w:val="28"/>
        </w:rPr>
        <w:t>日（星期</w:t>
      </w:r>
      <w:proofErr w:type="gramStart"/>
      <w:r>
        <w:rPr>
          <w:rFonts w:ascii="標楷體" w:eastAsia="標楷體" w:hAnsi="標楷體" w:hint="eastAsia"/>
          <w:b/>
          <w:sz w:val="28"/>
          <w:szCs w:val="28"/>
        </w:rPr>
        <w:t>Ｏ</w:t>
      </w:r>
      <w:proofErr w:type="gramEnd"/>
      <w:r>
        <w:rPr>
          <w:rFonts w:ascii="標楷體" w:eastAsia="標楷體" w:hAnsi="標楷體" w:hint="eastAsia"/>
          <w:b/>
          <w:sz w:val="28"/>
          <w:szCs w:val="28"/>
        </w:rPr>
        <w:t>）下午</w:t>
      </w:r>
      <w:proofErr w:type="gramStart"/>
      <w:r>
        <w:rPr>
          <w:rFonts w:ascii="標楷體" w:eastAsia="標楷體" w:hAnsi="標楷體" w:hint="eastAsia"/>
          <w:b/>
          <w:sz w:val="28"/>
          <w:szCs w:val="28"/>
        </w:rPr>
        <w:t>Ｏ</w:t>
      </w:r>
      <w:proofErr w:type="gramEnd"/>
      <w:r>
        <w:rPr>
          <w:rFonts w:ascii="標楷體" w:eastAsia="標楷體" w:hAnsi="標楷體" w:hint="eastAsia"/>
          <w:b/>
          <w:sz w:val="28"/>
          <w:szCs w:val="28"/>
        </w:rPr>
        <w:t>時</w:t>
      </w:r>
      <w:proofErr w:type="gramStart"/>
      <w:r>
        <w:rPr>
          <w:rFonts w:ascii="標楷體" w:eastAsia="標楷體" w:hAnsi="標楷體" w:hint="eastAsia"/>
          <w:b/>
          <w:sz w:val="28"/>
          <w:szCs w:val="28"/>
        </w:rPr>
        <w:t>Ｏ</w:t>
      </w:r>
      <w:proofErr w:type="gramEnd"/>
      <w:r>
        <w:rPr>
          <w:rFonts w:ascii="標楷體" w:eastAsia="標楷體" w:hAnsi="標楷體" w:hint="eastAsia"/>
          <w:b/>
          <w:sz w:val="28"/>
          <w:szCs w:val="28"/>
        </w:rPr>
        <w:t>分</w:t>
      </w:r>
    </w:p>
    <w:p w:rsidR="00F747F7" w:rsidRDefault="00F747F7" w:rsidP="00F747F7">
      <w:pPr>
        <w:pStyle w:val="a3"/>
        <w:numPr>
          <w:ilvl w:val="0"/>
          <w:numId w:val="1"/>
        </w:numPr>
        <w:suppressAutoHyphens/>
        <w:spacing w:line="500" w:lineRule="exact"/>
        <w:ind w:leftChars="0" w:left="567" w:hanging="567"/>
        <w:jc w:val="both"/>
        <w:textAlignment w:val="baseline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地點：</w:t>
      </w:r>
      <w:proofErr w:type="gramStart"/>
      <w:r>
        <w:rPr>
          <w:rFonts w:ascii="標楷體" w:eastAsia="標楷體" w:hAnsi="標楷體" w:hint="eastAsia"/>
          <w:b/>
          <w:sz w:val="28"/>
          <w:szCs w:val="28"/>
        </w:rPr>
        <w:t>線上會議</w:t>
      </w:r>
      <w:proofErr w:type="gramEnd"/>
    </w:p>
    <w:p w:rsidR="00F747F7" w:rsidRDefault="00F747F7" w:rsidP="00F747F7">
      <w:pPr>
        <w:pStyle w:val="a3"/>
        <w:numPr>
          <w:ilvl w:val="0"/>
          <w:numId w:val="1"/>
        </w:numPr>
        <w:suppressAutoHyphens/>
        <w:spacing w:line="500" w:lineRule="exact"/>
        <w:ind w:leftChars="0" w:left="567" w:hanging="567"/>
        <w:jc w:val="both"/>
        <w:textAlignment w:val="baseline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主席：黃一正科長(</w:t>
      </w:r>
      <w:proofErr w:type="gramStart"/>
      <w:r>
        <w:rPr>
          <w:rFonts w:ascii="標楷體" w:eastAsia="標楷體" w:hAnsi="標楷體" w:hint="eastAsia"/>
          <w:b/>
          <w:sz w:val="28"/>
          <w:szCs w:val="28"/>
        </w:rPr>
        <w:t>Ｏ</w:t>
      </w:r>
      <w:proofErr w:type="gramEnd"/>
      <w:r>
        <w:rPr>
          <w:rFonts w:ascii="標楷體" w:eastAsia="標楷體" w:hAnsi="標楷體" w:hint="eastAsia"/>
          <w:b/>
          <w:sz w:val="28"/>
          <w:szCs w:val="28"/>
        </w:rPr>
        <w:t>職稱</w:t>
      </w:r>
      <w:r w:rsidRPr="00F747F7">
        <w:rPr>
          <w:rFonts w:ascii="標楷體" w:eastAsia="標楷體" w:hAnsi="標楷體" w:hint="eastAsia"/>
          <w:b/>
          <w:sz w:val="22"/>
        </w:rPr>
        <w:t>代</w:t>
      </w:r>
      <w:r>
        <w:rPr>
          <w:rFonts w:ascii="標楷體" w:eastAsia="標楷體" w:hAnsi="標楷體" w:hint="eastAsia"/>
          <w:b/>
          <w:sz w:val="28"/>
          <w:szCs w:val="28"/>
        </w:rPr>
        <w:t xml:space="preserve">) </w:t>
      </w:r>
    </w:p>
    <w:p w:rsidR="00F747F7" w:rsidRDefault="00F747F7" w:rsidP="00F747F7">
      <w:pPr>
        <w:pStyle w:val="a3"/>
        <w:numPr>
          <w:ilvl w:val="0"/>
          <w:numId w:val="1"/>
        </w:numPr>
        <w:suppressAutoHyphens/>
        <w:spacing w:line="500" w:lineRule="exact"/>
        <w:ind w:leftChars="0" w:left="567" w:hanging="567"/>
        <w:jc w:val="both"/>
        <w:textAlignment w:val="baseline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b/>
          <w:color w:val="FF0000"/>
          <w:sz w:val="28"/>
          <w:szCs w:val="28"/>
        </w:rPr>
        <w:t>出席單位：</w:t>
      </w:r>
      <w:proofErr w:type="gramStart"/>
      <w:r>
        <w:rPr>
          <w:rFonts w:ascii="標楷體" w:eastAsia="標楷體" w:hAnsi="標楷體" w:hint="eastAsia"/>
          <w:color w:val="FF0000"/>
          <w:sz w:val="28"/>
          <w:szCs w:val="28"/>
        </w:rPr>
        <w:t>Ｏ</w:t>
      </w:r>
      <w:proofErr w:type="gramEnd"/>
      <w:r>
        <w:rPr>
          <w:rFonts w:ascii="標楷體" w:eastAsia="標楷體" w:hAnsi="標楷體" w:hint="eastAsia"/>
          <w:color w:val="FF0000"/>
        </w:rPr>
        <w:t xml:space="preserve"> （有記得做簽到</w:t>
      </w:r>
      <w:proofErr w:type="spellStart"/>
      <w:r>
        <w:rPr>
          <w:rFonts w:ascii="標楷體" w:eastAsia="標楷體" w:hAnsi="標楷體" w:hint="eastAsia"/>
          <w:color w:val="FF0000"/>
        </w:rPr>
        <w:t>QRcode</w:t>
      </w:r>
      <w:proofErr w:type="spellEnd"/>
      <w:r>
        <w:rPr>
          <w:rFonts w:ascii="標楷體" w:eastAsia="標楷體" w:hAnsi="標楷體" w:hint="eastAsia"/>
          <w:color w:val="FF0000"/>
        </w:rPr>
        <w:t>就不用了）</w:t>
      </w:r>
    </w:p>
    <w:p w:rsidR="00F747F7" w:rsidRDefault="00F747F7" w:rsidP="00F747F7">
      <w:pPr>
        <w:pStyle w:val="a3"/>
        <w:numPr>
          <w:ilvl w:val="0"/>
          <w:numId w:val="1"/>
        </w:numPr>
        <w:suppressAutoHyphens/>
        <w:spacing w:line="500" w:lineRule="exact"/>
        <w:ind w:leftChars="0" w:left="567" w:hanging="567"/>
        <w:jc w:val="both"/>
        <w:textAlignment w:val="baseline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工程相關事項宣導：</w:t>
      </w:r>
    </w:p>
    <w:p w:rsidR="00F747F7" w:rsidRDefault="00F747F7" w:rsidP="00F747F7">
      <w:pPr>
        <w:pStyle w:val="a3"/>
        <w:numPr>
          <w:ilvl w:val="0"/>
          <w:numId w:val="2"/>
        </w:numPr>
        <w:ind w:leftChars="0" w:left="1276" w:hanging="567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修建工程進度管控：</w:t>
      </w:r>
    </w:p>
    <w:p w:rsidR="00F747F7" w:rsidRDefault="00F747F7" w:rsidP="00F747F7">
      <w:pPr>
        <w:pStyle w:val="a3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學校修建工程預算來源包含學校年度預算、教育局統籌款、中央補助款，各類預算來源核定時程不一，惟各校應依本局訂定之停檢點落實精實管理：</w:t>
      </w:r>
    </w:p>
    <w:p w:rsidR="00F747F7" w:rsidRDefault="00F747F7" w:rsidP="00F747F7">
      <w:pPr>
        <w:pStyle w:val="a3"/>
        <w:numPr>
          <w:ilvl w:val="0"/>
          <w:numId w:val="3"/>
        </w:numPr>
        <w:ind w:leftChars="0" w:left="1701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1月底完成設計監造服務之委託作業</w:t>
      </w:r>
    </w:p>
    <w:p w:rsidR="00F747F7" w:rsidRDefault="00F747F7" w:rsidP="00F747F7">
      <w:pPr>
        <w:pStyle w:val="a3"/>
        <w:numPr>
          <w:ilvl w:val="0"/>
          <w:numId w:val="3"/>
        </w:numPr>
        <w:ind w:leftChars="0" w:left="1701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3月中完成工程上網</w:t>
      </w:r>
    </w:p>
    <w:p w:rsidR="00F747F7" w:rsidRDefault="00F747F7" w:rsidP="00F747F7">
      <w:pPr>
        <w:pStyle w:val="a3"/>
        <w:numPr>
          <w:ilvl w:val="0"/>
          <w:numId w:val="3"/>
        </w:numPr>
        <w:ind w:leftChars="0" w:left="1701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4月底完成工程決標</w:t>
      </w:r>
    </w:p>
    <w:p w:rsidR="00F747F7" w:rsidRDefault="00F747F7" w:rsidP="00F747F7">
      <w:pPr>
        <w:pStyle w:val="a3"/>
        <w:numPr>
          <w:ilvl w:val="0"/>
          <w:numId w:val="3"/>
        </w:numPr>
        <w:ind w:leftChars="0" w:left="1701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8月底完工</w:t>
      </w:r>
    </w:p>
    <w:p w:rsidR="00F747F7" w:rsidRDefault="00F747F7" w:rsidP="00F747F7">
      <w:pPr>
        <w:pStyle w:val="a3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sz w:val="26"/>
          <w:szCs w:val="26"/>
        </w:rPr>
        <w:t>參考校園工程標準作業指引：</w:t>
      </w:r>
      <w:hyperlink r:id="rId5" w:history="1">
        <w:r>
          <w:rPr>
            <w:rStyle w:val="a4"/>
            <w:rFonts w:ascii="標楷體" w:eastAsia="標楷體" w:hAnsi="標楷體" w:hint="eastAsia"/>
            <w:sz w:val="26"/>
            <w:szCs w:val="26"/>
          </w:rPr>
          <w:t>https://pcw.tp.edu.tw/home?cid=486</w:t>
        </w:r>
      </w:hyperlink>
    </w:p>
    <w:p w:rsidR="00F747F7" w:rsidRDefault="00F747F7" w:rsidP="00F747F7">
      <w:pPr>
        <w:pStyle w:val="a3"/>
        <w:numPr>
          <w:ilvl w:val="0"/>
          <w:numId w:val="2"/>
        </w:numPr>
        <w:ind w:leftChars="0" w:left="1276" w:hanging="567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sz w:val="28"/>
          <w:szCs w:val="28"/>
        </w:rPr>
        <w:t>截至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Ｏ</w:t>
      </w:r>
      <w:proofErr w:type="gramEnd"/>
      <w:r>
        <w:rPr>
          <w:rFonts w:ascii="標楷體" w:eastAsia="標楷體" w:hAnsi="標楷體" w:hint="eastAsia"/>
          <w:sz w:val="28"/>
          <w:szCs w:val="28"/>
        </w:rPr>
        <w:t>年7月31日尚未上網公告及尚未決標工程案件：</w:t>
      </w:r>
    </w:p>
    <w:tbl>
      <w:tblPr>
        <w:tblW w:w="7860" w:type="dxa"/>
        <w:tblInd w:w="12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"/>
        <w:gridCol w:w="2084"/>
        <w:gridCol w:w="3453"/>
        <w:gridCol w:w="1387"/>
      </w:tblGrid>
      <w:tr w:rsidR="00F747F7" w:rsidTr="00F747F7">
        <w:trPr>
          <w:trHeight w:val="695"/>
          <w:tblHeader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F7" w:rsidRDefault="00F747F7">
            <w:pPr>
              <w:pStyle w:val="a3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項次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F7" w:rsidRDefault="00F747F7">
            <w:pPr>
              <w:pStyle w:val="a3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學校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F7" w:rsidRDefault="00F747F7">
            <w:pPr>
              <w:pStyle w:val="a3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工程案件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47F7" w:rsidRDefault="00F747F7">
            <w:pPr>
              <w:pStyle w:val="a3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F747F7" w:rsidTr="00F747F7">
        <w:trPr>
          <w:trHeight w:val="695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F7" w:rsidRDefault="00F747F7">
            <w:pPr>
              <w:pStyle w:val="a3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2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F7" w:rsidRDefault="00F747F7">
            <w:pPr>
              <w:pStyle w:val="Web"/>
              <w:spacing w:before="0" w:after="0"/>
              <w:ind w:left="57"/>
              <w:textAlignment w:val="center"/>
              <w:rPr>
                <w:rFonts w:ascii="標楷體" w:eastAsia="標楷體" w:hAnsi="標楷體" w:hint="eastAsia"/>
                <w:kern w:val="2"/>
              </w:rPr>
            </w:pPr>
            <w:proofErr w:type="gramStart"/>
            <w:r>
              <w:rPr>
                <w:rFonts w:ascii="標楷體" w:eastAsia="標楷體" w:hAnsi="標楷體" w:hint="eastAsia"/>
                <w:kern w:val="2"/>
              </w:rPr>
              <w:t>Ｏ</w:t>
            </w:r>
            <w:proofErr w:type="gramEnd"/>
          </w:p>
        </w:tc>
        <w:tc>
          <w:tcPr>
            <w:tcW w:w="3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F7" w:rsidRDefault="00F747F7">
            <w:pPr>
              <w:pStyle w:val="Web"/>
              <w:spacing w:before="0" w:after="0"/>
              <w:ind w:left="57"/>
              <w:textAlignment w:val="center"/>
              <w:rPr>
                <w:rFonts w:ascii="標楷體" w:eastAsia="標楷體" w:hAnsi="標楷體" w:cs="Arial" w:hint="eastAsia"/>
                <w:color w:val="000000"/>
                <w:kern w:val="3"/>
                <w:szCs w:val="28"/>
              </w:rPr>
            </w:pPr>
            <w:proofErr w:type="gramStart"/>
            <w:r>
              <w:rPr>
                <w:rFonts w:ascii="標楷體" w:eastAsia="標楷體" w:hAnsi="標楷體" w:cs="Arial" w:hint="eastAsia"/>
                <w:color w:val="000000"/>
                <w:kern w:val="3"/>
                <w:szCs w:val="28"/>
              </w:rPr>
              <w:t>Ｏ</w:t>
            </w:r>
            <w:proofErr w:type="gramEnd"/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747F7" w:rsidRDefault="00F747F7">
            <w:pPr>
              <w:pStyle w:val="Web"/>
              <w:spacing w:before="0" w:after="0"/>
              <w:jc w:val="center"/>
              <w:textAlignment w:val="center"/>
              <w:rPr>
                <w:rFonts w:ascii="標楷體" w:eastAsia="標楷體" w:hAnsi="標楷體" w:hint="eastAsia"/>
                <w:kern w:val="2"/>
              </w:rPr>
            </w:pPr>
            <w:proofErr w:type="gramStart"/>
            <w:r>
              <w:rPr>
                <w:rFonts w:ascii="標楷體" w:eastAsia="標楷體" w:hAnsi="標楷體" w:hint="eastAsia"/>
                <w:kern w:val="2"/>
              </w:rPr>
              <w:t>Ｏ</w:t>
            </w:r>
            <w:proofErr w:type="gramEnd"/>
          </w:p>
        </w:tc>
      </w:tr>
    </w:tbl>
    <w:p w:rsidR="00F747F7" w:rsidRDefault="00F747F7" w:rsidP="00F747F7">
      <w:pPr>
        <w:pStyle w:val="a3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b/>
          <w:sz w:val="28"/>
          <w:szCs w:val="28"/>
        </w:rPr>
        <w:t>請尚未決標學校加速辦理</w:t>
      </w:r>
      <w:r>
        <w:rPr>
          <w:rFonts w:ascii="標楷體" w:eastAsia="標楷體" w:hAnsi="標楷體" w:hint="eastAsia"/>
          <w:sz w:val="28"/>
          <w:szCs w:val="28"/>
        </w:rPr>
        <w:t>，以免影響後續施工期程。</w:t>
      </w:r>
    </w:p>
    <w:p w:rsidR="00F747F7" w:rsidRDefault="00F747F7" w:rsidP="00F747F7">
      <w:pPr>
        <w:pStyle w:val="a3"/>
        <w:numPr>
          <w:ilvl w:val="0"/>
          <w:numId w:val="2"/>
        </w:numPr>
        <w:ind w:leftChars="0" w:left="1219" w:hanging="567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sz w:val="28"/>
        </w:rPr>
        <w:t>履約過程遇有問題者</w:t>
      </w:r>
      <w:r>
        <w:rPr>
          <w:rFonts w:ascii="標楷體" w:eastAsia="標楷體" w:hAnsi="標楷體" w:hint="eastAsia"/>
        </w:rPr>
        <w:t>：</w:t>
      </w:r>
    </w:p>
    <w:tbl>
      <w:tblPr>
        <w:tblW w:w="7860" w:type="dxa"/>
        <w:tblInd w:w="12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7"/>
        <w:gridCol w:w="2084"/>
        <w:gridCol w:w="2221"/>
        <w:gridCol w:w="2618"/>
      </w:tblGrid>
      <w:tr w:rsidR="00F747F7" w:rsidTr="00F747F7">
        <w:trPr>
          <w:trHeight w:val="695"/>
          <w:tblHeader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F7" w:rsidRDefault="00F747F7">
            <w:pPr>
              <w:pStyle w:val="a3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項次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F7" w:rsidRDefault="00F747F7">
            <w:pPr>
              <w:pStyle w:val="a3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學校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F7" w:rsidRDefault="00F747F7">
            <w:pPr>
              <w:pStyle w:val="a3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工程案件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47F7" w:rsidRDefault="00F747F7">
            <w:pPr>
              <w:pStyle w:val="a3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F747F7" w:rsidTr="00F747F7">
        <w:trPr>
          <w:trHeight w:val="695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F7" w:rsidRDefault="00F747F7">
            <w:pPr>
              <w:pStyle w:val="a3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2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F7" w:rsidRDefault="00F747F7">
            <w:pPr>
              <w:pStyle w:val="Web"/>
              <w:spacing w:before="0" w:after="0"/>
              <w:ind w:left="57"/>
              <w:textAlignment w:val="center"/>
              <w:rPr>
                <w:rFonts w:ascii="標楷體" w:eastAsia="標楷體" w:hAnsi="標楷體" w:hint="eastAsia"/>
                <w:kern w:val="2"/>
              </w:rPr>
            </w:pPr>
            <w:proofErr w:type="gramStart"/>
            <w:r>
              <w:rPr>
                <w:rFonts w:ascii="標楷體" w:eastAsia="標楷體" w:hAnsi="標楷體" w:hint="eastAsia"/>
                <w:kern w:val="2"/>
              </w:rPr>
              <w:t>Ｏ</w:t>
            </w:r>
            <w:proofErr w:type="gramEnd"/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7F7" w:rsidRDefault="00F747F7">
            <w:pPr>
              <w:pStyle w:val="Web"/>
              <w:spacing w:before="0" w:after="0"/>
              <w:ind w:left="57"/>
              <w:textAlignment w:val="center"/>
              <w:rPr>
                <w:rFonts w:ascii="標楷體" w:eastAsia="標楷體" w:hAnsi="標楷體" w:cs="Arial" w:hint="eastAsia"/>
                <w:color w:val="000000"/>
                <w:kern w:val="3"/>
                <w:szCs w:val="28"/>
              </w:rPr>
            </w:pPr>
            <w:proofErr w:type="gramStart"/>
            <w:r>
              <w:rPr>
                <w:rFonts w:ascii="標楷體" w:eastAsia="標楷體" w:hAnsi="標楷體" w:cs="Arial" w:hint="eastAsia"/>
                <w:color w:val="000000"/>
                <w:kern w:val="3"/>
                <w:szCs w:val="28"/>
              </w:rPr>
              <w:t>Ｏ</w:t>
            </w:r>
            <w:proofErr w:type="gramEnd"/>
          </w:p>
        </w:tc>
        <w:tc>
          <w:tcPr>
            <w:tcW w:w="2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747F7" w:rsidRDefault="00F747F7">
            <w:pPr>
              <w:pStyle w:val="Web"/>
              <w:spacing w:before="0" w:after="0"/>
              <w:textAlignment w:val="center"/>
              <w:rPr>
                <w:rFonts w:ascii="標楷體" w:eastAsia="標楷體" w:hAnsi="標楷體" w:hint="eastAsia"/>
                <w:kern w:val="2"/>
              </w:rPr>
            </w:pPr>
            <w:proofErr w:type="gramStart"/>
            <w:r>
              <w:rPr>
                <w:rFonts w:ascii="標楷體" w:eastAsia="標楷體" w:hAnsi="標楷體" w:hint="eastAsia"/>
                <w:kern w:val="2"/>
              </w:rPr>
              <w:t>Ｏ</w:t>
            </w:r>
            <w:proofErr w:type="gramEnd"/>
          </w:p>
        </w:tc>
      </w:tr>
    </w:tbl>
    <w:p w:rsidR="00F747F7" w:rsidRDefault="00F747F7" w:rsidP="00F747F7">
      <w:pPr>
        <w:pStyle w:val="a3"/>
        <w:numPr>
          <w:ilvl w:val="0"/>
          <w:numId w:val="2"/>
        </w:numPr>
        <w:ind w:leftChars="0" w:left="1219" w:hanging="567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sz w:val="28"/>
          <w:szCs w:val="28"/>
        </w:rPr>
        <w:t>請各校留意</w:t>
      </w:r>
      <w:r>
        <w:rPr>
          <w:rFonts w:ascii="標楷體" w:eastAsia="標楷體" w:hAnsi="標楷體" w:cs="微軟正黑體" w:hint="eastAsia"/>
          <w:kern w:val="0"/>
          <w:sz w:val="28"/>
          <w:szCs w:val="28"/>
        </w:rPr>
        <w:t>工程停檢點管控進度有更動時，</w:t>
      </w:r>
      <w:r>
        <w:rPr>
          <w:rFonts w:ascii="標楷體" w:eastAsia="標楷體" w:hAnsi="標楷體" w:hint="eastAsia"/>
          <w:sz w:val="28"/>
          <w:szCs w:val="28"/>
        </w:rPr>
        <w:t>至「</w:t>
      </w:r>
      <w:r>
        <w:rPr>
          <w:rFonts w:ascii="標楷體" w:eastAsia="標楷體" w:hAnsi="標楷體" w:cs="微軟正黑體" w:hint="eastAsia"/>
          <w:b/>
          <w:kern w:val="0"/>
          <w:sz w:val="28"/>
          <w:szCs w:val="28"/>
        </w:rPr>
        <w:t>臺北市</w:t>
      </w:r>
      <w:r>
        <w:rPr>
          <w:rFonts w:ascii="標楷體" w:eastAsia="標楷體" w:hAnsi="標楷體" w:hint="eastAsia"/>
          <w:b/>
          <w:bCs/>
          <w:sz w:val="28"/>
          <w:szCs w:val="28"/>
        </w:rPr>
        <w:t>校舍履歷及工程採購管理資訊系統</w:t>
      </w:r>
      <w:r>
        <w:rPr>
          <w:rFonts w:ascii="標楷體" w:eastAsia="標楷體" w:hAnsi="標楷體" w:hint="eastAsia"/>
          <w:sz w:val="28"/>
          <w:szCs w:val="28"/>
        </w:rPr>
        <w:t>」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（</w:t>
      </w:r>
      <w:proofErr w:type="gramEnd"/>
      <w:r>
        <w:rPr>
          <w:rFonts w:ascii="標楷體" w:eastAsia="標楷體" w:hAnsi="標楷體" w:hint="eastAsia"/>
          <w:sz w:val="28"/>
          <w:szCs w:val="28"/>
        </w:rPr>
        <w:t>https://schoolbuild-test.tp.edu.tw/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）</w:t>
      </w:r>
      <w:proofErr w:type="gramEnd"/>
      <w:r>
        <w:rPr>
          <w:rFonts w:ascii="標楷體" w:eastAsia="標楷體" w:hAnsi="標楷體" w:hint="eastAsia"/>
          <w:sz w:val="28"/>
          <w:szCs w:val="28"/>
        </w:rPr>
        <w:t>填報工程辦理最新進度，本局將不定期抽查。</w:t>
      </w:r>
    </w:p>
    <w:p w:rsidR="00F747F7" w:rsidRDefault="00F747F7" w:rsidP="00F747F7">
      <w:pPr>
        <w:pStyle w:val="a3"/>
        <w:numPr>
          <w:ilvl w:val="0"/>
          <w:numId w:val="2"/>
        </w:numPr>
        <w:ind w:leftChars="0" w:left="1219" w:hanging="567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如學校工程招流標1次請學校檢討並作成紀錄，立即依「臺北市政府工程採購流廢標後加速決標之策進作為」辦理；第2次流標切勿再行上網公告，請儘速邀請專家學者到校協助指導，並辦理「公開閱覽」，待本局檢討確認後再行上網公告。另若前次招標結果為無廠商投標，可參考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採</w:t>
      </w:r>
      <w:proofErr w:type="gramEnd"/>
      <w:r>
        <w:rPr>
          <w:rFonts w:ascii="標楷體" w:eastAsia="標楷體" w:hAnsi="標楷體" w:hint="eastAsia"/>
          <w:sz w:val="28"/>
          <w:szCs w:val="28"/>
        </w:rPr>
        <w:t>政府採購法第22條第1項第1款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採</w:t>
      </w:r>
      <w:proofErr w:type="gramEnd"/>
      <w:r>
        <w:rPr>
          <w:rFonts w:ascii="標楷體" w:eastAsia="標楷體" w:hAnsi="標楷體" w:hint="eastAsia"/>
          <w:sz w:val="28"/>
          <w:szCs w:val="28"/>
        </w:rPr>
        <w:t>限制性招標辦理。</w:t>
      </w:r>
    </w:p>
    <w:p w:rsidR="00F747F7" w:rsidRDefault="00F747F7" w:rsidP="00F747F7">
      <w:pPr>
        <w:pStyle w:val="a3"/>
        <w:numPr>
          <w:ilvl w:val="0"/>
          <w:numId w:val="2"/>
        </w:numPr>
        <w:ind w:leftChars="0" w:left="1219" w:hanging="567"/>
        <w:jc w:val="both"/>
        <w:rPr>
          <w:rFonts w:ascii="標楷體" w:eastAsia="標楷體" w:hAnsi="標楷體" w:hint="eastAsia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檢附本局</w:t>
      </w:r>
      <w:proofErr w:type="gramEnd"/>
      <w:r>
        <w:rPr>
          <w:rFonts w:ascii="標楷體" w:eastAsia="標楷體" w:hAnsi="標楷體" w:hint="eastAsia"/>
          <w:sz w:val="28"/>
          <w:szCs w:val="28"/>
        </w:rPr>
        <w:t>工程督導小組督導報告更新表格（詳附件），請各校留意各項檢核重點，並檢視廠商是否確實執行，本局每月皆會擇校辦理工程督導，若有需要協助之學校，可適時調整督導次數。</w:t>
      </w:r>
    </w:p>
    <w:p w:rsidR="00F747F7" w:rsidRDefault="00F747F7" w:rsidP="00F747F7">
      <w:pPr>
        <w:pStyle w:val="a3"/>
        <w:numPr>
          <w:ilvl w:val="0"/>
          <w:numId w:val="2"/>
        </w:numPr>
        <w:ind w:leftChars="0" w:left="1221" w:hanging="567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sz w:val="28"/>
          <w:szCs w:val="28"/>
        </w:rPr>
        <w:t>學校若接獲通報列入查核名單，請務必通知本局工程科承辦人並邀專家學者到校協助。查核當日監造、施工廠商及相關人員當天務必到場，並備妥文件及進行簡報，另請校長及</w:t>
      </w:r>
      <w:r>
        <w:rPr>
          <w:rFonts w:ascii="標楷體" w:eastAsia="標楷體" w:hAnsi="標楷體" w:hint="eastAsia"/>
          <w:sz w:val="28"/>
          <w:szCs w:val="28"/>
        </w:rPr>
        <w:lastRenderedPageBreak/>
        <w:t>總務主任務必陪同，當天局端承辦人及股長或技正亦會到場。</w:t>
      </w:r>
    </w:p>
    <w:p w:rsidR="00F747F7" w:rsidRDefault="00F747F7" w:rsidP="00F747F7">
      <w:pPr>
        <w:pStyle w:val="a3"/>
        <w:numPr>
          <w:ilvl w:val="0"/>
          <w:numId w:val="2"/>
        </w:numPr>
        <w:ind w:leftChars="0" w:left="1221" w:hanging="567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sz w:val="28"/>
          <w:szCs w:val="28"/>
        </w:rPr>
        <w:t>施工廠商品質人員未達新臺幣兩千萬元之工程，兼職品管人員至少一人，限於兼職臺北市、新北市、基隆市、桃園市及宜蘭縣地區或本府工程，兼職以三項為限，不得超過五項職務。請各校務必至公共工程雲端服務網（新標案管理系統）登入並定期確認。</w:t>
      </w:r>
    </w:p>
    <w:p w:rsidR="00F747F7" w:rsidRDefault="00F747F7" w:rsidP="00F747F7">
      <w:pPr>
        <w:pStyle w:val="a3"/>
        <w:numPr>
          <w:ilvl w:val="0"/>
          <w:numId w:val="2"/>
        </w:numPr>
        <w:ind w:leftChars="0" w:left="1221" w:hanging="567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sz w:val="28"/>
          <w:szCs w:val="28"/>
        </w:rPr>
        <w:t>本府「公共工程督導會報」係由工務局主政、副市長主持之本府公共工程列管會議，請各校留意學校工程是否逾該會列管項目標準（詳見會議簡報）。</w:t>
      </w:r>
    </w:p>
    <w:p w:rsidR="00F747F7" w:rsidRDefault="00F747F7" w:rsidP="00F747F7">
      <w:pPr>
        <w:pStyle w:val="a3"/>
        <w:numPr>
          <w:ilvl w:val="0"/>
          <w:numId w:val="2"/>
        </w:numPr>
        <w:ind w:leftChars="0" w:left="1221" w:hanging="567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sz w:val="28"/>
          <w:szCs w:val="28"/>
        </w:rPr>
        <w:t>請各校預先留意今年度資本門預算執行率是否可達80%。</w:t>
      </w:r>
    </w:p>
    <w:p w:rsidR="00F747F7" w:rsidRDefault="00F747F7" w:rsidP="00F747F7">
      <w:pPr>
        <w:pStyle w:val="a3"/>
        <w:numPr>
          <w:ilvl w:val="0"/>
          <w:numId w:val="2"/>
        </w:numPr>
        <w:ind w:leftChars="0" w:left="1498" w:hanging="854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sz w:val="28"/>
          <w:szCs w:val="28"/>
        </w:rPr>
        <w:t>後續每月將持續繼續辦理萬華區工程座談會，將至各校輪流辦理或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採線上</w:t>
      </w:r>
      <w:proofErr w:type="gramEnd"/>
      <w:r>
        <w:rPr>
          <w:rFonts w:ascii="標楷體" w:eastAsia="標楷體" w:hAnsi="標楷體" w:hint="eastAsia"/>
          <w:sz w:val="28"/>
          <w:szCs w:val="28"/>
        </w:rPr>
        <w:t>方式召開。</w:t>
      </w:r>
    </w:p>
    <w:p w:rsidR="00F747F7" w:rsidRDefault="00F747F7" w:rsidP="00F747F7">
      <w:pPr>
        <w:pStyle w:val="a3"/>
        <w:numPr>
          <w:ilvl w:val="0"/>
          <w:numId w:val="2"/>
        </w:numPr>
        <w:ind w:leftChars="0" w:left="1498" w:hanging="854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sz w:val="28"/>
          <w:szCs w:val="28"/>
        </w:rPr>
        <w:t>依本局111年11月30日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北市教工字</w:t>
      </w:r>
      <w:proofErr w:type="gramEnd"/>
      <w:r>
        <w:rPr>
          <w:rFonts w:ascii="標楷體" w:eastAsia="標楷體" w:hAnsi="標楷體" w:hint="eastAsia"/>
          <w:sz w:val="28"/>
          <w:szCs w:val="28"/>
        </w:rPr>
        <w:t>第11131037641號函，請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各校善加</w:t>
      </w:r>
      <w:proofErr w:type="gramEnd"/>
      <w:r>
        <w:rPr>
          <w:rFonts w:ascii="標楷體" w:eastAsia="標楷體" w:hAnsi="標楷體" w:hint="eastAsia"/>
          <w:sz w:val="28"/>
          <w:szCs w:val="28"/>
        </w:rPr>
        <w:t>運用總務人才庫，協助學校執行工程履約相關作業。</w:t>
      </w:r>
    </w:p>
    <w:p w:rsidR="00F747F7" w:rsidRDefault="00F747F7" w:rsidP="00F747F7">
      <w:pPr>
        <w:pStyle w:val="a3"/>
        <w:numPr>
          <w:ilvl w:val="0"/>
          <w:numId w:val="4"/>
        </w:numPr>
        <w:ind w:leftChars="0" w:left="1276" w:hanging="709"/>
        <w:jc w:val="both"/>
        <w:rPr>
          <w:rFonts w:ascii="標楷體" w:eastAsia="標楷體" w:hAnsi="標楷體" w:hint="eastAsia"/>
          <w:vanish/>
          <w:sz w:val="28"/>
          <w:szCs w:val="28"/>
        </w:rPr>
      </w:pPr>
    </w:p>
    <w:p w:rsidR="00F747F7" w:rsidRDefault="00F747F7" w:rsidP="00F747F7">
      <w:pPr>
        <w:pStyle w:val="a3"/>
        <w:numPr>
          <w:ilvl w:val="0"/>
          <w:numId w:val="4"/>
        </w:numPr>
        <w:ind w:leftChars="0" w:left="1276" w:hanging="709"/>
        <w:jc w:val="both"/>
        <w:rPr>
          <w:rFonts w:ascii="標楷體" w:eastAsia="標楷體" w:hAnsi="標楷體" w:hint="eastAsia"/>
          <w:vanish/>
          <w:sz w:val="28"/>
          <w:szCs w:val="28"/>
        </w:rPr>
      </w:pPr>
    </w:p>
    <w:p w:rsidR="00F747F7" w:rsidRDefault="00F747F7" w:rsidP="00F747F7">
      <w:pPr>
        <w:widowControl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伍、結論:</w:t>
      </w:r>
    </w:p>
    <w:p w:rsidR="00F747F7" w:rsidRDefault="00F747F7" w:rsidP="00F747F7">
      <w:pPr>
        <w:pStyle w:val="a3"/>
        <w:numPr>
          <w:ilvl w:val="0"/>
          <w:numId w:val="5"/>
        </w:numPr>
        <w:tabs>
          <w:tab w:val="left" w:pos="142"/>
          <w:tab w:val="left" w:pos="284"/>
        </w:tabs>
        <w:suppressAutoHyphens/>
        <w:spacing w:line="400" w:lineRule="exact"/>
        <w:ind w:leftChars="0" w:left="1440" w:hanging="737"/>
        <w:jc w:val="both"/>
        <w:textAlignment w:val="baseline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請各校留意施工現場安全衛生及品質，並督導廠商儘速於開學前完工。倘學校評估無法於開學前完工，應事先準備相關宣導、動線規劃、備用空間及施工區隔措施，並督導廠商儘速施工或預為因應。另為避免影響正常教學活動，</w:t>
      </w:r>
      <w:r>
        <w:rPr>
          <w:rFonts w:ascii="標楷體" w:eastAsia="標楷體" w:hAnsi="標楷體" w:hint="eastAsia"/>
          <w:sz w:val="28"/>
          <w:szCs w:val="28"/>
        </w:rPr>
        <w:lastRenderedPageBreak/>
        <w:t>噪音及粉塵之預防須列入執行考量，應先行規劃工區隔離(施工區及教學區) 相關事宜，務必做好安全防範措施，工區不得讓人員進出或使用，以確保師生安全。倘有噪音工程盡量安排在假日施工，以維學生受教權益。</w:t>
      </w:r>
    </w:p>
    <w:p w:rsidR="00F747F7" w:rsidRDefault="00F747F7" w:rsidP="00F747F7">
      <w:pPr>
        <w:pStyle w:val="a3"/>
        <w:numPr>
          <w:ilvl w:val="0"/>
          <w:numId w:val="5"/>
        </w:numPr>
        <w:tabs>
          <w:tab w:val="left" w:pos="142"/>
          <w:tab w:val="left" w:pos="284"/>
        </w:tabs>
        <w:suppressAutoHyphens/>
        <w:spacing w:before="180" w:line="400" w:lineRule="exact"/>
        <w:ind w:leftChars="0" w:left="1440" w:hanging="737"/>
        <w:jc w:val="both"/>
        <w:textAlignment w:val="baseline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請學校務必於申請工程預算或執行中工程停檢點管控進度有更動時，進入本局「臺北市校舍履歷及工程採購管理資訊系統」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（</w:t>
      </w:r>
      <w:proofErr w:type="gramEnd"/>
      <w:r>
        <w:rPr>
          <w:rFonts w:ascii="標楷體" w:eastAsia="標楷體" w:hAnsi="標楷體" w:hint="eastAsia"/>
          <w:sz w:val="28"/>
          <w:szCs w:val="28"/>
        </w:rPr>
        <w:t>網址：https://schoolbuild-test.tp.edu.tw/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）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，更新最新資料，本局將不定期抽查。</w:t>
      </w:r>
    </w:p>
    <w:p w:rsidR="00F747F7" w:rsidRDefault="00F747F7" w:rsidP="00F747F7">
      <w:r>
        <w:rPr>
          <w:rFonts w:ascii="標楷體" w:eastAsia="標楷體" w:hAnsi="標楷體" w:hint="eastAsia"/>
          <w:b/>
          <w:kern w:val="0"/>
          <w:sz w:val="28"/>
          <w:szCs w:val="28"/>
        </w:rPr>
        <w:t>陸、散會</w:t>
      </w:r>
      <w:r>
        <w:rPr>
          <w:rFonts w:ascii="標楷體" w:eastAsia="標楷體" w:hAnsi="標楷體" w:hint="eastAsia"/>
          <w:kern w:val="0"/>
          <w:sz w:val="28"/>
          <w:szCs w:val="28"/>
        </w:rPr>
        <w:t>(下午</w:t>
      </w:r>
      <w:proofErr w:type="gramStart"/>
      <w:r>
        <w:rPr>
          <w:rFonts w:ascii="標楷體" w:eastAsia="標楷體" w:hAnsi="標楷體" w:hint="eastAsia"/>
          <w:kern w:val="0"/>
          <w:sz w:val="28"/>
          <w:szCs w:val="28"/>
        </w:rPr>
        <w:t>Ｏ</w:t>
      </w:r>
      <w:proofErr w:type="gramEnd"/>
      <w:r>
        <w:rPr>
          <w:rFonts w:ascii="標楷體" w:eastAsia="標楷體" w:hAnsi="標楷體" w:hint="eastAsia"/>
          <w:kern w:val="0"/>
          <w:sz w:val="28"/>
          <w:szCs w:val="28"/>
        </w:rPr>
        <w:t>時</w:t>
      </w:r>
      <w:proofErr w:type="gramStart"/>
      <w:r>
        <w:rPr>
          <w:rFonts w:ascii="標楷體" w:eastAsia="標楷體" w:hAnsi="標楷體" w:hint="eastAsia"/>
          <w:kern w:val="0"/>
          <w:sz w:val="28"/>
          <w:szCs w:val="28"/>
        </w:rPr>
        <w:t>Ｏ</w:t>
      </w:r>
      <w:proofErr w:type="gramEnd"/>
      <w:r>
        <w:rPr>
          <w:rFonts w:ascii="標楷體" w:eastAsia="標楷體" w:hAnsi="標楷體" w:hint="eastAsia"/>
          <w:kern w:val="0"/>
          <w:sz w:val="28"/>
          <w:szCs w:val="28"/>
        </w:rPr>
        <w:t>分)</w:t>
      </w:r>
    </w:p>
    <w:sectPr w:rsidR="00F747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9521E"/>
    <w:multiLevelType w:val="multilevel"/>
    <w:tmpl w:val="3288DA48"/>
    <w:lvl w:ilvl="0">
      <w:start w:val="1"/>
      <w:numFmt w:val="decimal"/>
      <w:lvlText w:val="%1."/>
      <w:lvlJc w:val="left"/>
      <w:pPr>
        <w:ind w:left="1680" w:hanging="480"/>
      </w:pPr>
    </w:lvl>
    <w:lvl w:ilvl="1">
      <w:start w:val="1"/>
      <w:numFmt w:val="ideographTraditional"/>
      <w:lvlText w:val="%2、"/>
      <w:lvlJc w:val="left"/>
      <w:pPr>
        <w:ind w:left="2160" w:hanging="480"/>
      </w:pPr>
    </w:lvl>
    <w:lvl w:ilvl="2">
      <w:start w:val="1"/>
      <w:numFmt w:val="lowerRoman"/>
      <w:lvlText w:val="%3."/>
      <w:lvlJc w:val="right"/>
      <w:pPr>
        <w:ind w:left="2640" w:hanging="480"/>
      </w:pPr>
    </w:lvl>
    <w:lvl w:ilvl="3">
      <w:start w:val="1"/>
      <w:numFmt w:val="decimal"/>
      <w:lvlText w:val="%4."/>
      <w:lvlJc w:val="left"/>
      <w:pPr>
        <w:ind w:left="3120" w:hanging="480"/>
      </w:pPr>
    </w:lvl>
    <w:lvl w:ilvl="4">
      <w:start w:val="1"/>
      <w:numFmt w:val="ideographTraditional"/>
      <w:lvlText w:val="%5、"/>
      <w:lvlJc w:val="left"/>
      <w:pPr>
        <w:ind w:left="3600" w:hanging="480"/>
      </w:pPr>
    </w:lvl>
    <w:lvl w:ilvl="5">
      <w:start w:val="1"/>
      <w:numFmt w:val="lowerRoman"/>
      <w:lvlText w:val="%6."/>
      <w:lvlJc w:val="right"/>
      <w:pPr>
        <w:ind w:left="4080" w:hanging="480"/>
      </w:pPr>
    </w:lvl>
    <w:lvl w:ilvl="6">
      <w:start w:val="1"/>
      <w:numFmt w:val="decimal"/>
      <w:lvlText w:val="%7."/>
      <w:lvlJc w:val="left"/>
      <w:pPr>
        <w:ind w:left="4560" w:hanging="480"/>
      </w:pPr>
    </w:lvl>
    <w:lvl w:ilvl="7">
      <w:start w:val="1"/>
      <w:numFmt w:val="ideographTraditional"/>
      <w:lvlText w:val="%8、"/>
      <w:lvlJc w:val="left"/>
      <w:pPr>
        <w:ind w:left="5040" w:hanging="480"/>
      </w:pPr>
    </w:lvl>
    <w:lvl w:ilvl="8">
      <w:start w:val="1"/>
      <w:numFmt w:val="lowerRoman"/>
      <w:lvlText w:val="%9."/>
      <w:lvlJc w:val="right"/>
      <w:pPr>
        <w:ind w:left="5520" w:hanging="480"/>
      </w:pPr>
    </w:lvl>
  </w:abstractNum>
  <w:abstractNum w:abstractNumId="1" w15:restartNumberingAfterBreak="0">
    <w:nsid w:val="174A181E"/>
    <w:multiLevelType w:val="multilevel"/>
    <w:tmpl w:val="FEB4C5B2"/>
    <w:lvl w:ilvl="0">
      <w:start w:val="1"/>
      <w:numFmt w:val="taiwaneseCountingThousand"/>
      <w:lvlText w:val="%1、"/>
      <w:lvlJc w:val="left"/>
      <w:pPr>
        <w:ind w:left="1182" w:hanging="480"/>
      </w:pPr>
    </w:lvl>
    <w:lvl w:ilvl="1">
      <w:start w:val="1"/>
      <w:numFmt w:val="ideographTraditional"/>
      <w:lvlText w:val="%2、"/>
      <w:lvlJc w:val="left"/>
      <w:pPr>
        <w:ind w:left="1662" w:hanging="480"/>
      </w:pPr>
    </w:lvl>
    <w:lvl w:ilvl="2">
      <w:start w:val="1"/>
      <w:numFmt w:val="lowerRoman"/>
      <w:lvlText w:val="%3."/>
      <w:lvlJc w:val="right"/>
      <w:pPr>
        <w:ind w:left="2142" w:hanging="480"/>
      </w:pPr>
    </w:lvl>
    <w:lvl w:ilvl="3">
      <w:start w:val="1"/>
      <w:numFmt w:val="decimal"/>
      <w:lvlText w:val="%4."/>
      <w:lvlJc w:val="left"/>
      <w:pPr>
        <w:ind w:left="2622" w:hanging="480"/>
      </w:pPr>
    </w:lvl>
    <w:lvl w:ilvl="4">
      <w:start w:val="1"/>
      <w:numFmt w:val="ideographTraditional"/>
      <w:lvlText w:val="%5、"/>
      <w:lvlJc w:val="left"/>
      <w:pPr>
        <w:ind w:left="3102" w:hanging="480"/>
      </w:pPr>
    </w:lvl>
    <w:lvl w:ilvl="5">
      <w:start w:val="1"/>
      <w:numFmt w:val="lowerRoman"/>
      <w:lvlText w:val="%6."/>
      <w:lvlJc w:val="right"/>
      <w:pPr>
        <w:ind w:left="3582" w:hanging="480"/>
      </w:pPr>
    </w:lvl>
    <w:lvl w:ilvl="6">
      <w:start w:val="1"/>
      <w:numFmt w:val="decimal"/>
      <w:lvlText w:val="%7."/>
      <w:lvlJc w:val="left"/>
      <w:pPr>
        <w:ind w:left="4062" w:hanging="480"/>
      </w:pPr>
    </w:lvl>
    <w:lvl w:ilvl="7">
      <w:start w:val="1"/>
      <w:numFmt w:val="ideographTraditional"/>
      <w:lvlText w:val="%8、"/>
      <w:lvlJc w:val="left"/>
      <w:pPr>
        <w:ind w:left="4542" w:hanging="480"/>
      </w:pPr>
    </w:lvl>
    <w:lvl w:ilvl="8">
      <w:start w:val="1"/>
      <w:numFmt w:val="lowerRoman"/>
      <w:lvlText w:val="%9."/>
      <w:lvlJc w:val="right"/>
      <w:pPr>
        <w:ind w:left="5022" w:hanging="480"/>
      </w:pPr>
    </w:lvl>
  </w:abstractNum>
  <w:abstractNum w:abstractNumId="2" w15:restartNumberingAfterBreak="0">
    <w:nsid w:val="1DD3644C"/>
    <w:multiLevelType w:val="multilevel"/>
    <w:tmpl w:val="0A2A42C8"/>
    <w:lvl w:ilvl="0">
      <w:start w:val="1"/>
      <w:numFmt w:val="taiwaneseCountingThousand"/>
      <w:lvlText w:val="%1、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7C4354"/>
    <w:multiLevelType w:val="multilevel"/>
    <w:tmpl w:val="1D3CC846"/>
    <w:lvl w:ilvl="0">
      <w:start w:val="1"/>
      <w:numFmt w:val="ideographLegalTraditional"/>
      <w:lvlText w:val="%1、"/>
      <w:lvlJc w:val="left"/>
      <w:pPr>
        <w:ind w:left="1004" w:hanging="720"/>
      </w:pPr>
      <w:rPr>
        <w:rFonts w:ascii="標楷體" w:eastAsia="標楷體" w:hAnsi="標楷體" w:hint="eastAsia"/>
        <w:b/>
        <w:sz w:val="28"/>
        <w:lang w:val="en-US"/>
      </w:rPr>
    </w:lvl>
    <w:lvl w:ilvl="1">
      <w:start w:val="1"/>
      <w:numFmt w:val="ideographTradition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ideographTradition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ideographTradition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4" w15:restartNumberingAfterBreak="0">
    <w:nsid w:val="48967957"/>
    <w:multiLevelType w:val="multilevel"/>
    <w:tmpl w:val="90BC238C"/>
    <w:lvl w:ilvl="0">
      <w:start w:val="1"/>
      <w:numFmt w:val="taiwaneseCountingThousand"/>
      <w:lvlText w:val="%1、"/>
      <w:lvlJc w:val="left"/>
      <w:pPr>
        <w:ind w:left="1200" w:hanging="480"/>
      </w:pPr>
      <w:rPr>
        <w:rFonts w:ascii="標楷體" w:eastAsia="標楷體" w:hAnsi="標楷體"/>
        <w:sz w:val="28"/>
        <w:szCs w:val="28"/>
      </w:rPr>
    </w:lvl>
    <w:lvl w:ilvl="1">
      <w:start w:val="1"/>
      <w:numFmt w:val="decimal"/>
      <w:lvlText w:val="%2."/>
      <w:lvlJc w:val="left"/>
      <w:pPr>
        <w:ind w:left="168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ideographTraditional"/>
      <w:lvlText w:val="%5、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ideographTraditional"/>
      <w:lvlText w:val="%8、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F7"/>
    <w:rsid w:val="00F7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69C8C-3EFE-4F45-99A4-F179D10E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7F7"/>
    <w:pPr>
      <w:widowControl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semiHidden/>
    <w:unhideWhenUsed/>
    <w:rsid w:val="00F747F7"/>
    <w:pPr>
      <w:widowControl/>
      <w:spacing w:before="100" w:after="100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qFormat/>
    <w:rsid w:val="00F747F7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F747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5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cw.tp.edu.tw/home?cid=4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李昱</dc:creator>
  <cp:keywords/>
  <dc:description/>
  <cp:lastModifiedBy>李昱</cp:lastModifiedBy>
  <cp:revision>1</cp:revision>
  <dcterms:created xsi:type="dcterms:W3CDTF">2024-05-01T06:27:00Z</dcterms:created>
  <dcterms:modified xsi:type="dcterms:W3CDTF">2024-05-01T06:28:00Z</dcterms:modified>
</cp:coreProperties>
</file>