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 Gordon and Benjamin Sheehan: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Product Name: Network Navigator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Problem Statement: Early-career professionals often have meaningful networking conversations that are intended to lead to future opportunities, but those intentions frequently break down over time. As short-term responsibilities and uncertainty take over, follow-ups meant to happen weeks or months later are delayed or missed, causing relationships and opportunities to fade—not due to lack of motivation, but lack of sustained follow-through during career transitions.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Primary User: Early-career professionals—such as college juniors and seniors, recent graduates, and individuals actively seeking jobs or internships—who are building professional relationships during recruiting or transition periods and struggle to maintain follow-through over long timelines. This product is not designed for highly established professionals with stable networks, predictable career pipelines, or existing systems for managing long-term professional relationships.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Context: The user encounters this problem most often during internships, recruiting seasons, networking events, and career transition periods, when connections are made with the expectation of future follow-up. Because these follow-ups are often delayed by weeks or months and spread across conversations and platforms, momentum is easily lost and outreach can begin to feel awkward or overdue.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Product Vision: Network Navigator exists to help early-career professionals follow through on the connections they care about, so meaningful conversations don’t fade away during busy and uncertain career transitions.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Scope: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Follow-up reminders and notifications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Explicitly Out of Scope: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Connecting users with networking opportunities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Messaging or direct communication between users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Job postings or application workflows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Success:</w:t>
        <w:br w:type="textWrapping"/>
        <w:t xml:space="preserve"> What success looks like for the user.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Users consistently log new networking connections during recruiting or transition periods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Users complete intended follow-ups within the timeframe they originally set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Users feel confident that meaningful professional relationships are being maintained rather than forgotten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 success looks like for the product.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Sustained usage during recruiting seasons and career transitions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Users feel better positioned for interviews, referrals, or future career opportunities as a result of maintained connections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North Star Metric: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75% of logged networking connections receive a completed follow-up within the user’s specified timeframe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Supporting Metrics: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Percentage of active users who log at least one new networking connection during recruiting or transition periods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Percentage of users who return to the app after setting a future follow-up commitment</w:t>
        <w:br w:type="textWrapping"/>
      </w:r>
    </w:p>
    <w:sectPr>
      <w:pgSz w:h="15840" w:w="12240" w:orient="portrait"/>
      <w:pgMar w:bottom="1152" w:top="1008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