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ind w:left="720" w:hanging="0"/>
        <w:jc w:val="both"/>
        <w:rPr>
          <w:b/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p>
      <w:pPr>
        <w:pStyle w:val="Cabecera"/>
        <w:ind w:left="720" w:hanging="0"/>
        <w:jc w:val="both"/>
        <w:rPr>
          <w:b/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p>
      <w:pPr>
        <w:pStyle w:val="Cabecera"/>
        <w:ind w:left="720" w:hanging="0"/>
        <w:jc w:val="both"/>
        <w:rPr>
          <w:b/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tbl>
      <w:tblPr>
        <w:tblW w:w="93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20"/>
      </w:tblGrid>
      <w:tr>
        <w:trPr/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cera"/>
              <w:widowControl w:val="false"/>
              <w:jc w:val="center"/>
              <w:rPr>
                <w:bCs/>
                <w:sz w:val="8"/>
                <w:szCs w:val="8"/>
              </w:rPr>
            </w:pPr>
            <w:r>
              <w:rPr>
                <w:bCs/>
                <w:sz w:val="8"/>
                <w:szCs w:val="8"/>
              </w:rPr>
            </w:r>
          </w:p>
          <w:p>
            <w:pPr>
              <w:pStyle w:val="Cabecera"/>
              <w:widowControl w:val="false"/>
              <w:spacing w:lineRule="auto" w:line="360"/>
              <w:jc w:val="both"/>
              <w:rPr/>
            </w:pPr>
            <w:r>
              <w:rPr>
                <w:b/>
                <w:bCs/>
                <w:sz w:val="28"/>
                <w:szCs w:val="28"/>
                <w:lang w:val="pt-BR"/>
              </w:rPr>
              <w:t>DEPARTAMENTO DE INFORMÁTICA</w:t>
            </w:r>
          </w:p>
          <w:p>
            <w:pPr>
              <w:pStyle w:val="Cabecera"/>
              <w:widowControl w:val="false"/>
              <w:spacing w:lineRule="auto" w:line="360"/>
              <w:jc w:val="both"/>
              <w:rPr/>
            </w:pPr>
            <w:r>
              <w:rPr>
                <w:b/>
                <w:bCs/>
                <w:lang w:val="pt-BR"/>
              </w:rPr>
              <w:t>Ciclo Formativo:</w:t>
            </w:r>
            <w:r>
              <w:rPr>
                <w:bCs/>
                <w:lang w:val="pt-BR"/>
              </w:rPr>
              <w:t xml:space="preserve"> </w:t>
            </w:r>
            <w:r>
              <w:rPr>
                <w:bCs/>
                <w:lang w:val="pt-BR" w:eastAsia="zh-CN"/>
              </w:rPr>
              <w:t>DESARROLLO DE APLICACIONES MULTIPLATAFORMA</w:t>
            </w:r>
            <w:r>
              <w:rPr>
                <w:bCs/>
                <w:lang w:val="pt-BR"/>
              </w:rPr>
              <w:t xml:space="preserve"> </w:t>
            </w:r>
          </w:p>
          <w:p>
            <w:pPr>
              <w:pStyle w:val="Cabecera"/>
              <w:widowControl w:val="false"/>
              <w:spacing w:lineRule="auto" w:line="360"/>
              <w:jc w:val="both"/>
              <w:rPr/>
            </w:pPr>
            <w:r>
              <w:rPr>
                <w:b/>
                <w:bCs/>
              </w:rPr>
              <w:t>Módulo:</w:t>
            </w:r>
            <w:r>
              <w:rPr>
                <w:bCs/>
              </w:rPr>
              <w:t xml:space="preserve"> </w:t>
            </w:r>
            <w:r>
              <w:rPr>
                <w:bCs/>
                <w:lang w:eastAsia="zh-CN"/>
              </w:rPr>
              <w:t>LENGUAJE DE MARCAS Y SGI</w:t>
            </w:r>
            <w:r>
              <w:rPr>
                <w:bCs/>
              </w:rPr>
              <w:t xml:space="preserve">    </w:t>
            </w:r>
            <w:r>
              <w:rPr>
                <w:b/>
                <w:bCs/>
                <w:lang w:val="pt-BR"/>
              </w:rPr>
              <w:t>Curso:</w:t>
            </w:r>
            <w:r>
              <w:rPr>
                <w:bCs/>
                <w:lang w:val="pt-BR"/>
              </w:rPr>
              <w:t xml:space="preserve"> 1º</w:t>
            </w:r>
            <w:r>
              <w:rPr>
                <w:bCs/>
              </w:rPr>
              <w:t xml:space="preserve">         </w:t>
            </w:r>
            <w:r>
              <w:rPr>
                <w:b/>
                <w:bCs/>
              </w:rPr>
              <w:t>Curso escolar:</w:t>
            </w:r>
            <w:r>
              <w:rPr>
                <w:bCs/>
              </w:rPr>
              <w:t xml:space="preserve"> 2020-21   </w:t>
            </w:r>
            <w:r>
              <w:rPr>
                <w:b/>
                <w:bCs/>
              </w:rPr>
              <w:t>Examen:</w:t>
            </w:r>
            <w:r>
              <w:rPr>
                <w:bCs/>
              </w:rPr>
              <w:t xml:space="preserve"> UNIDADES 4-5-6                                                        </w:t>
            </w:r>
            <w:r>
              <w:rPr>
                <w:b/>
                <w:bCs/>
              </w:rPr>
              <w:t>Evaluación:</w:t>
            </w:r>
            <w:r>
              <w:rPr>
                <w:bCs/>
              </w:rPr>
              <w:t xml:space="preserve"> SEGUNDA</w:t>
            </w:r>
          </w:p>
          <w:p>
            <w:pPr>
              <w:pStyle w:val="Cabecera"/>
              <w:widowControl w:val="false"/>
              <w:spacing w:lineRule="auto" w:line="360"/>
              <w:jc w:val="both"/>
              <w:rPr/>
            </w:pPr>
            <w:r>
              <w:rPr>
                <w:b/>
                <w:bCs/>
              </w:rPr>
              <w:t>Fecha aprobación:</w:t>
            </w:r>
            <w:r>
              <w:rPr>
                <w:bCs/>
              </w:rPr>
              <w:t xml:space="preserve"> 20/04/2021                          </w:t>
            </w:r>
            <w:r>
              <w:rPr>
                <w:b/>
                <w:bCs/>
              </w:rPr>
              <w:t>Fecha realización examen:</w:t>
            </w:r>
            <w:r>
              <w:rPr>
                <w:bCs/>
              </w:rPr>
              <w:t xml:space="preserve"> 03/05/21   </w:t>
            </w:r>
          </w:p>
          <w:p>
            <w:pPr>
              <w:pStyle w:val="Cabecera"/>
              <w:widowControl w:val="false"/>
              <w:rPr>
                <w:bCs/>
                <w:sz w:val="8"/>
                <w:szCs w:val="8"/>
              </w:rPr>
            </w:pPr>
            <w:r>
              <w:rPr>
                <w:b/>
                <w:bCs/>
              </w:rPr>
              <w:t xml:space="preserve">Examen elaborado y aprobado por:  </w:t>
            </w:r>
            <w:r>
              <w:rPr>
                <w:bCs/>
              </w:rPr>
              <w:t>Juan A. Gascón Sorribas y Florindo López Delgado</w:t>
            </w:r>
          </w:p>
        </w:tc>
      </w:tr>
    </w:tbl>
    <w:p>
      <w:pPr>
        <w:pStyle w:val="Cabecera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pPr w:bottomFromText="0" w:horzAnchor="margin" w:leftFromText="141" w:rightFromText="141" w:tblpX="0" w:tblpY="-154" w:topFromText="0" w:vertAnchor="text"/>
        <w:tblW w:w="91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034"/>
        <w:gridCol w:w="2093"/>
      </w:tblGrid>
      <w:tr>
        <w:trPr>
          <w:trHeight w:val="77" w:hRule="atLeast"/>
        </w:trPr>
        <w:tc>
          <w:tcPr>
            <w:tcW w:w="703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700" w:leader="none"/>
              </w:tabs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DATOS DEL ALUMNO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700" w:leader="none"/>
              </w:tabs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Apellidos: __________________________ Nombre: 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700" w:leader="none"/>
              </w:tabs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700" w:leader="none"/>
              </w:tabs>
              <w:jc w:val="center"/>
              <w:rPr>
                <w:rFonts w:ascii="Arial" w:hAnsi="Arial" w:cs="Arial"/>
                <w:i/>
                <w:i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1A924E9C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213360</wp:posOffset>
                      </wp:positionV>
                      <wp:extent cx="803275" cy="346075"/>
                      <wp:effectExtent l="5080" t="12700" r="13970" b="6350"/>
                      <wp:wrapNone/>
                      <wp:docPr id="1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800" cy="34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fillcolor="white" stroked="t" style="position:absolute;margin-left:21.05pt;margin-top:16.8pt;width:63.15pt;height:27.15pt;mso-wrap-style:none;v-text-anchor:middle" wp14:anchorId="1A924E9C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Arial" w:ascii="Arial" w:hAnsi="Arial"/>
                <w:i/>
              </w:rPr>
              <w:t>Calificación:</w:t>
            </w:r>
          </w:p>
        </w:tc>
      </w:tr>
    </w:tbl>
    <w:p>
      <w:pPr>
        <w:pStyle w:val="Normal"/>
        <w:ind w:left="720" w:hanging="0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720" w:type="dxa"/>
        <w:jc w:val="left"/>
        <w:tblInd w:w="-3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45"/>
        <w:gridCol w:w="9074"/>
      </w:tblGrid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00" w:leader="none"/>
              </w:tabs>
              <w:rPr/>
            </w:pPr>
            <w:r>
              <w:rPr/>
              <w:t>1</w:t>
            </w:r>
          </w:p>
        </w:tc>
        <w:tc>
          <w:tcPr>
            <w:tcW w:w="9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i/>
                <w:i/>
                <w:iCs/>
              </w:rPr>
            </w:pPr>
            <w:r>
              <w:rPr/>
              <w:t>1.- Ejercicio XML bien formados y tabulados</w:t>
            </w:r>
          </w:p>
          <w:p>
            <w:pPr>
              <w:pStyle w:val="Normal"/>
              <w:widowControl w:val="false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siguiente documento no está bien formado porque contiene errores. Corrija los errores (si para corregir algún error hay que inventarse una etiqueta o atributo, utilice un nombre que tenga relación con la información contenida en el documento). La correcta tabulación puntuará de forma positiva.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&lt;persona&gt;</w:t>
              <w:br/>
              <w:t>&lt;nombre="Pepito Conejo"&gt;</w:t>
              <w:br/>
              <w:t>pepito.conejo@example.org</w:t>
              <w:br/>
              <w:t>&lt;persona&gt;</w:t>
              <w:br/>
              <w:t>&lt;nombre&gt;Juanita Banana&lt;/nombre&gt;</w:t>
              <w:br/>
              <w:t>&lt;telefono fijo&gt;3141593&lt;/telefono fijo&gt;</w:t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00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0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00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Cabecera"/>
        <w:jc w:val="both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</w:r>
    </w:p>
    <w:tbl>
      <w:tblPr>
        <w:tblW w:w="9718" w:type="dxa"/>
        <w:jc w:val="left"/>
        <w:tblInd w:w="-3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45"/>
        <w:gridCol w:w="9072"/>
      </w:tblGrid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00" w:leader="none"/>
              </w:tabs>
              <w:rPr/>
            </w:pPr>
            <w:r>
              <w:rPr/>
              <w:t>2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i/>
                <w:i/>
                <w:iCs/>
              </w:rPr>
            </w:pPr>
            <w:r>
              <w:rPr/>
              <w:t>2.- DTD ó XSD</w:t>
            </w:r>
          </w:p>
          <w:p>
            <w:pPr>
              <w:pStyle w:val="Normal"/>
              <w:widowControl w:val="false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Escriba la DTD ó XSD que corresponde al documento 2_dtdxsd.xml, incluyéndola en el propio documento o de manera externa.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00" w:leader="none"/>
              </w:tabs>
              <w:rPr/>
            </w:pPr>
            <w:r>
              <w:rPr/>
              <w:t>4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i/>
                <w:i/>
                <w:iCs/>
              </w:rPr>
            </w:pPr>
            <w:r>
              <w:rPr/>
              <w:t>3.- XML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343A40"/>
                <w:sz w:val="22"/>
                <w:szCs w:val="22"/>
              </w:rPr>
              <w:t xml:space="preserve">La empresa "Scopyfy" tiene la necesidad quiere ofrecer al usuario la posibilidad de exportar e importar su información en formatos XML. Para ello quiere crear varios endpoints que contenga toda la información del usuario. </w:t>
            </w:r>
          </w:p>
          <w:p>
            <w:pPr>
              <w:pStyle w:val="Normal"/>
              <w:widowControl w:val="false"/>
              <w:rPr>
                <w:color w:val="343A40"/>
                <w:sz w:val="22"/>
                <w:szCs w:val="22"/>
              </w:rPr>
            </w:pPr>
            <w:r>
              <w:rPr>
                <w:color w:val="343A4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343A40"/>
                <w:sz w:val="22"/>
                <w:szCs w:val="22"/>
              </w:rPr>
            </w:pPr>
            <w:r>
              <w:rPr>
                <w:color w:val="343A40"/>
                <w:sz w:val="22"/>
                <w:szCs w:val="22"/>
              </w:rPr>
              <w:t>Esta información además de los datos del usuario está basada en su biblioteca. El usuario puede tener en su biblioteca los distintos objectos: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Times New Roman" w:hAnsi="Times New Roman" w:eastAsia="Times New Roman"/>
                <w:color w:val="343A40"/>
              </w:rPr>
            </w:pPr>
            <w:r>
              <w:rPr>
                <w:rFonts w:eastAsia="Times New Roman" w:ascii="Times New Roman" w:hAnsi="Times New Roman"/>
                <w:color w:val="343A40"/>
              </w:rPr>
              <w:t>Playlists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Id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rFonts w:eastAsia="Times New Roman" w:ascii="Times New Roman" w:hAnsi="Times New Roman"/>
                <w:color w:val="343A40"/>
              </w:rPr>
              <w:t>Nombre de la playlist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rFonts w:eastAsia="Times New Roman" w:ascii="Times New Roman" w:hAnsi="Times New Roman"/>
                <w:color w:val="343A40"/>
              </w:rPr>
              <w:t>Conjunto de Canciones (al menos 3)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color w:val="343A40"/>
              </w:rPr>
            </w:pPr>
            <w:r>
              <w:rPr>
                <w:rFonts w:eastAsia="Times New Roman" w:ascii="Times New Roman" w:hAnsi="Times New Roman"/>
                <w:color w:val="343A40"/>
              </w:rPr>
              <w:t>Canciones Favoritas: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Conjunto de Canciones (al menos 3)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Álbumes: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Nombre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Artista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Tipo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color w:val="343A40"/>
              </w:rPr>
            </w:pPr>
            <w:r>
              <w:rPr>
                <w:color w:val="343A40"/>
              </w:rPr>
              <w:t>Conjunto de Canciones (al menos 3)</w:t>
            </w:r>
          </w:p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/>
                <w:color w:val="343A40"/>
              </w:rPr>
            </w:pPr>
            <w:r>
              <w:rPr>
                <w:rFonts w:eastAsia="Calibri" w:ascii="Calibri" w:hAnsi="Calibri"/>
                <w:color w:val="343A40"/>
                <w:sz w:val="22"/>
                <w:szCs w:val="22"/>
              </w:rPr>
              <w:t>Respecto a las canciones, esta tiene que reflejar los siguientes datos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color w:val="343A40"/>
              </w:rPr>
              <w:t>ID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color w:val="343A40"/>
                <w:sz w:val="24"/>
                <w:szCs w:val="24"/>
              </w:rPr>
            </w:pPr>
            <w:r>
              <w:rPr>
                <w:color w:val="343A40"/>
              </w:rPr>
              <w:t>Nombre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color w:val="343A40"/>
                <w:sz w:val="24"/>
                <w:szCs w:val="24"/>
              </w:rPr>
            </w:pPr>
            <w:r>
              <w:rPr>
                <w:color w:val="343A40"/>
              </w:rPr>
              <w:t>Duración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color w:val="343A40"/>
                <w:sz w:val="24"/>
                <w:szCs w:val="24"/>
              </w:rPr>
            </w:pPr>
            <w:r>
              <w:rPr>
                <w:color w:val="343A40"/>
              </w:rPr>
              <w:t>Tipo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color w:val="343A40"/>
              </w:rPr>
            </w:pPr>
            <w:r>
              <w:rPr>
                <w:rFonts w:eastAsia="Calibri" w:ascii="Calibri" w:hAnsi="Calibri"/>
                <w:color w:val="343A40"/>
                <w:sz w:val="22"/>
                <w:szCs w:val="22"/>
              </w:rPr>
              <w:t>Construir: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color w:val="343A40"/>
              </w:rPr>
            </w:pPr>
            <w:r>
              <w:rPr>
                <w:color w:val="343A40"/>
              </w:rPr>
              <w:t>Documento XML que recoja toda esta información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color w:val="343A40"/>
              </w:rPr>
            </w:pPr>
            <w:r>
              <w:rPr>
                <w:color w:val="343A40"/>
              </w:rPr>
              <w:t>Validar el Documento XML usando DTD ó XSD</w:t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rPr>
                <w:color w:val="343A40"/>
              </w:rPr>
            </w:pPr>
            <w:r>
              <w:rPr>
                <w:color w:val="343A40"/>
              </w:rPr>
            </w:r>
          </w:p>
          <w:p>
            <w:pPr>
              <w:pStyle w:val="ListParagraph"/>
              <w:widowControl w:val="false"/>
              <w:spacing w:before="0" w:after="200"/>
              <w:contextualSpacing/>
              <w:rPr>
                <w:color w:val="343A40"/>
              </w:rPr>
            </w:pPr>
            <w:r>
              <w:rPr>
                <w:color w:val="343A40"/>
              </w:rPr>
            </w:r>
          </w:p>
        </w:tc>
      </w:tr>
      <w:tr>
        <w:trPr>
          <w:trHeight w:val="1694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1,5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4.- Xpath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&lt;?xml version="1.0" encoding="UTF-8"?&gt;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&lt;paises&gt;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 nombre="España"&gt;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&lt;sistema&gt;monarquía&lt;/sistema&gt;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&lt;superficie&gt;504645&lt;/superficie&gt;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&lt;moneda&gt;euro&lt;/moneda&gt;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 antigua="antigua"&gt;peseta&lt;/moneda&gt;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&lt;idioma&gt;español&lt;/idioma&gt;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 nombre="Francia"&gt;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&lt;sistema&gt;república&lt;/sistema&gt;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&lt;superficie&gt;675417&lt;/superficie&gt;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&lt;moneda&gt;euro&lt;/moneda&gt;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 antigua="antigua"&gt;franco francés&lt;/moneda&gt;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&lt;idioma&gt;francés&lt;/idioma&gt;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 nombre="Suiza"&gt;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&lt;sistema&gt;república&lt;/sistema&gt;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&lt;superficie&gt;41290&lt;/superficie&gt;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&lt;moneda&gt;franco suizo&lt;/moneda&gt;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&lt;idioma&gt;francés&lt;/idioma&gt;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 nombre="Uruguay"&gt;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&lt;sistema&gt;república&lt;/sistema&gt;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&lt;superficie&gt;176215&lt;/superficie&gt;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&lt;moneda&gt;peso uruguayo&lt;/moneda&gt;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&lt;idioma&gt;español&lt;/idioma&gt;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 nombre="Argentina"&gt;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&lt;sistema&gt;república&lt;/sistema&gt;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&lt;superficie&gt;2780400&lt;/superficie&gt;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&lt;moneda&gt;peso argentino&lt;/moneda&gt;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&lt;idioma&gt;español&lt;/idioma&gt;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&lt;/paises&gt;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&lt;rios&gt;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&lt;rio&gt;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&lt;nombre&gt;Uruguay&lt;/nombre&gt;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&lt;pais&gt;Argentina&lt;/pais&gt;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&lt;pais&gt;Uruguay&lt;/pais&gt;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&lt;/rio&gt;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&lt;rio&gt;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&lt;nombre&gt;Ródano&lt;/nombre&gt;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&lt;pais&gt;Suiza&lt;/pais&gt;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&lt;pais&gt;Francia&lt;/pais&gt;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&lt;/rio&gt;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&lt;rio&gt;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&lt;nombre&gt;Bidasoa&lt;/nombre&gt;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&lt;pais&gt;España&lt;/pais&gt;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&lt;pais&gt;Francia&lt;/pais&gt;</w:t>
            </w:r>
          </w:p>
          <w:p>
            <w:pPr>
              <w:pStyle w:val="Textopreformateado"/>
              <w:widowControl w:val="false"/>
              <w:rPr/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&lt;/rio&gt;</w:t>
            </w:r>
          </w:p>
          <w:p>
            <w:pPr>
              <w:pStyle w:val="Textopreformateado"/>
              <w:widowControl w:val="false"/>
              <w:rPr>
                <w:rStyle w:val="Textooriginal"/>
                <w:rFonts w:eastAsia="NSimSun"/>
              </w:rPr>
            </w:pPr>
            <w:r>
              <w:rPr>
                <w:rStyle w:val="Textooriginal"/>
                <w:rFonts w:ascii="Times New Roman" w:hAnsi="Times New Roman"/>
                <w:sz w:val="18"/>
                <w:szCs w:val="18"/>
              </w:rPr>
              <w:t>&lt;/rios&gt;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¿Qué devuelven las siguientes expresiones de Xpath?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4.1.- //rio[nombre != "Bidasoa"]/nombre/text()</w:t>
              <w:tab/>
              <w:br/>
              <w:br/>
              <w:br/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4.2.- //pais[sistema = "república"]/idioma/text()</w:t>
              <w:tab/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4.3. //paises/pais[idioma =”español”]/@nombre</w:t>
              <w:tab/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955" w:hRule="atLeast"/>
        </w:trPr>
        <w:tc>
          <w:tcPr>
            <w:tcW w:w="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1,5</w:t>
            </w:r>
          </w:p>
        </w:tc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5.- XQuery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5.1.-La cláusula XML encargada de filtrar las tuplas del documento XML válidas para una consulta es: Seleccione una: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/>
              <w:t>ORDER BY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/>
              <w:t>WHERE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/>
              <w:t>LET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/>
              <w:t>FOR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5.2.- Toda sentencia Xquery es una sentencia Xpath.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Verdadero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Falso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5.3.- Marcar las afirmaciones ciertas para el lenguaje Xquery. Puede haber más de una: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El resultado obtenido por una consulta sobre un fichero XML ha de ser independiente del protocolo usado para acceder a dicho fichero.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Es un lenguaje declarativo, pero no es funcional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Puede haber diferentes sintaxis de consultas que tengan el mismo resultado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Siempre ha de trabajar sobre documentos XML asociados a un esquema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5.4.- ¿Cuál de las siguientes herramientas se relacionan directamente con Xquery? Selecciona una: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both"/>
              <w:rPr/>
            </w:pPr>
            <w:r>
              <w:rPr/>
              <w:t>MySQL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both"/>
              <w:rPr/>
            </w:pPr>
            <w:r>
              <w:rPr/>
              <w:t>Saxon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both"/>
              <w:rPr/>
            </w:pPr>
            <w:r>
              <w:rPr/>
              <w:t>Oracle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both"/>
              <w:rPr/>
            </w:pPr>
            <w:r>
              <w:rPr/>
              <w:t>Xquery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5.5.- Alguna de las características del modelo de datos en el que se basa Xquery es: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both"/>
              <w:rPr/>
            </w:pPr>
            <w:r>
              <w:rPr/>
              <w:t>La secuencia es un conjunto de datos de cualquier tipo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both"/>
              <w:rPr/>
            </w:pPr>
            <w:r>
              <w:rPr/>
              <w:t>El orden de los nodos no importa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both"/>
              <w:rPr/>
            </w:pPr>
            <w:r>
              <w:rPr/>
              <w:t>Se basa en secuencias de ítems, donde las secuencias se anidan dentro de otras secuencias.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both"/>
              <w:rPr/>
            </w:pPr>
            <w:r>
              <w:rPr/>
              <w:t>Tiene un valor especial que aparece cuando se trata de evaluar una expresión errónea.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5.6.- ¿Cuáles de las siguientes afirmaciones son ciertas al aplicarse al lenguaje Xquery?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Seleccione una: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both"/>
              <w:rPr/>
            </w:pPr>
            <w:r>
              <w:rPr/>
              <w:t>Es el único lenguaje que permite transformar datos XML en otro formato como HTML o PDF.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both"/>
              <w:rPr/>
            </w:pPr>
            <w:r>
              <w:rPr/>
              <w:t>Transforma estructuras de datos XML en cualquier otra estructura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both"/>
              <w:rPr/>
            </w:pPr>
            <w:r>
              <w:rPr/>
              <w:t>Solo nos permite trabajar con tipos de datos simples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both"/>
              <w:rPr/>
            </w:pPr>
            <w:r>
              <w:rPr/>
              <w:t>Permite obtener información de documentos XML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Cabecera"/>
        <w:ind w:left="720" w:hanging="0"/>
        <w:jc w:val="both"/>
        <w:rPr>
          <w:rFonts w:ascii="Arial" w:hAnsi="Arial" w:cs="Arial"/>
          <w:i/>
          <w:i/>
          <w:sz w:val="22"/>
          <w:szCs w:val="22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49" w:header="708" w:top="1702" w:footer="708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sz w:val="20"/>
        <w:szCs w:val="20"/>
      </w:rPr>
    </w:pPr>
    <w:r>
      <w:rPr>
        <w:sz w:val="16"/>
      </w:rPr>
      <w:t xml:space="preserve">R03/FP02 REV. 0 FECHA: 12.03.2021 </w:t>
      <w:tab/>
      <w:tab/>
    </w:r>
    <w:r>
      <w:rPr>
        <w:sz w:val="20"/>
        <w:szCs w:val="20"/>
      </w:rPr>
      <w:t xml:space="preserve">    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sz w:val="20"/>
        <w:szCs w:val="20"/>
      </w:rPr>
    </w:pPr>
    <w:r>
      <w:rPr>
        <w:sz w:val="16"/>
        <w:szCs w:val="16"/>
      </w:rPr>
      <w:t xml:space="preserve">R03/FP02 REV. 0 FECHA: 12.03.21 </w:t>
    </w:r>
    <w:r>
      <w:rPr/>
      <w:tab/>
      <w:tab/>
    </w:r>
    <w:r>
      <w:rPr>
        <w:sz w:val="20"/>
        <w:szCs w:val="20"/>
      </w:rPr>
      <w:t xml:space="preserve">    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</w:p>
  <w:p>
    <w:pPr>
      <w:pStyle w:val="Piedepgina"/>
      <w:rPr/>
    </w:pPr>
    <w:r>
      <w:rPr/>
      <w:tab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-31750</wp:posOffset>
          </wp:positionV>
          <wp:extent cx="1485265" cy="648335"/>
          <wp:effectExtent l="0" t="0" r="0" b="0"/>
          <wp:wrapNone/>
          <wp:docPr id="3" name="Imagen 2" descr="http://3.bp.blogspot.com/_nk429Y_tg3g/SwPPBdrYtvI/AAAAAAAAABM/VXsNE98asgk/s1600/3jcy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3.bp.blogspot.com/_nk429Y_tg3g/SwPPBdrYtvI/AAAAAAAAABM/VXsNE98asgk/s1600/3jcy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526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4229100</wp:posOffset>
          </wp:positionH>
          <wp:positionV relativeFrom="paragraph">
            <wp:posOffset>-146050</wp:posOffset>
          </wp:positionV>
          <wp:extent cx="1303655" cy="914400"/>
          <wp:effectExtent l="0" t="0" r="0" b="0"/>
          <wp:wrapNone/>
          <wp:docPr id="4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-31750</wp:posOffset>
          </wp:positionV>
          <wp:extent cx="1485265" cy="648335"/>
          <wp:effectExtent l="0" t="0" r="0" b="0"/>
          <wp:wrapNone/>
          <wp:docPr id="5" name="Imagen 4" descr="http://3.bp.blogspot.com/_nk429Y_tg3g/SwPPBdrYtvI/AAAAAAAAABM/VXsNE98asgk/s1600/3jcy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http://3.bp.blogspot.com/_nk429Y_tg3g/SwPPBdrYtvI/AAAAAAAAABM/VXsNE98asgk/s1600/3jcy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526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4229100</wp:posOffset>
          </wp:positionH>
          <wp:positionV relativeFrom="paragraph">
            <wp:posOffset>-146050</wp:posOffset>
          </wp:positionV>
          <wp:extent cx="1303655" cy="914400"/>
          <wp:effectExtent l="0" t="0" r="0" b="0"/>
          <wp:wrapNone/>
          <wp:docPr id="6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97bd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2">
    <w:name w:val="Heading 2"/>
    <w:next w:val="Normal"/>
    <w:link w:val="Ttulo2Car"/>
    <w:uiPriority w:val="9"/>
    <w:unhideWhenUsed/>
    <w:qFormat/>
    <w:rsid w:val="00683c80"/>
    <w:pPr>
      <w:keepNext w:val="true"/>
      <w:keepLines/>
      <w:widowControl/>
      <w:suppressAutoHyphens w:val="true"/>
      <w:bidi w:val="0"/>
      <w:spacing w:lineRule="auto" w:line="259" w:before="0" w:after="0"/>
      <w:ind w:left="10" w:right="1" w:hanging="10"/>
      <w:jc w:val="center"/>
      <w:outlineLvl w:val="1"/>
    </w:pPr>
    <w:rPr>
      <w:rFonts w:ascii="Calibri" w:hAnsi="Calibri" w:eastAsia="Calibri" w:cs="Calibri"/>
      <w:color w:val="000000"/>
      <w:kern w:val="0"/>
      <w:sz w:val="22"/>
      <w:szCs w:val="22"/>
      <w:u w:val="single" w:color="000000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link w:val="Piedepgina"/>
    <w:qFormat/>
    <w:rsid w:val="00797bdd"/>
    <w:rPr>
      <w:sz w:val="24"/>
      <w:szCs w:val="24"/>
      <w:lang w:val="es-ES" w:eastAsia="es-ES" w:bidi="ar-SA"/>
    </w:rPr>
  </w:style>
  <w:style w:type="character" w:styleId="EnlacedeInternet" w:customStyle="1">
    <w:name w:val="Enlace de Internet"/>
    <w:uiPriority w:val="99"/>
    <w:unhideWhenUsed/>
    <w:rsid w:val="0041436d"/>
    <w:rPr>
      <w:color w:val="0000FF"/>
      <w:u w:val="single"/>
    </w:rPr>
  </w:style>
  <w:style w:type="character" w:styleId="Ttulo2Car" w:customStyle="1">
    <w:name w:val="Título 2 Car"/>
    <w:link w:val="Ttulo2"/>
    <w:uiPriority w:val="9"/>
    <w:qFormat/>
    <w:rsid w:val="00683c80"/>
    <w:rPr>
      <w:rFonts w:ascii="Calibri" w:hAnsi="Calibri" w:eastAsia="Calibri" w:cs="Calibri"/>
      <w:color w:val="000000"/>
      <w:sz w:val="22"/>
      <w:szCs w:val="22"/>
      <w:u w:val="single" w:color="000000"/>
    </w:rPr>
  </w:style>
  <w:style w:type="character" w:styleId="SangradetextonormalCar" w:customStyle="1">
    <w:name w:val="Sangría de texto normal Car"/>
    <w:link w:val="Sangradetextonormal"/>
    <w:qFormat/>
    <w:rsid w:val="00ec3cda"/>
    <w:rPr>
      <w:sz w:val="22"/>
      <w:szCs w:val="24"/>
      <w:lang w:val="es-ES_tradnl" w:eastAsia="x-none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Textooriginal" w:customStyle="1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rsid w:val="00797bd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797bd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41436d"/>
    <w:pPr>
      <w:spacing w:beforeAutospacing="1" w:afterAutospacing="1"/>
    </w:pPr>
    <w:rPr>
      <w:rFonts w:ascii="Verdana" w:hAnsi="Verdan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da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Cuerpodetextoconsangra">
    <w:name w:val="Body Text Indent"/>
    <w:basedOn w:val="Normal"/>
    <w:link w:val="SangradetextonormalCar"/>
    <w:rsid w:val="00ec3cda"/>
    <w:pPr>
      <w:ind w:left="708" w:hanging="0"/>
      <w:jc w:val="both"/>
    </w:pPr>
    <w:rPr>
      <w:sz w:val="22"/>
      <w:lang w:val="es-ES_tradnl" w:eastAsia="x-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Textopreformateado" w:customStyle="1">
    <w:name w:val="Texto preformateado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7b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2.xml"/><Relationship Id="rId5" Type="http://schemas.openxmlformats.org/officeDocument/2006/relationships/footer" Target="footer2.xml"/><Relationship Id="rId10" Type="http://schemas.openxmlformats.org/officeDocument/2006/relationships/customXml" Target="../customXml/item1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F450CC89F4F47ACB6F6F9C35C4D77" ma:contentTypeVersion="1" ma:contentTypeDescription="Crear nuevo documento." ma:contentTypeScope="" ma:versionID="e6526e5dadca1653b8b00d41ce9b590e">
  <xsd:schema xmlns:xsd="http://www.w3.org/2001/XMLSchema" xmlns:xs="http://www.w3.org/2001/XMLSchema" xmlns:p="http://schemas.microsoft.com/office/2006/metadata/properties" xmlns:ns2="771a5ae3-a18b-4798-8369-8a1cc7b217a0" targetNamespace="http://schemas.microsoft.com/office/2006/metadata/properties" ma:root="true" ma:fieldsID="2dd9612590fa94c775f6fa677aba2dd6" ns2:_="">
    <xsd:import namespace="771a5ae3-a18b-4798-8369-8a1cc7b217a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a5ae3-a18b-4798-8369-8a1cc7b217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1a5ae3-a18b-4798-8369-8a1cc7b217a0" xsi:nil="true"/>
  </documentManagement>
</p:properties>
</file>

<file path=customXml/itemProps1.xml><?xml version="1.0" encoding="utf-8"?>
<ds:datastoreItem xmlns:ds="http://schemas.openxmlformats.org/officeDocument/2006/customXml" ds:itemID="{70FD4F9E-1272-4E97-A307-6504F86C8ED5}"/>
</file>

<file path=customXml/itemProps2.xml><?xml version="1.0" encoding="utf-8"?>
<ds:datastoreItem xmlns:ds="http://schemas.openxmlformats.org/officeDocument/2006/customXml" ds:itemID="{FC0DB894-0EA9-4A1C-BCE3-BF08F0B9A9E9}"/>
</file>

<file path=customXml/itemProps3.xml><?xml version="1.0" encoding="utf-8"?>
<ds:datastoreItem xmlns:ds="http://schemas.openxmlformats.org/officeDocument/2006/customXml" ds:itemID="{EC74323E-0DDC-4D90-BD6B-1320BA5829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LibreOffice/7.0.3.1$Windows_X86_64 LibreOffice_project/d7547858d014d4cf69878db179d326fc3483e082</Application>
  <Pages>4</Pages>
  <Words>640</Words>
  <Characters>4151</Characters>
  <CharactersWithSpaces>4980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emateos</dc:creator>
  <dc:description/>
  <cp:lastModifiedBy>FLORINDO LÓPEZ DELGADO</cp:lastModifiedBy>
  <cp:revision>131</cp:revision>
  <dcterms:created xsi:type="dcterms:W3CDTF">2019-12-10T12:55:00Z</dcterms:created>
  <dcterms:modified xsi:type="dcterms:W3CDTF">2021-05-01T20:07:00Z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0x010100F0DF450CC89F4F47ACB6F6F9C35C4D77</vt:lpwstr>
  </property>
  <property fmtid="{D5CDD505-2E9C-101B-9397-08002B2CF9AE}" pid="9" name="Order">
    <vt:r8>1585200</vt:r8>
  </property>
  <property fmtid="{D5CDD505-2E9C-101B-9397-08002B2CF9AE}" pid="10" name="_ExtendedDescription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