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71A3" w14:textId="7F3315A6" w:rsidR="00B06689" w:rsidRPr="00B06689" w:rsidRDefault="00B06689" w:rsidP="00AD5034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B06689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CLASES:</w:t>
      </w:r>
    </w:p>
    <w:p w14:paraId="30EC3AED" w14:textId="0A56F6D1" w:rsidR="00AD5034" w:rsidRPr="00AD5034" w:rsidRDefault="00AD5034" w:rsidP="00AD5034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componentes </w:t>
      </w:r>
      <w:r w:rsidRPr="00AD5034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swing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objetos de clases derivadas de la clase </w:t>
      </w: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JComponent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deriva de la clase </w:t>
      </w: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java.awt.Component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crear </w:t>
      </w:r>
      <w:r w:rsidRPr="00AD5034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interfaces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gráficas de usuario, </w:t>
      </w:r>
      <w:r w:rsidRPr="00AD5034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swing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combina los componentes de la clase </w:t>
      </w:r>
      <w:r w:rsidRPr="00AD5034">
        <w:rPr>
          <w:rFonts w:ascii="Courier New" w:eastAsia="Times New Roman" w:hAnsi="Courier New" w:cs="Courier New"/>
          <w:sz w:val="20"/>
          <w:szCs w:val="20"/>
          <w:lang w:eastAsia="es-ES"/>
        </w:rPr>
        <w:t>JComponent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contenedores de nivel alto </w:t>
      </w:r>
      <w:r w:rsidRPr="00AD5034">
        <w:rPr>
          <w:rFonts w:ascii="Courier New" w:eastAsia="Times New Roman" w:hAnsi="Courier New" w:cs="Courier New"/>
          <w:sz w:val="20"/>
          <w:szCs w:val="20"/>
          <w:lang w:eastAsia="es-ES"/>
        </w:rPr>
        <w:t>JWindow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AD5034">
        <w:rPr>
          <w:rFonts w:ascii="Courier New" w:eastAsia="Times New Roman" w:hAnsi="Courier New" w:cs="Courier New"/>
          <w:sz w:val="20"/>
          <w:szCs w:val="20"/>
          <w:lang w:eastAsia="es-ES"/>
        </w:rPr>
        <w:t>JFrame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AD5034">
        <w:rPr>
          <w:rFonts w:ascii="Courier New" w:eastAsia="Times New Roman" w:hAnsi="Courier New" w:cs="Courier New"/>
          <w:sz w:val="20"/>
          <w:szCs w:val="20"/>
          <w:lang w:eastAsia="es-ES"/>
        </w:rPr>
        <w:t>JDialog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AD5034">
        <w:rPr>
          <w:rFonts w:ascii="Courier New" w:eastAsia="Times New Roman" w:hAnsi="Courier New" w:cs="Courier New"/>
          <w:sz w:val="20"/>
          <w:szCs w:val="20"/>
          <w:lang w:eastAsia="es-ES"/>
        </w:rPr>
        <w:t>JApplet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14:paraId="719D6392" w14:textId="77777777" w:rsidR="00AD5034" w:rsidRPr="00AD5034" w:rsidRDefault="00AD5034" w:rsidP="00AD5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JWindow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ventana sin barra de título y sin botones.</w:t>
      </w:r>
    </w:p>
    <w:p w14:paraId="3E01D133" w14:textId="77777777" w:rsidR="00AD5034" w:rsidRPr="00AD5034" w:rsidRDefault="00AD5034" w:rsidP="00AD5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JFrame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ventana con barra de titulo y con los botones que permiten su manipulación.</w:t>
      </w:r>
    </w:p>
    <w:p w14:paraId="66C3606D" w14:textId="77777777" w:rsidR="00AD5034" w:rsidRPr="00AD5034" w:rsidRDefault="00AD5034" w:rsidP="00AD5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JDialog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visualizar una cuadro de diálogo.</w:t>
      </w:r>
    </w:p>
    <w:p w14:paraId="705719B3" w14:textId="77777777" w:rsidR="00AD5034" w:rsidRPr="00AD5034" w:rsidRDefault="00AD5034" w:rsidP="00AD5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JApplet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crear un </w:t>
      </w:r>
      <w:r w:rsidRPr="00AD503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"/>
        </w:rPr>
        <w:t>applet swing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881DBA4" w14:textId="77777777" w:rsidR="00AD5034" w:rsidRPr="00AD5034" w:rsidRDefault="00AD5034" w:rsidP="00AD503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dar funcionalidad a las ventanas, la </w:t>
      </w:r>
      <w:r w:rsidRPr="00AD5034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swing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proporciona un conjunto de componentes que derivan de la clase </w:t>
      </w:r>
      <w:r w:rsidRPr="00AD5034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JComponent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los más utilizados son: </w:t>
      </w:r>
    </w:p>
    <w:p w14:paraId="08D406E9" w14:textId="77777777" w:rsidR="00AD5034" w:rsidRPr="00AD5034" w:rsidRDefault="00AD5034" w:rsidP="00AD50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JComponent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Clase base para los componentes </w:t>
      </w:r>
      <w:r w:rsidRPr="00AD5034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swing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14:paraId="4919D470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AbstractButton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Define el comportamiento común de los botones y los menús. </w:t>
      </w:r>
    </w:p>
    <w:p w14:paraId="7EF7A493" w14:textId="77777777" w:rsidR="00AD5034" w:rsidRPr="00AD5034" w:rsidRDefault="00AD5034" w:rsidP="00AD503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JButton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. Botón.</w:t>
      </w:r>
    </w:p>
    <w:p w14:paraId="7D719E13" w14:textId="77777777" w:rsidR="00AD5034" w:rsidRPr="00AD5034" w:rsidRDefault="00AD5034" w:rsidP="00AD503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JMenuItem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Elemento de un menú. </w:t>
      </w:r>
    </w:p>
    <w:p w14:paraId="0ACA36B7" w14:textId="77777777" w:rsidR="00AD5034" w:rsidRPr="00AD5034" w:rsidRDefault="00AD5034" w:rsidP="00AD503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JCheckBoxMenuItem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Elemento del menú que se puede seleccionar o deseleccionar.</w:t>
      </w:r>
    </w:p>
    <w:p w14:paraId="0AA1CF0B" w14:textId="77777777" w:rsidR="00AD5034" w:rsidRPr="00AD5034" w:rsidRDefault="00AD5034" w:rsidP="00AD503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JMenu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Menú de una barra de menús.</w:t>
      </w:r>
    </w:p>
    <w:p w14:paraId="7C909430" w14:textId="77777777" w:rsidR="00AD5034" w:rsidRPr="00AD5034" w:rsidRDefault="00AD5034" w:rsidP="00AD503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JRadioButtonMenuItem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Elemento que forma parte de un grupo de elementos de menú.</w:t>
      </w:r>
    </w:p>
    <w:p w14:paraId="5191E24F" w14:textId="77777777" w:rsidR="00AD5034" w:rsidRPr="00AD5034" w:rsidRDefault="00AD5034" w:rsidP="00AD503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JToggleButton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Botón de estados. </w:t>
      </w:r>
    </w:p>
    <w:p w14:paraId="64A3C7B0" w14:textId="77777777" w:rsidR="00AD5034" w:rsidRPr="00AD5034" w:rsidRDefault="00AD5034" w:rsidP="00AD503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JCheckBox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. Casilla de verificación.</w:t>
      </w:r>
    </w:p>
    <w:p w14:paraId="7A30A6B7" w14:textId="77777777" w:rsidR="00AD5034" w:rsidRPr="00AD5034" w:rsidRDefault="00AD5034" w:rsidP="00AD503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JRadioButton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Botón de opción.</w:t>
      </w:r>
    </w:p>
    <w:p w14:paraId="3778BD62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JColorChooser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Diálogo para seleccionar colores.</w:t>
      </w:r>
    </w:p>
    <w:p w14:paraId="2E0618AB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JComboBox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Combinación de caja de texto y lista desplegable.</w:t>
      </w:r>
    </w:p>
    <w:p w14:paraId="3AED1736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JLabel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Etiqueta.</w:t>
      </w:r>
    </w:p>
    <w:p w14:paraId="34A04A36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JList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Lista desplegable.</w:t>
      </w:r>
    </w:p>
    <w:p w14:paraId="044BBA0F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JMenuBar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Barra de menús.</w:t>
      </w:r>
    </w:p>
    <w:p w14:paraId="682D8D04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JOptionPane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Componente que facilita la visualización de un cuadro de diálogo.</w:t>
      </w:r>
    </w:p>
    <w:p w14:paraId="3687BBCE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JPanel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Contenedor genérico.</w:t>
      </w:r>
    </w:p>
    <w:p w14:paraId="103C9027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JPopupMenu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Menú que aparece cuando se selecciona un elemento de una barra de menús.</w:t>
      </w:r>
    </w:p>
    <w:p w14:paraId="7E72D220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JProgressBar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Barra de progreso.</w:t>
      </w:r>
    </w:p>
    <w:p w14:paraId="15F40B0A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JScrollBar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Barra de desplazamiento.</w:t>
      </w:r>
    </w:p>
    <w:p w14:paraId="4E584A63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JScrollPane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Área de trabajo con barras de desplazamiento.</w:t>
      </w:r>
    </w:p>
    <w:p w14:paraId="2C2A83F2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JSeparator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Separador para colocar entre dos elementos del menú.</w:t>
      </w:r>
    </w:p>
    <w:p w14:paraId="7614956E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JSlider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Permite seleccionar un valor dentro de un intervalo que define.</w:t>
      </w:r>
    </w:p>
    <w:p w14:paraId="0EB597D9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JTableHeader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Se utiliza para manejar la cabecera de una tabla.</w:t>
      </w:r>
    </w:p>
    <w:p w14:paraId="678F0F1C" w14:textId="77777777" w:rsidR="00AD5034" w:rsidRP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JTextComponent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Clase base para los componentes de texto. </w:t>
      </w:r>
    </w:p>
    <w:p w14:paraId="7643969C" w14:textId="77777777" w:rsidR="00AD5034" w:rsidRPr="00AD5034" w:rsidRDefault="00AD5034" w:rsidP="00AD503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JEditorPane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Edita diferentes tipos de contenido. </w:t>
      </w:r>
    </w:p>
    <w:p w14:paraId="19F5DF07" w14:textId="77777777" w:rsidR="00AD5034" w:rsidRPr="00AD5034" w:rsidRDefault="00AD5034" w:rsidP="00AD503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JTextPane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Edita texto con formato, incluyendo imágenes.</w:t>
      </w:r>
    </w:p>
    <w:p w14:paraId="0879C8DE" w14:textId="77777777" w:rsidR="00AD5034" w:rsidRPr="00AD5034" w:rsidRDefault="00AD5034" w:rsidP="00AD503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JTextArea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Caja de texto multilínea.</w:t>
      </w:r>
    </w:p>
    <w:p w14:paraId="431B9E67" w14:textId="77777777" w:rsidR="00AD5034" w:rsidRPr="00AD5034" w:rsidRDefault="00AD5034" w:rsidP="00AD503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JTextField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Caja de texto de una línea. </w:t>
      </w:r>
    </w:p>
    <w:p w14:paraId="1598A046" w14:textId="77777777" w:rsidR="00AD5034" w:rsidRPr="00AD5034" w:rsidRDefault="00AD5034" w:rsidP="00AD503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JPasswordField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Se usa para introducir contraseñas.</w:t>
      </w:r>
    </w:p>
    <w:p w14:paraId="1B496284" w14:textId="6D869701" w:rsidR="00AD5034" w:rsidRDefault="00AD5034" w:rsidP="00AD5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03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JToolbar</w:t>
      </w:r>
      <w:r w:rsidRPr="00AD5034">
        <w:rPr>
          <w:rFonts w:ascii="Times New Roman" w:eastAsia="Times New Roman" w:hAnsi="Times New Roman" w:cs="Times New Roman"/>
          <w:sz w:val="24"/>
          <w:szCs w:val="24"/>
          <w:lang w:eastAsia="es-ES"/>
        </w:rPr>
        <w:t>: Barra de herramientas.</w:t>
      </w:r>
    </w:p>
    <w:p w14:paraId="5F5BE0AC" w14:textId="5176C95F" w:rsidR="00B06689" w:rsidRDefault="00B06689" w:rsidP="0035670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lastRenderedPageBreak/>
        <w:t>PROPIEDADES:</w:t>
      </w:r>
    </w:p>
    <w:p w14:paraId="63636E05" w14:textId="404B8398" w:rsidR="00B06689" w:rsidRPr="00B06689" w:rsidRDefault="00B06689" w:rsidP="00B0668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propiedades más importantes que presentan la mayoría de los componentes </w:t>
      </w:r>
      <w:r w:rsidRPr="00B06689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swing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las siguientes: </w:t>
      </w:r>
    </w:p>
    <w:p w14:paraId="7880A5D5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background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Determina el color de fondo del componente.</w:t>
      </w:r>
    </w:p>
    <w:p w14:paraId="7A66CB6B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font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el tipo de fuente que va a mostrar el componente.</w:t>
      </w:r>
    </w:p>
    <w:p w14:paraId="5496CF91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foreground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el color de la fuente que muestra el componente.</w:t>
      </w:r>
    </w:p>
    <w:p w14:paraId="38A5C5B8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horizontalAlignment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la alineación del texto dentro del componente en el eje X.</w:t>
      </w:r>
    </w:p>
    <w:p w14:paraId="4A9EE7BA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icon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Indica si el componente muestra o no un icono, y cual sería.</w:t>
      </w:r>
    </w:p>
    <w:p w14:paraId="4D2CBA23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labelFor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Indicaría si el componente es etiquetable.</w:t>
      </w:r>
    </w:p>
    <w:p w14:paraId="47EDBC50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text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Muestra el texto que indica la propiedad en componentes como caja de texto o etiquetas.</w:t>
      </w:r>
    </w:p>
    <w:p w14:paraId="065E1C9D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toolTipText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Con esta propiedad definimos el texto que aparece como </w:t>
      </w:r>
      <w:r w:rsidRPr="00B06689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tool tip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37C5474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verticalAlignment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la alineación del texto dentro del componente en el eje Y.</w:t>
      </w:r>
    </w:p>
    <w:p w14:paraId="33C0C06E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aligmentX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Alineamiento horizontal preestablecido para el componente.</w:t>
      </w:r>
    </w:p>
    <w:p w14:paraId="04A31115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aligmentY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Alineamiento vertical preestablecido para el componente.</w:t>
      </w:r>
    </w:p>
    <w:p w14:paraId="7ED3134A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autoscrolls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Determina si el componente puede realizar </w:t>
      </w:r>
      <w:r w:rsidRPr="00B06689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scroll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forma automática cuando se arrastra el ratón.</w:t>
      </w:r>
    </w:p>
    <w:p w14:paraId="0297F4B9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border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el tipo de borde que va presentar el componente.</w:t>
      </w:r>
    </w:p>
    <w:p w14:paraId="1A9413FB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componentPopupMenu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 el menú contextual que se muestra en este componente.</w:t>
      </w:r>
    </w:p>
    <w:p w14:paraId="3DCF558F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cursor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el tipo de cursor que se va a mostrar cuando el curso entre en el componente.</w:t>
      </w:r>
    </w:p>
    <w:p w14:paraId="56122378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disableIcon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el icono a mostrar si el componente no está activo.</w:t>
      </w:r>
    </w:p>
    <w:p w14:paraId="10E7883D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enabled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Nos indica si el componente está o no activo.</w:t>
      </w:r>
    </w:p>
    <w:p w14:paraId="1D62573E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focusable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si el componente puede o no, recibir el foco.</w:t>
      </w:r>
    </w:p>
    <w:p w14:paraId="60B99926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horizontalTextPosition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la posición horizontal del texto del componente, en relación con su imagen.</w:t>
      </w:r>
    </w:p>
    <w:p w14:paraId="4B35266A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iconTextGap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Si el componente tiene activo el texto y el icono, con esta propiedad se establece la distancia entre ellos.</w:t>
      </w:r>
    </w:p>
    <w:p w14:paraId="510F81A8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inheritsPopupMenu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Indica si el menú contextual se hereda o no.</w:t>
      </w:r>
    </w:p>
    <w:p w14:paraId="5AEDD901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inputVerifier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el componente de verificación para este componente.</w:t>
      </w:r>
    </w:p>
    <w:p w14:paraId="71AAE66F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maximunsize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el tamaño máximo del componente.</w:t>
      </w:r>
    </w:p>
    <w:p w14:paraId="44571FD1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minimunsize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el tamaño mínimo del componente.</w:t>
      </w:r>
    </w:p>
    <w:p w14:paraId="5D6C798E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name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el nombre del componente.</w:t>
      </w:r>
    </w:p>
    <w:p w14:paraId="25801441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opaque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Modifica la opacidad del componente.</w:t>
      </w:r>
    </w:p>
    <w:p w14:paraId="3D95C905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preferredSize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Tamaño predefinido para este componente.</w:t>
      </w:r>
    </w:p>
    <w:p w14:paraId="364DA2A1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verifyInputWhenFocusTarget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Si el componente es verificado antes de recibir el foco.</w:t>
      </w:r>
    </w:p>
    <w:p w14:paraId="5B64BDD9" w14:textId="77777777" w:rsidR="00B06689" w:rsidRPr="00B06689" w:rsidRDefault="00B06689" w:rsidP="00B06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668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verticalTextPosition</w:t>
      </w:r>
      <w:r w:rsidRPr="00B06689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la posición vertical del texto del componente, en relación con su imagen.</w:t>
      </w:r>
    </w:p>
    <w:p w14:paraId="551826BD" w14:textId="77777777" w:rsidR="00B06689" w:rsidRPr="00AD5034" w:rsidRDefault="00B06689" w:rsidP="00B0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14:paraId="268AC87E" w14:textId="70583140" w:rsidR="00B4434F" w:rsidRDefault="00B4434F" w:rsidP="00AD5034"/>
    <w:p w14:paraId="02665CF7" w14:textId="2C0914D2" w:rsidR="00B06689" w:rsidRDefault="00B06689" w:rsidP="00AD5034"/>
    <w:p w14:paraId="737092C1" w14:textId="406820E2" w:rsidR="00B06689" w:rsidRDefault="00B06689" w:rsidP="00AD5034"/>
    <w:p w14:paraId="66F0D6AA" w14:textId="3ACBB4B3" w:rsidR="00B06689" w:rsidRDefault="00B06689" w:rsidP="00AD5034"/>
    <w:p w14:paraId="33E00507" w14:textId="6B19F777" w:rsidR="00B06689" w:rsidRPr="0035670D" w:rsidRDefault="00B06689" w:rsidP="0035670D">
      <w:pPr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35670D">
        <w:rPr>
          <w:rFonts w:ascii="Times New Roman" w:hAnsi="Times New Roman" w:cs="Times New Roman"/>
          <w:sz w:val="24"/>
          <w:szCs w:val="24"/>
          <w:u w:val="single"/>
        </w:rPr>
        <w:lastRenderedPageBreak/>
        <w:t>MÉTODOS:</w:t>
      </w:r>
    </w:p>
    <w:p w14:paraId="3947BD88" w14:textId="77777777" w:rsidR="009D638C" w:rsidRPr="009D638C" w:rsidRDefault="009D638C" w:rsidP="0035670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componente que forma parte de una aplicación </w:t>
      </w:r>
      <w:r w:rsidRPr="009D638C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GUI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utilizando Java, dispone de un conjunto completo de métodos, que nos permite comunicarnos con el componente y modificar su aspecto o comportamiento. A continuación se va a mostrar una lista de los componentes más importantes de la </w:t>
      </w:r>
      <w:r w:rsidRPr="009D638C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swing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D638C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Java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junto con sus métodos más destacados: </w:t>
      </w:r>
    </w:p>
    <w:p w14:paraId="103EDE67" w14:textId="77777777" w:rsidR="009D638C" w:rsidRPr="009D638C" w:rsidRDefault="009D638C" w:rsidP="009D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638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JFrame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Los métodos más importantes son: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getTitle()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setBounds(x,yx,w,h)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setLocation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setMaximumSize(w,h)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setMinimumSize(w,h)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setPreferredSize(w,h)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setResizable(bool)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setSize(w,h)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setTitle(str)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setVisible(bool)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6E6E0A5" w14:textId="31F6D6C8" w:rsidR="009D638C" w:rsidRPr="009D638C" w:rsidRDefault="009D638C" w:rsidP="009D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638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JPanel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El panel de contenido dispone del método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add()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>, para añadir componentes al panel.</w:t>
      </w:r>
      <w:r w:rsidR="00030B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030B81">
        <w:rPr>
          <w:rFonts w:ascii="Courier New" w:eastAsia="Times New Roman" w:hAnsi="Courier New" w:cs="Courier New"/>
          <w:sz w:val="20"/>
          <w:szCs w:val="20"/>
          <w:lang w:eastAsia="es-ES"/>
        </w:rPr>
        <w:t>paintComponent</w:t>
      </w:r>
      <w:r w:rsidR="00030B81"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="00030B81">
        <w:rPr>
          <w:rFonts w:ascii="Courier New" w:eastAsia="Times New Roman" w:hAnsi="Courier New" w:cs="Courier New"/>
          <w:sz w:val="20"/>
          <w:szCs w:val="20"/>
          <w:lang w:eastAsia="es-ES"/>
        </w:rPr>
        <w:t>Graphics g</w:t>
      </w:r>
      <w:r w:rsidR="00030B81"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="00030B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sirve para incluir componentes gráficos al panel.</w:t>
      </w:r>
    </w:p>
    <w:p w14:paraId="724501DD" w14:textId="77777777" w:rsidR="009D638C" w:rsidRPr="009D638C" w:rsidRDefault="009D638C" w:rsidP="009D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638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JLabel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Las etiquetas tienen como métodos más importantes: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setText()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permite modificar el texto,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setVerticalAlignment()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modificar la alineación vertical, etc.</w:t>
      </w:r>
    </w:p>
    <w:p w14:paraId="5C657903" w14:textId="77777777" w:rsidR="009D638C" w:rsidRPr="009D638C" w:rsidRDefault="009D638C" w:rsidP="009D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638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JButton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Los botones presentan entre otros métodos: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setEnabled(bool)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permite activar o desactivar el botón,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isEnabled()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permite comprobar si está o no activo,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setMnemonic(char)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permite asociar una tecla al botón, etc.</w:t>
      </w:r>
    </w:p>
    <w:p w14:paraId="3BE06080" w14:textId="77777777" w:rsidR="009D638C" w:rsidRPr="009D638C" w:rsidRDefault="009D638C" w:rsidP="009D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638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JProgressBar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JScrollBar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Estos componentes disponen de los siguientes métodos: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setExtent()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setMaximum()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setMinimum()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setValue()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getValueIsAdjusting()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setOrientation()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9E2E45F" w14:textId="77777777" w:rsidR="009D638C" w:rsidRPr="009D638C" w:rsidRDefault="009D638C" w:rsidP="009D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638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JSlider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Este componente tiene como métodos más destacados: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setPaintTicks(bool)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setPaintLabels(bool)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setMajorTickSpacing(int)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setMinorTickSpacing(int)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determinar los valores del intervalo,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setSnapToTicks(true)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setInverted(bool)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05FCA23" w14:textId="77777777" w:rsidR="009D638C" w:rsidRPr="009D638C" w:rsidRDefault="009D638C" w:rsidP="009D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638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JRadioButton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Este componente tiene como método principal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isSelected()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devuelve el estado del mismo.</w:t>
      </w:r>
    </w:p>
    <w:p w14:paraId="75DA47F9" w14:textId="77777777" w:rsidR="009D638C" w:rsidRPr="009D638C" w:rsidRDefault="009D638C" w:rsidP="009D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638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JList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En las listas desplegables destacan los métodos siguientes para editar los elementos de la lista: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addElement(objName)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elementAt(index)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removeElement(objName)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removeAllElements()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removeElementAt(idx)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comprobar el estado de la lista se usan los métodos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contains(objName)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indexOf(name)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size()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convertir la lista en </w:t>
      </w:r>
      <w:r w:rsidRPr="009D638C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array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usa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copyInto(array)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208228E" w14:textId="77777777" w:rsidR="009D638C" w:rsidRPr="009D638C" w:rsidRDefault="009D638C" w:rsidP="009D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638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JComboBox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Dispone de diferentes métodos, destacando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setEditable(true)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permite editar los items del combo </w:t>
      </w:r>
      <w:r w:rsidRPr="009D638C">
        <w:rPr>
          <w:rFonts w:ascii="Times New Roman" w:eastAsia="Times New Roman" w:hAnsi="Times New Roman" w:cs="Times New Roman"/>
          <w:sz w:val="24"/>
          <w:szCs w:val="24"/>
          <w:lang w:val="en" w:eastAsia="es-ES"/>
        </w:rPr>
        <w:t>box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recuperar los ítems seleccionados se usa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getSelectedItem()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getSelectedIndex()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Otros métodos útiles son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getItemAt(idx)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getItemCount()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setSelectedItem(obj)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setMaximumRowCount(x)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D2276A2" w14:textId="77777777" w:rsidR="009D638C" w:rsidRPr="009D638C" w:rsidRDefault="009D638C" w:rsidP="009D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638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JTextPane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D638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JTextArea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Como métodos más útiles de estos componentes destacan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getText()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setText()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append(str)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insert(str,pos)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replace(str,beg,end)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setEditable(bool)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setLineWrap(bool)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setWrapStyleWord(bool)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E2DDE8C" w14:textId="77777777" w:rsidR="009D638C" w:rsidRPr="009D638C" w:rsidRDefault="009D638C" w:rsidP="009D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638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JMenuItem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añadir separadores se usa el método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addSeparator()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insertSeparator(posn)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Los Menú ítems se pueden activar o desactivar con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setEnabled(bool)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comprobar si están activos con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isEnabled()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añadir teclas de acceso rápido se usa el método </w:t>
      </w:r>
      <w:r w:rsidRPr="009D638C">
        <w:rPr>
          <w:rFonts w:ascii="Courier New" w:eastAsia="Times New Roman" w:hAnsi="Courier New" w:cs="Courier New"/>
          <w:sz w:val="20"/>
          <w:szCs w:val="20"/>
          <w:lang w:eastAsia="es-ES"/>
        </w:rPr>
        <w:t>setMnemonic(char)</w:t>
      </w:r>
      <w:r w:rsidRPr="009D638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E377695" w14:textId="77777777" w:rsidR="00B06689" w:rsidRPr="00B06689" w:rsidRDefault="00B06689" w:rsidP="00AD5034">
      <w:pPr>
        <w:rPr>
          <w:u w:val="single"/>
        </w:rPr>
      </w:pPr>
    </w:p>
    <w:sectPr w:rsidR="00B06689" w:rsidRPr="00B06689" w:rsidSect="0035670D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399C" w14:textId="77777777" w:rsidR="006F49A8" w:rsidRDefault="006F49A8" w:rsidP="00B06689">
      <w:pPr>
        <w:spacing w:after="0" w:line="240" w:lineRule="auto"/>
      </w:pPr>
      <w:r>
        <w:separator/>
      </w:r>
    </w:p>
  </w:endnote>
  <w:endnote w:type="continuationSeparator" w:id="0">
    <w:p w14:paraId="63ABDA7E" w14:textId="77777777" w:rsidR="006F49A8" w:rsidRDefault="006F49A8" w:rsidP="00B06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3B18" w14:textId="37AE67C2" w:rsidR="00B06689" w:rsidRDefault="00B06689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CF5E23" wp14:editId="065B24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0DE7845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F886D" w14:textId="77777777" w:rsidR="006F49A8" w:rsidRDefault="006F49A8" w:rsidP="00B06689">
      <w:pPr>
        <w:spacing w:after="0" w:line="240" w:lineRule="auto"/>
      </w:pPr>
      <w:r>
        <w:separator/>
      </w:r>
    </w:p>
  </w:footnote>
  <w:footnote w:type="continuationSeparator" w:id="0">
    <w:p w14:paraId="20F2E47A" w14:textId="77777777" w:rsidR="006F49A8" w:rsidRDefault="006F49A8" w:rsidP="00B06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BD34" w14:textId="50E13D1E" w:rsidR="00B06689" w:rsidRDefault="00B06689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BF275D2" wp14:editId="4F9EF5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eastAsia="es-ES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363F76" w14:textId="62117C8B" w:rsidR="00B06689" w:rsidRDefault="00B0668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B0668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ES"/>
                                </w:rPr>
                                <w:t>COMPONENTES, PROPIEDADES Y MÉTODOS MÁS IMPORTANTES SWING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BF275D2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  <w:lang w:eastAsia="es-ES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363F76" w14:textId="62117C8B" w:rsidR="00B06689" w:rsidRDefault="00B0668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B0668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ES"/>
                          </w:rPr>
                          <w:t>COMPONENTES, PROPIEDADES Y MÉTODOS MÁS IMPORTANTES SWING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3C3"/>
    <w:multiLevelType w:val="multilevel"/>
    <w:tmpl w:val="8D4C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40438"/>
    <w:multiLevelType w:val="multilevel"/>
    <w:tmpl w:val="F2F4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C4301"/>
    <w:multiLevelType w:val="multilevel"/>
    <w:tmpl w:val="7AEC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8028E"/>
    <w:multiLevelType w:val="multilevel"/>
    <w:tmpl w:val="420E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34"/>
    <w:rsid w:val="00030B81"/>
    <w:rsid w:val="0035670D"/>
    <w:rsid w:val="006F49A8"/>
    <w:rsid w:val="00821771"/>
    <w:rsid w:val="009D638C"/>
    <w:rsid w:val="00AD5034"/>
    <w:rsid w:val="00B06689"/>
    <w:rsid w:val="00B4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B210A"/>
  <w15:chartTrackingRefBased/>
  <w15:docId w15:val="{ADA8F418-7A21-4B4C-8856-C8F4DBE4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D503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D503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06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689"/>
  </w:style>
  <w:style w:type="paragraph" w:styleId="Piedepgina">
    <w:name w:val="footer"/>
    <w:basedOn w:val="Normal"/>
    <w:link w:val="PiedepginaCar"/>
    <w:uiPriority w:val="99"/>
    <w:unhideWhenUsed/>
    <w:rsid w:val="00B06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1121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COMPONENTES, PROPIEDADES Y MÉTODOS MÁS IMPORTANTES SWING</dc:title>
  <dc:subject/>
  <dc:creator>Dains lor</dc:creator>
  <cp:keywords/>
  <dc:description/>
  <cp:lastModifiedBy>Dains lor</cp:lastModifiedBy>
  <cp:revision>5</cp:revision>
  <dcterms:created xsi:type="dcterms:W3CDTF">2021-08-15T17:02:00Z</dcterms:created>
  <dcterms:modified xsi:type="dcterms:W3CDTF">2021-08-15T17:15:00Z</dcterms:modified>
</cp:coreProperties>
</file>