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LISTA DE VERIFICACIÓN DE MANTENIMIENTO PREVENTIVO</w:t>
      </w:r>
      <w:r>
        <w:t xml:space="preserve"> </w:t>
      </w:r>
      <w:r>
        <w:rPr>
          <w:b/>
          <w:bCs/>
        </w:rPr>
        <w:t xml:space="preserve">Equipo de cómputo (desktop, laptop, tablet)</w:t>
      </w:r>
    </w:p>
    <w:p>
      <w:pPr>
        <w:pStyle w:val="BodyText"/>
      </w:pPr>
      <w:r>
        <w:rPr>
          <w:b/>
          <w:bCs/>
        </w:rPr>
        <w:t xml:space="preserve">Frecuencia: SEMESTRAL.</w:t>
      </w:r>
      <w:r>
        <w:t xml:space="preserve"> </w:t>
      </w:r>
      <w:r>
        <w:t xml:space="preserve">Cada equipo recibe mantenimiento preventivo cada 6 meses (NO-PIT-001). La fecha del próximo mantenimiento se registra en el inventario de activos.</w:t>
      </w:r>
    </w:p>
    <w:p>
      <w:pPr>
        <w:pStyle w:val="BodyText"/>
      </w:pPr>
      <w:r>
        <w:rPr>
          <w:b/>
          <w:bCs/>
        </w:rPr>
        <w:t xml:space="preserve">Datos del equipo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 ID: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Tipo:</w:t>
            </w:r>
          </w:p>
        </w:tc>
        <w:tc>
          <w:tcPr/>
          <w:p>
            <w:pPr>
              <w:pStyle w:val="Compact"/>
            </w:pPr>
            <w:r>
              <w:t xml:space="preserve">☐ Desktop ☐ Laptop ☐ Tablet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serie / Service Tag: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Ubicación: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Usuario</w:t>
            </w:r>
            <w:r>
              <w:t xml:space="preserve"> </w:t>
            </w:r>
            <w:r>
              <w:rPr>
                <w:i/>
                <w:iCs/>
              </w:rPr>
              <w:t xml:space="preserve">(o área, si es compartido)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Departamento: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 Administration (nombre):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del mantenimiento: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Próximo mantenimiento programado</w:t>
            </w:r>
            <w:r>
              <w:t xml:space="preserve"> </w:t>
            </w:r>
            <w:r>
              <w:rPr>
                <w:i/>
                <w:iCs/>
              </w:rPr>
              <w:t xml:space="preserve">(fecha + 6 meses)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Cómo se llena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OK:</w:t>
      </w:r>
      <w:r>
        <w:t xml:space="preserve"> </w:t>
      </w:r>
      <w:r>
        <w:t xml:space="preserve">está bien, no se hizo nada.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Corregido:</w:t>
      </w:r>
      <w:r>
        <w:t xml:space="preserve"> </w:t>
      </w:r>
      <w:r>
        <w:t xml:space="preserve">había un problema y se resolvió en el mantenimiento.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Pendiente:</w:t>
      </w:r>
      <w:r>
        <w:t xml:space="preserve"> </w:t>
      </w:r>
      <w:r>
        <w:t xml:space="preserve">hay un problema que no se resolvió. Anota en "Notas" qué es y pásalo a la sección 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N/A:</w:t>
      </w:r>
      <w:r>
        <w:t xml:space="preserve"> </w:t>
      </w:r>
      <w:r>
        <w:t xml:space="preserve">no aplica a este equipo.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Qué se revisa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Corregido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ARRANQUE Y SESIÓN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Arranque</w:t>
            </w:r>
          </w:p>
        </w:tc>
        <w:tc>
          <w:tcPr/>
          <w:p>
            <w:pPr>
              <w:pStyle w:val="Compact"/>
            </w:pPr>
            <w:r>
              <w:t xml:space="preserve">Arrancar en frío. Sin errores y en un tiempo normal.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Inicio de sesión</w:t>
            </w:r>
          </w:p>
        </w:tc>
        <w:tc>
          <w:tcPr/>
          <w:p>
            <w:pPr>
              <w:pStyle w:val="Compact"/>
            </w:pPr>
            <w:r>
              <w:t xml:space="preserve">Sin errores. Las unidades de red se conectan.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Configuración de red</w:t>
            </w:r>
          </w:p>
        </w:tc>
        <w:tc>
          <w:tcPr/>
          <w:p>
            <w:pPr>
              <w:pStyle w:val="Compact"/>
            </w:pPr>
            <w:r>
              <w:t xml:space="preserve">Configuración TCP/IP correcta.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Nombre y dominio</w:t>
            </w:r>
          </w:p>
        </w:tc>
        <w:tc>
          <w:tcPr/>
          <w:p>
            <w:pPr>
              <w:pStyle w:val="Compact"/>
            </w:pPr>
            <w:r>
              <w:t xml:space="preserve">El nombre del equipo y el dominio son correctos.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HARDWARE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Administrador de dispositivos</w:t>
            </w:r>
          </w:p>
        </w:tc>
        <w:tc>
          <w:tcPr/>
          <w:p>
            <w:pPr>
              <w:pStyle w:val="Compact"/>
            </w:pPr>
            <w:r>
              <w:t xml:space="preserve">Sin dispositivos con error.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BIOS</w:t>
            </w:r>
          </w:p>
        </w:tc>
        <w:tc>
          <w:tcPr/>
          <w:p>
            <w:pPr>
              <w:pStyle w:val="Compact"/>
            </w:pPr>
            <w:r>
              <w:t xml:space="preserve">Actualizado.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Disco: salud</w:t>
            </w:r>
          </w:p>
        </w:tc>
        <w:tc>
          <w:tcPr/>
          <w:p>
            <w:pPr>
              <w:pStyle w:val="Compact"/>
            </w:pPr>
            <w:r>
              <w:t xml:space="preserve">El disco no reporta errores de salud.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Disco: espacio</w:t>
            </w:r>
          </w:p>
        </w:tc>
        <w:tc>
          <w:tcPr/>
          <w:p>
            <w:pPr>
              <w:pStyle w:val="Compact"/>
            </w:pPr>
            <w:r>
              <w:t xml:space="preserve">Espacio libre suficiente. Anota el % libre: 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Memoria</w:t>
            </w:r>
          </w:p>
        </w:tc>
        <w:tc>
          <w:tcPr/>
          <w:p>
            <w:pPr>
              <w:pStyle w:val="Compact"/>
            </w:pPr>
            <w:r>
              <w:t xml:space="preserve">Sin errores.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Batería</w:t>
            </w:r>
            <w:r>
              <w:t xml:space="preserve"> </w:t>
            </w:r>
            <w:r>
              <w:rPr>
                <w:i/>
                <w:iCs/>
              </w:rPr>
              <w:t xml:space="preserve">(laptop)</w:t>
            </w:r>
          </w:p>
        </w:tc>
        <w:tc>
          <w:tcPr/>
          <w:p>
            <w:pPr>
              <w:pStyle w:val="Compact"/>
            </w:pPr>
            <w:r>
              <w:t xml:space="preserve">La duración es normal.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SOFTWARE Y PROTECCIÓN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Actualizaciones de Windows</w:t>
            </w:r>
          </w:p>
        </w:tc>
        <w:tc>
          <w:tcPr/>
          <w:p>
            <w:pPr>
              <w:pStyle w:val="Compact"/>
            </w:pPr>
            <w:r>
              <w:t xml:space="preserve">Las actualizaciones automáticas funcionan y no hay actualizaciones atrasadas.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Antivirus</w:t>
            </w:r>
          </w:p>
        </w:tc>
        <w:tc>
          <w:tcPr/>
          <w:p>
            <w:pPr>
              <w:pStyle w:val="Compact"/>
            </w:pPr>
            <w:r>
              <w:t xml:space="preserve">Windows Defender activo y con firmas actualizadas.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Escaneo</w:t>
            </w:r>
          </w:p>
        </w:tc>
        <w:tc>
          <w:tcPr/>
          <w:p>
            <w:pPr>
              <w:pStyle w:val="Compact"/>
            </w:pPr>
            <w:r>
              <w:t xml:space="preserve">Se hizo un escaneo completo.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Software requerido</w:t>
            </w:r>
          </w:p>
        </w:tc>
        <w:tc>
          <w:tcPr/>
          <w:p>
            <w:pPr>
              <w:pStyle w:val="Compact"/>
            </w:pPr>
            <w:r>
              <w:t xml:space="preserve">El software del puesto está instalado y funciona.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Navegador</w:t>
            </w:r>
          </w:p>
        </w:tc>
        <w:tc>
          <w:tcPr/>
          <w:p>
            <w:pPr>
              <w:pStyle w:val="Compact"/>
            </w:pPr>
            <w:r>
              <w:t xml:space="preserve">Configuración y funcionamiento correctos.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Software contra lista aprobada</w:t>
            </w:r>
          </w:p>
        </w:tc>
        <w:tc>
          <w:tcPr/>
          <w:p>
            <w:pPr>
              <w:pStyle w:val="Compact"/>
            </w:pPr>
            <w:r>
              <w:t xml:space="preserve">Todo el software instalado está en NO-FIT-007. Lo que no está se desinstala o se tramita su solicitud.</w:t>
            </w:r>
            <w:r>
              <w:t xml:space="preserve"> </w:t>
            </w:r>
            <w:r>
              <w:rPr>
                <w:i/>
                <w:iCs/>
              </w:rPr>
              <w:t xml:space="preserve">(Aplica a partir de que se actualice NO-FIT-007; mientras tanto, N/A.)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LIMPIEZA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Software sin uso</w:t>
            </w:r>
          </w:p>
        </w:tc>
        <w:tc>
          <w:tcPr/>
          <w:p>
            <w:pPr>
              <w:pStyle w:val="Compact"/>
            </w:pPr>
            <w:r>
              <w:t xml:space="preserve">Desinstalado.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Archivos temporales</w:t>
            </w:r>
          </w:p>
        </w:tc>
        <w:tc>
          <w:tcPr/>
          <w:p>
            <w:pPr>
              <w:pStyle w:val="Compact"/>
            </w:pPr>
            <w:r>
              <w:t xml:space="preserve">Se eliminaron los temporales y se vaciaron la papelera y las cachés.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  <w:tc>
          <w:tcPr/>
          <w:p>
            <w:pPr>
              <w:pStyle w:val="Compact"/>
            </w:pPr>
            <w:r>
              <w:t xml:space="preserve">Sin polvo, sin piezas sueltas, ventilación y ventiladores funcionando.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Exterior y periféricos</w:t>
            </w:r>
          </w:p>
        </w:tc>
        <w:tc>
          <w:tcPr/>
          <w:p>
            <w:pPr>
              <w:pStyle w:val="Compact"/>
            </w:pPr>
            <w:r>
              <w:t xml:space="preserve">Limpios.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 PERIFÉRICOS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Mouse y teclado</w:t>
            </w:r>
          </w:p>
        </w:tc>
        <w:tc>
          <w:tcPr/>
          <w:p>
            <w:pPr>
              <w:pStyle w:val="Compact"/>
            </w:pPr>
            <w:r>
              <w:t xml:space="preserve">Funcionan.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Monitor(es)</w:t>
            </w:r>
          </w:p>
        </w:tc>
        <w:tc>
          <w:tcPr/>
          <w:p>
            <w:pPr>
              <w:pStyle w:val="Compact"/>
            </w:pPr>
            <w:r>
              <w:t xml:space="preserve">Funcionan.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Docking station</w:t>
            </w:r>
          </w:p>
        </w:tc>
        <w:tc>
          <w:tcPr/>
          <w:p>
            <w:pPr>
              <w:pStyle w:val="Compact"/>
            </w:pPr>
            <w:r>
              <w:t xml:space="preserve">Funciona.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G. REVISIÓN PERIÓDICA</w:t>
            </w:r>
            <w:r>
              <w:t xml:space="preserve"> </w:t>
            </w:r>
            <w:r>
              <w:rPr>
                <w:i/>
                <w:iCs/>
              </w:rPr>
              <w:t xml:space="preserve">(NO-PIT-001, 5.5 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Inventario</w:t>
            </w:r>
          </w:p>
        </w:tc>
        <w:tc>
          <w:tcPr/>
          <w:p>
            <w:pPr>
              <w:pStyle w:val="Compact"/>
            </w:pPr>
            <w:r>
              <w:t xml:space="preserve">Asset ID, usuario o área y ubicación coinciden con el inventario de activos.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Estado contra el acta</w:t>
            </w:r>
          </w:p>
        </w:tc>
        <w:tc>
          <w:tcPr/>
          <w:p>
            <w:pPr>
              <w:pStyle w:val="Compact"/>
            </w:pPr>
            <w:r>
              <w:t xml:space="preserve">El estado físico coincide con el acta NO-FIT-002. Daños nuevos: anotar.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Excepciones</w:t>
            </w:r>
          </w:p>
        </w:tc>
        <w:tc>
          <w:tcPr/>
          <w:p>
            <w:pPr>
              <w:pStyle w:val="Compact"/>
            </w:pPr>
            <w:r>
              <w:t xml:space="preserve">Las excepciones del usuario o los usuarios (NO-FIT-010) siguen vigentes. Las vencidas se retiran.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DATOS PARA REEMPLAZO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Garantía</w:t>
            </w:r>
          </w:p>
        </w:tc>
        <w:tc>
          <w:tcPr/>
          <w:p>
            <w:pPr>
              <w:pStyle w:val="Compact"/>
            </w:pPr>
            <w:r>
              <w:t xml:space="preserve">¿Sigue vigente? Consultar la fecha en el inventario.</w:t>
            </w:r>
          </w:p>
        </w:tc>
        <w:tc>
          <w:tcPr/>
          <w:p>
            <w:pPr>
              <w:pStyle w:val="Compact"/>
            </w:pPr>
            <w:r>
              <w:t xml:space="preserve">☐ Sí ☐ 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Recomendación</w:t>
            </w:r>
          </w:p>
        </w:tc>
        <w:tc>
          <w:tcPr/>
          <w:p>
            <w:pPr>
              <w:pStyle w:val="Compact"/>
            </w:pPr>
            <w:r>
              <w:t xml:space="preserve">☐ Sigue en uso ☐ Considerar reemplazo en el próximo presupuesto. ¿Por qué?: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I. Pendientes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(renglón)</w:t>
            </w:r>
          </w:p>
        </w:tc>
        <w:tc>
          <w:tcPr/>
          <w:p>
            <w:pPr>
              <w:pStyle w:val="Compact"/>
            </w:pPr>
            <w:r>
              <w:t xml:space="preserve">Qué quedó pendiente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Fecha en que se cerró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J. Firmas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Administration, realizó el mantenimiento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Usuario o responsable del área</w:t>
            </w:r>
            <w:r>
              <w:t xml:space="preserve"> </w:t>
            </w:r>
            <w:r>
              <w:rPr>
                <w:i/>
                <w:iCs/>
              </w:rPr>
              <w:t xml:space="preserve">(enterado)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☐ Próxima fecha registrada en el inventario de activos</w:t>
      </w:r>
    </w:p>
    <w:p>
      <w:pPr>
        <w:pStyle w:val="BodyText"/>
      </w:pPr>
      <w:r>
        <w:rPr>
          <w:i/>
          <w:iCs/>
        </w:rPr>
        <w:t xml:space="preserve">Se guarda en el expediente de IT del usuario. Si es equipo compartido, en la carpeta del área.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2026-10-08T18:18:50Z</dcterms:created>
  <dcterms:modified xsi:type="dcterms:W3CDTF">2026-10-08T18:18:50Z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