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46"/>
          <w:szCs w:val="46"/>
        </w:rPr>
      </w:pPr>
      <w:bookmarkStart w:colFirst="0" w:colLast="0" w:name="_217mqfuz0dv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Requirements fázis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1hk2bbdqpjh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Funkcionális követelmények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felhasználóknak kell tudni regisztrálni és belépni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felhasználóknak kell tudni CAFF fájlt feltölteni, letölteni, keresni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felhasználóknak kell tudni CAFF fájlhoz megjegyzést hozzáfűzni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rendszer legfontosabb felhasználási szcenárióit az 1. ábra foglalja magában.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8525" cy="1533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1. ábra A rendszer felhasználási szcenáriói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ca0fvhywq64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Szerver oldali funkciókövetelmények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szerver képes legyen feldolgozni a CAFF fájlformátumot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szoftver C/C++ nyelven legyen implementálva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webshop megjelenítésénél generálni kell CAFF fájlból egy előnézetet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621j384ieoj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Kliens oldali követelmények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 szoftvernek működnie kell webes felületen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46"/>
          <w:szCs w:val="46"/>
        </w:rPr>
      </w:pPr>
      <w:bookmarkStart w:colFirst="0" w:colLast="0" w:name="_cboym7vaqeab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Biztonsági követelmények és célok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2. ábrán látható a rendszer és annak környezete. Ezt a funkcionális követelmények ismeretében tudjuk felvázolni. A webshop rendszert regisztrált felhasználók használják, velük kerülhet interakcióba a rendszer. A tőlük érkező kéréseket nem tudjuk kontrollálni, ezért az interakció bizalmi kérdéseket vet fel. A 2. ábrán ezt a szaggatott piros vonal jelzi. A rendszer működéséhez szükség van a felhasználók adatainak tárolására, valamint tárolni kell a feltöltött fájlokat és a hozzá tartozó megjegyzéseket is.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webshop rendszer biztonsági követelményeit hat kategóriába osztjuk: bizalmasság, integritás, elérhetőség, autentikáció, autorizáció, auditálás. A kategóriákhoz a következő követelményeket fogalmazhatjuk meg.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Bizalmasság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regisztrált felhasználók adatait csak ők maguk láthatják.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felhasználók láthatják az összes feltöltött státuszú elemet.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felhasználók csak a saját letöltött elemeiket tekinthetik meg.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Integritás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felhasználók csak a saját személyes adataikat módosíthatják.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Csak regisztrált felhasználók tölthetnek fel és le elemet.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felhasznált regisztráló csak a saját eleméhez fűzhet megjegyzést és szerkesztheti azt.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Elérhetőség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Bármikor lehet regisztrálni felhasználót.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Elemet fel-, letölteni bármikor lehet.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Megjegyzést feltöltés közben kell megadni és utána bármikor szerkeszthetőnek kell lennie.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Autentikáció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webshopot elérni kívánók csak regisztráció és bejelentkezés után használhatják a rendszert.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Autorizáció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Elemek feltöltése és a megjegyzés szerkesztése egy adott személyhez tartozó tevékenység lehet.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Auditálás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felhasználók tevékenységét naplózni kell.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80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0800" cy="2105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2. ábra A webshop rendszer és környezete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3tzrguaxtjw7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Threat assessment</w:t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threat assessment két részből áll össze: az assetek azonosítása és az azokat veszélyeztető működések (threat) azonosítása.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n6affietoam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Assetek megállapítása</w:t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Threat, Risk, Vulnerability Analysis során három különböző típusú assetet különítünk el: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fizikai assetek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emberi assetek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logikai assetek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2305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3. ábra Felhasználókhoz köthető use casek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kgxf8vny9pj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Támadó modell kidolgozása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Megszemélyesítéssel kapcsolatos veszélyek forrása lehet bármelyik külső szereplő, akivel interakcióba lépünk.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Néhány lehetséges támadás: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vásárló megpróbál egy másik vásárló személyes adataihoz hozzáférni, pedig ezt csak adminisztrátorok tehetnék meg.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vásárló megpróbálja átírni a termékek árát ingyen vásárlás céljából, miközben árat csak adminisztrátorok írhatják 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xze9qxrhs65d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Szükséges biztonsági funkcionalitások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biztonsági követelmények kielégítéséhez többféle biztonsági funkcionalitást kell megterveznünk, implementálnunk és tesztelnünk. A szükséges biztonsági funkcionalitások listáját a biztonsági követelmények és abues case-ek elemzésével kaphatjuk meg.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Először is, a webshop használatához az autentikációt kell megvalósítanunk. A tervezett webshoppal böngészőn keresztül léphetnek interakcióba a felhasználók, ezért jelszó alapú autentikációt választottunk.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felhasználó lehet vásárló vagy adminisztrátor. A felhasználó tud CAFF fájlt letölteni, keresni, belépni és megjegyzést hozzáfűzni. Az adminisztrátor ezen felül CAFF fájlokat tud törölni és módosítani. Ehhez szerep alapú autorizációs mechanizmust kell implementálnunk.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felhasználók személyes adatait és az autentikációhoz szükséges jelszót védenünk kell szivárgás és illetéktelen hozzáférés ellen. Azért a személyes adatokat titkosítanunk kell tárolás és átvitel során, a jelszavakat pedig biztonságosan kell tárolnunk. A jelszóhoz policy-t dolgozunk ki (legalább 8 karakter, kis- és nagybetűt kell tartalmaznia).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4084"/>
          <w:sz w:val="24"/>
          <w:szCs w:val="24"/>
        </w:rPr>
      </w:pPr>
      <w:r w:rsidDel="00000000" w:rsidR="00000000" w:rsidRPr="00000000">
        <w:rPr>
          <w:color w:val="244084"/>
          <w:sz w:val="24"/>
          <w:szCs w:val="24"/>
          <w:rtl w:val="0"/>
        </w:rPr>
        <w:t xml:space="preserve">Architektúra tervek</w:t>
      </w:r>
    </w:p>
    <w:p w:rsidR="00000000" w:rsidDel="00000000" w:rsidP="00000000" w:rsidRDefault="00000000" w:rsidRPr="00000000" w14:paraId="0000004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követelmények ismeretében két oldalról közelítjük meg az architektúrális tervezést. Első körben a rendszer struktúráját </w:t>
      </w:r>
      <w:r w:rsidDel="00000000" w:rsidR="00000000" w:rsidRPr="00000000">
        <w:rPr>
          <w:b w:val="1"/>
          <w:sz w:val="17"/>
          <w:szCs w:val="17"/>
          <w:rtl w:val="0"/>
        </w:rPr>
        <w:t xml:space="preserve">komponensdiagramon</w:t>
      </w:r>
      <w:r w:rsidDel="00000000" w:rsidR="00000000" w:rsidRPr="00000000">
        <w:rPr>
          <w:sz w:val="17"/>
          <w:szCs w:val="17"/>
          <w:rtl w:val="0"/>
        </w:rPr>
        <w:t xml:space="preserve"> szemléltetjük a különböző biztonsági követelményekkel együttvéve </w:t>
      </w:r>
      <w:r w:rsidDel="00000000" w:rsidR="00000000" w:rsidRPr="00000000">
        <w:rPr>
          <w:i w:val="1"/>
          <w:sz w:val="17"/>
          <w:szCs w:val="17"/>
          <w:rtl w:val="0"/>
        </w:rPr>
        <w:t xml:space="preserve">UMLsec</w:t>
      </w:r>
      <w:r w:rsidDel="00000000" w:rsidR="00000000" w:rsidRPr="00000000">
        <w:rPr>
          <w:sz w:val="17"/>
          <w:szCs w:val="17"/>
          <w:rtl w:val="0"/>
        </w:rPr>
        <w:t xml:space="preserve"> segítségével. Ezt követően a rendszer működését </w:t>
      </w:r>
      <w:r w:rsidDel="00000000" w:rsidR="00000000" w:rsidRPr="00000000">
        <w:rPr>
          <w:b w:val="1"/>
          <w:sz w:val="17"/>
          <w:szCs w:val="17"/>
          <w:rtl w:val="0"/>
        </w:rPr>
        <w:t xml:space="preserve">szekvencia diagramokon</w:t>
      </w:r>
      <w:r w:rsidDel="00000000" w:rsidR="00000000" w:rsidRPr="00000000">
        <w:rPr>
          <w:sz w:val="17"/>
          <w:szCs w:val="17"/>
          <w:rtl w:val="0"/>
        </w:rPr>
        <w:t xml:space="preserve"> keresztül mutatjuk be a különböző szerepkörök szemszögéből. </w:t>
      </w:r>
    </w:p>
    <w:p w:rsidR="00000000" w:rsidDel="00000000" w:rsidP="00000000" w:rsidRDefault="00000000" w:rsidRPr="00000000" w14:paraId="0000004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4914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15" r="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44084"/>
          <w:sz w:val="20"/>
          <w:szCs w:val="20"/>
        </w:rPr>
      </w:pPr>
      <w:r w:rsidDel="00000000" w:rsidR="00000000" w:rsidRPr="00000000">
        <w:rPr>
          <w:color w:val="244084"/>
          <w:sz w:val="20"/>
          <w:szCs w:val="20"/>
          <w:rtl w:val="0"/>
        </w:rPr>
        <w:t xml:space="preserve">A rendszer struktúrája</w:t>
      </w:r>
    </w:p>
    <w:p w:rsidR="00000000" w:rsidDel="00000000" w:rsidP="00000000" w:rsidRDefault="00000000" w:rsidRPr="00000000" w14:paraId="0000004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rendszer több balkomponensből épül fel és nyolc interfészt nyújt a felhasználók számára: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Felhasználói fiók létrehozása:</w:t>
      </w:r>
      <w:r w:rsidDel="00000000" w:rsidR="00000000" w:rsidRPr="00000000">
        <w:rPr>
          <w:sz w:val="17"/>
          <w:szCs w:val="17"/>
          <w:rtl w:val="0"/>
        </w:rPr>
        <w:t xml:space="preserve"> Ezen az interfészen keresztül tudják a felhasználók létrehozni a saját felhasználó fiókjukat.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Bejelentkezés:</w:t>
      </w:r>
      <w:r w:rsidDel="00000000" w:rsidR="00000000" w:rsidRPr="00000000">
        <w:rPr>
          <w:sz w:val="17"/>
          <w:szCs w:val="17"/>
          <w:rtl w:val="0"/>
        </w:rPr>
        <w:t xml:space="preserve"> Egy email cím, jelszó párossal ezen az interfészen keresztül tudnak bejelentkezni a felhasználók a rendszerbe.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Felhasználói adatok módosítása:</w:t>
      </w:r>
      <w:r w:rsidDel="00000000" w:rsidR="00000000" w:rsidRPr="00000000">
        <w:rPr>
          <w:sz w:val="17"/>
          <w:szCs w:val="17"/>
          <w:rtl w:val="0"/>
        </w:rPr>
        <w:t xml:space="preserve"> A felhasználók tudják módosítani a bejelentkezési adataikat és jelszavukat ezen az interfészen keresztül.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Felhasználói adatok lekérdezése:</w:t>
      </w:r>
      <w:r w:rsidDel="00000000" w:rsidR="00000000" w:rsidRPr="00000000">
        <w:rPr>
          <w:sz w:val="17"/>
          <w:szCs w:val="17"/>
          <w:rtl w:val="0"/>
        </w:rPr>
        <w:t xml:space="preserve"> Ennek az interfésznek a segítségével tudják lekérdezni a saját adataikat a felhasználók.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Fájl letöltése:</w:t>
      </w:r>
      <w:r w:rsidDel="00000000" w:rsidR="00000000" w:rsidRPr="00000000">
        <w:rPr>
          <w:sz w:val="17"/>
          <w:szCs w:val="17"/>
          <w:rtl w:val="0"/>
        </w:rPr>
        <w:t xml:space="preserve"> A fájlok megvásárlásához és letöltéséhez ez az interfész nyújt szolgáltatásokat a felhasználók számára.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Fájl feltöltése:</w:t>
      </w:r>
      <w:r w:rsidDel="00000000" w:rsidR="00000000" w:rsidRPr="00000000">
        <w:rPr>
          <w:sz w:val="17"/>
          <w:szCs w:val="17"/>
          <w:rtl w:val="0"/>
        </w:rPr>
        <w:t xml:space="preserve"> A különböző fájlok feltöltéséhez ezt az interfészt tudják használni a </w:t>
      </w:r>
      <w:r w:rsidDel="00000000" w:rsidR="00000000" w:rsidRPr="00000000">
        <w:rPr>
          <w:i w:val="1"/>
          <w:sz w:val="17"/>
          <w:szCs w:val="17"/>
          <w:rtl w:val="0"/>
        </w:rPr>
        <w:t xml:space="preserve">user</w:t>
      </w:r>
      <w:r w:rsidDel="00000000" w:rsidR="00000000" w:rsidRPr="00000000">
        <w:rPr>
          <w:sz w:val="17"/>
          <w:szCs w:val="17"/>
          <w:rtl w:val="0"/>
        </w:rPr>
        <w:t xml:space="preserve">ek.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Fájl keresése:</w:t>
      </w:r>
      <w:r w:rsidDel="00000000" w:rsidR="00000000" w:rsidRPr="00000000">
        <w:rPr>
          <w:sz w:val="17"/>
          <w:szCs w:val="17"/>
          <w:rtl w:val="0"/>
        </w:rPr>
        <w:t xml:space="preserve"> A fájlok közötti kereséshez ez az interfész nyújt szolgáltatásokat.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Fájl módosítása:</w:t>
      </w:r>
      <w:r w:rsidDel="00000000" w:rsidR="00000000" w:rsidRPr="00000000">
        <w:rPr>
          <w:sz w:val="17"/>
          <w:szCs w:val="17"/>
          <w:rtl w:val="0"/>
        </w:rPr>
        <w:t xml:space="preserve"> Az admin jogosultságú felhasználóknak lehetősége van módosítani az egyes fájlokat.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Fájl törlése:</w:t>
      </w:r>
      <w:r w:rsidDel="00000000" w:rsidR="00000000" w:rsidRPr="00000000">
        <w:rPr>
          <w:sz w:val="17"/>
          <w:szCs w:val="17"/>
          <w:rtl w:val="0"/>
        </w:rPr>
        <w:t xml:space="preserve"> Az admin jogosultságú felhasználóknak lehetősége törölni az egyes fájlokat.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Megjegyzés hozzáadása:</w:t>
      </w:r>
      <w:r w:rsidDel="00000000" w:rsidR="00000000" w:rsidRPr="00000000">
        <w:rPr>
          <w:sz w:val="17"/>
          <w:szCs w:val="17"/>
          <w:rtl w:val="0"/>
        </w:rPr>
        <w:t xml:space="preserve"> A felhasználóknak lehetőségük van megjegyzéseket fűzni az egyes fájlokhoz. Ehhez ezt az interfészt tudják használni.</w:t>
      </w:r>
    </w:p>
    <w:p w:rsidR="00000000" w:rsidDel="00000000" w:rsidP="00000000" w:rsidRDefault="00000000" w:rsidRPr="00000000" w14:paraId="0000005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személyes adatokat a </w:t>
      </w:r>
      <w:r w:rsidDel="00000000" w:rsidR="00000000" w:rsidRPr="00000000">
        <w:rPr>
          <w:i w:val="1"/>
          <w:sz w:val="17"/>
          <w:szCs w:val="17"/>
          <w:rtl w:val="0"/>
        </w:rPr>
        <w:t xml:space="preserve">felhasználói adatbázis</w:t>
      </w:r>
      <w:r w:rsidDel="00000000" w:rsidR="00000000" w:rsidRPr="00000000">
        <w:rPr>
          <w:sz w:val="17"/>
          <w:szCs w:val="17"/>
          <w:rtl w:val="0"/>
        </w:rPr>
        <w:t xml:space="preserve">ban fogjuk tárolni, amiknek a lekéréséhez egy különálló, </w:t>
      </w:r>
      <w:r w:rsidDel="00000000" w:rsidR="00000000" w:rsidRPr="00000000">
        <w:rPr>
          <w:i w:val="1"/>
          <w:sz w:val="17"/>
          <w:szCs w:val="17"/>
          <w:rtl w:val="0"/>
        </w:rPr>
        <w:t xml:space="preserve">felhasználói adatkezelő</w:t>
      </w:r>
      <w:r w:rsidDel="00000000" w:rsidR="00000000" w:rsidRPr="00000000">
        <w:rPr>
          <w:sz w:val="17"/>
          <w:szCs w:val="17"/>
          <w:rtl w:val="0"/>
        </w:rPr>
        <w:t xml:space="preserve"> komponenst használunk. A különböző fájlok tárolása hasonló módon egy </w:t>
      </w:r>
      <w:r w:rsidDel="00000000" w:rsidR="00000000" w:rsidRPr="00000000">
        <w:rPr>
          <w:i w:val="1"/>
          <w:sz w:val="17"/>
          <w:szCs w:val="17"/>
          <w:rtl w:val="0"/>
        </w:rPr>
        <w:t xml:space="preserve">fájl adatbázis</w:t>
      </w:r>
      <w:r w:rsidDel="00000000" w:rsidR="00000000" w:rsidRPr="00000000">
        <w:rPr>
          <w:sz w:val="17"/>
          <w:szCs w:val="17"/>
          <w:rtl w:val="0"/>
        </w:rPr>
        <w:t xml:space="preserve">ban történik majd, amiknek a kezeléséért egy </w:t>
      </w:r>
      <w:r w:rsidDel="00000000" w:rsidR="00000000" w:rsidRPr="00000000">
        <w:rPr>
          <w:i w:val="1"/>
          <w:sz w:val="17"/>
          <w:szCs w:val="17"/>
          <w:rtl w:val="0"/>
        </w:rPr>
        <w:t xml:space="preserve">fájlkezelő</w:t>
      </w:r>
      <w:r w:rsidDel="00000000" w:rsidR="00000000" w:rsidRPr="00000000">
        <w:rPr>
          <w:sz w:val="17"/>
          <w:szCs w:val="17"/>
          <w:rtl w:val="0"/>
        </w:rPr>
        <w:t xml:space="preserve"> komponens lesz a felelős. </w:t>
      </w:r>
    </w:p>
    <w:p w:rsidR="00000000" w:rsidDel="00000000" w:rsidP="00000000" w:rsidRDefault="00000000" w:rsidRPr="00000000" w14:paraId="0000005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rendszerrel elvárt követelmény, hogy a felhasználó tudjon fájlt letölteni, feltölteni, illetve keresni, ezért ISP objektunorientál elvnek megfelelően külön interfészeket fogunk készíteni az egyes use-casekhez.</w:t>
      </w:r>
    </w:p>
    <w:p w:rsidR="00000000" w:rsidDel="00000000" w:rsidP="00000000" w:rsidRDefault="00000000" w:rsidRPr="00000000" w14:paraId="0000005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</w:t>
      </w:r>
      <w:r w:rsidDel="00000000" w:rsidR="00000000" w:rsidRPr="00000000">
        <w:rPr>
          <w:i w:val="1"/>
          <w:sz w:val="17"/>
          <w:szCs w:val="17"/>
          <w:rtl w:val="0"/>
        </w:rPr>
        <w:t xml:space="preserve">fájlkezelő</w:t>
      </w:r>
      <w:r w:rsidDel="00000000" w:rsidR="00000000" w:rsidRPr="00000000">
        <w:rPr>
          <w:sz w:val="17"/>
          <w:szCs w:val="17"/>
          <w:rtl w:val="0"/>
        </w:rPr>
        <w:t xml:space="preserve">nek a feladata még az egyes szerepkörökhöz tartozó tevékenységek felülvizsgálata és ezek alapján történő engedélyezése vagy tiltása. Az admin jogosultságú felhasználók kezelhetik az oldalt úgy, hogy módosíthatják és törölhetik az egyes fájlokat.</w:t>
      </w:r>
    </w:p>
    <w:p w:rsidR="00000000" w:rsidDel="00000000" w:rsidP="00000000" w:rsidRDefault="00000000" w:rsidRPr="00000000" w14:paraId="0000005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Mind a felhasználói, mind a fájlkezelő komponens biztonsági okokból naplózni fogja az egyes eseményeit. </w:t>
      </w:r>
    </w:p>
    <w:p w:rsidR="00000000" w:rsidDel="00000000" w:rsidP="00000000" w:rsidRDefault="00000000" w:rsidRPr="00000000" w14:paraId="0000005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438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27" l="0" r="0" t="22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..-es diagramon láthatóak a biztonsági követelmények, amit UMLsec segítségével ábrázoltunk. A rendszer szempontjából biztonságkritikus komponenseknél látható a </w:t>
      </w:r>
      <w:r w:rsidDel="00000000" w:rsidR="00000000" w:rsidRPr="00000000">
        <w:rPr>
          <w:i w:val="1"/>
          <w:sz w:val="17"/>
          <w:szCs w:val="17"/>
          <w:rtl w:val="0"/>
        </w:rPr>
        <w:t xml:space="preserve">&lt;&lt;critical&gt;&gt;</w:t>
      </w:r>
      <w:r w:rsidDel="00000000" w:rsidR="00000000" w:rsidRPr="00000000">
        <w:rPr>
          <w:sz w:val="17"/>
          <w:szCs w:val="17"/>
          <w:rtl w:val="0"/>
        </w:rPr>
        <w:t xml:space="preserve"> sztereotípia. Az adatbázisoknál j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