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endnotes.xml" ContentType="application/vnd.openxmlformats-officedocument.wordprocessingml.endnote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contextualSpacing/>
        <w:rPr>
          <w:b/>
          <w:b/>
          <w:sz w:val="36"/>
        </w:rPr>
      </w:pPr>
      <w:r>
        <w:rPr>
          <w:b/>
          <w:sz w:val="36"/>
        </w:rPr>
        <w:t>Belgrano SRL(Ciudad A. Bs.As., Mendoza y Cordoba)</w:t>
      </w:r>
    </w:p>
    <w:p>
      <w:pPr>
        <w:pStyle w:val="Normal"/>
        <w:spacing w:before="0" w:after="0"/>
        <w:contextualSpacing/>
        <w:rPr/>
      </w:pPr>
      <w:r>
        <w:rPr/>
      </w:r>
    </w:p>
    <w:p>
      <w:pPr>
        <w:pStyle w:val="Normal"/>
        <w:spacing w:before="0" w:after="0"/>
        <w:contextualSpacing/>
        <w:rPr/>
      </w:pPr>
      <w:r>
        <w:rPr>
          <w:b/>
          <w:sz w:val="28"/>
          <w:szCs w:val="28"/>
          <w:u w:val="single"/>
        </w:rPr>
        <w:t>Mendoza</w:t>
      </w:r>
      <w:r>
        <w:rPr>
          <w:b/>
          <w:sz w:val="28"/>
          <w:szCs w:val="28"/>
          <w:u w:val="single"/>
        </w:rPr>
        <w:t>. = Edificio 10 pisos (1, 2, 7 y 10)</w:t>
      </w:r>
    </w:p>
    <w:p>
      <w:pPr>
        <w:pStyle w:val="Normal"/>
        <w:spacing w:before="0" w:after="0"/>
        <w:contextualSpacing/>
        <w:jc w:val="right"/>
        <w:rPr/>
      </w:pPr>
      <w:r>
        <w:rPr/>
      </w:r>
    </w:p>
    <w:p>
      <w:pPr>
        <w:pStyle w:val="Normal"/>
        <w:spacing w:before="0" w:after="0"/>
        <w:contextualSpacing/>
        <w:rPr/>
      </w:pPr>
      <w:r>
        <w:rPr>
          <w:b/>
          <w:u w:val="single"/>
        </w:rPr>
        <w:t>Piso 10</w:t>
      </w:r>
      <w:r>
        <w:rPr/>
        <w:t xml:space="preserve"> = Centro de Datos que posee 10 racks y cap. 100 servidores.</w:t>
      </w:r>
    </w:p>
    <w:p>
      <w:pPr>
        <w:pStyle w:val="Normal"/>
        <w:spacing w:before="0" w:after="0"/>
        <w:contextualSpacing/>
        <w:rPr/>
      </w:pPr>
      <w:r>
        <w:rPr/>
        <w:tab/>
        <w:t xml:space="preserve">  Conectividad 802.3 FastEthernet</w:t>
      </w:r>
    </w:p>
    <w:p>
      <w:pPr>
        <w:pStyle w:val="Normal"/>
        <w:spacing w:before="0" w:after="0"/>
        <w:contextualSpacing/>
        <w:rPr/>
      </w:pPr>
      <w:r>
        <w:rPr/>
        <w:tab/>
        <w:t xml:space="preserve">  200 puestos</w:t>
      </w:r>
    </w:p>
    <w:p>
      <w:pPr>
        <w:pStyle w:val="Normal"/>
        <w:spacing w:before="0" w:after="0"/>
        <w:contextualSpacing/>
        <w:rPr/>
      </w:pPr>
      <w:r>
        <w:rPr/>
        <w:tab/>
        <w:t xml:space="preserve">  Oficina del Departamento de Sistemas (30 puestos)</w:t>
      </w:r>
    </w:p>
    <w:p>
      <w:pPr>
        <w:pStyle w:val="Normal"/>
        <w:spacing w:before="0" w:after="0"/>
        <w:contextualSpacing/>
        <w:rPr/>
      </w:pPr>
      <w:r>
        <w:rPr/>
        <w:tab/>
        <w:t xml:space="preserve">  Oficina del Directorio (10 puestos</w:t>
      </w:r>
      <w:r>
        <w:rPr>
          <w:rStyle w:val="EndnoteCharacters"/>
          <w:rStyle w:val="Ancladenotafinal"/>
        </w:rPr>
        <w:endnoteReference w:id="2"/>
      </w:r>
      <w:r>
        <w:rPr/>
        <w:t>)</w:t>
      </w:r>
    </w:p>
    <w:p>
      <w:pPr>
        <w:pStyle w:val="Normal"/>
        <w:spacing w:before="0" w:after="0"/>
        <w:contextualSpacing/>
        <w:rPr/>
      </w:pPr>
      <w:r>
        <w:rPr/>
        <w:tab/>
        <w:t xml:space="preserve">  Dep. de Prensa (15 puestos)</w:t>
      </w:r>
    </w:p>
    <w:p>
      <w:pPr>
        <w:pStyle w:val="Normal"/>
        <w:spacing w:before="0" w:after="0"/>
        <w:contextualSpacing/>
        <w:rPr/>
      </w:pPr>
      <w:r>
        <w:rPr/>
        <w:tab/>
        <w:t xml:space="preserve">  Dep. de Diseño (5 puestos)</w:t>
      </w:r>
    </w:p>
    <w:p>
      <w:pPr>
        <w:pStyle w:val="Normal"/>
        <w:spacing w:before="0" w:after="0"/>
        <w:contextualSpacing/>
        <w:rPr/>
      </w:pPr>
      <w:r>
        <w:rPr/>
        <w:tab/>
        <w:t xml:space="preserve">  Dep. de impresión (15 puestos)</w:t>
      </w:r>
    </w:p>
    <w:p>
      <w:pPr>
        <w:pStyle w:val="Normal"/>
        <w:spacing w:before="0" w:after="0"/>
        <w:contextualSpacing/>
        <w:rPr/>
      </w:pPr>
      <w:r>
        <w:rPr/>
        <w:tab/>
        <w:t xml:space="preserve">  Dep. de contabilidad (10 puestos)</w:t>
      </w:r>
    </w:p>
    <w:p>
      <w:pPr>
        <w:pStyle w:val="Normal"/>
        <w:spacing w:before="0" w:after="0"/>
        <w:contextualSpacing/>
        <w:rPr/>
      </w:pPr>
      <w:r>
        <w:rPr/>
      </w:r>
    </w:p>
    <w:p>
      <w:pPr>
        <w:pStyle w:val="Normal"/>
        <w:spacing w:before="0" w:after="0"/>
        <w:contextualSpacing/>
        <w:rPr/>
      </w:pPr>
      <w:r>
        <w:rPr>
          <w:b/>
          <w:u w:val="single"/>
        </w:rPr>
        <w:t>Piso 7</w:t>
      </w:r>
      <w:r>
        <w:rPr/>
        <w:t xml:space="preserve"> = Gerentes (6 puestos)</w:t>
      </w:r>
    </w:p>
    <w:p>
      <w:pPr>
        <w:pStyle w:val="Normal"/>
        <w:spacing w:before="0" w:after="0"/>
        <w:contextualSpacing/>
        <w:rPr/>
      </w:pPr>
      <w:r>
        <w:rPr/>
        <w:tab/>
        <w:t xml:space="preserve"> Dep. de Marketing (5 puestos)</w:t>
      </w:r>
    </w:p>
    <w:p>
      <w:pPr>
        <w:pStyle w:val="Normal"/>
        <w:spacing w:before="0" w:after="0"/>
        <w:contextualSpacing/>
        <w:rPr/>
      </w:pPr>
      <w:r>
        <w:rPr/>
        <w:tab/>
        <w:t xml:space="preserve"> Facturación y liquidaciones (12 puestos)</w:t>
      </w:r>
    </w:p>
    <w:p>
      <w:pPr>
        <w:pStyle w:val="Normal"/>
        <w:spacing w:before="0" w:after="0"/>
        <w:contextualSpacing/>
        <w:rPr/>
      </w:pPr>
      <w:r>
        <w:rPr/>
        <w:tab/>
        <w:t xml:space="preserve"> Dep. de RRHH (4 puestos)</w:t>
      </w:r>
    </w:p>
    <w:p>
      <w:pPr>
        <w:pStyle w:val="Normal"/>
        <w:spacing w:before="0" w:after="0"/>
        <w:contextualSpacing/>
        <w:rPr/>
      </w:pPr>
      <w:r>
        <w:rPr/>
      </w:r>
    </w:p>
    <w:p>
      <w:pPr>
        <w:pStyle w:val="Normal"/>
        <w:spacing w:before="0" w:after="0"/>
        <w:contextualSpacing/>
        <w:rPr/>
      </w:pPr>
      <w:r>
        <w:rPr>
          <w:b/>
          <w:u w:val="single"/>
        </w:rPr>
        <w:t>Piso 2</w:t>
      </w:r>
      <w:r>
        <w:rPr/>
        <w:t xml:space="preserve"> = Dep. de Mantenimiento (10 puestos)</w:t>
      </w:r>
    </w:p>
    <w:p>
      <w:pPr>
        <w:pStyle w:val="Normal"/>
        <w:spacing w:before="0" w:after="0"/>
        <w:contextualSpacing/>
        <w:rPr/>
      </w:pPr>
      <w:r>
        <w:rPr/>
        <w:tab/>
        <w:t xml:space="preserve"> Dep. de Compras (10 puestos)</w:t>
      </w:r>
    </w:p>
    <w:p>
      <w:pPr>
        <w:pStyle w:val="Normal"/>
        <w:spacing w:before="0" w:after="0"/>
        <w:contextualSpacing/>
        <w:rPr/>
      </w:pPr>
      <w:r>
        <w:rPr/>
      </w:r>
    </w:p>
    <w:p>
      <w:pPr>
        <w:pStyle w:val="Normal"/>
        <w:spacing w:before="0" w:after="0"/>
        <w:contextualSpacing/>
        <w:rPr/>
      </w:pPr>
      <w:r>
        <w:rPr>
          <w:b/>
          <w:u w:val="single"/>
        </w:rPr>
        <w:t>Piso 1</w:t>
      </w:r>
      <w:r>
        <w:rPr/>
        <w:t xml:space="preserve"> = Sala reuniones (8 puestos)</w:t>
      </w:r>
    </w:p>
    <w:p>
      <w:pPr>
        <w:pStyle w:val="Normal"/>
        <w:spacing w:before="0" w:after="0"/>
        <w:contextualSpacing/>
        <w:rPr/>
      </w:pPr>
      <w:r>
        <w:rPr/>
        <w:tab/>
        <w:t xml:space="preserve"> SUM (60 puestos)</w:t>
      </w:r>
    </w:p>
    <w:p>
      <w:pPr>
        <w:pStyle w:val="Normal"/>
        <w:spacing w:before="0" w:after="0"/>
        <w:contextualSpacing/>
        <w:rPr/>
      </w:pPr>
      <w:r>
        <w:rPr/>
        <w:tab/>
        <w:t xml:space="preserve"> Atención al Publico (20 puestos)</w:t>
      </w:r>
    </w:p>
    <w:p>
      <w:pPr>
        <w:pStyle w:val="Normal"/>
        <w:spacing w:before="0" w:after="0"/>
        <w:contextualSpacing/>
        <w:rPr/>
      </w:pPr>
      <w:r>
        <w:rPr/>
      </w:r>
    </w:p>
    <w:p>
      <w:pPr>
        <w:pStyle w:val="Normal"/>
        <w:spacing w:before="0" w:after="0"/>
        <w:contextualSpacing/>
        <w:rPr>
          <w:u w:val="single"/>
        </w:rPr>
      </w:pPr>
      <w:r>
        <w:rPr>
          <w:u w:val="single"/>
        </w:rPr>
        <w:t>Redes segmentadas en redes virtuales</w:t>
      </w:r>
    </w:p>
    <w:p>
      <w:pPr>
        <w:pStyle w:val="ListParagraph"/>
        <w:numPr>
          <w:ilvl w:val="0"/>
          <w:numId w:val="2"/>
        </w:numPr>
        <w:spacing w:before="0" w:after="0"/>
        <w:contextualSpacing/>
        <w:rPr/>
      </w:pPr>
      <w:r>
        <w:rPr>
          <w:b/>
          <w:u w:val="single"/>
        </w:rPr>
        <w:t>Administración</w:t>
      </w:r>
      <w:r>
        <w:rPr>
          <w:b/>
        </w:rPr>
        <w:t xml:space="preserve">: </w:t>
      </w:r>
      <w:r>
        <w:rPr/>
        <w:t>Facturación y Liquidaciones, Departamento de Contabilidad, Atención al Público, Departamento de RRHH y Departamento de Compras.</w:t>
      </w:r>
    </w:p>
    <w:p>
      <w:pPr>
        <w:pStyle w:val="ListParagraph"/>
        <w:numPr>
          <w:ilvl w:val="0"/>
          <w:numId w:val="1"/>
        </w:numPr>
        <w:spacing w:before="0" w:after="0"/>
        <w:contextualSpacing/>
        <w:rPr/>
      </w:pPr>
      <w:r>
        <w:rPr>
          <w:b/>
          <w:u w:val="single"/>
        </w:rPr>
        <w:t>Logística</w:t>
      </w:r>
      <w:r>
        <w:rPr/>
        <w:t>: Departamento de Prensa, Departamento de Diseño, Departamento de Impresión y Departamento de Mantenimiento.</w:t>
      </w:r>
    </w:p>
    <w:p>
      <w:pPr>
        <w:pStyle w:val="ListParagraph"/>
        <w:numPr>
          <w:ilvl w:val="0"/>
          <w:numId w:val="1"/>
        </w:numPr>
        <w:spacing w:before="0" w:after="0"/>
        <w:contextualSpacing/>
        <w:rPr/>
      </w:pPr>
      <w:r>
        <w:rPr>
          <w:b/>
          <w:u w:val="single"/>
        </w:rPr>
        <w:t>Gerencia</w:t>
      </w:r>
      <w:r>
        <w:rPr/>
        <w:t>: Directorio, Gerentes, Departamento de Marketing, Sala de Reuniones y SUM.</w:t>
      </w:r>
    </w:p>
    <w:p>
      <w:pPr>
        <w:pStyle w:val="ListParagraph"/>
        <w:numPr>
          <w:ilvl w:val="0"/>
          <w:numId w:val="1"/>
        </w:numPr>
        <w:spacing w:before="0" w:after="0"/>
        <w:contextualSpacing/>
        <w:rPr/>
      </w:pPr>
      <w:r>
        <w:rPr>
          <w:b/>
          <w:u w:val="single"/>
        </w:rPr>
        <w:t>Departamento de Sistemas y Centro de Datos</w:t>
      </w:r>
      <w:r>
        <w:rPr/>
        <w:t>: Tienen su VLAN propia.</w:t>
      </w:r>
    </w:p>
    <w:p>
      <w:pPr>
        <w:pStyle w:val="Normal"/>
        <w:spacing w:before="0" w:after="0"/>
        <w:rPr/>
      </w:pPr>
      <w:r>
        <w:rPr/>
      </w:r>
    </w:p>
    <w:p>
      <w:pPr>
        <w:pStyle w:val="Normal"/>
        <w:spacing w:before="0" w:after="0"/>
        <w:rPr/>
      </w:pPr>
      <w:r>
        <w:rPr/>
      </w:r>
    </w:p>
    <w:p>
      <w:pPr>
        <w:pStyle w:val="Normal"/>
        <w:spacing w:before="0" w:after="0"/>
        <w:contextualSpacing/>
        <w:rPr>
          <w:b/>
          <w:b/>
          <w:sz w:val="28"/>
          <w:u w:val="single"/>
        </w:rPr>
      </w:pPr>
      <w:r>
        <w:rPr>
          <w:b/>
          <w:sz w:val="28"/>
          <w:u w:val="single"/>
        </w:rPr>
        <w:t>Edificio de Córdoba (2 pisos) = Propiedad integra</w:t>
      </w:r>
    </w:p>
    <w:p>
      <w:pPr>
        <w:pStyle w:val="Normal"/>
        <w:spacing w:before="0" w:after="0"/>
        <w:contextualSpacing/>
        <w:rPr>
          <w:sz w:val="32"/>
          <w:szCs w:val="28"/>
        </w:rPr>
      </w:pPr>
      <w:r>
        <w:rPr>
          <w:sz w:val="32"/>
          <w:szCs w:val="28"/>
        </w:rPr>
      </w:r>
    </w:p>
    <w:p>
      <w:pPr>
        <w:pStyle w:val="Normal"/>
        <w:spacing w:before="0" w:after="0"/>
        <w:contextualSpacing/>
        <w:rPr/>
      </w:pPr>
      <w:r>
        <w:rPr/>
        <w:t>Piso 1 = SUM (20 puestos)</w:t>
      </w:r>
    </w:p>
    <w:p>
      <w:pPr>
        <w:pStyle w:val="Normal"/>
        <w:spacing w:before="0" w:after="0"/>
        <w:contextualSpacing/>
        <w:rPr/>
      </w:pPr>
      <w:r>
        <w:rPr/>
        <w:t xml:space="preserve"> </w:t>
      </w:r>
      <w:r>
        <w:rPr/>
        <w:tab/>
        <w:t xml:space="preserve"> Atencion al público (5 puestos)</w:t>
      </w:r>
    </w:p>
    <w:p>
      <w:pPr>
        <w:pStyle w:val="Normal"/>
        <w:spacing w:before="0" w:after="0"/>
        <w:contextualSpacing/>
        <w:rPr/>
      </w:pPr>
      <w:r>
        <w:rPr/>
        <w:t xml:space="preserve"> </w:t>
      </w:r>
      <w:r>
        <w:rPr/>
        <w:tab/>
        <w:t xml:space="preserve"> Dep. comercial (3 puestos)</w:t>
      </w:r>
    </w:p>
    <w:p>
      <w:pPr>
        <w:pStyle w:val="Normal"/>
        <w:spacing w:before="0" w:after="0"/>
        <w:contextualSpacing/>
        <w:rPr/>
      </w:pPr>
      <w:r>
        <w:rPr/>
      </w:r>
    </w:p>
    <w:p>
      <w:pPr>
        <w:pStyle w:val="Normal"/>
        <w:spacing w:before="0" w:after="0"/>
        <w:contextualSpacing/>
        <w:rPr/>
      </w:pPr>
      <w:r>
        <w:rPr/>
        <w:t>Piso 2 = Dep. de Administracion (4 puestos)</w:t>
      </w:r>
    </w:p>
    <w:p>
      <w:pPr>
        <w:pStyle w:val="Normal"/>
        <w:spacing w:before="0" w:after="0"/>
        <w:contextualSpacing/>
        <w:rPr/>
      </w:pPr>
      <w:r>
        <w:rPr/>
        <w:t xml:space="preserve"> </w:t>
      </w:r>
      <w:r>
        <w:rPr/>
        <w:tab/>
        <w:t xml:space="preserve"> Cuarto Servidores y conectividad (6 servidores)</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b/>
          <w:sz w:val="28"/>
          <w:u w:val="single"/>
        </w:rPr>
        <w:t xml:space="preserve">Edificio de </w:t>
      </w:r>
      <w:r>
        <w:rPr>
          <w:b/>
          <w:sz w:val="28"/>
          <w:u w:val="single"/>
        </w:rPr>
        <w:t>BsAs</w:t>
      </w:r>
      <w:r>
        <w:rPr>
          <w:b/>
          <w:sz w:val="28"/>
          <w:u w:val="single"/>
        </w:rPr>
        <w:t xml:space="preserve"> (4 pisos) = Solo posee el 2 piso</w:t>
      </w:r>
    </w:p>
    <w:p>
      <w:pPr>
        <w:pStyle w:val="Normal"/>
        <w:spacing w:before="0" w:after="0"/>
        <w:contextualSpacing/>
        <w:rPr/>
      </w:pPr>
      <w:r>
        <w:rPr/>
      </w:r>
    </w:p>
    <w:p>
      <w:pPr>
        <w:pStyle w:val="Normal"/>
        <w:spacing w:before="0" w:after="0"/>
        <w:contextualSpacing/>
        <w:rPr/>
      </w:pPr>
      <w:r>
        <w:rPr/>
        <w:t>Piso 2 = SUM (10 puestos)</w:t>
      </w:r>
    </w:p>
    <w:p>
      <w:pPr>
        <w:pStyle w:val="Normal"/>
        <w:spacing w:before="0" w:after="0"/>
        <w:contextualSpacing/>
        <w:rPr/>
      </w:pPr>
      <w:r>
        <w:rPr/>
        <w:tab/>
        <w:t xml:space="preserve"> Dep. comercial (3 puestos)</w:t>
      </w:r>
    </w:p>
    <w:p>
      <w:pPr>
        <w:pStyle w:val="Normal"/>
        <w:spacing w:before="0" w:after="0"/>
        <w:contextualSpacing/>
        <w:rPr/>
      </w:pPr>
      <w:r>
        <w:rPr/>
        <w:tab/>
        <w:t xml:space="preserve"> Dep. Administracion (2 puestos)</w:t>
      </w:r>
    </w:p>
    <w:p>
      <w:pPr>
        <w:pStyle w:val="Normal"/>
        <w:spacing w:before="0" w:after="0"/>
        <w:contextualSpacing/>
        <w:rPr/>
      </w:pPr>
      <w:r>
        <w:rPr/>
        <w:tab/>
        <w:t xml:space="preserve"> Dep. de Trafico (5 puestos)</w:t>
      </w:r>
    </w:p>
    <w:p>
      <w:pPr>
        <w:pStyle w:val="Normal"/>
        <w:spacing w:before="0" w:after="0"/>
        <w:contextualSpacing/>
        <w:rPr/>
      </w:pPr>
      <w:r>
        <w:rPr/>
        <w:tab/>
        <w:t xml:space="preserve"> Cuarto de Servidores y Conectividad (4 servidores)</w:t>
      </w:r>
    </w:p>
    <w:p>
      <w:pPr>
        <w:pStyle w:val="Normal"/>
        <w:spacing w:before="0" w:after="0"/>
        <w:contextualSpacing/>
        <w:rPr/>
      </w:pPr>
      <w:r>
        <w:rPr/>
        <w:t>Único segmento de red</w:t>
      </w:r>
    </w:p>
    <w:p>
      <w:pPr>
        <w:pStyle w:val="Normal"/>
        <w:spacing w:before="0" w:after="0"/>
        <w:contextualSpacing/>
        <w:rPr/>
      </w:pPr>
      <w:r>
        <w:rPr/>
      </w:r>
    </w:p>
    <w:p>
      <w:pPr>
        <w:pStyle w:val="Normal"/>
        <w:spacing w:before="0" w:after="0"/>
        <w:contextualSpacing/>
        <w:rPr/>
      </w:pPr>
      <w:r>
        <w:rPr/>
      </w:r>
    </w:p>
    <w:p>
      <w:pPr>
        <w:pStyle w:val="Normal"/>
        <w:spacing w:before="0" w:after="0"/>
        <w:contextualSpacing/>
        <w:rPr>
          <w:b/>
          <w:b/>
          <w:sz w:val="32"/>
          <w:u w:val="single"/>
        </w:rPr>
      </w:pPr>
      <w:r>
        <w:rPr>
          <w:b/>
          <w:sz w:val="32"/>
          <w:u w:val="single"/>
        </w:rPr>
        <w:t>Conectividad</w:t>
      </w:r>
    </w:p>
    <w:p>
      <w:pPr>
        <w:pStyle w:val="Normal"/>
        <w:spacing w:before="0" w:after="0"/>
        <w:contextualSpacing/>
        <w:rPr>
          <w:b/>
          <w:b/>
          <w:u w:val="single"/>
        </w:rPr>
      </w:pPr>
      <w:r>
        <w:rPr>
          <w:b/>
          <w:u w:val="single"/>
        </w:rPr>
      </w:r>
    </w:p>
    <w:p>
      <w:pPr>
        <w:pStyle w:val="Normal"/>
        <w:spacing w:before="0" w:after="0"/>
        <w:contextualSpacing/>
        <w:rPr/>
      </w:pPr>
      <w:r>
        <w:rPr/>
        <w:t>Edificio a edificio = Enlace gigabit Ethernet punto a punto / fibra óptica entre routers.</w:t>
      </w:r>
    </w:p>
    <w:p>
      <w:pPr>
        <w:pStyle w:val="Normal"/>
        <w:spacing w:before="0" w:after="0"/>
        <w:contextualSpacing/>
        <w:rPr/>
      </w:pPr>
      <w:r>
        <w:rPr/>
      </w:r>
    </w:p>
    <w:p>
      <w:pPr>
        <w:pStyle w:val="Normal"/>
        <w:spacing w:before="0" w:after="0"/>
        <w:contextualSpacing/>
        <w:rPr/>
      </w:pPr>
      <w:r>
        <w:rPr/>
        <w:t>Roger S.A a internet = Enlace dedicado punto a punto serial desde Mendoza hasta router ISP / Configurar con Segmento 205.32.130.0/30.</w:t>
      </w:r>
    </w:p>
    <w:p>
      <w:pPr>
        <w:pStyle w:val="Normal"/>
        <w:spacing w:before="0" w:after="0"/>
        <w:contextualSpacing/>
        <w:rPr/>
      </w:pPr>
      <w:r>
        <w:rPr/>
      </w:r>
    </w:p>
    <w:p>
      <w:pPr>
        <w:pStyle w:val="Normal"/>
        <w:spacing w:before="0" w:after="0"/>
        <w:contextualSpacing/>
        <w:rPr/>
      </w:pPr>
      <w:r>
        <w:rPr/>
        <w:t>Segmento publico 200.23.11.0/25 (interactúa con internet)</w:t>
      </w:r>
    </w:p>
    <w:p>
      <w:pPr>
        <w:pStyle w:val="Normal"/>
        <w:spacing w:before="0" w:after="0"/>
        <w:contextualSpacing/>
        <w:rPr/>
      </w:pPr>
      <w:r>
        <w:rPr/>
      </w:r>
    </w:p>
    <w:p>
      <w:pPr>
        <w:pStyle w:val="Normal"/>
        <w:spacing w:before="0" w:after="0"/>
        <w:contextualSpacing/>
        <w:rPr/>
      </w:pPr>
      <w:r>
        <w:rPr/>
        <w:t>El proceso NAT se hace en Mendoza</w:t>
      </w:r>
    </w:p>
    <w:p>
      <w:pPr>
        <w:pStyle w:val="Normal"/>
        <w:spacing w:before="0" w:after="0"/>
        <w:contextualSpacing/>
        <w:rPr/>
      </w:pPr>
      <w:r>
        <w:rPr/>
      </w:r>
    </w:p>
    <w:p>
      <w:pPr>
        <w:pStyle w:val="Normal"/>
        <w:spacing w:before="0" w:after="0"/>
        <w:contextualSpacing/>
        <w:rPr/>
      </w:pPr>
      <w:r>
        <w:rPr/>
        <w:t>Las subredes internas para Mendoza a partir de: 172.29.1.0/24</w:t>
      </w:r>
    </w:p>
    <w:p>
      <w:pPr>
        <w:pStyle w:val="Normal"/>
        <w:spacing w:before="0" w:after="0"/>
        <w:contextualSpacing/>
        <w:rPr/>
      </w:pPr>
      <w:r>
        <w:rPr/>
      </w:r>
    </w:p>
    <w:p>
      <w:pPr>
        <w:pStyle w:val="Normal"/>
        <w:spacing w:before="0" w:after="0"/>
        <w:contextualSpacing/>
        <w:rPr/>
      </w:pPr>
      <w:r>
        <w:rPr/>
        <w:t>Resto de sedes y enlaces punto a punto entre sedes a partir de: 192.168.145.0/24</w:t>
      </w:r>
    </w:p>
    <w:p>
      <w:pPr>
        <w:pStyle w:val="Normal"/>
        <w:spacing w:before="0" w:after="0"/>
        <w:contextualSpacing/>
        <w:rPr/>
      </w:pPr>
      <w:r>
        <w:rPr/>
      </w:r>
    </w:p>
    <w:p>
      <w:pPr>
        <w:pStyle w:val="Normal"/>
        <w:spacing w:before="0" w:after="0"/>
        <w:contextualSpacing/>
        <w:rPr/>
      </w:pPr>
      <w:r>
        <w:rPr/>
        <w:t>(Respetar el segmento asignado a Córdoba) ¿?</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b/>
          <w:b/>
          <w:sz w:val="28"/>
          <w:u w:val="single"/>
        </w:rPr>
      </w:pPr>
      <w:r>
        <w:rPr>
          <w:b/>
          <w:sz w:val="28"/>
          <w:u w:val="single"/>
        </w:rPr>
        <w:t>Servicios y Equipamiento</w:t>
      </w:r>
    </w:p>
    <w:p>
      <w:pPr>
        <w:pStyle w:val="Normal"/>
        <w:spacing w:before="0" w:after="0"/>
        <w:contextualSpacing/>
        <w:rPr/>
      </w:pPr>
      <w:r>
        <w:rPr/>
      </w:r>
    </w:p>
    <w:p>
      <w:pPr>
        <w:pStyle w:val="Normal"/>
        <w:spacing w:before="0" w:after="0"/>
        <w:contextualSpacing/>
        <w:rPr/>
      </w:pPr>
      <w:r>
        <w:rPr/>
        <w:t>Dominio BELGRANO SRL. = belgranosrl.com.ar / Dep. de sistemas en el DNS primario de BELGRANO.</w:t>
      </w:r>
    </w:p>
    <w:p>
      <w:pPr>
        <w:pStyle w:val="Normal"/>
        <w:spacing w:before="0" w:after="0"/>
        <w:contextualSpacing/>
        <w:rPr/>
      </w:pPr>
      <w:r>
        <w:rPr/>
      </w:r>
    </w:p>
    <w:p>
      <w:pPr>
        <w:pStyle w:val="Normal"/>
        <w:spacing w:before="0" w:after="0"/>
        <w:contextualSpacing/>
        <w:rPr/>
      </w:pPr>
      <w:r>
        <w:rPr/>
        <w:t>Todos los edificios contaran con acceso Wireless en cada piso con identificación “BELGRANOsrl”.</w:t>
      </w:r>
    </w:p>
    <w:p>
      <w:pPr>
        <w:pStyle w:val="Normal"/>
        <w:spacing w:before="0" w:after="0"/>
        <w:contextualSpacing/>
        <w:rPr/>
      </w:pPr>
      <w:r>
        <w:rPr/>
        <w:t>Cada piso tendrá al menos 1 impresora accesible para todos los usuarios / algunas Wireless otras por cable.</w:t>
      </w:r>
    </w:p>
    <w:p>
      <w:pPr>
        <w:pStyle w:val="Normal"/>
        <w:spacing w:before="0" w:after="0"/>
        <w:contextualSpacing/>
        <w:rPr/>
      </w:pPr>
      <w:r>
        <w:rPr/>
        <w:t>Todas las oficinas contaran con al menos 1 telefono IP conectado a la red y a una PC.</w:t>
      </w:r>
    </w:p>
    <w:p>
      <w:pPr>
        <w:pStyle w:val="Normal"/>
        <w:spacing w:before="0" w:after="0"/>
        <w:contextualSpacing/>
        <w:rPr/>
      </w:pPr>
      <w:r>
        <w:rPr/>
      </w:r>
    </w:p>
    <w:p>
      <w:pPr>
        <w:pStyle w:val="Normal"/>
        <w:spacing w:before="0" w:after="0"/>
        <w:contextualSpacing/>
        <w:rPr>
          <w:b/>
          <w:b/>
          <w:u w:val="single"/>
        </w:rPr>
      </w:pPr>
      <w:r>
        <w:rPr>
          <w:b/>
          <w:u w:val="single"/>
        </w:rPr>
        <w:t>Servidores alojados en C.A.B.A</w:t>
      </w:r>
    </w:p>
    <w:p>
      <w:pPr>
        <w:pStyle w:val="Normal"/>
        <w:spacing w:before="0" w:after="0"/>
        <w:contextualSpacing/>
        <w:rPr/>
      </w:pPr>
      <w:r>
        <w:rPr/>
      </w:r>
    </w:p>
    <w:p>
      <w:pPr>
        <w:pStyle w:val="Normal"/>
        <w:spacing w:before="0" w:after="0"/>
        <w:contextualSpacing/>
        <w:rPr>
          <w:u w:val="single"/>
        </w:rPr>
      </w:pPr>
      <w:r>
        <w:rPr>
          <w:u w:val="single"/>
        </w:rPr>
        <w:t>1 Web y 1 seguro (HTTPS)</w:t>
      </w:r>
    </w:p>
    <w:p>
      <w:pPr>
        <w:pStyle w:val="Normal"/>
        <w:spacing w:before="0" w:after="0"/>
        <w:contextualSpacing/>
        <w:rPr>
          <w:u w:val="single"/>
        </w:rPr>
      </w:pPr>
      <w:r>
        <w:rPr>
          <w:u w:val="single"/>
        </w:rPr>
      </w:r>
    </w:p>
    <w:p>
      <w:pPr>
        <w:pStyle w:val="Normal"/>
        <w:spacing w:before="0" w:after="0"/>
        <w:contextualSpacing/>
        <w:rPr/>
      </w:pPr>
      <w:r>
        <w:fldChar w:fldCharType="begin"/>
      </w:r>
      <w:r>
        <w:rPr/>
        <w:instrText>LISTNUM</w:instrText>
      </w:r>
      <w:r>
        <w:rPr/>
        <w:fldChar w:fldCharType="separate"/>
      </w:r>
      <w:bookmarkStart w:id="0" w:name="__Fieldmark__210_978642710"/>
      <w:r>
        <w:rPr/>
      </w:r>
      <w:r>
        <w:rPr/>
      </w:r>
      <w:r>
        <w:rPr/>
        <w:fldChar w:fldCharType="end"/>
      </w:r>
      <w:bookmarkEnd w:id="0"/>
      <w:r>
        <w:rPr/>
        <w:t xml:space="preserve"> Principal: información general sobre Belgrano.</w:t>
      </w:r>
    </w:p>
    <w:p>
      <w:pPr>
        <w:pStyle w:val="Normal"/>
        <w:spacing w:before="0" w:after="0"/>
        <w:contextualSpacing/>
        <w:rPr/>
      </w:pPr>
      <w:r>
        <w:fldChar w:fldCharType="begin"/>
      </w:r>
      <w:r>
        <w:rPr/>
        <w:instrText>LISTNUM</w:instrText>
      </w:r>
      <w:r>
        <w:rPr/>
        <w:fldChar w:fldCharType="separate"/>
      </w:r>
      <w:bookmarkStart w:id="1" w:name="__Fieldmark__214_978642710"/>
      <w:r>
        <w:rPr/>
      </w:r>
      <w:r>
        <w:rPr/>
      </w:r>
      <w:r>
        <w:rPr/>
        <w:fldChar w:fldCharType="end"/>
      </w:r>
      <w:bookmarkEnd w:id="1"/>
      <w:r>
        <w:rPr/>
        <w:t xml:space="preserve"> Seguro: Intranet del sistema administrativo. Solo acceden los clientes del Dep. administrativo (Firewall)</w:t>
      </w:r>
    </w:p>
    <w:p>
      <w:pPr>
        <w:pStyle w:val="Normal"/>
        <w:spacing w:before="0" w:after="0"/>
        <w:contextualSpacing/>
        <w:rPr/>
      </w:pPr>
      <w:r>
        <w:rPr/>
      </w:r>
    </w:p>
    <w:p>
      <w:pPr>
        <w:pStyle w:val="Normal"/>
        <w:spacing w:before="0" w:after="0"/>
        <w:contextualSpacing/>
        <w:rPr>
          <w:u w:val="single"/>
        </w:rPr>
      </w:pPr>
      <w:r>
        <w:rPr>
          <w:u w:val="single"/>
        </w:rPr>
        <w:t>Servicio de correo electrónico</w:t>
      </w:r>
    </w:p>
    <w:p>
      <w:pPr>
        <w:pStyle w:val="Normal"/>
        <w:spacing w:before="0" w:after="0"/>
        <w:contextualSpacing/>
        <w:rPr/>
      </w:pPr>
      <w:r>
        <w:fldChar w:fldCharType="begin"/>
      </w:r>
      <w:r>
        <w:rPr/>
        <w:instrText>LISTNUM</w:instrText>
      </w:r>
      <w:r>
        <w:rPr/>
        <w:fldChar w:fldCharType="separate"/>
      </w:r>
      <w:bookmarkStart w:id="2" w:name="__Fieldmark__221_978642710"/>
      <w:r>
        <w:rPr/>
      </w:r>
      <w:r>
        <w:rPr/>
      </w:r>
      <w:r>
        <w:rPr/>
        <w:fldChar w:fldCharType="end"/>
      </w:r>
      <w:bookmarkEnd w:id="2"/>
      <w:r>
        <w:rPr/>
        <w:t xml:space="preserve"> direcciones de forma </w:t>
      </w:r>
      <w:hyperlink r:id="rId2">
        <w:r>
          <w:rPr>
            <w:rStyle w:val="EnlacedeInternet"/>
          </w:rPr>
          <w:t>usuario@belgranosrl.com.ar</w:t>
        </w:r>
      </w:hyperlink>
    </w:p>
    <w:p>
      <w:pPr>
        <w:pStyle w:val="Normal"/>
        <w:spacing w:before="0" w:after="0"/>
        <w:contextualSpacing/>
        <w:rPr/>
      </w:pPr>
      <w:r>
        <w:fldChar w:fldCharType="begin"/>
      </w:r>
      <w:r>
        <w:rPr/>
        <w:instrText>LISTNUM</w:instrText>
      </w:r>
      <w:r>
        <w:rPr/>
        <w:fldChar w:fldCharType="separate"/>
      </w:r>
      <w:bookmarkStart w:id="3" w:name="__Fieldmark__227_978642710"/>
      <w:r>
        <w:rPr/>
      </w:r>
      <w:r>
        <w:rPr/>
      </w:r>
      <w:r>
        <w:rPr/>
        <w:fldChar w:fldCharType="end"/>
      </w:r>
      <w:bookmarkEnd w:id="3"/>
      <w:r>
        <w:rPr/>
        <w:t xml:space="preserve"> Al menos 3 usuarios de distintas redes virtuales y sus respectivos clientes</w:t>
      </w:r>
    </w:p>
    <w:p>
      <w:pPr>
        <w:pStyle w:val="Normal"/>
        <w:spacing w:before="0" w:after="0"/>
        <w:contextualSpacing/>
        <w:rPr/>
      </w:pPr>
      <w:r>
        <w:rPr/>
      </w:r>
    </w:p>
    <w:p>
      <w:pPr>
        <w:pStyle w:val="Normal"/>
        <w:spacing w:before="0" w:after="0"/>
        <w:contextualSpacing/>
        <w:rPr>
          <w:b/>
          <w:b/>
          <w:u w:val="single"/>
        </w:rPr>
      </w:pPr>
      <w:r>
        <w:rPr>
          <w:b/>
          <w:u w:val="single"/>
        </w:rPr>
        <w:t>Servidores alojados en Córdoba</w:t>
      </w:r>
    </w:p>
    <w:p>
      <w:pPr>
        <w:pStyle w:val="Normal"/>
        <w:spacing w:before="0" w:after="0"/>
        <w:contextualSpacing/>
        <w:rPr/>
      </w:pPr>
      <w:r>
        <w:rPr/>
      </w:r>
    </w:p>
    <w:p>
      <w:pPr>
        <w:pStyle w:val="Normal"/>
        <w:spacing w:before="0" w:after="0"/>
        <w:contextualSpacing/>
        <w:rPr/>
      </w:pPr>
      <w:r>
        <w:rPr/>
        <w:t>1 Web</w:t>
      </w:r>
    </w:p>
    <w:p>
      <w:pPr>
        <w:pStyle w:val="Normal"/>
        <w:spacing w:before="0" w:after="0"/>
        <w:contextualSpacing/>
        <w:rPr/>
      </w:pPr>
      <w:r>
        <w:fldChar w:fldCharType="begin"/>
      </w:r>
      <w:r>
        <w:rPr/>
        <w:instrText>LISTNUM</w:instrText>
      </w:r>
      <w:r>
        <w:rPr/>
        <w:fldChar w:fldCharType="separate"/>
      </w:r>
      <w:bookmarkStart w:id="4" w:name="__Fieldmark__234_978642710"/>
      <w:r>
        <w:rPr/>
      </w:r>
      <w:r>
        <w:rPr/>
      </w:r>
      <w:r>
        <w:rPr/>
        <w:fldChar w:fldCharType="end"/>
      </w:r>
      <w:bookmarkEnd w:id="4"/>
      <w:r>
        <w:rPr/>
        <w:t xml:space="preserve"> Secundario: Actividades especificas de la sucursal</w:t>
      </w:r>
    </w:p>
    <w:p>
      <w:pPr>
        <w:pStyle w:val="Normal"/>
        <w:spacing w:before="0" w:after="0"/>
        <w:contextualSpacing/>
        <w:rPr/>
      </w:pPr>
      <w:r>
        <w:rPr/>
      </w:r>
    </w:p>
    <w:p>
      <w:pPr>
        <w:pStyle w:val="Normal"/>
        <w:spacing w:before="0" w:after="0"/>
        <w:contextualSpacing/>
        <w:rPr>
          <w:b/>
          <w:b/>
          <w:u w:val="single"/>
        </w:rPr>
      </w:pPr>
      <w:r>
        <w:rPr>
          <w:b/>
          <w:u w:val="single"/>
        </w:rPr>
        <w:t>Ruteo IP</w:t>
      </w:r>
    </w:p>
    <w:p>
      <w:pPr>
        <w:pStyle w:val="Normal"/>
        <w:spacing w:before="0" w:after="0"/>
        <w:contextualSpacing/>
        <w:rPr>
          <w:b/>
          <w:b/>
          <w:u w:val="single"/>
        </w:rPr>
      </w:pPr>
      <w:r>
        <w:rPr>
          <w:b/>
          <w:u w:val="single"/>
        </w:rPr>
      </w:r>
    </w:p>
    <w:p>
      <w:pPr>
        <w:pStyle w:val="Normal"/>
        <w:spacing w:before="0" w:after="0"/>
        <w:contextualSpacing/>
        <w:rPr/>
      </w:pPr>
      <w:r>
        <w:rPr/>
        <w:t>Todos los equipos deberán utilizar rutas estáticas. En caso de utilizar protocolos de ruteo dinámico (RIP, OSPF, etc.) se deberá entregar una segunda versión del trabajo con esta implementación.</w:t>
      </w:r>
    </w:p>
    <w:p>
      <w:pPr>
        <w:pStyle w:val="Normal"/>
        <w:spacing w:before="0" w:after="0"/>
        <w:contextualSpacing/>
        <w:rPr/>
      </w:pPr>
      <w:r>
        <w:rPr/>
      </w:r>
      <w:bookmarkStart w:id="5" w:name="_GoBack"/>
      <w:bookmarkStart w:id="6" w:name="_GoBack"/>
      <w:bookmarkEnd w:id="6"/>
    </w:p>
    <w:p>
      <w:pPr>
        <w:pStyle w:val="Normal"/>
        <w:spacing w:before="0" w:after="0"/>
        <w:contextualSpacing/>
        <w:rPr>
          <w:b/>
          <w:b/>
          <w:u w:val="single"/>
        </w:rPr>
      </w:pPr>
      <w:r>
        <w:rPr>
          <w:b/>
          <w:u w:val="single"/>
        </w:rPr>
        <w:t>Seguridad y administración de la red</w:t>
      </w:r>
    </w:p>
    <w:p>
      <w:pPr>
        <w:pStyle w:val="Normal"/>
        <w:spacing w:before="0" w:after="0"/>
        <w:contextualSpacing/>
        <w:rPr>
          <w:b/>
          <w:b/>
          <w:u w:val="single"/>
        </w:rPr>
      </w:pPr>
      <w:r>
        <w:rPr>
          <w:b/>
          <w:u w:val="single"/>
        </w:rPr>
      </w:r>
    </w:p>
    <w:p>
      <w:pPr>
        <w:pStyle w:val="Normal"/>
        <w:spacing w:before="0" w:after="0"/>
        <w:contextualSpacing/>
        <w:rPr/>
      </w:pPr>
      <w:r>
        <w:fldChar w:fldCharType="begin"/>
      </w:r>
      <w:r>
        <w:rPr/>
        <w:instrText>LISTNUM</w:instrText>
      </w:r>
      <w:r>
        <w:rPr/>
        <w:fldChar w:fldCharType="separate"/>
      </w:r>
      <w:bookmarkStart w:id="7" w:name="__Fieldmark__247_978642710"/>
      <w:r>
        <w:rPr/>
      </w:r>
      <w:r>
        <w:rPr/>
      </w:r>
      <w:r>
        <w:rPr/>
        <w:fldChar w:fldCharType="end"/>
      </w:r>
      <w:bookmarkEnd w:id="7"/>
      <w:r>
        <w:rPr/>
        <w:t xml:space="preserve"> Como regla general de seguridad informática los servidores deberán tener operativos únicamente los servicios necesarios para realizar su función.</w:t>
      </w:r>
    </w:p>
    <w:p>
      <w:pPr>
        <w:pStyle w:val="Normal"/>
        <w:spacing w:before="0" w:after="0"/>
        <w:contextualSpacing/>
        <w:rPr/>
      </w:pPr>
      <w:r>
        <w:fldChar w:fldCharType="begin"/>
      </w:r>
      <w:r>
        <w:rPr/>
        <w:instrText>LISTNUM</w:instrText>
      </w:r>
      <w:r>
        <w:rPr/>
        <w:fldChar w:fldCharType="separate"/>
      </w:r>
      <w:bookmarkStart w:id="8" w:name="__Fieldmark__251_978642710"/>
      <w:r>
        <w:rPr/>
      </w:r>
      <w:r>
        <w:rPr/>
      </w:r>
      <w:r>
        <w:rPr/>
        <w:fldChar w:fldCharType="end"/>
      </w:r>
      <w:bookmarkEnd w:id="8"/>
      <w:r>
        <w:rPr/>
        <w:t xml:space="preserve"> Con el objeto de analizar el tráfico de la red se instalarán varios sniffers. Uno será ubicado para revisar el tráfico de toda la red con Internet. El resto, para revisar el tráfico entrante y saliente de cada sede. </w:t>
      </w:r>
    </w:p>
    <w:p>
      <w:pPr>
        <w:pStyle w:val="Normal"/>
        <w:spacing w:before="0" w:after="0"/>
        <w:contextualSpacing/>
        <w:rPr/>
      </w:pPr>
      <w:r>
        <w:fldChar w:fldCharType="begin"/>
      </w:r>
      <w:r>
        <w:rPr/>
        <w:instrText>LISTNUM</w:instrText>
      </w:r>
      <w:r>
        <w:rPr/>
        <w:fldChar w:fldCharType="separate"/>
      </w:r>
      <w:bookmarkStart w:id="9" w:name="__Fieldmark__257_978642710"/>
      <w:r>
        <w:rPr/>
      </w:r>
      <w:r>
        <w:rPr/>
      </w:r>
      <w:r>
        <w:rPr/>
        <w:fldChar w:fldCharType="end"/>
      </w:r>
      <w:bookmarkEnd w:id="9"/>
      <w:r>
        <w:rPr/>
        <w:t xml:space="preserve"> El acceso a puntos de acceso wireless será asegurado con WPA2-PSK usando AES.</w:t>
      </w:r>
    </w:p>
    <w:p>
      <w:pPr>
        <w:pStyle w:val="Normal"/>
        <w:spacing w:before="0" w:after="0"/>
        <w:contextualSpacing/>
        <w:rPr/>
      </w:pPr>
      <w:r>
        <w:rPr/>
      </w:r>
    </w:p>
    <w:sectPr>
      <w:endnotePr>
        <w:numFmt w:val="lowerRoman"/>
      </w:endnote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Notafinal"/>
        <w:rPr/>
      </w:pPr>
      <w:r>
        <w:rPr>
          <w:rStyle w:val="Caracteresdenotafinal"/>
        </w:rPr>
        <w:endnoteRef/>
      </w:r>
      <w:r>
        <w:rPr>
          <w:rStyle w:val="EndnoteCharacters"/>
        </w:rPr>
        <w:tab/>
      </w:r>
      <w:r>
        <w:rPr/>
        <w:t xml:space="preserve"> </w:t>
      </w:r>
      <w:r>
        <w:rPr/>
        <w:t>De trabajo</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endnotePr>
    <w:numFmt w:val="lowerRoman"/>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unhideWhenUsed/>
    <w:qFormat/>
    <w:rPr/>
  </w:style>
  <w:style w:type="character" w:styleId="EncabezadoCar" w:customStyle="1">
    <w:name w:val="Encabezado Car"/>
    <w:basedOn w:val="DefaultParagraphFont"/>
    <w:link w:val="Encabezado"/>
    <w:uiPriority w:val="99"/>
    <w:qFormat/>
    <w:rsid w:val="00383061"/>
    <w:rPr/>
  </w:style>
  <w:style w:type="character" w:styleId="PiedepginaCar" w:customStyle="1">
    <w:name w:val="Pie de página Car"/>
    <w:basedOn w:val="DefaultParagraphFont"/>
    <w:link w:val="Piedepgina"/>
    <w:uiPriority w:val="99"/>
    <w:qFormat/>
    <w:rsid w:val="00383061"/>
    <w:rPr/>
  </w:style>
  <w:style w:type="character" w:styleId="Annotationreference">
    <w:name w:val="annotation reference"/>
    <w:basedOn w:val="DefaultParagraphFont"/>
    <w:uiPriority w:val="99"/>
    <w:semiHidden/>
    <w:unhideWhenUsed/>
    <w:qFormat/>
    <w:rsid w:val="00383061"/>
    <w:rPr>
      <w:sz w:val="16"/>
      <w:szCs w:val="16"/>
    </w:rPr>
  </w:style>
  <w:style w:type="character" w:styleId="TextocomentarioCar" w:customStyle="1">
    <w:name w:val="Texto comentario Car"/>
    <w:basedOn w:val="DefaultParagraphFont"/>
    <w:link w:val="Textocomentario"/>
    <w:uiPriority w:val="99"/>
    <w:semiHidden/>
    <w:qFormat/>
    <w:rsid w:val="00383061"/>
    <w:rPr>
      <w:sz w:val="20"/>
      <w:szCs w:val="20"/>
    </w:rPr>
  </w:style>
  <w:style w:type="character" w:styleId="AsuntodelcomentarioCar" w:customStyle="1">
    <w:name w:val="Asunto del comentario Car"/>
    <w:basedOn w:val="TextocomentarioCar"/>
    <w:link w:val="Asuntodelcomentario"/>
    <w:uiPriority w:val="99"/>
    <w:semiHidden/>
    <w:qFormat/>
    <w:rsid w:val="00383061"/>
    <w:rPr>
      <w:b/>
      <w:bCs/>
      <w:sz w:val="20"/>
      <w:szCs w:val="20"/>
    </w:rPr>
  </w:style>
  <w:style w:type="character" w:styleId="TextodegloboCar" w:customStyle="1">
    <w:name w:val="Texto de globo Car"/>
    <w:basedOn w:val="DefaultParagraphFont"/>
    <w:link w:val="Textodeglobo"/>
    <w:uiPriority w:val="99"/>
    <w:semiHidden/>
    <w:qFormat/>
    <w:rsid w:val="00383061"/>
    <w:rPr>
      <w:rFonts w:ascii="Segoe UI" w:hAnsi="Segoe UI" w:cs="Segoe UI"/>
      <w:sz w:val="18"/>
      <w:szCs w:val="18"/>
    </w:rPr>
  </w:style>
  <w:style w:type="character" w:styleId="TextonotaalfinalCar" w:customStyle="1">
    <w:name w:val="Texto nota al final Car"/>
    <w:basedOn w:val="DefaultParagraphFont"/>
    <w:link w:val="Textonotaalfinal"/>
    <w:uiPriority w:val="99"/>
    <w:semiHidden/>
    <w:qFormat/>
    <w:rsid w:val="00383061"/>
    <w:rPr>
      <w:sz w:val="20"/>
      <w:szCs w:val="20"/>
    </w:rPr>
  </w:style>
  <w:style w:type="character" w:styleId="Ancladenotafinal">
    <w:name w:val="Ancla de nota final"/>
    <w:rPr>
      <w:vertAlign w:val="superscript"/>
    </w:rPr>
  </w:style>
  <w:style w:type="character" w:styleId="EndnoteCharacters">
    <w:name w:val="Endnote Characters"/>
    <w:basedOn w:val="DefaultParagraphFont"/>
    <w:uiPriority w:val="99"/>
    <w:semiHidden/>
    <w:unhideWhenUsed/>
    <w:qFormat/>
    <w:rsid w:val="00383061"/>
    <w:rPr>
      <w:vertAlign w:val="superscript"/>
    </w:rPr>
  </w:style>
  <w:style w:type="character" w:styleId="TextonotapieCar" w:customStyle="1">
    <w:name w:val="Texto nota pie Car"/>
    <w:basedOn w:val="DefaultParagraphFont"/>
    <w:link w:val="Textonotapie"/>
    <w:uiPriority w:val="99"/>
    <w:semiHidden/>
    <w:qFormat/>
    <w:rsid w:val="00383061"/>
    <w:rPr>
      <w:sz w:val="20"/>
      <w:szCs w:val="20"/>
    </w:rPr>
  </w:style>
  <w:style w:type="character" w:styleId="Ancladenotaalpie">
    <w:name w:val="Ancla de nota al pie"/>
    <w:rPr>
      <w:vertAlign w:val="superscript"/>
    </w:rPr>
  </w:style>
  <w:style w:type="character" w:styleId="FootnoteCharacters">
    <w:name w:val="Footnote Characters"/>
    <w:basedOn w:val="DefaultParagraphFont"/>
    <w:uiPriority w:val="99"/>
    <w:semiHidden/>
    <w:unhideWhenUsed/>
    <w:qFormat/>
    <w:rsid w:val="00383061"/>
    <w:rPr>
      <w:vertAlign w:val="superscript"/>
    </w:rPr>
  </w:style>
  <w:style w:type="character" w:styleId="EnlacedeInternet">
    <w:name w:val="Enlace de Internet"/>
    <w:basedOn w:val="DefaultParagraphFont"/>
    <w:uiPriority w:val="99"/>
    <w:unhideWhenUsed/>
    <w:rsid w:val="00853526"/>
    <w:rPr>
      <w:color w:val="0563C1" w:themeColor="hyperlink"/>
      <w:u w:val="single"/>
    </w:rPr>
  </w:style>
  <w:style w:type="character" w:styleId="UnresolvedMention">
    <w:name w:val="Unresolved Mention"/>
    <w:basedOn w:val="DefaultParagraphFont"/>
    <w:uiPriority w:val="99"/>
    <w:semiHidden/>
    <w:unhideWhenUsed/>
    <w:qFormat/>
    <w:rsid w:val="00853526"/>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tyle>
  <w:style w:type="character" w:styleId="Caracteresdenotafinal">
    <w:name w:val="Caracteres de nota final"/>
    <w:qFormat/>
    <w:rPr/>
  </w:style>
  <w:style w:type="character" w:styleId="Caracteresdenotaalpie">
    <w:name w:val="Caracteres de nota al pie"/>
    <w:qFormat/>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383061"/>
    <w:pPr>
      <w:spacing w:before="0" w:after="160"/>
      <w:ind w:left="720" w:hanging="0"/>
      <w:contextualSpacing/>
    </w:pPr>
    <w:rPr/>
  </w:style>
  <w:style w:type="paragraph" w:styleId="Cabecera">
    <w:name w:val="Header"/>
    <w:basedOn w:val="Normal"/>
    <w:link w:val="EncabezadoCar"/>
    <w:uiPriority w:val="99"/>
    <w:unhideWhenUsed/>
    <w:rsid w:val="00383061"/>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383061"/>
    <w:pPr>
      <w:tabs>
        <w:tab w:val="center" w:pos="4252" w:leader="none"/>
        <w:tab w:val="right" w:pos="8504" w:leader="none"/>
      </w:tabs>
      <w:spacing w:lineRule="auto" w:line="240" w:before="0" w:after="0"/>
    </w:pPr>
    <w:rPr/>
  </w:style>
  <w:style w:type="paragraph" w:styleId="Annotationtext">
    <w:name w:val="annotation text"/>
    <w:basedOn w:val="Normal"/>
    <w:link w:val="TextocomentarioCar"/>
    <w:uiPriority w:val="99"/>
    <w:semiHidden/>
    <w:unhideWhenUsed/>
    <w:qFormat/>
    <w:rsid w:val="00383061"/>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383061"/>
    <w:pPr/>
    <w:rPr>
      <w:b/>
      <w:bCs/>
    </w:rPr>
  </w:style>
  <w:style w:type="paragraph" w:styleId="BalloonText">
    <w:name w:val="Balloon Text"/>
    <w:basedOn w:val="Normal"/>
    <w:link w:val="TextodegloboCar"/>
    <w:uiPriority w:val="99"/>
    <w:semiHidden/>
    <w:unhideWhenUsed/>
    <w:qFormat/>
    <w:rsid w:val="00383061"/>
    <w:pPr>
      <w:spacing w:lineRule="auto" w:line="240" w:before="0" w:after="0"/>
    </w:pPr>
    <w:rPr>
      <w:rFonts w:ascii="Segoe UI" w:hAnsi="Segoe UI" w:cs="Segoe UI"/>
      <w:sz w:val="18"/>
      <w:szCs w:val="18"/>
    </w:rPr>
  </w:style>
  <w:style w:type="paragraph" w:styleId="Notafinal">
    <w:name w:val="Endnote Text"/>
    <w:basedOn w:val="Normal"/>
    <w:link w:val="TextonotaalfinalCar"/>
    <w:uiPriority w:val="99"/>
    <w:semiHidden/>
    <w:unhideWhenUsed/>
    <w:rsid w:val="00383061"/>
    <w:pPr>
      <w:spacing w:lineRule="auto" w:line="240" w:before="0" w:after="0"/>
    </w:pPr>
    <w:rPr>
      <w:sz w:val="20"/>
      <w:szCs w:val="20"/>
    </w:rPr>
  </w:style>
  <w:style w:type="paragraph" w:styleId="Notaalpie">
    <w:name w:val="Footnote Text"/>
    <w:basedOn w:val="Normal"/>
    <w:link w:val="TextonotapieCar"/>
    <w:uiPriority w:val="99"/>
    <w:semiHidden/>
    <w:unhideWhenUsed/>
    <w:rsid w:val="00383061"/>
    <w:pPr>
      <w:spacing w:lineRule="auto" w:line="240" w:before="0" w:after="0"/>
    </w:pPr>
    <w:rPr>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usuario@belgranosrl.com.ar" TargetMode="External"/><Relationship Id="rId3" Type="http://schemas.openxmlformats.org/officeDocument/2006/relationships/endnotes" Target="end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70614-8BDC-4BF1-8EF1-8904C752D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Application>LibreOffice/6.0.3.2$Linux_X86_64 LibreOffice_project/00m0$Build-2</Application>
  <Pages>4</Pages>
  <Words>591</Words>
  <Characters>3132</Characters>
  <CharactersWithSpaces>3697</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2018-11-12T23:25:00Z</dcterms:created>
  <dc:creator>Pieza</dc:creator>
  <dc:description/>
  <dc:language>es-AR</dc:language>
  <cp:lastModifiedBy/>
  <dcterms:modified xsi:type="dcterms:W3CDTF">2018-11-13T13:04:47Z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