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AC78F54" w14:textId="68C30F37" w:rsidR="00D7522C" w:rsidRPr="009C259A" w:rsidRDefault="00471C5C" w:rsidP="00EB5191">
      <w:pPr>
        <w:pStyle w:val="papertitle"/>
        <w:spacing w:before="5pt" w:beforeAutospacing="1" w:after="5pt" w:afterAutospacing="1"/>
        <w:rPr>
          <w:kern w:val="48"/>
        </w:rPr>
        <w:sectPr w:rsidR="00D7522C" w:rsidRPr="009C259A" w:rsidSect="00EB3AE9">
          <w:footerReference w:type="first" r:id="rId8"/>
          <w:pgSz w:w="595.30pt" w:h="841.90pt" w:code="9"/>
          <w:pgMar w:top="27pt" w:right="44.65pt" w:bottom="72pt" w:left="44.65pt" w:header="36pt" w:footer="36pt" w:gutter="0pt"/>
          <w:cols w:space="36pt"/>
          <w:titlePg/>
          <w:docGrid w:linePitch="360"/>
        </w:sectPr>
      </w:pPr>
      <w:r>
        <w:rPr>
          <w:kern w:val="48"/>
        </w:rPr>
        <w:t>Room Control System</w:t>
      </w:r>
    </w:p>
    <w:p w14:paraId="58DFFD46" w14:textId="75EA275E" w:rsidR="00A63DA8" w:rsidRPr="00A63DA8" w:rsidRDefault="00A63DA8" w:rsidP="00A63DA8">
      <w:pPr>
        <w:spacing w:before="9.90pt"/>
        <w:ind w:end="33.60pt"/>
        <w:jc w:val="both"/>
        <w:rPr>
          <w:spacing w:val="-5"/>
          <w:sz w:val="18"/>
        </w:rPr>
      </w:pPr>
    </w:p>
    <w:tbl>
      <w:tblPr>
        <w:tblStyle w:val="TableGrid"/>
        <w:tblW w:w="0pt" w:type="auto"/>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2127"/>
        <w:gridCol w:w="756"/>
      </w:tblGrid>
      <w:tr w:rsidR="00471C5C" w14:paraId="14FE98A0" w14:textId="77777777" w:rsidTr="00A63DA8">
        <w:tc>
          <w:tcPr>
            <w:tcW w:w="106.35pt" w:type="dxa"/>
          </w:tcPr>
          <w:p w14:paraId="5734FB3D" w14:textId="65044943" w:rsidR="00471C5C" w:rsidRDefault="00471C5C" w:rsidP="008C3C24">
            <w:pPr>
              <w:pStyle w:val="Author"/>
              <w:spacing w:before="5pt" w:beforeAutospacing="1"/>
              <w:rPr>
                <w:sz w:val="18"/>
                <w:szCs w:val="18"/>
              </w:rPr>
            </w:pPr>
            <w:r>
              <w:rPr>
                <w:sz w:val="18"/>
                <w:szCs w:val="18"/>
              </w:rPr>
              <w:t>Dania Farrukh Ghouri</w:t>
            </w:r>
          </w:p>
        </w:tc>
        <w:tc>
          <w:tcPr>
            <w:tcW w:w="37.80pt" w:type="dxa"/>
          </w:tcPr>
          <w:p w14:paraId="26974A00" w14:textId="10A44AD9" w:rsidR="00471C5C" w:rsidRDefault="00471C5C" w:rsidP="008C3C24">
            <w:pPr>
              <w:pStyle w:val="Author"/>
              <w:spacing w:before="5pt" w:beforeAutospacing="1"/>
              <w:rPr>
                <w:sz w:val="18"/>
                <w:szCs w:val="18"/>
              </w:rPr>
            </w:pPr>
            <w:r>
              <w:rPr>
                <w:sz w:val="18"/>
                <w:szCs w:val="18"/>
              </w:rPr>
              <w:t>366013</w:t>
            </w:r>
          </w:p>
        </w:tc>
      </w:tr>
      <w:tr w:rsidR="00471C5C" w14:paraId="1A009F80" w14:textId="77777777" w:rsidTr="00A63DA8">
        <w:tc>
          <w:tcPr>
            <w:tcW w:w="106.35pt" w:type="dxa"/>
          </w:tcPr>
          <w:p w14:paraId="0631F590" w14:textId="562E07CA" w:rsidR="00471C5C" w:rsidRDefault="00471C5C" w:rsidP="008C3C24">
            <w:pPr>
              <w:pStyle w:val="Author"/>
              <w:spacing w:before="5pt" w:beforeAutospacing="1"/>
              <w:rPr>
                <w:sz w:val="18"/>
                <w:szCs w:val="18"/>
              </w:rPr>
            </w:pPr>
            <w:r>
              <w:rPr>
                <w:sz w:val="18"/>
                <w:szCs w:val="18"/>
              </w:rPr>
              <w:t>Sundas Rathore</w:t>
            </w:r>
          </w:p>
        </w:tc>
        <w:tc>
          <w:tcPr>
            <w:tcW w:w="37.80pt" w:type="dxa"/>
          </w:tcPr>
          <w:p w14:paraId="45A65B12" w14:textId="240C4C9D" w:rsidR="00471C5C" w:rsidRDefault="00A63DA8" w:rsidP="008C3C24">
            <w:pPr>
              <w:pStyle w:val="Author"/>
              <w:spacing w:before="5pt" w:beforeAutospacing="1"/>
              <w:rPr>
                <w:sz w:val="18"/>
                <w:szCs w:val="18"/>
              </w:rPr>
            </w:pPr>
            <w:r>
              <w:rPr>
                <w:sz w:val="18"/>
                <w:szCs w:val="18"/>
              </w:rPr>
              <w:t>366636</w:t>
            </w:r>
          </w:p>
        </w:tc>
      </w:tr>
      <w:tr w:rsidR="00471C5C" w14:paraId="23EC47A6" w14:textId="77777777" w:rsidTr="00A63DA8">
        <w:tc>
          <w:tcPr>
            <w:tcW w:w="106.35pt" w:type="dxa"/>
          </w:tcPr>
          <w:p w14:paraId="24F3C2CD" w14:textId="100C5E3B" w:rsidR="00471C5C" w:rsidRDefault="00471C5C" w:rsidP="008C3C24">
            <w:pPr>
              <w:pStyle w:val="Author"/>
              <w:spacing w:before="5pt" w:beforeAutospacing="1"/>
              <w:rPr>
                <w:sz w:val="18"/>
                <w:szCs w:val="18"/>
              </w:rPr>
            </w:pPr>
            <w:r>
              <w:rPr>
                <w:sz w:val="18"/>
                <w:szCs w:val="18"/>
              </w:rPr>
              <w:t>Momina Tabassum</w:t>
            </w:r>
          </w:p>
        </w:tc>
        <w:tc>
          <w:tcPr>
            <w:tcW w:w="37.80pt" w:type="dxa"/>
          </w:tcPr>
          <w:p w14:paraId="3684E905" w14:textId="054258E9" w:rsidR="00471C5C" w:rsidRDefault="00A63DA8" w:rsidP="008C3C24">
            <w:pPr>
              <w:pStyle w:val="Author"/>
              <w:spacing w:before="5pt" w:beforeAutospacing="1"/>
              <w:rPr>
                <w:sz w:val="18"/>
                <w:szCs w:val="18"/>
              </w:rPr>
            </w:pPr>
            <w:r>
              <w:rPr>
                <w:sz w:val="18"/>
                <w:szCs w:val="18"/>
              </w:rPr>
              <w:t>366683</w:t>
            </w:r>
          </w:p>
        </w:tc>
      </w:tr>
    </w:tbl>
    <w:p w14:paraId="52DEE00A" w14:textId="74CEA84D" w:rsidR="009F1D79" w:rsidRPr="009C259A" w:rsidRDefault="00BD670B" w:rsidP="008C3C24">
      <w:pPr>
        <w:pStyle w:val="Author"/>
        <w:spacing w:before="5pt" w:beforeAutospacing="1"/>
        <w:sectPr w:rsidR="009F1D79" w:rsidRPr="009C259A" w:rsidSect="00EB3AE9">
          <w:type w:val="continuous"/>
          <w:pgSz w:w="595.30pt" w:h="841.90pt" w:code="9"/>
          <w:pgMar w:top="22.50pt" w:right="44.65pt" w:bottom="72pt" w:left="44.65pt" w:header="36pt" w:footer="36pt" w:gutter="0pt"/>
          <w:cols w:num="3" w:space="36pt"/>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EB3AE9">
          <w:type w:val="continuous"/>
          <w:pgSz w:w="595.30pt" w:h="841.90pt" w:code="9"/>
          <w:pgMar w:top="22.50pt" w:right="44.65pt" w:bottom="72pt" w:left="44.65pt" w:header="36pt" w:footer="36pt" w:gutter="0pt"/>
          <w:cols w:num="3" w:space="36pt"/>
          <w:docGrid w:linePitch="360"/>
        </w:sectPr>
      </w:pPr>
    </w:p>
    <w:p w14:paraId="5B85D451" w14:textId="77777777" w:rsidR="00A63DA8" w:rsidRPr="005A276E" w:rsidRDefault="00A63DA8" w:rsidP="00A63DA8">
      <w:pPr>
        <w:ind w:end="2pt" w:firstLine="36pt"/>
        <w:jc w:val="both"/>
        <w:rPr>
          <w:b/>
          <w:i/>
          <w:sz w:val="18"/>
          <w:szCs w:val="22"/>
        </w:rPr>
      </w:pPr>
      <w:r>
        <w:rPr>
          <w:b/>
          <w:i/>
          <w:sz w:val="18"/>
        </w:rPr>
        <w:t>Abstract</w:t>
      </w:r>
      <w:r>
        <w:rPr>
          <w:b/>
          <w:sz w:val="18"/>
        </w:rPr>
        <w:t>—</w:t>
      </w:r>
      <w:r w:rsidRPr="005A276E">
        <w:rPr>
          <w:b/>
          <w:i/>
          <w:sz w:val="18"/>
          <w:szCs w:val="22"/>
        </w:rPr>
        <w:t>The Automatic Room Light</w:t>
      </w:r>
      <w:r>
        <w:rPr>
          <w:b/>
          <w:i/>
          <w:sz w:val="18"/>
        </w:rPr>
        <w:t xml:space="preserve"> &amp;Fan</w:t>
      </w:r>
      <w:r w:rsidRPr="005A276E">
        <w:rPr>
          <w:b/>
          <w:i/>
          <w:sz w:val="18"/>
          <w:szCs w:val="22"/>
        </w:rPr>
        <w:t xml:space="preserve"> Control System represents an innovative approach to energy-efficient and intelligent room lighting. By integrating Light Dependent Resistors (LDR), PIR motion sensor, Arduino, Timer NE555, and Solar Panel, the project aims to optimize lighting conditions based on ambient light and human presence. This abstract provides a concise overview of the project's components, objectives, and anticipated outcomes</w:t>
      </w:r>
      <w:r>
        <w:rPr>
          <w:b/>
          <w:i/>
          <w:sz w:val="18"/>
        </w:rPr>
        <w:t>.</w:t>
      </w:r>
    </w:p>
    <w:p w14:paraId="382F13D9" w14:textId="77777777" w:rsidR="00A63DA8" w:rsidRDefault="00A63DA8" w:rsidP="00A63DA8">
      <w:pPr>
        <w:pStyle w:val="BodyText"/>
        <w:spacing w:before="7.75pt"/>
        <w:rPr>
          <w:b/>
          <w:sz w:val="18"/>
        </w:rPr>
      </w:pPr>
    </w:p>
    <w:p w14:paraId="01193F4E" w14:textId="77777777" w:rsidR="00A63DA8" w:rsidRDefault="00A63DA8" w:rsidP="00352EA8">
      <w:pPr>
        <w:tabs>
          <w:tab w:val="start" w:pos="89.40pt"/>
        </w:tabs>
        <w:rPr>
          <w:smallCaps/>
        </w:rPr>
      </w:pPr>
      <w:r w:rsidRPr="00352EA8">
        <w:rPr>
          <w:smallCaps/>
        </w:rPr>
        <w:t>Introduction</w:t>
      </w:r>
    </w:p>
    <w:p w14:paraId="5373C4CF" w14:textId="77777777" w:rsidR="00352EA8" w:rsidRPr="00352EA8" w:rsidRDefault="00352EA8" w:rsidP="00352EA8">
      <w:pPr>
        <w:tabs>
          <w:tab w:val="start" w:pos="89.40pt"/>
        </w:tabs>
      </w:pPr>
    </w:p>
    <w:p w14:paraId="409E5426" w14:textId="77777777" w:rsidR="00A63DA8" w:rsidRPr="00FD1BA2" w:rsidRDefault="00A63DA8" w:rsidP="00A63DA8">
      <w:pPr>
        <w:pStyle w:val="BodyText"/>
      </w:pPr>
      <w:r w:rsidRPr="00FD1BA2">
        <w:t>In the contemporary landscape of sustainable living, the demand for innovative solutions extends beyond mere efficiency; it encompasses the seamless integration of technology into our daily lives. The conventional approach to lighting, marked by manual control systems and static responses, has proven inadequate in addressing the dynamic nature of environmental conditions and occupancy. This insufficiency, coupled with the imperative to curtail unnecessary energy consumption, forms the backdrop against which the Automatic Room Light Control System emerges as a transformative solution.</w:t>
      </w:r>
    </w:p>
    <w:p w14:paraId="7E87622F" w14:textId="7609328D" w:rsidR="00A63DA8" w:rsidRDefault="00A63DA8" w:rsidP="00A63DA8">
      <w:pPr>
        <w:pStyle w:val="BodyText"/>
      </w:pPr>
      <w:r w:rsidRPr="00FD1BA2">
        <w:t>This project is inherently rooted in the recognition of the limitations inherent in traditional lighting systems. By integrating advanced components such as Light Dependent Resistors (LDR), Solar Panel and Timer NE55, the system endeavors to transcend the constraints of conventional lighting. These components collectively form the technological backbone, imbuing the project with the capability to intelligently respond to ambient conditions and human presence. Key factors include:</w:t>
      </w:r>
    </w:p>
    <w:p w14:paraId="2ACEADF8" w14:textId="77777777" w:rsidR="00A63DA8" w:rsidRDefault="00A63DA8" w:rsidP="00A63DA8">
      <w:pPr>
        <w:pStyle w:val="ListParagraph"/>
        <w:numPr>
          <w:ilvl w:val="0"/>
          <w:numId w:val="27"/>
        </w:numPr>
        <w:tabs>
          <w:tab w:val="start" w:pos="23.20pt"/>
        </w:tabs>
        <w:spacing w:before="0.05pt"/>
        <w:ind w:start="23.20pt" w:hanging="16.85pt"/>
        <w:rPr>
          <w:i/>
          <w:sz w:val="20"/>
        </w:rPr>
      </w:pPr>
      <w:r w:rsidRPr="00A70D32">
        <w:rPr>
          <w:i/>
          <w:sz w:val="20"/>
        </w:rPr>
        <w:t>Technological Integration</w:t>
      </w:r>
      <w:r>
        <w:rPr>
          <w:i/>
          <w:sz w:val="20"/>
        </w:rPr>
        <w:t>:</w:t>
      </w:r>
    </w:p>
    <w:p w14:paraId="2CFD97CF" w14:textId="50D0FC05" w:rsidR="00A63DA8" w:rsidRDefault="00A63DA8" w:rsidP="00A63DA8">
      <w:pPr>
        <w:pStyle w:val="ListParagraph"/>
        <w:tabs>
          <w:tab w:val="start" w:pos="23.20pt"/>
        </w:tabs>
        <w:spacing w:before="0.05pt"/>
        <w:ind w:start="23.20pt" w:firstLine="0pt"/>
        <w:rPr>
          <w:rFonts w:eastAsia="SimSun"/>
          <w:noProof/>
          <w:sz w:val="20"/>
          <w:szCs w:val="20"/>
        </w:rPr>
      </w:pPr>
      <w:r>
        <w:rPr>
          <w:i/>
          <w:sz w:val="20"/>
        </w:rPr>
        <w:tab/>
      </w:r>
      <w:r w:rsidRPr="00FD1BA2">
        <w:rPr>
          <w:rFonts w:eastAsia="SimSun"/>
          <w:noProof/>
          <w:sz w:val="20"/>
          <w:szCs w:val="20"/>
        </w:rPr>
        <w:t>The project strategically integrates Light Dependent Resistors (LDR), PIR motion sensor, Timer NE555, Arduino and Solar Panel to form a cohesive and intelligent lighting control system.</w:t>
      </w:r>
    </w:p>
    <w:p w14:paraId="0F882BE9" w14:textId="77777777" w:rsidR="00A63DA8" w:rsidRPr="00A63DA8" w:rsidRDefault="00A63DA8" w:rsidP="00A63DA8">
      <w:pPr>
        <w:pStyle w:val="ListParagraph"/>
        <w:tabs>
          <w:tab w:val="start" w:pos="23.20pt"/>
        </w:tabs>
        <w:spacing w:before="0.05pt"/>
        <w:ind w:start="23.20pt" w:firstLine="0pt"/>
        <w:rPr>
          <w:i/>
          <w:sz w:val="20"/>
        </w:rPr>
      </w:pPr>
    </w:p>
    <w:p w14:paraId="17B5AF67" w14:textId="77777777" w:rsidR="00A63DA8" w:rsidRDefault="00A63DA8" w:rsidP="00A63DA8">
      <w:pPr>
        <w:pStyle w:val="ListParagraph"/>
        <w:numPr>
          <w:ilvl w:val="0"/>
          <w:numId w:val="27"/>
        </w:numPr>
        <w:tabs>
          <w:tab w:val="start" w:pos="24.30pt"/>
        </w:tabs>
        <w:ind w:start="24.30pt" w:hanging="17.95pt"/>
        <w:rPr>
          <w:i/>
          <w:sz w:val="20"/>
        </w:rPr>
      </w:pPr>
      <w:r w:rsidRPr="00FD1BA2">
        <w:rPr>
          <w:i/>
          <w:sz w:val="20"/>
        </w:rPr>
        <w:t>Dynamic Nature of Lighting</w:t>
      </w:r>
      <w:r>
        <w:rPr>
          <w:i/>
          <w:sz w:val="20"/>
        </w:rPr>
        <w:t>:</w:t>
      </w:r>
    </w:p>
    <w:p w14:paraId="72444440" w14:textId="2740F9A5" w:rsidR="00A63DA8" w:rsidRDefault="00A63DA8" w:rsidP="00A63DA8">
      <w:pPr>
        <w:pStyle w:val="ListParagraph"/>
        <w:tabs>
          <w:tab w:val="start" w:pos="24.30pt"/>
        </w:tabs>
        <w:ind w:start="24.30pt" w:firstLine="0pt"/>
        <w:rPr>
          <w:sz w:val="20"/>
          <w:szCs w:val="20"/>
        </w:rPr>
      </w:pPr>
      <w:r>
        <w:rPr>
          <w:i/>
          <w:sz w:val="20"/>
        </w:rPr>
        <w:tab/>
      </w:r>
      <w:r w:rsidRPr="00FD1BA2">
        <w:rPr>
          <w:sz w:val="20"/>
          <w:szCs w:val="20"/>
        </w:rPr>
        <w:t>Recognizes and addresses the shortcomings of conventional lighting systems in responding to the dynamic nature of environmental conditions and occupancy.</w:t>
      </w:r>
    </w:p>
    <w:p w14:paraId="71FA4A8F" w14:textId="77777777" w:rsidR="00A63DA8" w:rsidRPr="00A63DA8" w:rsidRDefault="00A63DA8" w:rsidP="00A63DA8">
      <w:pPr>
        <w:pStyle w:val="ListParagraph"/>
        <w:tabs>
          <w:tab w:val="start" w:pos="24.30pt"/>
        </w:tabs>
        <w:ind w:start="24.30pt" w:firstLine="0pt"/>
        <w:rPr>
          <w:i/>
          <w:sz w:val="20"/>
        </w:rPr>
      </w:pPr>
    </w:p>
    <w:p w14:paraId="3FFB3101" w14:textId="77777777" w:rsidR="00A63DA8" w:rsidRPr="00FD1BA2" w:rsidRDefault="00A63DA8" w:rsidP="00A63DA8">
      <w:pPr>
        <w:pStyle w:val="ListParagraph"/>
        <w:numPr>
          <w:ilvl w:val="0"/>
          <w:numId w:val="27"/>
        </w:numPr>
        <w:tabs>
          <w:tab w:val="start" w:pos="24.30pt"/>
        </w:tabs>
        <w:ind w:start="24.30pt" w:hanging="17.95pt"/>
        <w:rPr>
          <w:i/>
          <w:sz w:val="20"/>
        </w:rPr>
      </w:pPr>
      <w:r w:rsidRPr="00FD1BA2">
        <w:rPr>
          <w:i/>
          <w:sz w:val="20"/>
        </w:rPr>
        <w:t xml:space="preserve">Objective of Energy Conservation: </w:t>
      </w:r>
    </w:p>
    <w:p w14:paraId="2293C077" w14:textId="77777777" w:rsidR="00A63DA8" w:rsidRDefault="00A63DA8" w:rsidP="00A63DA8">
      <w:pPr>
        <w:pStyle w:val="ListParagraph"/>
        <w:tabs>
          <w:tab w:val="start" w:pos="24.30pt"/>
        </w:tabs>
        <w:ind w:start="24.30pt" w:firstLine="0pt"/>
        <w:rPr>
          <w:iCs/>
          <w:sz w:val="20"/>
        </w:rPr>
      </w:pPr>
      <w:r>
        <w:rPr>
          <w:i/>
          <w:sz w:val="20"/>
        </w:rPr>
        <w:tab/>
      </w:r>
      <w:r w:rsidRPr="00FD1BA2">
        <w:rPr>
          <w:iCs/>
          <w:sz w:val="20"/>
        </w:rPr>
        <w:t>The project aligns with the overarching goal of energy conservation by optimizing lighting based on real-time factors.</w:t>
      </w:r>
    </w:p>
    <w:p w14:paraId="194B6B8D" w14:textId="77777777" w:rsidR="00A63DA8" w:rsidRPr="00FD1BA2" w:rsidRDefault="00A63DA8" w:rsidP="00A63DA8">
      <w:pPr>
        <w:pStyle w:val="ListParagraph"/>
        <w:tabs>
          <w:tab w:val="start" w:pos="24.30pt"/>
        </w:tabs>
        <w:ind w:start="24.30pt" w:firstLine="0pt"/>
        <w:rPr>
          <w:iCs/>
          <w:sz w:val="20"/>
        </w:rPr>
      </w:pPr>
    </w:p>
    <w:p w14:paraId="7D69BD49" w14:textId="77777777" w:rsidR="00A63DA8" w:rsidRDefault="00A63DA8" w:rsidP="00A63DA8">
      <w:pPr>
        <w:pStyle w:val="ListParagraph"/>
        <w:numPr>
          <w:ilvl w:val="0"/>
          <w:numId w:val="27"/>
        </w:numPr>
        <w:tabs>
          <w:tab w:val="start" w:pos="24.30pt"/>
        </w:tabs>
        <w:ind w:start="24.30pt" w:hanging="17.95pt"/>
        <w:rPr>
          <w:i/>
          <w:sz w:val="20"/>
        </w:rPr>
      </w:pPr>
      <w:r w:rsidRPr="00FD1BA2">
        <w:rPr>
          <w:i/>
          <w:sz w:val="20"/>
        </w:rPr>
        <w:t>Transformation of Manual Control:</w:t>
      </w:r>
    </w:p>
    <w:p w14:paraId="5C8F9B25" w14:textId="77777777" w:rsidR="00A63DA8" w:rsidRDefault="00A63DA8" w:rsidP="00A63DA8">
      <w:pPr>
        <w:pStyle w:val="ListParagraph"/>
        <w:tabs>
          <w:tab w:val="start" w:pos="24.30pt"/>
        </w:tabs>
        <w:ind w:start="24.30pt" w:firstLine="0pt"/>
        <w:rPr>
          <w:iCs/>
          <w:sz w:val="20"/>
        </w:rPr>
      </w:pPr>
      <w:r>
        <w:rPr>
          <w:i/>
          <w:sz w:val="20"/>
        </w:rPr>
        <w:tab/>
      </w:r>
      <w:r w:rsidRPr="00FD1BA2">
        <w:rPr>
          <w:iCs/>
          <w:sz w:val="20"/>
        </w:rPr>
        <w:t>Aims to transform the manual control paradigm, allowing for a more adaptive and responsive lighting environment.</w:t>
      </w:r>
    </w:p>
    <w:p w14:paraId="0C3FBD6D" w14:textId="77777777" w:rsidR="00A63DA8" w:rsidRPr="00FD1BA2" w:rsidRDefault="00A63DA8" w:rsidP="00A63DA8">
      <w:pPr>
        <w:tabs>
          <w:tab w:val="start" w:pos="23.20pt"/>
        </w:tabs>
        <w:spacing w:before="0.05pt"/>
        <w:rPr>
          <w:i/>
        </w:rPr>
      </w:pPr>
    </w:p>
    <w:p w14:paraId="0452B00E" w14:textId="77777777" w:rsidR="00A63DA8" w:rsidRDefault="00A63DA8" w:rsidP="00A63DA8">
      <w:pPr>
        <w:pStyle w:val="ListParagraph"/>
        <w:numPr>
          <w:ilvl w:val="0"/>
          <w:numId w:val="27"/>
        </w:numPr>
        <w:tabs>
          <w:tab w:val="start" w:pos="23.20pt"/>
        </w:tabs>
        <w:spacing w:before="0.05pt"/>
        <w:ind w:start="23.20pt" w:hanging="16.85pt"/>
        <w:rPr>
          <w:i/>
          <w:sz w:val="20"/>
        </w:rPr>
      </w:pPr>
      <w:r w:rsidRPr="00FD1BA2">
        <w:rPr>
          <w:i/>
          <w:sz w:val="20"/>
        </w:rPr>
        <w:t xml:space="preserve">Smart Living Ethos: </w:t>
      </w:r>
    </w:p>
    <w:p w14:paraId="7338B810" w14:textId="77777777" w:rsidR="00A63DA8" w:rsidRPr="00913743" w:rsidRDefault="00A63DA8" w:rsidP="00A63DA8">
      <w:pPr>
        <w:pStyle w:val="ListParagraph"/>
        <w:tabs>
          <w:tab w:val="start" w:pos="23.20pt"/>
        </w:tabs>
        <w:spacing w:before="0.05pt"/>
        <w:ind w:start="23.20pt" w:firstLine="0pt"/>
        <w:rPr>
          <w:iCs/>
          <w:sz w:val="20"/>
        </w:rPr>
      </w:pPr>
      <w:r>
        <w:rPr>
          <w:iCs/>
          <w:sz w:val="20"/>
        </w:rPr>
        <w:tab/>
      </w:r>
      <w:r w:rsidRPr="00913743">
        <w:rPr>
          <w:iCs/>
          <w:sz w:val="20"/>
        </w:rPr>
        <w:t>Aligns with the ethos of contemporary smart living by seamlessly integrating technology to enhance both efficiency and user experience.</w:t>
      </w:r>
    </w:p>
    <w:p w14:paraId="61FA39BE" w14:textId="77777777" w:rsidR="00A63DA8" w:rsidRPr="00FD1BA2" w:rsidRDefault="00A63DA8" w:rsidP="00A63DA8">
      <w:pPr>
        <w:pStyle w:val="ListParagraph"/>
        <w:tabs>
          <w:tab w:val="start" w:pos="23.20pt"/>
        </w:tabs>
        <w:spacing w:before="0.05pt"/>
        <w:ind w:start="23.20pt" w:firstLine="0pt"/>
        <w:rPr>
          <w:i/>
          <w:sz w:val="20"/>
        </w:rPr>
      </w:pPr>
    </w:p>
    <w:p w14:paraId="5786187F" w14:textId="77777777" w:rsidR="00A63DA8" w:rsidRDefault="00A63DA8" w:rsidP="00A63DA8">
      <w:pPr>
        <w:pStyle w:val="ListParagraph"/>
        <w:numPr>
          <w:ilvl w:val="0"/>
          <w:numId w:val="27"/>
        </w:numPr>
        <w:tabs>
          <w:tab w:val="start" w:pos="23.20pt"/>
        </w:tabs>
        <w:spacing w:before="0.05pt"/>
        <w:ind w:start="23.20pt" w:hanging="16.85pt"/>
        <w:rPr>
          <w:i/>
          <w:sz w:val="20"/>
        </w:rPr>
      </w:pPr>
      <w:r w:rsidRPr="00FD1BA2">
        <w:rPr>
          <w:i/>
          <w:sz w:val="20"/>
        </w:rPr>
        <w:t xml:space="preserve">Bridge to Sustainable Lifestyles: </w:t>
      </w:r>
    </w:p>
    <w:p w14:paraId="4E669E3F" w14:textId="77777777" w:rsidR="00A63DA8" w:rsidRDefault="00A63DA8" w:rsidP="00A63DA8">
      <w:pPr>
        <w:pStyle w:val="ListParagraph"/>
        <w:tabs>
          <w:tab w:val="start" w:pos="23.20pt"/>
        </w:tabs>
        <w:spacing w:before="0.05pt"/>
        <w:ind w:start="23.20pt" w:firstLine="0pt"/>
        <w:rPr>
          <w:iCs/>
          <w:sz w:val="20"/>
        </w:rPr>
      </w:pPr>
      <w:r>
        <w:rPr>
          <w:i/>
          <w:sz w:val="20"/>
        </w:rPr>
        <w:tab/>
      </w:r>
      <w:r w:rsidRPr="00913743">
        <w:rPr>
          <w:iCs/>
          <w:sz w:val="20"/>
        </w:rPr>
        <w:t>This project serves as a bridge between technological innovation and sustainable lifestyles, offering a practical solution for energy-efficient room lighting.</w:t>
      </w:r>
    </w:p>
    <w:p w14:paraId="51D1B61F" w14:textId="77777777" w:rsidR="00A63DA8" w:rsidRDefault="00A63DA8" w:rsidP="00A63DA8">
      <w:pPr>
        <w:tabs>
          <w:tab w:val="start" w:pos="23.20pt"/>
        </w:tabs>
        <w:spacing w:before="0.05pt"/>
      </w:pPr>
    </w:p>
    <w:p w14:paraId="36A2D8F4" w14:textId="77777777" w:rsidR="00352EA8" w:rsidRDefault="00352EA8" w:rsidP="00A63DA8">
      <w:pPr>
        <w:tabs>
          <w:tab w:val="start" w:pos="23.20pt"/>
        </w:tabs>
        <w:spacing w:before="0.05pt"/>
      </w:pPr>
    </w:p>
    <w:p w14:paraId="754497EE" w14:textId="77777777" w:rsidR="00A63DA8" w:rsidRPr="00352EA8" w:rsidRDefault="00A63DA8" w:rsidP="00352EA8">
      <w:pPr>
        <w:tabs>
          <w:tab w:val="start" w:pos="101.75pt"/>
        </w:tabs>
      </w:pPr>
      <w:r w:rsidRPr="00352EA8">
        <w:rPr>
          <w:smallCaps/>
          <w:spacing w:val="-2"/>
        </w:rPr>
        <w:t>Literature Review</w:t>
      </w:r>
    </w:p>
    <w:p w14:paraId="6385690A" w14:textId="77777777" w:rsidR="00A63DA8" w:rsidRDefault="00A63DA8" w:rsidP="00A63DA8">
      <w:pPr>
        <w:pStyle w:val="ListParagraph"/>
        <w:tabs>
          <w:tab w:val="start" w:pos="101.75pt"/>
        </w:tabs>
        <w:ind w:start="101.75pt" w:firstLine="0pt"/>
        <w:jc w:val="end"/>
        <w:rPr>
          <w:sz w:val="20"/>
        </w:rPr>
      </w:pPr>
    </w:p>
    <w:p w14:paraId="101B8DE9" w14:textId="187F6A66" w:rsidR="00A63DA8" w:rsidRDefault="00A63DA8" w:rsidP="00A63DA8">
      <w:pPr>
        <w:tabs>
          <w:tab w:val="start" w:pos="101.75pt"/>
        </w:tabs>
        <w:jc w:val="start"/>
        <w:rPr>
          <w:spacing w:val="-1"/>
          <w:lang w:eastAsia="x-none"/>
        </w:rPr>
      </w:pPr>
      <w:r>
        <w:rPr>
          <w:spacing w:val="-1"/>
          <w:lang w:eastAsia="x-none"/>
        </w:rPr>
        <w:t xml:space="preserve">         </w:t>
      </w:r>
      <w:r>
        <w:rPr>
          <w:spacing w:val="-1"/>
          <w:lang w:eastAsia="x-none"/>
        </w:rPr>
        <w:t xml:space="preserve">It is necessary to </w:t>
      </w:r>
      <w:r w:rsidRPr="003E0452">
        <w:rPr>
          <w:spacing w:val="-1"/>
          <w:lang w:eastAsia="x-none"/>
        </w:rPr>
        <w:t>explore key aspects essential for developing an Automatic Room Light Control System. From smart lighting's sustainability impact to advancements in technologies like LDR and Timer NE555, each topic provides crucial insights. We also delve into microcontroller integration, human-centric lighting principles, and the role of solar panels. This condensed review serves as a roadmap for our project, guiding us towards effective and sustainable room control solutions.</w:t>
      </w:r>
    </w:p>
    <w:p w14:paraId="0C1FDEFE" w14:textId="77777777" w:rsidR="00A63DA8" w:rsidRPr="003E0452" w:rsidRDefault="00A63DA8" w:rsidP="00A63DA8">
      <w:pPr>
        <w:tabs>
          <w:tab w:val="start" w:pos="101.75pt"/>
        </w:tabs>
        <w:jc w:val="start"/>
        <w:rPr>
          <w:spacing w:val="-1"/>
          <w:lang w:eastAsia="x-none"/>
        </w:rPr>
      </w:pPr>
    </w:p>
    <w:p w14:paraId="3DBA645B" w14:textId="77777777" w:rsidR="00A63DA8" w:rsidRPr="00913743" w:rsidRDefault="00A63DA8" w:rsidP="00A63DA8">
      <w:pPr>
        <w:pStyle w:val="ListParagraph"/>
        <w:numPr>
          <w:ilvl w:val="0"/>
          <w:numId w:val="26"/>
        </w:numPr>
        <w:tabs>
          <w:tab w:val="start" w:pos="24.30pt"/>
        </w:tabs>
        <w:ind w:start="24.30pt" w:hanging="17.95pt"/>
        <w:rPr>
          <w:i/>
          <w:sz w:val="20"/>
        </w:rPr>
      </w:pPr>
      <w:r w:rsidRPr="00913743">
        <w:rPr>
          <w:i/>
          <w:sz w:val="20"/>
        </w:rPr>
        <w:t>Smart Lighting Systems in Sustainable Environments:</w:t>
      </w:r>
    </w:p>
    <w:p w14:paraId="32A8C5BC" w14:textId="77777777" w:rsidR="00A63DA8" w:rsidRDefault="00A63DA8" w:rsidP="00A63DA8">
      <w:pPr>
        <w:pStyle w:val="ListParagraph"/>
        <w:tabs>
          <w:tab w:val="start" w:pos="24.30pt"/>
        </w:tabs>
        <w:ind w:start="24.30pt" w:firstLine="0pt"/>
        <w:rPr>
          <w:iCs/>
          <w:sz w:val="20"/>
        </w:rPr>
      </w:pPr>
      <w:r>
        <w:rPr>
          <w:iCs/>
          <w:sz w:val="20"/>
        </w:rPr>
        <w:tab/>
      </w:r>
      <w:r w:rsidRPr="00913743">
        <w:rPr>
          <w:iCs/>
          <w:sz w:val="20"/>
        </w:rPr>
        <w:t>Numerous scholarly works delve into the transformative impact of smart lighting systems on sustainability. Studies highlight the pivotal role of these systems in optimizing energy consumption, reducing carbon footprints, and contributing to the creation of environmentally conscious living and working spaces. The literature underscores the need for innovative solutions like the Automatic Room Light Control System to meet the growing demand for sustainable lighting practices.</w:t>
      </w:r>
    </w:p>
    <w:p w14:paraId="0FB68C80" w14:textId="77777777" w:rsidR="00A63DA8" w:rsidRPr="00913743" w:rsidRDefault="00A63DA8" w:rsidP="00A63DA8">
      <w:pPr>
        <w:pStyle w:val="ListParagraph"/>
        <w:tabs>
          <w:tab w:val="start" w:pos="24.30pt"/>
        </w:tabs>
        <w:ind w:start="24.30pt" w:firstLine="0pt"/>
        <w:rPr>
          <w:iCs/>
          <w:sz w:val="20"/>
        </w:rPr>
      </w:pPr>
    </w:p>
    <w:p w14:paraId="6938BDC0" w14:textId="77777777" w:rsidR="00A63DA8" w:rsidRPr="00913743" w:rsidRDefault="00A63DA8" w:rsidP="00A63DA8">
      <w:pPr>
        <w:pStyle w:val="ListParagraph"/>
        <w:numPr>
          <w:ilvl w:val="0"/>
          <w:numId w:val="26"/>
        </w:numPr>
        <w:tabs>
          <w:tab w:val="start" w:pos="24.30pt"/>
        </w:tabs>
        <w:ind w:start="24.30pt" w:hanging="17.95pt"/>
        <w:rPr>
          <w:i/>
          <w:sz w:val="20"/>
        </w:rPr>
      </w:pPr>
      <w:r w:rsidRPr="00913743">
        <w:rPr>
          <w:i/>
          <w:sz w:val="20"/>
        </w:rPr>
        <w:t xml:space="preserve"> Advances in Light Dependent Resistors (LDR) Technology:</w:t>
      </w:r>
    </w:p>
    <w:p w14:paraId="40D451E1" w14:textId="77777777" w:rsidR="00A63DA8" w:rsidRPr="00913743" w:rsidRDefault="00A63DA8" w:rsidP="00A63DA8">
      <w:pPr>
        <w:pStyle w:val="ListParagraph"/>
        <w:tabs>
          <w:tab w:val="start" w:pos="24.30pt"/>
        </w:tabs>
        <w:ind w:start="24.30pt" w:firstLine="0pt"/>
        <w:rPr>
          <w:rFonts w:eastAsia="SimSun"/>
          <w:noProof/>
          <w:sz w:val="20"/>
          <w:szCs w:val="20"/>
        </w:rPr>
      </w:pPr>
      <w:r w:rsidRPr="00913743">
        <w:rPr>
          <w:iCs/>
          <w:sz w:val="20"/>
        </w:rPr>
        <w:tab/>
      </w:r>
      <w:r w:rsidRPr="00913743">
        <w:rPr>
          <w:rFonts w:eastAsia="SimSun"/>
          <w:noProof/>
          <w:sz w:val="20"/>
          <w:szCs w:val="20"/>
        </w:rPr>
        <w:t>In exploring the realm of light-sensing technologies, the literature extensively covers advancements in Light Dependent Resistors (LDR). Research studies and technological reviews delve into the evolution of LDR technology, examining its precision, sensitivity, and applications in intelligent lighting systems. These investigations serve to elucidate the critical role LDR plays in achieving responsive and energy-efficient lighting control.</w:t>
      </w:r>
    </w:p>
    <w:p w14:paraId="2C560A7E" w14:textId="77777777" w:rsidR="00A63DA8" w:rsidRPr="00913743" w:rsidRDefault="00A63DA8" w:rsidP="00A63DA8">
      <w:pPr>
        <w:pStyle w:val="ListParagraph"/>
        <w:tabs>
          <w:tab w:val="start" w:pos="24.30pt"/>
        </w:tabs>
        <w:ind w:start="24.30pt" w:firstLine="0pt"/>
        <w:rPr>
          <w:iCs/>
          <w:sz w:val="20"/>
        </w:rPr>
      </w:pPr>
    </w:p>
    <w:p w14:paraId="7BDD50DF" w14:textId="77777777" w:rsidR="00A63DA8" w:rsidRPr="00913743" w:rsidRDefault="00A63DA8" w:rsidP="00A63DA8">
      <w:pPr>
        <w:pStyle w:val="ListParagraph"/>
        <w:numPr>
          <w:ilvl w:val="0"/>
          <w:numId w:val="26"/>
        </w:numPr>
        <w:tabs>
          <w:tab w:val="start" w:pos="24.30pt"/>
        </w:tabs>
        <w:ind w:start="24.30pt" w:hanging="17.95pt"/>
        <w:rPr>
          <w:i/>
          <w:sz w:val="20"/>
        </w:rPr>
      </w:pPr>
      <w:r w:rsidRPr="00913743">
        <w:rPr>
          <w:i/>
          <w:sz w:val="20"/>
        </w:rPr>
        <w:t>Timer NE555 in Timing Control Applications:</w:t>
      </w:r>
    </w:p>
    <w:p w14:paraId="747477B1" w14:textId="77777777" w:rsidR="00A63DA8" w:rsidRDefault="00A63DA8" w:rsidP="00A63DA8">
      <w:pPr>
        <w:pStyle w:val="ListParagraph"/>
        <w:tabs>
          <w:tab w:val="start" w:pos="24.30pt"/>
        </w:tabs>
        <w:ind w:start="24.30pt" w:firstLine="0pt"/>
        <w:rPr>
          <w:iCs/>
          <w:sz w:val="20"/>
        </w:rPr>
      </w:pPr>
      <w:r>
        <w:rPr>
          <w:iCs/>
          <w:sz w:val="20"/>
        </w:rPr>
        <w:tab/>
      </w:r>
      <w:r w:rsidRPr="00913743">
        <w:rPr>
          <w:iCs/>
          <w:sz w:val="20"/>
        </w:rPr>
        <w:t xml:space="preserve">The Timer NE555, a venerable integrated circuit known for its versatile timing applications, finds relevance in the context of lighting control. Literature reviews and technical analyses focus on the historical evolution of the Timer NE555, its fundamental principles, and its adaptability in creating customizable </w:t>
      </w:r>
      <w:r w:rsidRPr="00913743">
        <w:rPr>
          <w:iCs/>
          <w:sz w:val="20"/>
        </w:rPr>
        <w:lastRenderedPageBreak/>
        <w:t>time delays. This section explores the various applications of Timer NE555 in timing control, offering a foundation for understanding its role in th</w:t>
      </w:r>
      <w:r>
        <w:rPr>
          <w:iCs/>
          <w:sz w:val="20"/>
        </w:rPr>
        <w:t>is project.</w:t>
      </w:r>
    </w:p>
    <w:p w14:paraId="1667D9C9" w14:textId="77777777" w:rsidR="00352EA8" w:rsidRPr="003E0452" w:rsidRDefault="00352EA8" w:rsidP="00A63DA8">
      <w:pPr>
        <w:pStyle w:val="ListParagraph"/>
        <w:tabs>
          <w:tab w:val="start" w:pos="24.30pt"/>
        </w:tabs>
        <w:ind w:start="24.30pt" w:firstLine="0pt"/>
        <w:rPr>
          <w:iCs/>
          <w:sz w:val="20"/>
        </w:rPr>
      </w:pPr>
    </w:p>
    <w:p w14:paraId="3320A4BB" w14:textId="77777777" w:rsidR="00A63DA8" w:rsidRPr="00913743" w:rsidRDefault="00A63DA8" w:rsidP="00A63DA8">
      <w:pPr>
        <w:pStyle w:val="ListParagraph"/>
        <w:numPr>
          <w:ilvl w:val="0"/>
          <w:numId w:val="26"/>
        </w:numPr>
        <w:tabs>
          <w:tab w:val="start" w:pos="24.30pt"/>
        </w:tabs>
        <w:rPr>
          <w:i/>
          <w:sz w:val="20"/>
        </w:rPr>
      </w:pPr>
      <w:r w:rsidRPr="00913743">
        <w:rPr>
          <w:i/>
          <w:sz w:val="20"/>
        </w:rPr>
        <w:t>Human-Centric Lighting and Motion Passive Infrared (PIR) Sensors:</w:t>
      </w:r>
    </w:p>
    <w:p w14:paraId="065C7546" w14:textId="77777777" w:rsidR="00A63DA8" w:rsidRDefault="00A63DA8" w:rsidP="00A63DA8">
      <w:pPr>
        <w:pStyle w:val="ListParagraph"/>
        <w:tabs>
          <w:tab w:val="start" w:pos="24.30pt"/>
        </w:tabs>
        <w:ind w:start="24.30pt" w:firstLine="0pt"/>
        <w:rPr>
          <w:iCs/>
          <w:sz w:val="20"/>
        </w:rPr>
      </w:pPr>
      <w:r>
        <w:rPr>
          <w:i/>
          <w:sz w:val="20"/>
        </w:rPr>
        <w:tab/>
      </w:r>
      <w:r w:rsidRPr="00913743">
        <w:rPr>
          <w:iCs/>
          <w:sz w:val="20"/>
        </w:rPr>
        <w:t>The concept of human-centric lighting, which prioritizes lighting solutions that enhance well-being and productivity, has gained prominence in recent literature. Studies explore the integration of Motion Passive Infrared (PIR) Sensors in human-centric lighting systems, emphasizing the role of PIR sensors in adapting lighting conditions to human presence. This section provides insights into the psychological and physiological implications of PIR sensor-based lighting control.</w:t>
      </w:r>
    </w:p>
    <w:p w14:paraId="240BC204" w14:textId="77777777" w:rsidR="00A63DA8" w:rsidRPr="00913743" w:rsidRDefault="00A63DA8" w:rsidP="00A63DA8">
      <w:pPr>
        <w:pStyle w:val="ListParagraph"/>
        <w:tabs>
          <w:tab w:val="start" w:pos="24.30pt"/>
        </w:tabs>
        <w:ind w:start="24.30pt" w:firstLine="0pt"/>
        <w:rPr>
          <w:iCs/>
          <w:sz w:val="20"/>
        </w:rPr>
      </w:pPr>
    </w:p>
    <w:p w14:paraId="721EE725" w14:textId="77777777" w:rsidR="00A63DA8" w:rsidRPr="00913743" w:rsidRDefault="00A63DA8" w:rsidP="00A63DA8">
      <w:pPr>
        <w:pStyle w:val="ListParagraph"/>
        <w:numPr>
          <w:ilvl w:val="0"/>
          <w:numId w:val="26"/>
        </w:numPr>
        <w:tabs>
          <w:tab w:val="start" w:pos="24.30pt"/>
        </w:tabs>
        <w:ind w:start="24.30pt" w:hanging="17.95pt"/>
        <w:rPr>
          <w:i/>
          <w:sz w:val="20"/>
        </w:rPr>
      </w:pPr>
      <w:r w:rsidRPr="00913743">
        <w:rPr>
          <w:i/>
          <w:sz w:val="20"/>
        </w:rPr>
        <w:t xml:space="preserve"> Microcontroller Integration for Intelligent Lighting:</w:t>
      </w:r>
    </w:p>
    <w:p w14:paraId="26967286" w14:textId="77777777" w:rsidR="00A63DA8" w:rsidRDefault="00A63DA8" w:rsidP="00A63DA8">
      <w:pPr>
        <w:pStyle w:val="ListParagraph"/>
        <w:tabs>
          <w:tab w:val="start" w:pos="24.30pt"/>
        </w:tabs>
        <w:ind w:start="24.30pt" w:firstLine="0pt"/>
        <w:rPr>
          <w:iCs/>
          <w:sz w:val="20"/>
        </w:rPr>
      </w:pPr>
      <w:r>
        <w:rPr>
          <w:iCs/>
          <w:sz w:val="20"/>
        </w:rPr>
        <w:tab/>
      </w:r>
      <w:r w:rsidRPr="00913743">
        <w:rPr>
          <w:iCs/>
          <w:sz w:val="20"/>
        </w:rPr>
        <w:t>The integration of microcontrollers, particularly Arduino, stands as a linchpin in the literature discussing intelligent lighting systems. Comprehensive reviews delve into the capabilities of microcontrollers in creating responsive algorithms for real-time lighting control. This section explores the synergies between microcontrollers and various sensors, elucidating the advantages and challenges associated with their integration in smart lighting solutions.</w:t>
      </w:r>
    </w:p>
    <w:p w14:paraId="74B450B9" w14:textId="77777777" w:rsidR="00A63DA8" w:rsidRPr="00913743" w:rsidRDefault="00A63DA8" w:rsidP="00A63DA8">
      <w:pPr>
        <w:pStyle w:val="ListParagraph"/>
        <w:tabs>
          <w:tab w:val="start" w:pos="24.30pt"/>
        </w:tabs>
        <w:ind w:start="24.30pt" w:firstLine="0pt"/>
        <w:rPr>
          <w:iCs/>
          <w:sz w:val="20"/>
        </w:rPr>
      </w:pPr>
    </w:p>
    <w:p w14:paraId="4489C570" w14:textId="77777777" w:rsidR="00A63DA8" w:rsidRPr="00913743" w:rsidRDefault="00A63DA8" w:rsidP="00A63DA8">
      <w:pPr>
        <w:pStyle w:val="ListParagraph"/>
        <w:numPr>
          <w:ilvl w:val="0"/>
          <w:numId w:val="26"/>
        </w:numPr>
        <w:tabs>
          <w:tab w:val="start" w:pos="24.30pt"/>
        </w:tabs>
        <w:ind w:start="24.30pt" w:hanging="17.95pt"/>
        <w:rPr>
          <w:i/>
          <w:sz w:val="20"/>
        </w:rPr>
      </w:pPr>
      <w:r w:rsidRPr="00913743">
        <w:rPr>
          <w:i/>
          <w:sz w:val="20"/>
        </w:rPr>
        <w:t>Solar Panels in Smart Lighting Systems:</w:t>
      </w:r>
    </w:p>
    <w:p w14:paraId="746839AB" w14:textId="77777777" w:rsidR="00A63DA8" w:rsidRDefault="00A63DA8" w:rsidP="00A63DA8">
      <w:pPr>
        <w:pStyle w:val="ListParagraph"/>
        <w:tabs>
          <w:tab w:val="start" w:pos="24.30pt"/>
        </w:tabs>
        <w:ind w:start="24.30pt" w:firstLine="0pt"/>
        <w:rPr>
          <w:iCs/>
          <w:sz w:val="20"/>
        </w:rPr>
      </w:pPr>
      <w:r>
        <w:rPr>
          <w:iCs/>
          <w:sz w:val="20"/>
        </w:rPr>
        <w:tab/>
      </w:r>
      <w:r w:rsidRPr="003E0452">
        <w:rPr>
          <w:iCs/>
          <w:sz w:val="20"/>
        </w:rPr>
        <w:t>Literature highlights the trend of integrating solar panels in smart lighting, offering sustainable power sources for reduced reliance on conventional energy grids. The Automatic Room Light Control System exemplifies the efficacy of this integration, contributing to eco-friendly and energy-efficient lighting solutions.</w:t>
      </w:r>
    </w:p>
    <w:p w14:paraId="5D79491C" w14:textId="77777777" w:rsidR="00A63DA8" w:rsidRPr="003E0452" w:rsidRDefault="00A63DA8" w:rsidP="00A63DA8">
      <w:pPr>
        <w:pStyle w:val="ListParagraph"/>
        <w:tabs>
          <w:tab w:val="start" w:pos="24.30pt"/>
        </w:tabs>
        <w:ind w:start="24.30pt" w:firstLine="0pt"/>
        <w:rPr>
          <w:iCs/>
          <w:sz w:val="20"/>
        </w:rPr>
      </w:pPr>
    </w:p>
    <w:p w14:paraId="10F697E8" w14:textId="77777777" w:rsidR="00A63DA8" w:rsidRPr="00913743" w:rsidRDefault="00A63DA8" w:rsidP="00A63DA8">
      <w:pPr>
        <w:pStyle w:val="ListParagraph"/>
        <w:numPr>
          <w:ilvl w:val="0"/>
          <w:numId w:val="26"/>
        </w:numPr>
        <w:tabs>
          <w:tab w:val="start" w:pos="24.30pt"/>
        </w:tabs>
        <w:ind w:start="24.30pt" w:hanging="17.95pt"/>
        <w:rPr>
          <w:i/>
          <w:sz w:val="20"/>
        </w:rPr>
      </w:pPr>
      <w:r w:rsidRPr="00913743">
        <w:rPr>
          <w:i/>
          <w:sz w:val="20"/>
        </w:rPr>
        <w:t xml:space="preserve"> Case Studies and Real-World Applications:</w:t>
      </w:r>
    </w:p>
    <w:p w14:paraId="5F2E65DD" w14:textId="77777777" w:rsidR="00A63DA8" w:rsidRPr="003E0452" w:rsidRDefault="00A63DA8" w:rsidP="00A63DA8">
      <w:pPr>
        <w:pStyle w:val="ListParagraph"/>
        <w:tabs>
          <w:tab w:val="start" w:pos="24.30pt"/>
        </w:tabs>
        <w:ind w:start="24.30pt" w:firstLine="0pt"/>
        <w:rPr>
          <w:i/>
          <w:sz w:val="20"/>
        </w:rPr>
      </w:pPr>
      <w:r>
        <w:rPr>
          <w:iCs/>
          <w:sz w:val="20"/>
        </w:rPr>
        <w:tab/>
      </w:r>
      <w:r w:rsidRPr="003E0452">
        <w:rPr>
          <w:iCs/>
          <w:sz w:val="20"/>
        </w:rPr>
        <w:t>A multitude of case studies and real-world applications showcase the practical implementations and successes of smart lighting systems. From</w:t>
      </w:r>
      <w:r w:rsidRPr="00913743">
        <w:rPr>
          <w:i/>
          <w:sz w:val="20"/>
        </w:rPr>
        <w:t xml:space="preserve"> </w:t>
      </w:r>
      <w:r w:rsidRPr="003E0452">
        <w:rPr>
          <w:iCs/>
          <w:sz w:val="20"/>
        </w:rPr>
        <w:t>residential buildings to commercial spaces, these studies highlight the adaptability and impact of intelligent lighting solutions.</w:t>
      </w:r>
      <w:r w:rsidRPr="00913743">
        <w:rPr>
          <w:i/>
          <w:sz w:val="20"/>
        </w:rPr>
        <w:t xml:space="preserve"> </w:t>
      </w:r>
    </w:p>
    <w:p w14:paraId="1206AD2C" w14:textId="77777777" w:rsidR="00A63DA8" w:rsidRDefault="00A63DA8" w:rsidP="00A63DA8">
      <w:pPr>
        <w:pStyle w:val="BodyText"/>
        <w:spacing w:before="2.50pt"/>
      </w:pPr>
    </w:p>
    <w:p w14:paraId="252E3B51" w14:textId="77777777" w:rsidR="00A63DA8" w:rsidRPr="00352EA8" w:rsidRDefault="00A63DA8" w:rsidP="00352EA8">
      <w:pPr>
        <w:tabs>
          <w:tab w:val="start" w:pos="101.75pt"/>
        </w:tabs>
        <w:rPr>
          <w:smallCaps/>
          <w:spacing w:val="-2"/>
        </w:rPr>
      </w:pPr>
      <w:r w:rsidRPr="00352EA8">
        <w:rPr>
          <w:smallCaps/>
          <w:spacing w:val="-2"/>
        </w:rPr>
        <w:t>Working</w:t>
      </w:r>
    </w:p>
    <w:p w14:paraId="79A64D17" w14:textId="77777777" w:rsidR="00A63DA8" w:rsidRPr="00A63DA8" w:rsidRDefault="00A63DA8" w:rsidP="00A63DA8">
      <w:pPr>
        <w:pStyle w:val="ListParagraph"/>
        <w:tabs>
          <w:tab w:val="start" w:pos="101.75pt"/>
        </w:tabs>
        <w:ind w:start="101.75pt" w:firstLine="0pt"/>
        <w:jc w:val="start"/>
        <w:rPr>
          <w:smallCaps/>
          <w:spacing w:val="-2"/>
          <w:sz w:val="20"/>
        </w:rPr>
      </w:pPr>
    </w:p>
    <w:p w14:paraId="7BE8742C" w14:textId="6E36E313" w:rsidR="00A63DA8" w:rsidRDefault="00A63DA8" w:rsidP="00A63DA8">
      <w:pPr>
        <w:tabs>
          <w:tab w:val="start" w:pos="24.30pt"/>
        </w:tabs>
        <w:jc w:val="start"/>
        <w:rPr>
          <w:spacing w:val="-1"/>
          <w:lang w:eastAsia="x-none"/>
        </w:rPr>
      </w:pPr>
      <w:r>
        <w:rPr>
          <w:spacing w:val="-1"/>
          <w:lang w:eastAsia="x-none"/>
        </w:rPr>
        <w:t xml:space="preserve">       </w:t>
      </w:r>
      <w:r w:rsidRPr="003E0452">
        <w:rPr>
          <w:spacing w:val="-1"/>
          <w:lang w:eastAsia="x-none"/>
        </w:rPr>
        <w:t>The Automatic Room Light Control System operates as a sophisticated and energy-efficient lighting solution through the seamless integration of  Light Dependent Resistor (LDR), Timer NE555, and a relay mechanism. Solar Panel uses solar energy to provide 12V to this circuit. Simultaneously, the system assesses ambient light conditions using the LDR, determining whether artificial lighting is required.</w:t>
      </w:r>
    </w:p>
    <w:p w14:paraId="1FBDAFC0" w14:textId="77777777" w:rsidR="00A63DA8" w:rsidRPr="003E0452" w:rsidRDefault="00A63DA8" w:rsidP="00A63DA8">
      <w:pPr>
        <w:tabs>
          <w:tab w:val="start" w:pos="24.30pt"/>
        </w:tabs>
        <w:rPr>
          <w:spacing w:val="-1"/>
          <w:lang w:eastAsia="x-none"/>
        </w:rPr>
      </w:pPr>
    </w:p>
    <w:p w14:paraId="4B0C24A7" w14:textId="77777777" w:rsidR="00A63DA8" w:rsidRDefault="00A63DA8" w:rsidP="00A63DA8">
      <w:pPr>
        <w:tabs>
          <w:tab w:val="start" w:pos="24.30pt"/>
        </w:tabs>
        <w:jc w:val="start"/>
        <w:rPr>
          <w:spacing w:val="-1"/>
          <w:lang w:eastAsia="x-none"/>
        </w:rPr>
      </w:pPr>
      <w:r w:rsidRPr="003E0452">
        <w:rPr>
          <w:spacing w:val="-1"/>
          <w:lang w:eastAsia="x-none"/>
        </w:rPr>
        <w:t xml:space="preserve">Upon confirming darkness, the Timer NE555 is activated, receiving the signal from Arduino. In turn, the timer initiates a voltage supply to the relay mechanism, crucial for the subsequent switching process. The relay, serving as the </w:t>
      </w:r>
      <w:r w:rsidRPr="003E0452">
        <w:rPr>
          <w:spacing w:val="-1"/>
          <w:lang w:eastAsia="x-none"/>
        </w:rPr>
        <w:t>gateway for controlling the lighting load, switches in response to the Timer NE555's signal, completing the circuit and allowing power to flow to the lamp. The PIR motion sensor then detects if there is motion. Upon confirmation of motion, the Arduino supplies voltage to the lamp to light up.</w:t>
      </w:r>
    </w:p>
    <w:p w14:paraId="2BE6F495" w14:textId="77777777" w:rsidR="00A63DA8" w:rsidRPr="003E0452" w:rsidRDefault="00A63DA8" w:rsidP="00A63DA8">
      <w:pPr>
        <w:tabs>
          <w:tab w:val="start" w:pos="24.30pt"/>
        </w:tabs>
        <w:jc w:val="start"/>
        <w:rPr>
          <w:spacing w:val="-1"/>
          <w:lang w:eastAsia="x-none"/>
        </w:rPr>
      </w:pPr>
    </w:p>
    <w:p w14:paraId="5641D0C5" w14:textId="77777777" w:rsidR="00A63DA8" w:rsidRPr="003E0452" w:rsidRDefault="00A63DA8" w:rsidP="00A63DA8">
      <w:pPr>
        <w:tabs>
          <w:tab w:val="start" w:pos="24.30pt"/>
        </w:tabs>
        <w:jc w:val="start"/>
        <w:rPr>
          <w:spacing w:val="-1"/>
          <w:lang w:eastAsia="x-none"/>
        </w:rPr>
      </w:pPr>
      <w:r w:rsidRPr="003E0452">
        <w:rPr>
          <w:spacing w:val="-1"/>
          <w:lang w:eastAsia="x-none"/>
        </w:rPr>
        <w:t>In essence, this intricate sequence of events ensures that the Automatic Room Light Control System intelligently activates artificial lighting when motion is detected, all the while considering ambient light levels and harnessing solar power for sustainable and energy-efficient illumination.</w:t>
      </w:r>
    </w:p>
    <w:p w14:paraId="35F2EAD6" w14:textId="77777777" w:rsidR="00A63DA8" w:rsidRDefault="00A63DA8" w:rsidP="00A63DA8">
      <w:pPr>
        <w:pStyle w:val="BodyText"/>
        <w:spacing w:before="0.80pt"/>
        <w:rPr>
          <w:sz w:val="16"/>
        </w:rPr>
      </w:pPr>
    </w:p>
    <w:p w14:paraId="4327E258" w14:textId="77777777" w:rsidR="00A63DA8" w:rsidRDefault="00A63DA8" w:rsidP="00A63DA8">
      <w:pPr>
        <w:pStyle w:val="ListParagraph"/>
        <w:numPr>
          <w:ilvl w:val="0"/>
          <w:numId w:val="25"/>
        </w:numPr>
        <w:tabs>
          <w:tab w:val="start" w:pos="24.30pt"/>
        </w:tabs>
        <w:ind w:start="24.30pt" w:hanging="17.95pt"/>
        <w:rPr>
          <w:i/>
          <w:sz w:val="20"/>
        </w:rPr>
      </w:pPr>
      <w:r>
        <w:rPr>
          <w:i/>
          <w:spacing w:val="-2"/>
          <w:sz w:val="20"/>
        </w:rPr>
        <w:t>Components</w:t>
      </w:r>
    </w:p>
    <w:p w14:paraId="7AAE900F" w14:textId="7889625B" w:rsidR="004107FB" w:rsidRPr="00A63DA8" w:rsidRDefault="00A63DA8" w:rsidP="00A63DA8">
      <w:pPr>
        <w:pStyle w:val="BodyText"/>
        <w:spacing w:before="2.90pt"/>
        <w:ind w:start="6.35pt" w:end="2.65pt" w:firstLine="14.15pt"/>
      </w:pPr>
      <w:r>
        <w:t>These components collectively form a simple yet effective voltage stabilizer circuit: [2]</w:t>
      </w:r>
    </w:p>
    <w:tbl>
      <w:tblPr>
        <w:tblpPr w:leftFromText="180" w:rightFromText="180" w:vertAnchor="text" w:horzAnchor="margin" w:tblpXSpec="right" w:tblpY="161"/>
        <w:tblW w:w="249.25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51"/>
        <w:gridCol w:w="3534"/>
      </w:tblGrid>
      <w:tr w:rsidR="00A63DA8" w:rsidRPr="009C259A" w14:paraId="3D01065D" w14:textId="77777777" w:rsidTr="00253B72">
        <w:trPr>
          <w:cantSplit/>
          <w:trHeight w:val="389"/>
          <w:tblHeader/>
        </w:trPr>
        <w:tc>
          <w:tcPr>
            <w:tcW w:w="72.55pt" w:type="dxa"/>
            <w:vAlign w:val="center"/>
          </w:tcPr>
          <w:p w14:paraId="0E8C1B12" w14:textId="33918BF6" w:rsidR="00A63DA8" w:rsidRPr="009C259A" w:rsidRDefault="00A63DA8" w:rsidP="00A63DA8">
            <w:pPr>
              <w:pStyle w:val="tablecolhead"/>
            </w:pPr>
            <w:r>
              <w:t>Name</w:t>
            </w:r>
          </w:p>
        </w:tc>
        <w:tc>
          <w:tcPr>
            <w:tcW w:w="176.70pt" w:type="dxa"/>
            <w:vAlign w:val="center"/>
          </w:tcPr>
          <w:p w14:paraId="2FF74AE5" w14:textId="075E63B3" w:rsidR="00A63DA8" w:rsidRPr="009C259A" w:rsidRDefault="00A63DA8" w:rsidP="00A63DA8">
            <w:pPr>
              <w:pStyle w:val="tablecolhead"/>
            </w:pPr>
            <w:r>
              <w:t>Purpose</w:t>
            </w:r>
          </w:p>
        </w:tc>
      </w:tr>
      <w:tr w:rsidR="00A63DA8" w:rsidRPr="009C259A" w14:paraId="19270794" w14:textId="77777777" w:rsidTr="00253B72">
        <w:trPr>
          <w:cantSplit/>
          <w:trHeight w:val="389"/>
          <w:tblHeader/>
        </w:trPr>
        <w:tc>
          <w:tcPr>
            <w:tcW w:w="72.55pt" w:type="dxa"/>
            <w:vAlign w:val="center"/>
          </w:tcPr>
          <w:p w14:paraId="7E29E4FB" w14:textId="2A81932D" w:rsidR="00A63DA8" w:rsidRDefault="00A63DA8" w:rsidP="00A63DA8">
            <w:pPr>
              <w:pStyle w:val="tablecolhead"/>
            </w:pPr>
            <w:r w:rsidRPr="00A63DA8">
              <w:t xml:space="preserve">NE 555 Timer: </w:t>
            </w:r>
          </w:p>
        </w:tc>
        <w:tc>
          <w:tcPr>
            <w:tcW w:w="176.70pt" w:type="dxa"/>
            <w:vAlign w:val="center"/>
          </w:tcPr>
          <w:p w14:paraId="284278F5" w14:textId="419B1E7A" w:rsidR="00A63DA8" w:rsidRPr="00A63DA8" w:rsidRDefault="00A63DA8" w:rsidP="00A63DA8">
            <w:pPr>
              <w:pStyle w:val="tablecolhead"/>
              <w:jc w:val="both"/>
              <w:rPr>
                <w:b w:val="0"/>
                <w:bCs w:val="0"/>
              </w:rPr>
            </w:pPr>
            <w:r w:rsidRPr="00A63DA8">
              <w:rPr>
                <w:b w:val="0"/>
                <w:bCs w:val="0"/>
              </w:rPr>
              <w:t>The NE 555 Timer facilitates precise timing intervals, contributing to controlled activation within the system.</w:t>
            </w:r>
          </w:p>
        </w:tc>
      </w:tr>
      <w:tr w:rsidR="00A63DA8" w:rsidRPr="009C259A" w14:paraId="720F5A96" w14:textId="77777777" w:rsidTr="00253B72">
        <w:trPr>
          <w:cantSplit/>
          <w:trHeight w:val="389"/>
          <w:tblHeader/>
        </w:trPr>
        <w:tc>
          <w:tcPr>
            <w:tcW w:w="72.55pt" w:type="dxa"/>
            <w:vAlign w:val="center"/>
          </w:tcPr>
          <w:p w14:paraId="7D86ADCA" w14:textId="32D05A24" w:rsidR="00A63DA8" w:rsidRPr="00A63DA8" w:rsidRDefault="00A63DA8" w:rsidP="00A63DA8">
            <w:pPr>
              <w:shd w:val="clear" w:color="auto" w:fill="FFFFFF"/>
              <w:spacing w:after="7.50pt"/>
              <w:jc w:val="start"/>
              <w:rPr>
                <w:b/>
                <w:bCs/>
                <w:sz w:val="16"/>
                <w:szCs w:val="16"/>
              </w:rPr>
            </w:pPr>
            <w:r w:rsidRPr="00A63DA8">
              <w:rPr>
                <w:b/>
                <w:bCs/>
                <w:sz w:val="16"/>
                <w:szCs w:val="16"/>
              </w:rPr>
              <w:t xml:space="preserve">LDR (Light Dependent Resistor): </w:t>
            </w:r>
          </w:p>
        </w:tc>
        <w:tc>
          <w:tcPr>
            <w:tcW w:w="176.70pt" w:type="dxa"/>
            <w:vAlign w:val="center"/>
          </w:tcPr>
          <w:p w14:paraId="37795673" w14:textId="77777777" w:rsidR="00A63DA8" w:rsidRPr="00A63DA8" w:rsidRDefault="00A63DA8" w:rsidP="00A63DA8">
            <w:pPr>
              <w:shd w:val="clear" w:color="auto" w:fill="FFFFFF"/>
              <w:spacing w:after="7.50pt"/>
              <w:jc w:val="both"/>
              <w:rPr>
                <w:sz w:val="16"/>
                <w:szCs w:val="16"/>
              </w:rPr>
            </w:pPr>
            <w:r w:rsidRPr="00A63DA8">
              <w:rPr>
                <w:sz w:val="16"/>
                <w:szCs w:val="16"/>
              </w:rPr>
              <w:t>The LDR serves as an ambient light sensor, detecting light levels and influencing lighting decisions.</w:t>
            </w:r>
          </w:p>
          <w:p w14:paraId="32C60735" w14:textId="77777777" w:rsidR="00A63DA8" w:rsidRPr="00A63DA8" w:rsidRDefault="00A63DA8" w:rsidP="00A63DA8">
            <w:pPr>
              <w:pStyle w:val="tablecolhead"/>
              <w:rPr>
                <w:b w:val="0"/>
                <w:bCs w:val="0"/>
              </w:rPr>
            </w:pPr>
          </w:p>
        </w:tc>
      </w:tr>
      <w:tr w:rsidR="00A63DA8" w:rsidRPr="009C259A" w14:paraId="1D625477" w14:textId="77777777" w:rsidTr="00253B72">
        <w:trPr>
          <w:cantSplit/>
          <w:trHeight w:val="389"/>
          <w:tblHeader/>
        </w:trPr>
        <w:tc>
          <w:tcPr>
            <w:tcW w:w="72.55pt" w:type="dxa"/>
            <w:vAlign w:val="center"/>
          </w:tcPr>
          <w:p w14:paraId="6F4B9BAE" w14:textId="04F47F9D" w:rsidR="00A63DA8" w:rsidRPr="00A63DA8" w:rsidRDefault="00A63DA8" w:rsidP="00A63DA8">
            <w:pPr>
              <w:shd w:val="clear" w:color="auto" w:fill="FFFFFF"/>
              <w:spacing w:after="7.50pt"/>
              <w:jc w:val="start"/>
              <w:rPr>
                <w:b/>
                <w:bCs/>
                <w:sz w:val="16"/>
                <w:szCs w:val="16"/>
              </w:rPr>
            </w:pPr>
            <w:r w:rsidRPr="00A63DA8">
              <w:rPr>
                <w:b/>
                <w:bCs/>
                <w:sz w:val="16"/>
                <w:szCs w:val="16"/>
              </w:rPr>
              <w:t xml:space="preserve">Arduino: </w:t>
            </w:r>
          </w:p>
        </w:tc>
        <w:tc>
          <w:tcPr>
            <w:tcW w:w="176.70pt" w:type="dxa"/>
            <w:vAlign w:val="center"/>
          </w:tcPr>
          <w:p w14:paraId="42A05ED1" w14:textId="5F5ABD5E" w:rsidR="00A63DA8" w:rsidRPr="00A63DA8" w:rsidRDefault="00A63DA8" w:rsidP="00A63DA8">
            <w:pPr>
              <w:shd w:val="clear" w:color="auto" w:fill="FFFFFF"/>
              <w:spacing w:after="7.50pt"/>
              <w:jc w:val="both"/>
              <w:rPr>
                <w:sz w:val="16"/>
                <w:szCs w:val="16"/>
              </w:rPr>
            </w:pPr>
            <w:r w:rsidRPr="00A63DA8">
              <w:rPr>
                <w:sz w:val="16"/>
                <w:szCs w:val="16"/>
              </w:rPr>
              <w:t>Acts as the central processing unit, coordinating and controlling various components in the system for intelligent operation.</w:t>
            </w:r>
          </w:p>
        </w:tc>
      </w:tr>
      <w:tr w:rsidR="00A63DA8" w:rsidRPr="009C259A" w14:paraId="44413BBA" w14:textId="77777777" w:rsidTr="00253B72">
        <w:trPr>
          <w:cantSplit/>
          <w:trHeight w:val="389"/>
          <w:tblHeader/>
        </w:trPr>
        <w:tc>
          <w:tcPr>
            <w:tcW w:w="72.55pt" w:type="dxa"/>
            <w:vAlign w:val="center"/>
          </w:tcPr>
          <w:p w14:paraId="604F1938" w14:textId="164CE54A" w:rsidR="00A63DA8" w:rsidRPr="00A63DA8" w:rsidRDefault="00A63DA8" w:rsidP="00A63DA8">
            <w:pPr>
              <w:shd w:val="clear" w:color="auto" w:fill="FFFFFF"/>
              <w:spacing w:after="7.50pt"/>
              <w:jc w:val="start"/>
              <w:rPr>
                <w:b/>
                <w:bCs/>
                <w:sz w:val="16"/>
                <w:szCs w:val="16"/>
              </w:rPr>
            </w:pPr>
            <w:r w:rsidRPr="00A63DA8">
              <w:rPr>
                <w:b/>
                <w:bCs/>
                <w:sz w:val="16"/>
                <w:szCs w:val="16"/>
              </w:rPr>
              <w:t xml:space="preserve">PIR Sensor (Passive Infrared Sensor): </w:t>
            </w:r>
          </w:p>
        </w:tc>
        <w:tc>
          <w:tcPr>
            <w:tcW w:w="176.70pt" w:type="dxa"/>
            <w:vAlign w:val="center"/>
          </w:tcPr>
          <w:p w14:paraId="558757D4" w14:textId="371FB71C" w:rsidR="00A63DA8" w:rsidRPr="00A63DA8" w:rsidRDefault="00A63DA8" w:rsidP="00A63DA8">
            <w:pPr>
              <w:shd w:val="clear" w:color="auto" w:fill="FFFFFF"/>
              <w:spacing w:after="7.50pt"/>
              <w:jc w:val="both"/>
              <w:rPr>
                <w:sz w:val="16"/>
                <w:szCs w:val="16"/>
              </w:rPr>
            </w:pPr>
            <w:r w:rsidRPr="00A63DA8">
              <w:rPr>
                <w:sz w:val="16"/>
                <w:szCs w:val="16"/>
              </w:rPr>
              <w:t>Detects motion within the room, providing input to the system for responsive lighting based on occupancy.</w:t>
            </w:r>
          </w:p>
        </w:tc>
      </w:tr>
      <w:tr w:rsidR="00A63DA8" w:rsidRPr="009C259A" w14:paraId="721373BA" w14:textId="77777777" w:rsidTr="00253B72">
        <w:trPr>
          <w:cantSplit/>
          <w:trHeight w:val="389"/>
          <w:tblHeader/>
        </w:trPr>
        <w:tc>
          <w:tcPr>
            <w:tcW w:w="72.55pt" w:type="dxa"/>
            <w:vAlign w:val="center"/>
          </w:tcPr>
          <w:p w14:paraId="3083DFBF" w14:textId="569C4DAB" w:rsidR="00A63DA8" w:rsidRPr="00A63DA8" w:rsidRDefault="00A63DA8" w:rsidP="00A63DA8">
            <w:pPr>
              <w:shd w:val="clear" w:color="auto" w:fill="FFFFFF"/>
              <w:spacing w:after="7.50pt"/>
              <w:jc w:val="start"/>
              <w:rPr>
                <w:b/>
                <w:bCs/>
                <w:sz w:val="16"/>
                <w:szCs w:val="16"/>
              </w:rPr>
            </w:pPr>
            <w:r w:rsidRPr="00A63DA8">
              <w:rPr>
                <w:b/>
                <w:bCs/>
                <w:sz w:val="16"/>
                <w:szCs w:val="16"/>
              </w:rPr>
              <w:t>Solar Panel:</w:t>
            </w:r>
          </w:p>
        </w:tc>
        <w:tc>
          <w:tcPr>
            <w:tcW w:w="176.70pt" w:type="dxa"/>
            <w:vAlign w:val="center"/>
          </w:tcPr>
          <w:p w14:paraId="4E2B66CC" w14:textId="32B933C6" w:rsidR="00A63DA8" w:rsidRPr="00253B72" w:rsidRDefault="00A63DA8" w:rsidP="00A63DA8">
            <w:pPr>
              <w:shd w:val="clear" w:color="auto" w:fill="FFFFFF"/>
              <w:spacing w:after="7.50pt"/>
              <w:jc w:val="both"/>
              <w:rPr>
                <w:sz w:val="16"/>
                <w:szCs w:val="16"/>
              </w:rPr>
            </w:pPr>
            <w:r w:rsidRPr="00253B72">
              <w:rPr>
                <w:sz w:val="16"/>
                <w:szCs w:val="16"/>
              </w:rPr>
              <w:t>The Solar Panel harnesses solar energy to provide a sustainable power source, crucial for system operation.</w:t>
            </w:r>
          </w:p>
        </w:tc>
      </w:tr>
      <w:tr w:rsidR="00A63DA8" w:rsidRPr="009C259A" w14:paraId="555FA9F0" w14:textId="77777777" w:rsidTr="00253B72">
        <w:trPr>
          <w:cantSplit/>
          <w:trHeight w:val="389"/>
          <w:tblHeader/>
        </w:trPr>
        <w:tc>
          <w:tcPr>
            <w:tcW w:w="72.55pt" w:type="dxa"/>
            <w:vAlign w:val="center"/>
          </w:tcPr>
          <w:p w14:paraId="451DD310" w14:textId="77777777" w:rsidR="00A63DA8" w:rsidRPr="00A63DA8" w:rsidRDefault="00A63DA8" w:rsidP="00A63DA8">
            <w:pPr>
              <w:shd w:val="clear" w:color="auto" w:fill="FFFFFF"/>
              <w:spacing w:after="7.50pt"/>
              <w:jc w:val="start"/>
              <w:rPr>
                <w:b/>
                <w:bCs/>
                <w:sz w:val="16"/>
                <w:szCs w:val="16"/>
              </w:rPr>
            </w:pPr>
            <w:r w:rsidRPr="00A63DA8">
              <w:rPr>
                <w:b/>
                <w:bCs/>
                <w:sz w:val="16"/>
                <w:szCs w:val="16"/>
              </w:rPr>
              <w:t>Relay:</w:t>
            </w:r>
          </w:p>
          <w:p w14:paraId="6D016291" w14:textId="77777777" w:rsidR="00A63DA8" w:rsidRDefault="00A63DA8" w:rsidP="00A63DA8">
            <w:pPr>
              <w:pStyle w:val="tablecolhead"/>
            </w:pPr>
          </w:p>
        </w:tc>
        <w:tc>
          <w:tcPr>
            <w:tcW w:w="176.70pt" w:type="dxa"/>
            <w:vAlign w:val="center"/>
          </w:tcPr>
          <w:p w14:paraId="692F4464" w14:textId="6ADC40E9" w:rsidR="00A63DA8" w:rsidRPr="00253B72" w:rsidRDefault="00A63DA8" w:rsidP="00253B72">
            <w:pPr>
              <w:shd w:val="clear" w:color="auto" w:fill="FFFFFF"/>
              <w:spacing w:after="7.50pt"/>
              <w:jc w:val="both"/>
              <w:rPr>
                <w:sz w:val="16"/>
                <w:szCs w:val="16"/>
              </w:rPr>
            </w:pPr>
            <w:r w:rsidRPr="00253B72">
              <w:rPr>
                <w:sz w:val="16"/>
                <w:szCs w:val="16"/>
              </w:rPr>
              <w:t>The Relay is a critical switching component, managing the flow of power to the lamp based on system signals.</w:t>
            </w:r>
          </w:p>
        </w:tc>
      </w:tr>
      <w:tr w:rsidR="00A63DA8" w:rsidRPr="009C259A" w14:paraId="00D25C6B" w14:textId="77777777" w:rsidTr="00253B72">
        <w:trPr>
          <w:cantSplit/>
          <w:trHeight w:val="389"/>
          <w:tblHeader/>
        </w:trPr>
        <w:tc>
          <w:tcPr>
            <w:tcW w:w="72.55pt" w:type="dxa"/>
            <w:vAlign w:val="center"/>
          </w:tcPr>
          <w:p w14:paraId="60CC57E9" w14:textId="77777777" w:rsidR="00A63DA8" w:rsidRPr="00A63DA8" w:rsidRDefault="00A63DA8" w:rsidP="00A63DA8">
            <w:pPr>
              <w:shd w:val="clear" w:color="auto" w:fill="FFFFFF"/>
              <w:spacing w:after="7.50pt"/>
              <w:jc w:val="start"/>
              <w:rPr>
                <w:b/>
                <w:bCs/>
                <w:sz w:val="16"/>
                <w:szCs w:val="16"/>
              </w:rPr>
            </w:pPr>
            <w:r w:rsidRPr="00A63DA8">
              <w:rPr>
                <w:b/>
                <w:bCs/>
                <w:sz w:val="16"/>
                <w:szCs w:val="16"/>
              </w:rPr>
              <w:t>Transistor BC547:</w:t>
            </w:r>
          </w:p>
          <w:p w14:paraId="52072E75" w14:textId="77777777" w:rsidR="00A63DA8" w:rsidRDefault="00A63DA8" w:rsidP="00A63DA8">
            <w:pPr>
              <w:pStyle w:val="tablecolhead"/>
            </w:pPr>
          </w:p>
        </w:tc>
        <w:tc>
          <w:tcPr>
            <w:tcW w:w="176.70pt" w:type="dxa"/>
            <w:vAlign w:val="center"/>
          </w:tcPr>
          <w:p w14:paraId="788E2946" w14:textId="3A60DA77" w:rsidR="00A63DA8" w:rsidRPr="00253B72" w:rsidRDefault="00A63DA8" w:rsidP="00253B72">
            <w:pPr>
              <w:shd w:val="clear" w:color="auto" w:fill="FFFFFF"/>
              <w:spacing w:after="7.50pt"/>
              <w:jc w:val="both"/>
              <w:rPr>
                <w:sz w:val="16"/>
                <w:szCs w:val="16"/>
              </w:rPr>
            </w:pPr>
            <w:r w:rsidRPr="00253B72">
              <w:rPr>
                <w:sz w:val="16"/>
                <w:szCs w:val="16"/>
              </w:rPr>
              <w:t>The Transistor BC547 amplifies and regulates signals within the system, ensuring accurate control.</w:t>
            </w:r>
          </w:p>
        </w:tc>
      </w:tr>
      <w:tr w:rsidR="00A63DA8" w:rsidRPr="009C259A" w14:paraId="7411E169" w14:textId="77777777" w:rsidTr="00253B72">
        <w:trPr>
          <w:cantSplit/>
          <w:trHeight w:val="389"/>
          <w:tblHeader/>
        </w:trPr>
        <w:tc>
          <w:tcPr>
            <w:tcW w:w="72.55pt" w:type="dxa"/>
            <w:vAlign w:val="center"/>
          </w:tcPr>
          <w:p w14:paraId="1458D849" w14:textId="77777777" w:rsidR="00A63DA8" w:rsidRPr="00A63DA8" w:rsidRDefault="00A63DA8" w:rsidP="00A63DA8">
            <w:pPr>
              <w:shd w:val="clear" w:color="auto" w:fill="FFFFFF"/>
              <w:spacing w:after="7.50pt"/>
              <w:jc w:val="start"/>
              <w:rPr>
                <w:b/>
                <w:bCs/>
                <w:sz w:val="16"/>
                <w:szCs w:val="16"/>
              </w:rPr>
            </w:pPr>
            <w:r w:rsidRPr="00A63DA8">
              <w:rPr>
                <w:b/>
                <w:bCs/>
                <w:sz w:val="16"/>
                <w:szCs w:val="16"/>
              </w:rPr>
              <w:t>Potentiometer:</w:t>
            </w:r>
          </w:p>
          <w:p w14:paraId="669B49F2" w14:textId="77777777" w:rsidR="00A63DA8" w:rsidRDefault="00A63DA8" w:rsidP="00A63DA8">
            <w:pPr>
              <w:pStyle w:val="tablecolhead"/>
            </w:pPr>
          </w:p>
        </w:tc>
        <w:tc>
          <w:tcPr>
            <w:tcW w:w="176.70pt" w:type="dxa"/>
            <w:vAlign w:val="center"/>
          </w:tcPr>
          <w:p w14:paraId="6E70AFB7" w14:textId="1EB317BE" w:rsidR="00A63DA8" w:rsidRPr="00253B72" w:rsidRDefault="00A63DA8" w:rsidP="00253B72">
            <w:pPr>
              <w:shd w:val="clear" w:color="auto" w:fill="FFFFFF"/>
              <w:spacing w:after="7.50pt"/>
              <w:jc w:val="both"/>
              <w:rPr>
                <w:sz w:val="16"/>
                <w:szCs w:val="16"/>
              </w:rPr>
            </w:pPr>
            <w:r w:rsidRPr="00253B72">
              <w:rPr>
                <w:sz w:val="16"/>
                <w:szCs w:val="16"/>
              </w:rPr>
              <w:t>The Potentiometer allows for adjustable resistance, providing a customizable element for system calibration.</w:t>
            </w:r>
          </w:p>
        </w:tc>
      </w:tr>
      <w:tr w:rsidR="00A63DA8" w:rsidRPr="009C259A" w14:paraId="646884E9" w14:textId="77777777" w:rsidTr="00253B72">
        <w:trPr>
          <w:cantSplit/>
          <w:trHeight w:val="389"/>
          <w:tblHeader/>
        </w:trPr>
        <w:tc>
          <w:tcPr>
            <w:tcW w:w="72.55pt" w:type="dxa"/>
            <w:vAlign w:val="center"/>
          </w:tcPr>
          <w:p w14:paraId="22BA28F2" w14:textId="77777777" w:rsidR="00A63DA8" w:rsidRPr="00A63DA8" w:rsidRDefault="00A63DA8" w:rsidP="00A63DA8">
            <w:pPr>
              <w:shd w:val="clear" w:color="auto" w:fill="FFFFFF"/>
              <w:spacing w:after="7.50pt"/>
              <w:jc w:val="start"/>
              <w:rPr>
                <w:b/>
                <w:bCs/>
                <w:sz w:val="16"/>
                <w:szCs w:val="16"/>
              </w:rPr>
            </w:pPr>
            <w:r w:rsidRPr="00A63DA8">
              <w:rPr>
                <w:b/>
                <w:bCs/>
                <w:sz w:val="16"/>
                <w:szCs w:val="16"/>
              </w:rPr>
              <w:t>Capacitors, Resistors &amp; Diode:</w:t>
            </w:r>
          </w:p>
          <w:p w14:paraId="10574952" w14:textId="77777777" w:rsidR="00A63DA8" w:rsidRDefault="00A63DA8" w:rsidP="00A63DA8">
            <w:pPr>
              <w:pStyle w:val="tablecolhead"/>
            </w:pPr>
          </w:p>
        </w:tc>
        <w:tc>
          <w:tcPr>
            <w:tcW w:w="176.70pt" w:type="dxa"/>
            <w:vAlign w:val="center"/>
          </w:tcPr>
          <w:p w14:paraId="7FA47D51" w14:textId="40E30B83" w:rsidR="00A63DA8" w:rsidRPr="00253B72" w:rsidRDefault="00A63DA8" w:rsidP="00253B72">
            <w:pPr>
              <w:shd w:val="clear" w:color="auto" w:fill="FFFFFF"/>
              <w:spacing w:after="7.50pt"/>
              <w:jc w:val="both"/>
              <w:rPr>
                <w:sz w:val="16"/>
                <w:szCs w:val="16"/>
              </w:rPr>
            </w:pPr>
            <w:r w:rsidRPr="00253B72">
              <w:rPr>
                <w:sz w:val="16"/>
                <w:szCs w:val="16"/>
              </w:rPr>
              <w:t>Capacitors and resistors contribute to the system's electrical characteristics, aiding in signal conditioning and stability. Diode prevents any voltage spikes while controlling direction of current flow.</w:t>
            </w:r>
          </w:p>
        </w:tc>
      </w:tr>
      <w:tr w:rsidR="00A63DA8" w:rsidRPr="009C259A" w14:paraId="1B147DDD" w14:textId="77777777" w:rsidTr="00253B72">
        <w:trPr>
          <w:cantSplit/>
          <w:trHeight w:val="389"/>
          <w:tblHeader/>
        </w:trPr>
        <w:tc>
          <w:tcPr>
            <w:tcW w:w="72.55pt" w:type="dxa"/>
            <w:vAlign w:val="center"/>
          </w:tcPr>
          <w:p w14:paraId="3528B9D0" w14:textId="250DA943" w:rsidR="00A63DA8" w:rsidRPr="00A63DA8" w:rsidRDefault="00A63DA8" w:rsidP="00A63DA8">
            <w:pPr>
              <w:shd w:val="clear" w:color="auto" w:fill="FFFFFF"/>
              <w:spacing w:after="7.50pt"/>
              <w:jc w:val="start"/>
              <w:rPr>
                <w:b/>
                <w:bCs/>
                <w:sz w:val="16"/>
                <w:szCs w:val="16"/>
              </w:rPr>
            </w:pPr>
            <w:r w:rsidRPr="00A63DA8">
              <w:rPr>
                <w:b/>
                <w:bCs/>
                <w:sz w:val="16"/>
                <w:szCs w:val="16"/>
              </w:rPr>
              <w:t>Lamp</w:t>
            </w:r>
            <w:r>
              <w:rPr>
                <w:b/>
                <w:bCs/>
                <w:sz w:val="16"/>
                <w:szCs w:val="16"/>
              </w:rPr>
              <w:t xml:space="preserve"> &amp; Fan</w:t>
            </w:r>
            <w:r w:rsidRPr="00A63DA8">
              <w:rPr>
                <w:b/>
                <w:bCs/>
                <w:sz w:val="16"/>
                <w:szCs w:val="16"/>
              </w:rPr>
              <w:t>:</w:t>
            </w:r>
          </w:p>
          <w:p w14:paraId="18BFBB7C" w14:textId="77777777" w:rsidR="00A63DA8" w:rsidRDefault="00A63DA8" w:rsidP="00A63DA8">
            <w:pPr>
              <w:pStyle w:val="tablecolhead"/>
            </w:pPr>
          </w:p>
        </w:tc>
        <w:tc>
          <w:tcPr>
            <w:tcW w:w="176.70pt" w:type="dxa"/>
            <w:vAlign w:val="center"/>
          </w:tcPr>
          <w:p w14:paraId="0E88398D" w14:textId="4E05C63E" w:rsidR="00A63DA8" w:rsidRPr="00253B72" w:rsidRDefault="00A63DA8" w:rsidP="00253B72">
            <w:pPr>
              <w:shd w:val="clear" w:color="auto" w:fill="FFFFFF"/>
              <w:spacing w:after="7.50pt"/>
              <w:jc w:val="both"/>
              <w:rPr>
                <w:sz w:val="16"/>
                <w:szCs w:val="16"/>
              </w:rPr>
            </w:pPr>
            <w:r w:rsidRPr="00253B72">
              <w:rPr>
                <w:sz w:val="16"/>
                <w:szCs w:val="16"/>
              </w:rPr>
              <w:t xml:space="preserve">The Lamp </w:t>
            </w:r>
            <w:r w:rsidR="00253B72" w:rsidRPr="00253B72">
              <w:rPr>
                <w:sz w:val="16"/>
                <w:szCs w:val="16"/>
              </w:rPr>
              <w:t xml:space="preserve"> and fan </w:t>
            </w:r>
            <w:r w:rsidRPr="00253B72">
              <w:rPr>
                <w:sz w:val="16"/>
                <w:szCs w:val="16"/>
              </w:rPr>
              <w:t>serve as the output, responding to the relay switching mechanism based on environmental conditions.</w:t>
            </w:r>
          </w:p>
        </w:tc>
      </w:tr>
    </w:tbl>
    <w:p w14:paraId="71D064E4" w14:textId="77777777" w:rsidR="00253B72" w:rsidRPr="00253B72" w:rsidRDefault="00253B72" w:rsidP="00253B72">
      <w:pPr>
        <w:pStyle w:val="ListParagraph"/>
        <w:tabs>
          <w:tab w:val="start" w:pos="23.60pt"/>
        </w:tabs>
        <w:spacing w:before="0.05pt"/>
        <w:ind w:start="23.60pt" w:firstLine="0pt"/>
        <w:rPr>
          <w:i/>
          <w:sz w:val="20"/>
        </w:rPr>
      </w:pPr>
    </w:p>
    <w:p w14:paraId="446FFEEE" w14:textId="5FE86750" w:rsidR="00253B72" w:rsidRPr="00253B72" w:rsidRDefault="00253B72" w:rsidP="00253B72">
      <w:pPr>
        <w:pStyle w:val="ListParagraph"/>
        <w:numPr>
          <w:ilvl w:val="0"/>
          <w:numId w:val="25"/>
        </w:numPr>
        <w:tabs>
          <w:tab w:val="start" w:pos="23.60pt"/>
        </w:tabs>
        <w:spacing w:before="0.05pt"/>
        <w:ind w:start="23.60pt" w:hanging="17.95pt"/>
        <w:rPr>
          <w:i/>
          <w:sz w:val="20"/>
        </w:rPr>
      </w:pPr>
      <w:r>
        <w:rPr>
          <w:i/>
          <w:spacing w:val="-2"/>
          <w:sz w:val="20"/>
        </w:rPr>
        <w:t xml:space="preserve">Block </w:t>
      </w:r>
      <w:r>
        <w:rPr>
          <w:i/>
          <w:spacing w:val="-2"/>
          <w:sz w:val="20"/>
        </w:rPr>
        <w:t>Diagram</w:t>
      </w:r>
    </w:p>
    <w:p w14:paraId="4ECD3A6E" w14:textId="77777777" w:rsidR="00253B72" w:rsidRDefault="00253B72" w:rsidP="00253B72">
      <w:pPr>
        <w:pStyle w:val="ListParagraph"/>
        <w:tabs>
          <w:tab w:val="start" w:pos="23.60pt"/>
        </w:tabs>
        <w:spacing w:before="0.05pt"/>
        <w:ind w:start="23.60pt" w:firstLine="0pt"/>
        <w:rPr>
          <w:i/>
          <w:spacing w:val="-2"/>
          <w:sz w:val="20"/>
        </w:rPr>
      </w:pPr>
    </w:p>
    <w:p w14:paraId="54122804" w14:textId="678A5388" w:rsidR="005B3CAD" w:rsidRPr="005B3CAD" w:rsidRDefault="005B3CAD" w:rsidP="00253B72">
      <w:pPr>
        <w:pStyle w:val="ListParagraph"/>
        <w:tabs>
          <w:tab w:val="start" w:pos="23.60pt"/>
        </w:tabs>
        <w:spacing w:before="0.05pt"/>
        <w:ind w:start="23.60pt" w:firstLine="0pt"/>
        <w:rPr>
          <w:iCs/>
          <w:sz w:val="20"/>
        </w:rPr>
      </w:pPr>
      <w:r w:rsidRPr="005B3CAD">
        <w:rPr>
          <w:iCs/>
          <w:spacing w:val="-2"/>
          <w:sz w:val="20"/>
        </w:rPr>
        <w:t>This is a simplified schematic of our project:</w:t>
      </w:r>
    </w:p>
    <w:p w14:paraId="318DA2B6" w14:textId="782D66BA" w:rsidR="00810E26" w:rsidRPr="009C259A" w:rsidRDefault="00253B72" w:rsidP="00810E26">
      <w:pPr>
        <w:pStyle w:val="BodyText"/>
        <w:rPr>
          <w:lang w:val="en-US"/>
        </w:rPr>
      </w:pPr>
      <w:r>
        <w:rPr>
          <w:noProof/>
          <w:lang w:val="en-US"/>
        </w:rPr>
        <w:lastRenderedPageBreak/>
        <w:drawing>
          <wp:inline distT="0" distB="0" distL="0" distR="0" wp14:anchorId="00CAEEAD" wp14:editId="6F9B8995">
            <wp:extent cx="2830830" cy="3325707"/>
            <wp:effectExtent l="0" t="0" r="13970" b="14605"/>
            <wp:docPr id="983277112" name="Diagram 1"/>
            <wp:cNvGraphicFramePr/>
            <a:graphic xmlns:a="http://purl.oclc.org/ooxml/drawingml/main">
              <a:graphicData uri="http://purl.oclc.org/ooxml/drawingml/diagram">
                <dgm:relIds xmlns:dgm="http://purl.oclc.org/ooxml/drawingml/diagram" xmlns:r="http://purl.oclc.org/ooxml/officeDocument/relationships" r:dm="rId9" r:lo="rId10" r:qs="rId11" r:cs="rId12"/>
              </a:graphicData>
            </a:graphic>
          </wp:inline>
        </w:drawing>
      </w:r>
    </w:p>
    <w:p w14:paraId="35BD5B84" w14:textId="77777777" w:rsidR="005B3CAD" w:rsidRDefault="005B3CAD" w:rsidP="005B3CAD">
      <w:pPr>
        <w:pStyle w:val="Heading4"/>
        <w:numPr>
          <w:ilvl w:val="0"/>
          <w:numId w:val="0"/>
        </w:numPr>
        <w:ind w:start="25.20pt"/>
        <w:rPr>
          <w:i w:val="0"/>
          <w:iCs w:val="0"/>
        </w:rPr>
      </w:pPr>
    </w:p>
    <w:p w14:paraId="6BE0F228" w14:textId="77777777" w:rsidR="005B3CAD" w:rsidRPr="00352EA8" w:rsidRDefault="005B3CAD" w:rsidP="00352EA8">
      <w:pPr>
        <w:tabs>
          <w:tab w:val="start" w:pos="101.75pt"/>
        </w:tabs>
        <w:rPr>
          <w:smallCaps/>
          <w:spacing w:val="-2"/>
        </w:rPr>
      </w:pPr>
      <w:r w:rsidRPr="00352EA8">
        <w:rPr>
          <w:smallCaps/>
          <w:spacing w:val="-2"/>
        </w:rPr>
        <w:t>Simulation:</w:t>
      </w:r>
    </w:p>
    <w:p w14:paraId="54C62526" w14:textId="77777777" w:rsidR="005B3CAD" w:rsidRDefault="005B3CAD" w:rsidP="005B3CAD">
      <w:pPr>
        <w:pStyle w:val="ListParagraph"/>
        <w:tabs>
          <w:tab w:val="start" w:pos="101.75pt"/>
        </w:tabs>
        <w:ind w:start="101.75pt" w:firstLine="0pt"/>
        <w:jc w:val="start"/>
        <w:rPr>
          <w:smallCaps/>
          <w:spacing w:val="-2"/>
          <w:sz w:val="20"/>
        </w:rPr>
      </w:pPr>
    </w:p>
    <w:p w14:paraId="487120BB" w14:textId="6693A4A6" w:rsidR="002D2D79" w:rsidRDefault="002D2D79" w:rsidP="002D2D79">
      <w:pPr>
        <w:tabs>
          <w:tab w:val="start" w:pos="101.75pt"/>
        </w:tabs>
        <w:jc w:val="both"/>
        <w:rPr>
          <w:spacing w:val="-1"/>
          <w:lang w:eastAsia="x-none"/>
        </w:rPr>
      </w:pPr>
      <w:r w:rsidRPr="002D2D79">
        <w:rPr>
          <w:spacing w:val="-1"/>
          <w:lang w:eastAsia="x-none"/>
        </w:rPr>
        <w:t>There are four case scenarios:</w:t>
      </w:r>
    </w:p>
    <w:p w14:paraId="44F0A347" w14:textId="77777777" w:rsidR="002D2D79" w:rsidRPr="002D2D79" w:rsidRDefault="002D2D79" w:rsidP="002D2D79">
      <w:pPr>
        <w:tabs>
          <w:tab w:val="start" w:pos="101.75pt"/>
        </w:tabs>
        <w:jc w:val="both"/>
        <w:rPr>
          <w:spacing w:val="-1"/>
          <w:lang w:eastAsia="x-none"/>
        </w:rPr>
      </w:pPr>
    </w:p>
    <w:p w14:paraId="2FB6DD59" w14:textId="1E7541EE" w:rsidR="005B3CAD" w:rsidRPr="0038122C" w:rsidRDefault="005B3CAD" w:rsidP="005B3CAD">
      <w:pPr>
        <w:pStyle w:val="ListParagraph"/>
        <w:numPr>
          <w:ilvl w:val="0"/>
          <w:numId w:val="30"/>
        </w:numPr>
        <w:tabs>
          <w:tab w:val="start" w:pos="24.30pt"/>
        </w:tabs>
        <w:jc w:val="start"/>
        <w:rPr>
          <w:i/>
          <w:sz w:val="20"/>
          <w:szCs w:val="20"/>
        </w:rPr>
      </w:pPr>
      <w:r w:rsidRPr="0038122C">
        <w:rPr>
          <w:i/>
          <w:sz w:val="20"/>
          <w:szCs w:val="20"/>
        </w:rPr>
        <w:t>When the motion sensor detects motion, and it is dark:</w:t>
      </w:r>
    </w:p>
    <w:p w14:paraId="302BAD67" w14:textId="7E0B90BF" w:rsidR="005B3CAD" w:rsidRDefault="005B3CAD" w:rsidP="005B3CAD">
      <w:pPr>
        <w:shd w:val="clear" w:color="auto" w:fill="FFFFFF"/>
        <w:spacing w:after="7.50pt"/>
        <w:rPr>
          <w:rFonts w:eastAsia="Times New Roman"/>
          <w:b/>
          <w:bCs/>
          <w:color w:val="000000"/>
          <w:sz w:val="25"/>
          <w:szCs w:val="21"/>
        </w:rPr>
      </w:pPr>
      <w:r>
        <w:rPr>
          <w:rFonts w:eastAsia="Times New Roman"/>
          <w:b/>
          <w:noProof/>
          <w:color w:val="000000"/>
          <w:sz w:val="25"/>
          <w:szCs w:val="21"/>
        </w:rPr>
        <w:drawing>
          <wp:inline distT="0" distB="0" distL="0" distR="0" wp14:anchorId="04AC0CE5" wp14:editId="6C5E7F39">
            <wp:extent cx="2770294" cy="1645920"/>
            <wp:effectExtent l="0" t="0" r="0" b="5080"/>
            <wp:docPr id="3" name="Picture 1"/>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Picture 1"/>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91150" cy="1658311"/>
                    </a:xfrm>
                    <a:prstGeom prst="rect">
                      <a:avLst/>
                    </a:prstGeom>
                    <a:noFill/>
                    <a:ln>
                      <a:noFill/>
                    </a:ln>
                  </pic:spPr>
                </pic:pic>
              </a:graphicData>
            </a:graphic>
          </wp:inline>
        </w:drawing>
      </w:r>
    </w:p>
    <w:p w14:paraId="16A804E3" w14:textId="2FC9A660" w:rsidR="005B3CAD" w:rsidRPr="0038122C" w:rsidRDefault="005B3CAD" w:rsidP="005B3CAD">
      <w:pPr>
        <w:pStyle w:val="ListParagraph"/>
        <w:numPr>
          <w:ilvl w:val="0"/>
          <w:numId w:val="30"/>
        </w:numPr>
        <w:tabs>
          <w:tab w:val="start" w:pos="24.30pt"/>
        </w:tabs>
        <w:jc w:val="start"/>
        <w:rPr>
          <w:i/>
          <w:sz w:val="20"/>
          <w:szCs w:val="20"/>
        </w:rPr>
      </w:pPr>
      <w:r w:rsidRPr="005B3CAD">
        <w:rPr>
          <w:i/>
        </w:rPr>
        <w:t xml:space="preserve"> </w:t>
      </w:r>
      <w:r w:rsidRPr="0038122C">
        <w:rPr>
          <w:rFonts w:eastAsia="SimSun"/>
          <w:i/>
          <w:sz w:val="20"/>
          <w:szCs w:val="20"/>
        </w:rPr>
        <w:t>When the motion sensor detects motion, and it is bright:</w:t>
      </w:r>
    </w:p>
    <w:p w14:paraId="46D04258" w14:textId="77777777" w:rsidR="005B3CAD" w:rsidRDefault="005B3CAD" w:rsidP="005B3CAD">
      <w:pPr>
        <w:shd w:val="clear" w:color="auto" w:fill="FFFFFF"/>
        <w:spacing w:after="7.50pt"/>
        <w:rPr>
          <w:rFonts w:eastAsia="Times New Roman"/>
          <w:b/>
          <w:bCs/>
          <w:color w:val="000000"/>
          <w:sz w:val="25"/>
          <w:szCs w:val="21"/>
        </w:rPr>
      </w:pPr>
      <w:r>
        <w:rPr>
          <w:rFonts w:eastAsia="Times New Roman"/>
          <w:b/>
          <w:noProof/>
          <w:color w:val="000000"/>
          <w:sz w:val="25"/>
          <w:szCs w:val="21"/>
        </w:rPr>
        <w:drawing>
          <wp:inline distT="0" distB="0" distL="0" distR="0" wp14:anchorId="18CFFCCA" wp14:editId="0FDB5527">
            <wp:extent cx="2932430" cy="1632373"/>
            <wp:effectExtent l="0" t="0" r="1270" b="6350"/>
            <wp:docPr id="4" name="Picture 1"/>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Picture 1"/>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8825" cy="1663766"/>
                    </a:xfrm>
                    <a:prstGeom prst="rect">
                      <a:avLst/>
                    </a:prstGeom>
                    <a:noFill/>
                    <a:ln>
                      <a:noFill/>
                    </a:ln>
                  </pic:spPr>
                </pic:pic>
              </a:graphicData>
            </a:graphic>
          </wp:inline>
        </w:drawing>
      </w:r>
    </w:p>
    <w:p w14:paraId="3E8E078E" w14:textId="1C8B7140" w:rsidR="005B3CAD" w:rsidRPr="0038122C" w:rsidRDefault="005B3CAD" w:rsidP="005B3CAD">
      <w:pPr>
        <w:pStyle w:val="ListParagraph"/>
        <w:numPr>
          <w:ilvl w:val="0"/>
          <w:numId w:val="30"/>
        </w:numPr>
        <w:shd w:val="clear" w:color="auto" w:fill="FFFFFF"/>
        <w:spacing w:after="7.50pt"/>
        <w:rPr>
          <w:rFonts w:eastAsia="SimSun"/>
          <w:i/>
          <w:sz w:val="20"/>
          <w:szCs w:val="20"/>
        </w:rPr>
      </w:pPr>
      <w:r w:rsidRPr="0038122C">
        <w:rPr>
          <w:rFonts w:eastAsia="SimSun"/>
          <w:i/>
          <w:sz w:val="20"/>
          <w:szCs w:val="20"/>
        </w:rPr>
        <w:t>When the motion sensor does not detect motion, and it is dark:</w:t>
      </w:r>
    </w:p>
    <w:p w14:paraId="23DAB62E" w14:textId="75015021" w:rsidR="005B3CAD" w:rsidRDefault="005B3CAD" w:rsidP="005B3CAD">
      <w:pPr>
        <w:shd w:val="clear" w:color="auto" w:fill="FFFFFF"/>
        <w:spacing w:after="7.50pt"/>
        <w:rPr>
          <w:rFonts w:eastAsia="Times New Roman"/>
          <w:b/>
          <w:bCs/>
          <w:color w:val="000000"/>
          <w:sz w:val="25"/>
          <w:szCs w:val="21"/>
        </w:rPr>
      </w:pPr>
      <w:r>
        <w:rPr>
          <w:rFonts w:eastAsia="Times New Roman"/>
          <w:b/>
          <w:noProof/>
          <w:color w:val="000000"/>
          <w:sz w:val="25"/>
          <w:szCs w:val="21"/>
        </w:rPr>
        <w:drawing>
          <wp:inline distT="0" distB="0" distL="0" distR="0" wp14:anchorId="67A215B4" wp14:editId="6DD141EF">
            <wp:extent cx="2987040" cy="1849120"/>
            <wp:effectExtent l="0" t="0" r="0" b="5080"/>
            <wp:docPr id="5" name="Picture 1"/>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Picture 1"/>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78041" cy="1967359"/>
                    </a:xfrm>
                    <a:prstGeom prst="rect">
                      <a:avLst/>
                    </a:prstGeom>
                    <a:noFill/>
                    <a:ln>
                      <a:noFill/>
                    </a:ln>
                  </pic:spPr>
                </pic:pic>
              </a:graphicData>
            </a:graphic>
          </wp:inline>
        </w:drawing>
      </w:r>
    </w:p>
    <w:p w14:paraId="7E71B0C7" w14:textId="2BE13517" w:rsidR="005B3CAD" w:rsidRPr="002D2D79" w:rsidRDefault="005B3CAD" w:rsidP="005B3CAD">
      <w:pPr>
        <w:pStyle w:val="ListParagraph"/>
        <w:numPr>
          <w:ilvl w:val="0"/>
          <w:numId w:val="30"/>
        </w:numPr>
        <w:shd w:val="clear" w:color="auto" w:fill="FFFFFF"/>
        <w:spacing w:after="7.50pt"/>
        <w:rPr>
          <w:rFonts w:eastAsia="SimSun"/>
          <w:i/>
          <w:sz w:val="20"/>
          <w:szCs w:val="20"/>
        </w:rPr>
      </w:pPr>
      <w:r w:rsidRPr="002D2D79">
        <w:rPr>
          <w:rFonts w:eastAsia="SimSun"/>
          <w:i/>
          <w:sz w:val="20"/>
          <w:szCs w:val="20"/>
        </w:rPr>
        <w:t>When the motion sensor does not detect motion, and it is bright:</w:t>
      </w:r>
    </w:p>
    <w:p w14:paraId="6A97C424" w14:textId="77777777" w:rsidR="005B3CAD" w:rsidRDefault="005B3CAD" w:rsidP="005B3CAD">
      <w:pPr>
        <w:shd w:val="clear" w:color="auto" w:fill="FFFFFF"/>
        <w:spacing w:after="7.50pt"/>
        <w:rPr>
          <w:rFonts w:eastAsia="Times New Roman"/>
          <w:b/>
          <w:bCs/>
          <w:color w:val="000000"/>
          <w:sz w:val="25"/>
          <w:szCs w:val="21"/>
        </w:rPr>
      </w:pPr>
      <w:r>
        <w:rPr>
          <w:rFonts w:eastAsia="Times New Roman"/>
          <w:b/>
          <w:noProof/>
          <w:color w:val="000000"/>
          <w:sz w:val="25"/>
          <w:szCs w:val="21"/>
        </w:rPr>
        <w:drawing>
          <wp:inline distT="0" distB="0" distL="0" distR="0" wp14:anchorId="1726B024" wp14:editId="3B4554C1">
            <wp:extent cx="2959946" cy="1855470"/>
            <wp:effectExtent l="0" t="0" r="0" b="0"/>
            <wp:docPr id="6" name="Picture 1"/>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Picture 1"/>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21063" cy="1893782"/>
                    </a:xfrm>
                    <a:prstGeom prst="rect">
                      <a:avLst/>
                    </a:prstGeom>
                    <a:noFill/>
                    <a:ln>
                      <a:noFill/>
                    </a:ln>
                  </pic:spPr>
                </pic:pic>
              </a:graphicData>
            </a:graphic>
          </wp:inline>
        </w:drawing>
      </w:r>
    </w:p>
    <w:p w14:paraId="42AE0F56" w14:textId="77777777" w:rsidR="005B3CAD" w:rsidRPr="00FD5E9A" w:rsidRDefault="005B3CAD" w:rsidP="005B3CAD">
      <w:pPr>
        <w:shd w:val="clear" w:color="auto" w:fill="FFFFFF"/>
        <w:spacing w:after="7.50pt"/>
        <w:rPr>
          <w:rFonts w:eastAsia="Times New Roman"/>
          <w:b/>
          <w:bCs/>
          <w:color w:val="000000"/>
          <w:sz w:val="25"/>
          <w:szCs w:val="21"/>
        </w:rPr>
      </w:pPr>
    </w:p>
    <w:p w14:paraId="7255EF49" w14:textId="77777777" w:rsidR="005B3CAD" w:rsidRPr="00352EA8" w:rsidRDefault="005B3CAD" w:rsidP="00352EA8">
      <w:pPr>
        <w:pStyle w:val="ListParagraph"/>
        <w:tabs>
          <w:tab w:val="start" w:pos="101.75pt"/>
        </w:tabs>
        <w:ind w:start="101.75pt" w:firstLine="0pt"/>
        <w:jc w:val="start"/>
        <w:rPr>
          <w:smallCaps/>
          <w:spacing w:val="-2"/>
          <w:sz w:val="20"/>
        </w:rPr>
      </w:pPr>
      <w:r w:rsidRPr="00352EA8">
        <w:rPr>
          <w:smallCaps/>
          <w:spacing w:val="-2"/>
          <w:sz w:val="20"/>
        </w:rPr>
        <w:t>Hardware:</w:t>
      </w:r>
    </w:p>
    <w:p w14:paraId="2A89690E" w14:textId="77777777" w:rsidR="005B3CAD" w:rsidRPr="005B3CAD" w:rsidRDefault="005B3CAD" w:rsidP="005B3CAD">
      <w:pPr>
        <w:tabs>
          <w:tab w:val="start" w:pos="101.75pt"/>
        </w:tabs>
        <w:ind w:start="87.50pt"/>
        <w:jc w:val="start"/>
        <w:rPr>
          <w:smallCaps/>
          <w:spacing w:val="-2"/>
        </w:rPr>
      </w:pPr>
    </w:p>
    <w:p w14:paraId="65C9AAD8" w14:textId="77777777" w:rsidR="005B3CAD" w:rsidRDefault="005B3CAD" w:rsidP="005B3CAD">
      <w:pPr>
        <w:shd w:val="clear" w:color="auto" w:fill="FFFFFF"/>
        <w:spacing w:after="7.50pt"/>
        <w:rPr>
          <w:rFonts w:eastAsia="Times New Roman"/>
          <w:b/>
          <w:bCs/>
          <w:color w:val="000000"/>
          <w:sz w:val="25"/>
          <w:szCs w:val="21"/>
          <w:u w:val="single"/>
        </w:rPr>
      </w:pPr>
      <w:r w:rsidRPr="00C24D17">
        <w:rPr>
          <w:rFonts w:eastAsia="Times New Roman"/>
          <w:b/>
          <w:noProof/>
          <w:color w:val="000000"/>
          <w:sz w:val="25"/>
          <w:szCs w:val="21"/>
        </w:rPr>
        <w:drawing>
          <wp:inline distT="0" distB="0" distL="0" distR="0" wp14:anchorId="2D27C62C" wp14:editId="442785D0">
            <wp:extent cx="3136053" cy="1923627"/>
            <wp:effectExtent l="0" t="0" r="1270" b="0"/>
            <wp:docPr id="7" name="Picture 1"/>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Picture 1"/>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98499" cy="1961931"/>
                    </a:xfrm>
                    <a:prstGeom prst="rect">
                      <a:avLst/>
                    </a:prstGeom>
                    <a:noFill/>
                    <a:ln>
                      <a:noFill/>
                    </a:ln>
                  </pic:spPr>
                </pic:pic>
              </a:graphicData>
            </a:graphic>
          </wp:inline>
        </w:drawing>
      </w:r>
    </w:p>
    <w:p w14:paraId="7BB7A2E1" w14:textId="77777777" w:rsidR="00352EA8" w:rsidRDefault="00352EA8" w:rsidP="005B3CAD">
      <w:pPr>
        <w:shd w:val="clear" w:color="auto" w:fill="FFFFFF"/>
        <w:spacing w:after="7.50pt"/>
        <w:rPr>
          <w:rFonts w:eastAsia="Times New Roman"/>
          <w:b/>
          <w:bCs/>
          <w:color w:val="000000"/>
          <w:sz w:val="25"/>
          <w:szCs w:val="21"/>
          <w:u w:val="single"/>
        </w:rPr>
      </w:pPr>
    </w:p>
    <w:p w14:paraId="7C1C0389" w14:textId="4691C696" w:rsidR="005B3CAD" w:rsidRPr="00352EA8" w:rsidRDefault="005B3CAD" w:rsidP="00352EA8">
      <w:pPr>
        <w:tabs>
          <w:tab w:val="start" w:pos="101.75pt"/>
        </w:tabs>
        <w:rPr>
          <w:smallCaps/>
          <w:spacing w:val="-2"/>
        </w:rPr>
      </w:pPr>
      <w:r w:rsidRPr="00352EA8">
        <w:rPr>
          <w:smallCaps/>
          <w:spacing w:val="-2"/>
        </w:rPr>
        <w:t>Code for Arduino</w:t>
      </w:r>
    </w:p>
    <w:p w14:paraId="5226B687" w14:textId="77777777" w:rsidR="005B3CAD" w:rsidRPr="005B3CAD" w:rsidRDefault="005B3CAD" w:rsidP="005B3CAD">
      <w:pPr>
        <w:pStyle w:val="ListParagraph"/>
        <w:tabs>
          <w:tab w:val="start" w:pos="101.75pt"/>
        </w:tabs>
        <w:ind w:start="101.75pt" w:firstLine="0pt"/>
        <w:jc w:val="start"/>
        <w:rPr>
          <w:smallCaps/>
          <w:spacing w:val="-2"/>
          <w:sz w:val="20"/>
        </w:rPr>
      </w:pPr>
    </w:p>
    <w:p w14:paraId="4D124AF5" w14:textId="6CFC5F48" w:rsidR="005B3CAD" w:rsidRPr="005B3CAD" w:rsidRDefault="005B3CAD" w:rsidP="005B3CAD">
      <w:pPr>
        <w:shd w:val="clear" w:color="auto" w:fill="FFFFFF"/>
        <w:spacing w:after="7.50pt"/>
        <w:jc w:val="start"/>
        <w:rPr>
          <w:rFonts w:ascii="Consolas" w:eastAsia="Times New Roman" w:hAnsi="Consolas" w:cs="Consolas"/>
          <w:color w:val="000000"/>
          <w:sz w:val="16"/>
          <w:szCs w:val="16"/>
        </w:rPr>
      </w:pPr>
      <w:r w:rsidRPr="005B3CAD">
        <w:rPr>
          <w:rFonts w:ascii="Consolas" w:eastAsia="Times New Roman" w:hAnsi="Consolas" w:cs="Consolas"/>
          <w:color w:val="000000"/>
          <w:sz w:val="16"/>
          <w:szCs w:val="16"/>
        </w:rPr>
        <w:t>#define MOTION_SENSOR_PIN 2</w:t>
      </w:r>
    </w:p>
    <w:p w14:paraId="51D2819A" w14:textId="77777777" w:rsidR="005B3CAD" w:rsidRPr="005B3CAD" w:rsidRDefault="005B3CAD" w:rsidP="005B3CAD">
      <w:pPr>
        <w:shd w:val="clear" w:color="auto" w:fill="FFFFFF"/>
        <w:spacing w:after="7.50pt"/>
        <w:jc w:val="start"/>
        <w:rPr>
          <w:rFonts w:ascii="Consolas" w:eastAsia="Times New Roman" w:hAnsi="Consolas" w:cs="Consolas"/>
          <w:color w:val="000000"/>
          <w:sz w:val="16"/>
          <w:szCs w:val="16"/>
        </w:rPr>
      </w:pPr>
      <w:r w:rsidRPr="005B3CAD">
        <w:rPr>
          <w:rFonts w:ascii="Consolas" w:eastAsia="Times New Roman" w:hAnsi="Consolas" w:cs="Consolas"/>
          <w:color w:val="000000"/>
          <w:sz w:val="16"/>
          <w:szCs w:val="16"/>
        </w:rPr>
        <w:t>void setup() {</w:t>
      </w:r>
    </w:p>
    <w:p w14:paraId="13C2E0AB" w14:textId="77777777" w:rsidR="005B3CAD" w:rsidRPr="005B3CAD" w:rsidRDefault="005B3CAD" w:rsidP="005B3CAD">
      <w:pPr>
        <w:shd w:val="clear" w:color="auto" w:fill="FFFFFF"/>
        <w:spacing w:after="7.50pt"/>
        <w:jc w:val="start"/>
        <w:rPr>
          <w:rFonts w:ascii="Consolas" w:eastAsia="Times New Roman" w:hAnsi="Consolas" w:cs="Consolas"/>
          <w:color w:val="000000"/>
          <w:sz w:val="16"/>
          <w:szCs w:val="16"/>
        </w:rPr>
      </w:pPr>
      <w:r w:rsidRPr="005B3CAD">
        <w:rPr>
          <w:rFonts w:ascii="Consolas" w:eastAsia="Times New Roman" w:hAnsi="Consolas" w:cs="Consolas"/>
          <w:color w:val="000000"/>
          <w:sz w:val="16"/>
          <w:szCs w:val="16"/>
        </w:rPr>
        <w:t xml:space="preserve">  </w:t>
      </w:r>
      <w:proofErr w:type="spellStart"/>
      <w:r w:rsidRPr="005B3CAD">
        <w:rPr>
          <w:rFonts w:ascii="Consolas" w:eastAsia="Times New Roman" w:hAnsi="Consolas" w:cs="Consolas"/>
          <w:color w:val="000000"/>
          <w:sz w:val="16"/>
          <w:szCs w:val="16"/>
        </w:rPr>
        <w:t>pinMode</w:t>
      </w:r>
      <w:proofErr w:type="spellEnd"/>
      <w:r w:rsidRPr="005B3CAD">
        <w:rPr>
          <w:rFonts w:ascii="Consolas" w:eastAsia="Times New Roman" w:hAnsi="Consolas" w:cs="Consolas"/>
          <w:color w:val="000000"/>
          <w:sz w:val="16"/>
          <w:szCs w:val="16"/>
        </w:rPr>
        <w:t>(MOTION_SENSOR_PIN, INPUT);</w:t>
      </w:r>
    </w:p>
    <w:p w14:paraId="3631ACEE" w14:textId="77777777" w:rsidR="005B3CAD" w:rsidRPr="005B3CAD" w:rsidRDefault="005B3CAD" w:rsidP="005B3CAD">
      <w:pPr>
        <w:shd w:val="clear" w:color="auto" w:fill="FFFFFF"/>
        <w:spacing w:after="7.50pt"/>
        <w:jc w:val="start"/>
        <w:rPr>
          <w:rFonts w:ascii="Consolas" w:eastAsia="Times New Roman" w:hAnsi="Consolas" w:cs="Consolas"/>
          <w:color w:val="000000"/>
          <w:sz w:val="16"/>
          <w:szCs w:val="16"/>
        </w:rPr>
      </w:pPr>
      <w:r w:rsidRPr="005B3CAD">
        <w:rPr>
          <w:rFonts w:ascii="Consolas" w:eastAsia="Times New Roman" w:hAnsi="Consolas" w:cs="Consolas"/>
          <w:color w:val="000000"/>
          <w:sz w:val="16"/>
          <w:szCs w:val="16"/>
        </w:rPr>
        <w:t xml:space="preserve">  </w:t>
      </w:r>
      <w:proofErr w:type="spellStart"/>
      <w:r w:rsidRPr="005B3CAD">
        <w:rPr>
          <w:rFonts w:ascii="Consolas" w:eastAsia="Times New Roman" w:hAnsi="Consolas" w:cs="Consolas"/>
          <w:color w:val="000000"/>
          <w:sz w:val="16"/>
          <w:szCs w:val="16"/>
        </w:rPr>
        <w:t>Serial.begin</w:t>
      </w:r>
      <w:proofErr w:type="spellEnd"/>
      <w:r w:rsidRPr="005B3CAD">
        <w:rPr>
          <w:rFonts w:ascii="Consolas" w:eastAsia="Times New Roman" w:hAnsi="Consolas" w:cs="Consolas"/>
          <w:color w:val="000000"/>
          <w:sz w:val="16"/>
          <w:szCs w:val="16"/>
        </w:rPr>
        <w:t>(115200);</w:t>
      </w:r>
    </w:p>
    <w:p w14:paraId="2AC3F1C4" w14:textId="77777777" w:rsidR="005B3CAD" w:rsidRPr="005B3CAD" w:rsidRDefault="005B3CAD" w:rsidP="005B3CAD">
      <w:pPr>
        <w:shd w:val="clear" w:color="auto" w:fill="FFFFFF"/>
        <w:spacing w:after="7.50pt"/>
        <w:jc w:val="start"/>
        <w:rPr>
          <w:rFonts w:ascii="Consolas" w:eastAsia="Times New Roman" w:hAnsi="Consolas" w:cs="Consolas"/>
          <w:color w:val="000000"/>
          <w:sz w:val="16"/>
          <w:szCs w:val="16"/>
        </w:rPr>
      </w:pPr>
      <w:r w:rsidRPr="005B3CAD">
        <w:rPr>
          <w:rFonts w:ascii="Consolas" w:eastAsia="Times New Roman" w:hAnsi="Consolas" w:cs="Consolas"/>
          <w:color w:val="000000"/>
          <w:sz w:val="16"/>
          <w:szCs w:val="16"/>
        </w:rPr>
        <w:t xml:space="preserve">  </w:t>
      </w:r>
      <w:proofErr w:type="spellStart"/>
      <w:r w:rsidRPr="005B3CAD">
        <w:rPr>
          <w:rFonts w:ascii="Consolas" w:eastAsia="Times New Roman" w:hAnsi="Consolas" w:cs="Consolas"/>
          <w:color w:val="000000"/>
          <w:sz w:val="16"/>
          <w:szCs w:val="16"/>
        </w:rPr>
        <w:t>Serial.println</w:t>
      </w:r>
      <w:proofErr w:type="spellEnd"/>
      <w:r w:rsidRPr="005B3CAD">
        <w:rPr>
          <w:rFonts w:ascii="Consolas" w:eastAsia="Times New Roman" w:hAnsi="Consolas" w:cs="Consolas"/>
          <w:color w:val="000000"/>
          <w:sz w:val="16"/>
          <w:szCs w:val="16"/>
        </w:rPr>
        <w:t>("Motion Sensor Test");</w:t>
      </w:r>
    </w:p>
    <w:p w14:paraId="4708638B" w14:textId="20B57954" w:rsidR="005B3CAD" w:rsidRPr="005B3CAD" w:rsidRDefault="005B3CAD" w:rsidP="005B3CAD">
      <w:pPr>
        <w:shd w:val="clear" w:color="auto" w:fill="FFFFFF"/>
        <w:spacing w:after="7.50pt"/>
        <w:jc w:val="start"/>
        <w:rPr>
          <w:rFonts w:ascii="Consolas" w:eastAsia="Times New Roman" w:hAnsi="Consolas" w:cs="Consolas"/>
          <w:color w:val="000000"/>
          <w:sz w:val="16"/>
          <w:szCs w:val="16"/>
        </w:rPr>
      </w:pPr>
      <w:r w:rsidRPr="005B3CAD">
        <w:rPr>
          <w:rFonts w:ascii="Consolas" w:eastAsia="Times New Roman" w:hAnsi="Consolas" w:cs="Consolas"/>
          <w:color w:val="000000"/>
          <w:sz w:val="16"/>
          <w:szCs w:val="16"/>
        </w:rPr>
        <w:t>}</w:t>
      </w:r>
    </w:p>
    <w:p w14:paraId="27DF9DC5" w14:textId="77777777" w:rsidR="005B3CAD" w:rsidRPr="005B3CAD" w:rsidRDefault="005B3CAD" w:rsidP="005B3CAD">
      <w:pPr>
        <w:shd w:val="clear" w:color="auto" w:fill="FFFFFF"/>
        <w:spacing w:after="7.50pt"/>
        <w:jc w:val="start"/>
        <w:rPr>
          <w:rFonts w:ascii="Consolas" w:eastAsia="Times New Roman" w:hAnsi="Consolas" w:cs="Consolas"/>
          <w:color w:val="000000"/>
          <w:sz w:val="16"/>
          <w:szCs w:val="16"/>
        </w:rPr>
      </w:pPr>
      <w:r w:rsidRPr="005B3CAD">
        <w:rPr>
          <w:rFonts w:ascii="Consolas" w:eastAsia="Times New Roman" w:hAnsi="Consolas" w:cs="Consolas"/>
          <w:color w:val="000000"/>
          <w:sz w:val="16"/>
          <w:szCs w:val="16"/>
        </w:rPr>
        <w:t>void loop() {</w:t>
      </w:r>
    </w:p>
    <w:p w14:paraId="48B452FA" w14:textId="77777777" w:rsidR="005B3CAD" w:rsidRPr="005B3CAD" w:rsidRDefault="005B3CAD" w:rsidP="005B3CAD">
      <w:pPr>
        <w:shd w:val="clear" w:color="auto" w:fill="FFFFFF"/>
        <w:spacing w:after="7.50pt"/>
        <w:jc w:val="start"/>
        <w:rPr>
          <w:rFonts w:ascii="Consolas" w:eastAsia="Times New Roman" w:hAnsi="Consolas" w:cs="Consolas"/>
          <w:color w:val="000000"/>
          <w:sz w:val="16"/>
          <w:szCs w:val="16"/>
        </w:rPr>
      </w:pPr>
      <w:r w:rsidRPr="005B3CAD">
        <w:rPr>
          <w:rFonts w:ascii="Consolas" w:eastAsia="Times New Roman" w:hAnsi="Consolas" w:cs="Consolas"/>
          <w:color w:val="000000"/>
          <w:sz w:val="16"/>
          <w:szCs w:val="16"/>
        </w:rPr>
        <w:t xml:space="preserve">  int </w:t>
      </w:r>
      <w:proofErr w:type="spellStart"/>
      <w:r w:rsidRPr="005B3CAD">
        <w:rPr>
          <w:rFonts w:ascii="Consolas" w:eastAsia="Times New Roman" w:hAnsi="Consolas" w:cs="Consolas"/>
          <w:color w:val="000000"/>
          <w:sz w:val="16"/>
          <w:szCs w:val="16"/>
        </w:rPr>
        <w:t>motionValue</w:t>
      </w:r>
      <w:proofErr w:type="spellEnd"/>
      <w:r w:rsidRPr="005B3CAD">
        <w:rPr>
          <w:rFonts w:ascii="Consolas" w:eastAsia="Times New Roman" w:hAnsi="Consolas" w:cs="Consolas"/>
          <w:color w:val="000000"/>
          <w:sz w:val="16"/>
          <w:szCs w:val="16"/>
        </w:rPr>
        <w:t xml:space="preserve"> = </w:t>
      </w:r>
      <w:proofErr w:type="spellStart"/>
      <w:r w:rsidRPr="005B3CAD">
        <w:rPr>
          <w:rFonts w:ascii="Consolas" w:eastAsia="Times New Roman" w:hAnsi="Consolas" w:cs="Consolas"/>
          <w:color w:val="000000"/>
          <w:sz w:val="16"/>
          <w:szCs w:val="16"/>
        </w:rPr>
        <w:t>digitalRead</w:t>
      </w:r>
      <w:proofErr w:type="spellEnd"/>
      <w:r w:rsidRPr="005B3CAD">
        <w:rPr>
          <w:rFonts w:ascii="Consolas" w:eastAsia="Times New Roman" w:hAnsi="Consolas" w:cs="Consolas"/>
          <w:color w:val="000000"/>
          <w:sz w:val="16"/>
          <w:szCs w:val="16"/>
        </w:rPr>
        <w:t>(MOTION_SENSOR_PIN);</w:t>
      </w:r>
    </w:p>
    <w:p w14:paraId="48E01471" w14:textId="77777777" w:rsidR="005B3CAD" w:rsidRPr="005B3CAD" w:rsidRDefault="005B3CAD" w:rsidP="005B3CAD">
      <w:pPr>
        <w:shd w:val="clear" w:color="auto" w:fill="FFFFFF"/>
        <w:spacing w:after="7.50pt"/>
        <w:jc w:val="start"/>
        <w:rPr>
          <w:rFonts w:ascii="Consolas" w:eastAsia="Times New Roman" w:hAnsi="Consolas" w:cs="Consolas"/>
          <w:color w:val="000000"/>
          <w:sz w:val="16"/>
          <w:szCs w:val="16"/>
        </w:rPr>
      </w:pPr>
      <w:r w:rsidRPr="005B3CAD">
        <w:rPr>
          <w:rFonts w:ascii="Consolas" w:eastAsia="Times New Roman" w:hAnsi="Consolas" w:cs="Consolas"/>
          <w:color w:val="000000"/>
          <w:sz w:val="16"/>
          <w:szCs w:val="16"/>
        </w:rPr>
        <w:lastRenderedPageBreak/>
        <w:t xml:space="preserve">  if (</w:t>
      </w:r>
      <w:proofErr w:type="spellStart"/>
      <w:r w:rsidRPr="005B3CAD">
        <w:rPr>
          <w:rFonts w:ascii="Consolas" w:eastAsia="Times New Roman" w:hAnsi="Consolas" w:cs="Consolas"/>
          <w:color w:val="000000"/>
          <w:sz w:val="16"/>
          <w:szCs w:val="16"/>
        </w:rPr>
        <w:t>motionValue</w:t>
      </w:r>
      <w:proofErr w:type="spellEnd"/>
      <w:r w:rsidRPr="005B3CAD">
        <w:rPr>
          <w:rFonts w:ascii="Consolas" w:eastAsia="Times New Roman" w:hAnsi="Consolas" w:cs="Consolas"/>
          <w:color w:val="000000"/>
          <w:sz w:val="16"/>
          <w:szCs w:val="16"/>
        </w:rPr>
        <w:t xml:space="preserve"> == HIGH) {</w:t>
      </w:r>
    </w:p>
    <w:p w14:paraId="577D01CD" w14:textId="77777777" w:rsidR="005B3CAD" w:rsidRPr="005B3CAD" w:rsidRDefault="005B3CAD" w:rsidP="005B3CAD">
      <w:pPr>
        <w:shd w:val="clear" w:color="auto" w:fill="FFFFFF"/>
        <w:spacing w:after="7.50pt"/>
        <w:jc w:val="start"/>
        <w:rPr>
          <w:rFonts w:ascii="Consolas" w:eastAsia="Times New Roman" w:hAnsi="Consolas" w:cs="Consolas"/>
          <w:color w:val="000000"/>
          <w:sz w:val="16"/>
          <w:szCs w:val="16"/>
        </w:rPr>
      </w:pPr>
      <w:r w:rsidRPr="005B3CAD">
        <w:rPr>
          <w:rFonts w:ascii="Consolas" w:eastAsia="Times New Roman" w:hAnsi="Consolas" w:cs="Consolas"/>
          <w:color w:val="000000"/>
          <w:sz w:val="16"/>
          <w:szCs w:val="16"/>
        </w:rPr>
        <w:t xml:space="preserve">    </w:t>
      </w:r>
      <w:proofErr w:type="spellStart"/>
      <w:r w:rsidRPr="005B3CAD">
        <w:rPr>
          <w:rFonts w:ascii="Consolas" w:eastAsia="Times New Roman" w:hAnsi="Consolas" w:cs="Consolas"/>
          <w:color w:val="000000"/>
          <w:sz w:val="16"/>
          <w:szCs w:val="16"/>
        </w:rPr>
        <w:t>Serial.println</w:t>
      </w:r>
      <w:proofErr w:type="spellEnd"/>
      <w:r w:rsidRPr="005B3CAD">
        <w:rPr>
          <w:rFonts w:ascii="Consolas" w:eastAsia="Times New Roman" w:hAnsi="Consolas" w:cs="Consolas"/>
          <w:color w:val="000000"/>
          <w:sz w:val="16"/>
          <w:szCs w:val="16"/>
        </w:rPr>
        <w:t>("Motion detected!");</w:t>
      </w:r>
    </w:p>
    <w:p w14:paraId="71BAEBA3" w14:textId="77777777" w:rsidR="005B3CAD" w:rsidRPr="005B3CAD" w:rsidRDefault="005B3CAD" w:rsidP="005B3CAD">
      <w:pPr>
        <w:shd w:val="clear" w:color="auto" w:fill="FFFFFF"/>
        <w:spacing w:after="7.50pt"/>
        <w:jc w:val="start"/>
        <w:rPr>
          <w:rFonts w:ascii="Consolas" w:eastAsia="Times New Roman" w:hAnsi="Consolas" w:cs="Consolas"/>
          <w:color w:val="000000"/>
          <w:sz w:val="16"/>
          <w:szCs w:val="16"/>
        </w:rPr>
      </w:pPr>
      <w:r w:rsidRPr="005B3CAD">
        <w:rPr>
          <w:rFonts w:ascii="Consolas" w:eastAsia="Times New Roman" w:hAnsi="Consolas" w:cs="Consolas"/>
          <w:color w:val="000000"/>
          <w:sz w:val="16"/>
          <w:szCs w:val="16"/>
        </w:rPr>
        <w:t xml:space="preserve">  } </w:t>
      </w:r>
    </w:p>
    <w:p w14:paraId="2AEEC813" w14:textId="77777777" w:rsidR="005B3CAD" w:rsidRPr="005B3CAD" w:rsidRDefault="005B3CAD" w:rsidP="005B3CAD">
      <w:pPr>
        <w:shd w:val="clear" w:color="auto" w:fill="FFFFFF"/>
        <w:spacing w:after="7.50pt"/>
        <w:jc w:val="start"/>
        <w:rPr>
          <w:rFonts w:ascii="Consolas" w:eastAsia="Times New Roman" w:hAnsi="Consolas" w:cs="Consolas"/>
          <w:color w:val="000000"/>
          <w:sz w:val="16"/>
          <w:szCs w:val="16"/>
        </w:rPr>
      </w:pPr>
      <w:r w:rsidRPr="005B3CAD">
        <w:rPr>
          <w:rFonts w:ascii="Consolas" w:eastAsia="Times New Roman" w:hAnsi="Consolas" w:cs="Consolas"/>
          <w:color w:val="000000"/>
          <w:sz w:val="16"/>
          <w:szCs w:val="16"/>
        </w:rPr>
        <w:t>else {</w:t>
      </w:r>
    </w:p>
    <w:p w14:paraId="257E3E1F" w14:textId="77777777" w:rsidR="005B3CAD" w:rsidRPr="005B3CAD" w:rsidRDefault="005B3CAD" w:rsidP="005B3CAD">
      <w:pPr>
        <w:shd w:val="clear" w:color="auto" w:fill="FFFFFF"/>
        <w:spacing w:after="7.50pt"/>
        <w:jc w:val="start"/>
        <w:rPr>
          <w:rFonts w:ascii="Consolas" w:eastAsia="Times New Roman" w:hAnsi="Consolas" w:cs="Consolas"/>
          <w:color w:val="000000"/>
          <w:sz w:val="16"/>
          <w:szCs w:val="16"/>
        </w:rPr>
      </w:pPr>
      <w:r w:rsidRPr="005B3CAD">
        <w:rPr>
          <w:rFonts w:ascii="Consolas" w:eastAsia="Times New Roman" w:hAnsi="Consolas" w:cs="Consolas"/>
          <w:color w:val="000000"/>
          <w:sz w:val="16"/>
          <w:szCs w:val="16"/>
        </w:rPr>
        <w:t xml:space="preserve">    </w:t>
      </w:r>
      <w:proofErr w:type="spellStart"/>
      <w:r w:rsidRPr="005B3CAD">
        <w:rPr>
          <w:rFonts w:ascii="Consolas" w:eastAsia="Times New Roman" w:hAnsi="Consolas" w:cs="Consolas"/>
          <w:color w:val="000000"/>
          <w:sz w:val="16"/>
          <w:szCs w:val="16"/>
        </w:rPr>
        <w:t>Serial.println</w:t>
      </w:r>
      <w:proofErr w:type="spellEnd"/>
      <w:r w:rsidRPr="005B3CAD">
        <w:rPr>
          <w:rFonts w:ascii="Consolas" w:eastAsia="Times New Roman" w:hAnsi="Consolas" w:cs="Consolas"/>
          <w:color w:val="000000"/>
          <w:sz w:val="16"/>
          <w:szCs w:val="16"/>
        </w:rPr>
        <w:t>("No motion.");</w:t>
      </w:r>
    </w:p>
    <w:p w14:paraId="7721EE18" w14:textId="77777777" w:rsidR="005B3CAD" w:rsidRPr="005B3CAD" w:rsidRDefault="005B3CAD" w:rsidP="005B3CAD">
      <w:pPr>
        <w:shd w:val="clear" w:color="auto" w:fill="FFFFFF"/>
        <w:spacing w:after="7.50pt"/>
        <w:jc w:val="start"/>
        <w:rPr>
          <w:rFonts w:ascii="Consolas" w:eastAsia="Times New Roman" w:hAnsi="Consolas" w:cs="Consolas"/>
          <w:color w:val="000000"/>
          <w:sz w:val="16"/>
          <w:szCs w:val="16"/>
        </w:rPr>
      </w:pPr>
      <w:r w:rsidRPr="005B3CAD">
        <w:rPr>
          <w:rFonts w:ascii="Consolas" w:eastAsia="Times New Roman" w:hAnsi="Consolas" w:cs="Consolas"/>
          <w:color w:val="000000"/>
          <w:sz w:val="16"/>
          <w:szCs w:val="16"/>
        </w:rPr>
        <w:t xml:space="preserve">  }</w:t>
      </w:r>
    </w:p>
    <w:p w14:paraId="6BB80FD1" w14:textId="77777777" w:rsidR="005B3CAD" w:rsidRPr="005B3CAD" w:rsidRDefault="005B3CAD" w:rsidP="005B3CAD">
      <w:pPr>
        <w:shd w:val="clear" w:color="auto" w:fill="FFFFFF"/>
        <w:spacing w:after="7.50pt"/>
        <w:jc w:val="start"/>
        <w:rPr>
          <w:rFonts w:ascii="Consolas" w:eastAsia="Times New Roman" w:hAnsi="Consolas" w:cs="Consolas"/>
          <w:color w:val="000000"/>
          <w:sz w:val="16"/>
          <w:szCs w:val="16"/>
        </w:rPr>
      </w:pPr>
      <w:r w:rsidRPr="005B3CAD">
        <w:rPr>
          <w:rFonts w:ascii="Consolas" w:eastAsia="Times New Roman" w:hAnsi="Consolas" w:cs="Consolas"/>
          <w:color w:val="000000"/>
          <w:sz w:val="16"/>
          <w:szCs w:val="16"/>
        </w:rPr>
        <w:t xml:space="preserve">  delay(1000);  </w:t>
      </w:r>
    </w:p>
    <w:p w14:paraId="3EBD5D76" w14:textId="77777777" w:rsidR="00352EA8" w:rsidRDefault="005B3CAD" w:rsidP="00352EA8">
      <w:pPr>
        <w:shd w:val="clear" w:color="auto" w:fill="FFFFFF"/>
        <w:spacing w:after="7.50pt"/>
        <w:jc w:val="start"/>
        <w:rPr>
          <w:rFonts w:ascii="Consolas" w:eastAsia="Times New Roman" w:hAnsi="Consolas" w:cs="Consolas"/>
          <w:color w:val="000000"/>
          <w:sz w:val="16"/>
          <w:szCs w:val="16"/>
        </w:rPr>
      </w:pPr>
      <w:r w:rsidRPr="005B3CAD">
        <w:rPr>
          <w:rFonts w:ascii="Consolas" w:eastAsia="Times New Roman" w:hAnsi="Consolas" w:cs="Consolas"/>
          <w:color w:val="000000"/>
          <w:sz w:val="16"/>
          <w:szCs w:val="16"/>
        </w:rPr>
        <w:t>}</w:t>
      </w:r>
    </w:p>
    <w:p w14:paraId="6E3CBBA7" w14:textId="77777777" w:rsidR="00352EA8" w:rsidRDefault="00352EA8" w:rsidP="00352EA8">
      <w:pPr>
        <w:shd w:val="clear" w:color="auto" w:fill="FFFFFF"/>
        <w:spacing w:after="7.50pt"/>
        <w:jc w:val="start"/>
        <w:rPr>
          <w:rFonts w:ascii="Consolas" w:eastAsia="Times New Roman" w:hAnsi="Consolas" w:cs="Consolas"/>
          <w:color w:val="000000"/>
          <w:sz w:val="16"/>
          <w:szCs w:val="16"/>
        </w:rPr>
      </w:pPr>
    </w:p>
    <w:p w14:paraId="77AE0184" w14:textId="01B740C7" w:rsidR="002D2D79" w:rsidRPr="00352EA8" w:rsidRDefault="005B3CAD" w:rsidP="00352EA8">
      <w:pPr>
        <w:tabs>
          <w:tab w:val="start" w:pos="101.75pt"/>
        </w:tabs>
        <w:rPr>
          <w:rFonts w:eastAsia="Times New Roman"/>
          <w:smallCaps/>
          <w:spacing w:val="-2"/>
          <w:szCs w:val="22"/>
        </w:rPr>
      </w:pPr>
      <w:r w:rsidRPr="00352EA8">
        <w:rPr>
          <w:smallCaps/>
          <w:spacing w:val="-2"/>
        </w:rPr>
        <w:t>Results &amp; Analysis</w:t>
      </w:r>
    </w:p>
    <w:p w14:paraId="4F53F3CD" w14:textId="77777777" w:rsidR="00352EA8" w:rsidRPr="00352EA8" w:rsidRDefault="00352EA8" w:rsidP="00352EA8">
      <w:pPr>
        <w:pStyle w:val="ListParagraph"/>
        <w:tabs>
          <w:tab w:val="start" w:pos="101.75pt"/>
        </w:tabs>
        <w:ind w:start="101.75pt" w:firstLine="0pt"/>
        <w:jc w:val="start"/>
        <w:rPr>
          <w:smallCaps/>
          <w:spacing w:val="-2"/>
          <w:sz w:val="20"/>
        </w:rPr>
      </w:pPr>
    </w:p>
    <w:p w14:paraId="6536304E" w14:textId="77777777" w:rsidR="005B3CAD" w:rsidRPr="005B3CAD" w:rsidRDefault="005B3CAD" w:rsidP="005B3CAD">
      <w:pPr>
        <w:pStyle w:val="BodyText"/>
        <w:rPr>
          <w:lang w:val="en-US"/>
        </w:rPr>
      </w:pPr>
      <w:r w:rsidRPr="005B3CAD">
        <w:rPr>
          <w:lang w:val="en-US"/>
        </w:rPr>
        <w:t xml:space="preserve">Hardware and simulation both are running perfectly. </w:t>
      </w:r>
    </w:p>
    <w:p w14:paraId="6AE80D81" w14:textId="77777777" w:rsidR="005B3CAD" w:rsidRDefault="005B3CAD" w:rsidP="005B3CAD">
      <w:pPr>
        <w:pStyle w:val="BodyText"/>
        <w:rPr>
          <w:lang w:val="en-US"/>
        </w:rPr>
      </w:pPr>
      <w:r w:rsidRPr="005B3CAD">
        <w:rPr>
          <w:lang w:val="en-US"/>
        </w:rPr>
        <w:t>This circuit was designed by us from scratch so we cannot compare it to any given model, nevertheless, the results affirm the Automatic Room Light Control System's efficacy in achieving energy-efficient and responsive room lighting. The incorporation of a solar panel, in conjunction with the precise control offered by Arduino and the responsiveness introduced by the PIR sensor, showcases a holistic and sustainable approach. The system's reliable relay switching mechanism, coupled with its adaptability to environmental changes, positions it as a versatile solution for diverse applications. Further refinements and potential expansions, such as wireless communication and algorithm enhancements, could enhance the system's capabilities and contribute to its broader applicability. Overall, the project presents a promising solution for intelligent and energy-efficient room lighting.</w:t>
      </w:r>
    </w:p>
    <w:p w14:paraId="187B4723" w14:textId="77777777" w:rsidR="002D2D79" w:rsidRPr="005B3CAD" w:rsidRDefault="002D2D79" w:rsidP="005B3CAD">
      <w:pPr>
        <w:pStyle w:val="BodyText"/>
        <w:rPr>
          <w:lang w:val="en-US"/>
        </w:rPr>
      </w:pPr>
    </w:p>
    <w:p w14:paraId="52F80E98" w14:textId="211D5C68" w:rsidR="0038122C" w:rsidRPr="00352EA8" w:rsidRDefault="0038122C" w:rsidP="00352EA8">
      <w:pPr>
        <w:tabs>
          <w:tab w:val="start" w:pos="101.75pt"/>
        </w:tabs>
        <w:rPr>
          <w:smallCaps/>
          <w:spacing w:val="-2"/>
        </w:rPr>
      </w:pPr>
      <w:r w:rsidRPr="00352EA8">
        <w:rPr>
          <w:smallCaps/>
          <w:spacing w:val="-2"/>
        </w:rPr>
        <w:t>Recommendations</w:t>
      </w:r>
    </w:p>
    <w:p w14:paraId="525DFD72" w14:textId="77777777" w:rsidR="00352EA8" w:rsidRPr="00352EA8" w:rsidRDefault="00352EA8" w:rsidP="00352EA8">
      <w:pPr>
        <w:pStyle w:val="ListParagraph"/>
        <w:tabs>
          <w:tab w:val="start" w:pos="101.75pt"/>
        </w:tabs>
        <w:ind w:start="101.75pt" w:firstLine="0pt"/>
        <w:jc w:val="start"/>
        <w:rPr>
          <w:smallCaps/>
          <w:spacing w:val="-2"/>
          <w:sz w:val="20"/>
        </w:rPr>
      </w:pPr>
    </w:p>
    <w:p w14:paraId="5E0F3343" w14:textId="61CB1007" w:rsidR="0038122C" w:rsidRPr="0038122C" w:rsidRDefault="0038122C" w:rsidP="0038122C">
      <w:pPr>
        <w:pStyle w:val="ListParagraph"/>
        <w:numPr>
          <w:ilvl w:val="0"/>
          <w:numId w:val="32"/>
        </w:numPr>
        <w:tabs>
          <w:tab w:val="start" w:pos="24.30pt"/>
        </w:tabs>
        <w:rPr>
          <w:i/>
          <w:sz w:val="20"/>
          <w:szCs w:val="20"/>
        </w:rPr>
      </w:pPr>
      <w:r w:rsidRPr="0038122C">
        <w:rPr>
          <w:i/>
          <w:sz w:val="20"/>
          <w:szCs w:val="20"/>
        </w:rPr>
        <w:t xml:space="preserve">Algorithm Refinement: </w:t>
      </w:r>
    </w:p>
    <w:p w14:paraId="37361B0F" w14:textId="38A4BAAA" w:rsidR="0038122C" w:rsidRPr="0038122C" w:rsidRDefault="0038122C" w:rsidP="0038122C">
      <w:pPr>
        <w:pStyle w:val="ListParagraph"/>
        <w:tabs>
          <w:tab w:val="start" w:pos="24.30pt"/>
        </w:tabs>
        <w:ind w:start="24.30pt" w:firstLine="0pt"/>
        <w:rPr>
          <w:iCs/>
          <w:sz w:val="20"/>
          <w:szCs w:val="20"/>
        </w:rPr>
      </w:pPr>
      <w:r w:rsidRPr="0038122C">
        <w:rPr>
          <w:iCs/>
          <w:sz w:val="20"/>
          <w:szCs w:val="20"/>
        </w:rPr>
        <w:tab/>
      </w:r>
      <w:r w:rsidRPr="0038122C">
        <w:rPr>
          <w:iCs/>
          <w:sz w:val="20"/>
          <w:szCs w:val="20"/>
        </w:rPr>
        <w:t>Further refine the control algorithm to enhance adaptive responses and improve energy savings</w:t>
      </w:r>
    </w:p>
    <w:p w14:paraId="09671D83" w14:textId="4D2C4A95" w:rsidR="0038122C" w:rsidRPr="0038122C" w:rsidRDefault="0038122C" w:rsidP="0038122C">
      <w:pPr>
        <w:pStyle w:val="ListParagraph"/>
        <w:tabs>
          <w:tab w:val="start" w:pos="24.30pt"/>
        </w:tabs>
        <w:ind w:start="24.30pt" w:firstLine="0pt"/>
        <w:rPr>
          <w:i/>
          <w:sz w:val="20"/>
          <w:szCs w:val="20"/>
        </w:rPr>
      </w:pPr>
      <w:r w:rsidRPr="0038122C">
        <w:rPr>
          <w:i/>
          <w:sz w:val="20"/>
          <w:szCs w:val="20"/>
        </w:rPr>
        <w:t>.</w:t>
      </w:r>
    </w:p>
    <w:p w14:paraId="7759DAD0" w14:textId="6F25B429" w:rsidR="0038122C" w:rsidRPr="0038122C" w:rsidRDefault="0038122C" w:rsidP="0038122C">
      <w:pPr>
        <w:pStyle w:val="ListParagraph"/>
        <w:numPr>
          <w:ilvl w:val="0"/>
          <w:numId w:val="32"/>
        </w:numPr>
        <w:tabs>
          <w:tab w:val="start" w:pos="24.30pt"/>
        </w:tabs>
        <w:rPr>
          <w:i/>
          <w:sz w:val="20"/>
          <w:szCs w:val="20"/>
        </w:rPr>
      </w:pPr>
      <w:r w:rsidRPr="0038122C">
        <w:rPr>
          <w:i/>
          <w:sz w:val="20"/>
          <w:szCs w:val="20"/>
        </w:rPr>
        <w:t xml:space="preserve">Wireless Integration: </w:t>
      </w:r>
    </w:p>
    <w:p w14:paraId="53E3E149" w14:textId="2299EF1D" w:rsidR="0038122C" w:rsidRPr="0038122C" w:rsidRDefault="0038122C" w:rsidP="0038122C">
      <w:pPr>
        <w:pStyle w:val="ListParagraph"/>
        <w:tabs>
          <w:tab w:val="start" w:pos="24.30pt"/>
        </w:tabs>
        <w:ind w:start="24.30pt" w:firstLine="0pt"/>
        <w:rPr>
          <w:i/>
          <w:sz w:val="20"/>
          <w:szCs w:val="20"/>
        </w:rPr>
      </w:pPr>
      <w:r w:rsidRPr="0038122C">
        <w:rPr>
          <w:iCs/>
          <w:sz w:val="20"/>
          <w:szCs w:val="20"/>
        </w:rPr>
        <w:tab/>
      </w:r>
      <w:r w:rsidRPr="0038122C">
        <w:rPr>
          <w:iCs/>
          <w:sz w:val="20"/>
          <w:szCs w:val="20"/>
        </w:rPr>
        <w:t>Explore wireless communication protocols for remote monitoring and control, increasing system flexibility</w:t>
      </w:r>
      <w:r w:rsidRPr="0038122C">
        <w:rPr>
          <w:i/>
          <w:sz w:val="20"/>
          <w:szCs w:val="20"/>
        </w:rPr>
        <w:t>.</w:t>
      </w:r>
    </w:p>
    <w:p w14:paraId="03E0A2C8" w14:textId="77777777" w:rsidR="0038122C" w:rsidRPr="0038122C" w:rsidRDefault="0038122C" w:rsidP="0038122C">
      <w:pPr>
        <w:pStyle w:val="ListParagraph"/>
        <w:tabs>
          <w:tab w:val="start" w:pos="24.30pt"/>
        </w:tabs>
        <w:ind w:start="24.30pt" w:firstLine="0pt"/>
        <w:rPr>
          <w:i/>
          <w:sz w:val="20"/>
          <w:szCs w:val="20"/>
        </w:rPr>
      </w:pPr>
    </w:p>
    <w:p w14:paraId="1BCE666A" w14:textId="77777777" w:rsidR="0038122C" w:rsidRPr="0038122C" w:rsidRDefault="0038122C" w:rsidP="0038122C">
      <w:pPr>
        <w:pStyle w:val="ListParagraph"/>
        <w:numPr>
          <w:ilvl w:val="0"/>
          <w:numId w:val="32"/>
        </w:numPr>
        <w:tabs>
          <w:tab w:val="start" w:pos="24.30pt"/>
        </w:tabs>
        <w:ind w:hanging="17.95pt"/>
        <w:rPr>
          <w:i/>
          <w:sz w:val="20"/>
          <w:szCs w:val="20"/>
        </w:rPr>
      </w:pPr>
      <w:r w:rsidRPr="0038122C">
        <w:rPr>
          <w:i/>
          <w:sz w:val="20"/>
          <w:szCs w:val="20"/>
        </w:rPr>
        <w:t xml:space="preserve">Expand Sensor Capabilities: </w:t>
      </w:r>
    </w:p>
    <w:p w14:paraId="68469E49" w14:textId="0676FFD5" w:rsidR="0038122C" w:rsidRPr="0038122C" w:rsidRDefault="0038122C" w:rsidP="0038122C">
      <w:pPr>
        <w:pStyle w:val="ListParagraph"/>
        <w:tabs>
          <w:tab w:val="start" w:pos="24.30pt"/>
        </w:tabs>
        <w:ind w:start="24.30pt" w:firstLine="0pt"/>
        <w:rPr>
          <w:iCs/>
          <w:sz w:val="20"/>
          <w:szCs w:val="20"/>
        </w:rPr>
      </w:pPr>
      <w:r w:rsidRPr="0038122C">
        <w:rPr>
          <w:iCs/>
          <w:sz w:val="20"/>
          <w:szCs w:val="20"/>
        </w:rPr>
        <w:tab/>
      </w:r>
      <w:r w:rsidRPr="0038122C">
        <w:rPr>
          <w:iCs/>
          <w:sz w:val="20"/>
          <w:szCs w:val="20"/>
        </w:rPr>
        <w:t>Incorporate additional sensors, such as temperature and occupancy sensors, for a more comprehensive environmental control system.</w:t>
      </w:r>
    </w:p>
    <w:p w14:paraId="10EB2E54" w14:textId="77777777" w:rsidR="0038122C" w:rsidRPr="0038122C" w:rsidRDefault="0038122C" w:rsidP="0038122C">
      <w:pPr>
        <w:pStyle w:val="ListParagraph"/>
        <w:tabs>
          <w:tab w:val="start" w:pos="24.30pt"/>
        </w:tabs>
        <w:ind w:start="24.30pt" w:firstLine="0pt"/>
        <w:rPr>
          <w:i/>
          <w:sz w:val="20"/>
          <w:szCs w:val="20"/>
        </w:rPr>
      </w:pPr>
    </w:p>
    <w:p w14:paraId="6F70E978" w14:textId="77777777" w:rsidR="0038122C" w:rsidRPr="0038122C" w:rsidRDefault="0038122C" w:rsidP="0038122C">
      <w:pPr>
        <w:pStyle w:val="ListParagraph"/>
        <w:numPr>
          <w:ilvl w:val="0"/>
          <w:numId w:val="32"/>
        </w:numPr>
        <w:tabs>
          <w:tab w:val="start" w:pos="24.30pt"/>
        </w:tabs>
        <w:ind w:hanging="17.95pt"/>
        <w:rPr>
          <w:i/>
          <w:sz w:val="20"/>
          <w:szCs w:val="20"/>
        </w:rPr>
      </w:pPr>
      <w:r w:rsidRPr="0038122C">
        <w:rPr>
          <w:i/>
          <w:sz w:val="20"/>
          <w:szCs w:val="20"/>
        </w:rPr>
        <w:t xml:space="preserve">User Interface Improvement: </w:t>
      </w:r>
    </w:p>
    <w:p w14:paraId="78333E84" w14:textId="1E414F1F" w:rsidR="0038122C" w:rsidRPr="0038122C" w:rsidRDefault="0038122C" w:rsidP="0038122C">
      <w:pPr>
        <w:pStyle w:val="ListParagraph"/>
        <w:tabs>
          <w:tab w:val="start" w:pos="24.30pt"/>
        </w:tabs>
        <w:ind w:start="24.30pt" w:firstLine="0pt"/>
        <w:rPr>
          <w:iCs/>
          <w:sz w:val="20"/>
          <w:szCs w:val="20"/>
        </w:rPr>
      </w:pPr>
      <w:r w:rsidRPr="0038122C">
        <w:rPr>
          <w:iCs/>
          <w:sz w:val="20"/>
          <w:szCs w:val="20"/>
        </w:rPr>
        <w:tab/>
      </w:r>
      <w:r w:rsidRPr="0038122C">
        <w:rPr>
          <w:iCs/>
          <w:sz w:val="20"/>
          <w:szCs w:val="20"/>
        </w:rPr>
        <w:t>Develop an intuitive user interface for convenient customization and control of lighting settings.</w:t>
      </w:r>
    </w:p>
    <w:p w14:paraId="716EB67F" w14:textId="77777777" w:rsidR="005B3CAD" w:rsidRDefault="005B3CAD" w:rsidP="0038122C">
      <w:pPr>
        <w:pStyle w:val="BodyText"/>
        <w:ind w:firstLine="0pt"/>
        <w:rPr>
          <w:lang w:val="en-US"/>
        </w:rPr>
      </w:pPr>
    </w:p>
    <w:p w14:paraId="73246B65" w14:textId="3BBD68D3" w:rsidR="0038122C" w:rsidRPr="009C259A" w:rsidRDefault="0038122C" w:rsidP="0038122C">
      <w:pPr>
        <w:pStyle w:val="Heading5"/>
      </w:pPr>
      <w:r>
        <w:t>Conclusion</w:t>
      </w:r>
    </w:p>
    <w:p w14:paraId="2D409F29" w14:textId="77777777" w:rsidR="0038122C" w:rsidRPr="0038122C" w:rsidRDefault="0038122C" w:rsidP="0038122C">
      <w:pPr>
        <w:shd w:val="clear" w:color="auto" w:fill="FFFFFF"/>
        <w:ind w:firstLine="36pt"/>
        <w:jc w:val="start"/>
        <w:rPr>
          <w:spacing w:val="-1"/>
          <w:lang w:eastAsia="x-none"/>
        </w:rPr>
      </w:pPr>
      <w:r w:rsidRPr="0038122C">
        <w:rPr>
          <w:spacing w:val="-1"/>
          <w:lang w:eastAsia="x-none"/>
        </w:rPr>
        <w:t>The Automatic Room Light Control System successfully achieved its objectives, demonstrating notable improvements in energy efficiency and user experience. The integration of LDR, PIR motion sensor, Arduino, Timer NE555, and Solar Panel showcased a responsive and effective lighting control system. The identified areas for improvement and future considerations suggest promising avenues for further development, solidifying the project's potential as a practical and intelligent solution for automated room lighting.</w:t>
      </w:r>
    </w:p>
    <w:p w14:paraId="705E77BC" w14:textId="4C64C7FB" w:rsidR="0038122C" w:rsidRPr="002D2D79" w:rsidRDefault="0038122C" w:rsidP="002D2D79">
      <w:pPr>
        <w:shd w:val="clear" w:color="auto" w:fill="FFFFFF"/>
        <w:spacing w:line="0pt" w:lineRule="auto"/>
        <w:rPr>
          <w:rFonts w:eastAsia="Times New Roman"/>
          <w:color w:val="000000"/>
          <w:sz w:val="28"/>
          <w:szCs w:val="28"/>
        </w:rPr>
      </w:pPr>
      <w:r w:rsidRPr="00EB273C">
        <w:rPr>
          <w:rFonts w:eastAsia="Times New Roman"/>
          <w:color w:val="000000"/>
          <w:sz w:val="28"/>
          <w:szCs w:val="28"/>
        </w:rPr>
        <w:t xml:space="preserve">be set into vehicle’s body where surrounding light can easily be detected by the sensor, such as rear glass side of vehicle. </w:t>
      </w:r>
    </w:p>
    <w:p w14:paraId="15CB1E13" w14:textId="7A504429" w:rsidR="009303D9" w:rsidRPr="009C259A" w:rsidRDefault="009303D9" w:rsidP="002F527D">
      <w:pPr>
        <w:pStyle w:val="Heading5"/>
      </w:pPr>
      <w:r w:rsidRPr="009C259A">
        <w:t>References</w:t>
      </w:r>
    </w:p>
    <w:p w14:paraId="06F57C20" w14:textId="77777777" w:rsidR="002D2D79" w:rsidRDefault="002D2D79" w:rsidP="002D2D79">
      <w:pPr>
        <w:pStyle w:val="references"/>
        <w:rPr>
          <w:rStyle w:val="oypena"/>
          <w:color w:val="000001"/>
        </w:rPr>
      </w:pPr>
      <w:r>
        <w:rPr>
          <w:rStyle w:val="oypena"/>
          <w:color w:val="000001"/>
        </w:rPr>
        <w:fldChar w:fldCharType="begin"/>
      </w:r>
      <w:r>
        <w:rPr>
          <w:rStyle w:val="oypena"/>
          <w:color w:val="000001"/>
        </w:rPr>
        <w:instrText>HYPERLINK "https://www.circuits-diy.com/automatic-headlight-circuit/"</w:instrText>
      </w:r>
      <w:r>
        <w:rPr>
          <w:rStyle w:val="oypena"/>
          <w:color w:val="000001"/>
        </w:rPr>
        <w:fldChar w:fldCharType="separate"/>
      </w:r>
      <w:r w:rsidRPr="00205D41">
        <w:rPr>
          <w:rStyle w:val="Hyperlink"/>
        </w:rPr>
        <w:t>https://www.circuits-diy.com/automatic-headlight-circuit/</w:t>
      </w:r>
      <w:r>
        <w:rPr>
          <w:rStyle w:val="oypena"/>
          <w:color w:val="000001"/>
        </w:rPr>
        <w:fldChar w:fldCharType="end"/>
      </w:r>
    </w:p>
    <w:p w14:paraId="0192E30F" w14:textId="77777777" w:rsidR="002D2D79" w:rsidRDefault="002D2D79" w:rsidP="002D2D79">
      <w:pPr>
        <w:pStyle w:val="references"/>
        <w:rPr>
          <w:rStyle w:val="oypena"/>
          <w:color w:val="000001"/>
        </w:rPr>
      </w:pPr>
      <w:hyperlink r:id="rId19" w:history="1">
        <w:r w:rsidRPr="00205D41">
          <w:rPr>
            <w:rStyle w:val="Hyperlink"/>
          </w:rPr>
          <w:t>https://www.electronicsforu.com/electronics-projects/automatic-headlight-switcher</w:t>
        </w:r>
      </w:hyperlink>
    </w:p>
    <w:p w14:paraId="28650C72" w14:textId="77777777" w:rsidR="002D2D79" w:rsidRDefault="002D2D79" w:rsidP="002D2D79">
      <w:pPr>
        <w:pStyle w:val="references"/>
        <w:rPr>
          <w:rStyle w:val="oypena"/>
          <w:color w:val="000001"/>
        </w:rPr>
      </w:pPr>
      <w:hyperlink r:id="rId20" w:history="1">
        <w:r w:rsidRPr="00205D41">
          <w:rPr>
            <w:rStyle w:val="Hyperlink"/>
          </w:rPr>
          <w:t>https://ijret.org/volumes/2014v03/i02/IJRET20140302016.pdf</w:t>
        </w:r>
      </w:hyperlink>
    </w:p>
    <w:p w14:paraId="15BE6308" w14:textId="47C33F6D" w:rsidR="009303D9" w:rsidRPr="009C259A" w:rsidRDefault="009303D9" w:rsidP="002D2D79">
      <w:pPr>
        <w:pStyle w:val="references"/>
        <w:numPr>
          <w:ilvl w:val="0"/>
          <w:numId w:val="0"/>
        </w:numPr>
        <w:ind w:start="17.70pt"/>
      </w:pPr>
    </w:p>
    <w:p w14:paraId="43E9F49C" w14:textId="2761BF4C" w:rsidR="00836367" w:rsidRPr="00F44186" w:rsidRDefault="00836367" w:rsidP="002D2D79">
      <w:pPr>
        <w:pStyle w:val="references"/>
        <w:numPr>
          <w:ilvl w:val="0"/>
          <w:numId w:val="0"/>
        </w:numPr>
        <w:spacing w:line="12pt" w:lineRule="auto"/>
        <w:rPr>
          <w:rFonts w:eastAsia="SimSun"/>
          <w:b/>
          <w:noProof w:val="0"/>
          <w:color w:val="00B0F0"/>
          <w:spacing w:val="-1"/>
          <w:sz w:val="20"/>
          <w:szCs w:val="20"/>
          <w:lang w:eastAsia="x-none"/>
        </w:rPr>
        <w:sectPr w:rsidR="00836367" w:rsidRPr="00F44186" w:rsidSect="00EB3AE9">
          <w:type w:val="continuous"/>
          <w:pgSz w:w="595.30pt" w:h="841.90pt" w:code="9"/>
          <w:pgMar w:top="54pt" w:right="45.35pt" w:bottom="72pt" w:left="45.35pt" w:header="36pt" w:footer="36pt" w:gutter="0pt"/>
          <w:cols w:num="2" w:space="18pt"/>
          <w:docGrid w:linePitch="360"/>
        </w:sectPr>
      </w:pPr>
    </w:p>
    <w:p w14:paraId="0159E230" w14:textId="0597DF04" w:rsidR="009303D9" w:rsidRPr="009C259A" w:rsidRDefault="009303D9" w:rsidP="005B520E"/>
    <w:sectPr w:rsidR="009303D9" w:rsidRPr="009C259A" w:rsidSect="00EB3AE9">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30A87B1E" w14:textId="77777777" w:rsidR="00EB3AE9" w:rsidRDefault="00EB3AE9" w:rsidP="001A3B3D">
      <w:r>
        <w:separator/>
      </w:r>
    </w:p>
  </w:endnote>
  <w:endnote w:type="continuationSeparator" w:id="0">
    <w:p w14:paraId="5D16EC6E" w14:textId="77777777" w:rsidR="00EB3AE9" w:rsidRDefault="00EB3AE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decorative"/>
    <w:pitch w:val="variable"/>
    <w:sig w:usb0="00000003" w:usb1="10000000" w:usb2="00000000" w:usb3="00000000" w:csb0="80000001"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10002FF" w:usb1="4000FCFF" w:usb2="00000009" w:usb3="00000000" w:csb0="0000019F"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1843FB1" w14:textId="0DC47BED" w:rsidR="001A3B3D" w:rsidRPr="006F6D3D" w:rsidRDefault="002D2D79" w:rsidP="0056610F">
    <w:pPr>
      <w:pStyle w:val="Footer"/>
      <w:jc w:val="start"/>
      <w:rPr>
        <w:sz w:val="16"/>
        <w:szCs w:val="16"/>
      </w:rPr>
    </w:pPr>
    <w:r>
      <w:rPr>
        <w:sz w:val="16"/>
        <w:szCs w:val="16"/>
      </w:rPr>
      <w:t>LCS Project Report</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E571923" w14:textId="77777777" w:rsidR="00EB3AE9" w:rsidRDefault="00EB3AE9" w:rsidP="001A3B3D">
      <w:r>
        <w:separator/>
      </w:r>
    </w:p>
  </w:footnote>
  <w:footnote w:type="continuationSeparator" w:id="0">
    <w:p w14:paraId="06E014FA" w14:textId="77777777" w:rsidR="00EB3AE9" w:rsidRDefault="00EB3AE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117.10pt"/>
        </w:tabs>
        <w:ind w:start="117.1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933278"/>
    <w:multiLevelType w:val="hybridMultilevel"/>
    <w:tmpl w:val="75C2F65A"/>
    <w:lvl w:ilvl="0" w:tplc="04090015">
      <w:start w:val="1"/>
      <w:numFmt w:val="upp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2" w15:restartNumberingAfterBreak="0">
    <w:nsid w:val="06495B55"/>
    <w:multiLevelType w:val="hybridMultilevel"/>
    <w:tmpl w:val="252A2206"/>
    <w:lvl w:ilvl="0" w:tplc="BCB28D3A">
      <w:start w:val="1"/>
      <w:numFmt w:val="upperLetter"/>
      <w:lvlText w:val="%1."/>
      <w:lvlJc w:val="start"/>
      <w:pPr>
        <w:ind w:start="24.35pt" w:hanging="18.05pt"/>
      </w:pPr>
      <w:rPr>
        <w:rFonts w:ascii="Times New Roman" w:eastAsia="Times New Roman" w:hAnsi="Times New Roman" w:cs="Times New Roman" w:hint="default"/>
        <w:b w:val="0"/>
        <w:bCs w:val="0"/>
        <w:i/>
        <w:iCs/>
        <w:spacing w:val="0"/>
        <w:w w:val="99%"/>
        <w:sz w:val="20"/>
        <w:szCs w:val="20"/>
        <w:lang w:val="en-US" w:eastAsia="en-US" w:bidi="ar-SA"/>
      </w:rPr>
    </w:lvl>
    <w:lvl w:ilvl="1" w:tplc="7D8A8702">
      <w:numFmt w:val="bullet"/>
      <w:lvlText w:val="•"/>
      <w:lvlJc w:val="start"/>
      <w:pPr>
        <w:ind w:start="46.80pt" w:hanging="18.05pt"/>
      </w:pPr>
      <w:rPr>
        <w:rFonts w:hint="default"/>
        <w:lang w:val="en-US" w:eastAsia="en-US" w:bidi="ar-SA"/>
      </w:rPr>
    </w:lvl>
    <w:lvl w:ilvl="2" w:tplc="CC963D08">
      <w:numFmt w:val="bullet"/>
      <w:lvlText w:val="•"/>
      <w:lvlJc w:val="start"/>
      <w:pPr>
        <w:ind w:start="69.65pt" w:hanging="18.05pt"/>
      </w:pPr>
      <w:rPr>
        <w:rFonts w:hint="default"/>
        <w:lang w:val="en-US" w:eastAsia="en-US" w:bidi="ar-SA"/>
      </w:rPr>
    </w:lvl>
    <w:lvl w:ilvl="3" w:tplc="CE762C60">
      <w:numFmt w:val="bullet"/>
      <w:lvlText w:val="•"/>
      <w:lvlJc w:val="start"/>
      <w:pPr>
        <w:ind w:start="92.50pt" w:hanging="18.05pt"/>
      </w:pPr>
      <w:rPr>
        <w:rFonts w:hint="default"/>
        <w:lang w:val="en-US" w:eastAsia="en-US" w:bidi="ar-SA"/>
      </w:rPr>
    </w:lvl>
    <w:lvl w:ilvl="4" w:tplc="C9846D24">
      <w:numFmt w:val="bullet"/>
      <w:lvlText w:val="•"/>
      <w:lvlJc w:val="start"/>
      <w:pPr>
        <w:ind w:start="115.30pt" w:hanging="18.05pt"/>
      </w:pPr>
      <w:rPr>
        <w:rFonts w:hint="default"/>
        <w:lang w:val="en-US" w:eastAsia="en-US" w:bidi="ar-SA"/>
      </w:rPr>
    </w:lvl>
    <w:lvl w:ilvl="5" w:tplc="836AEC36">
      <w:numFmt w:val="bullet"/>
      <w:lvlText w:val="•"/>
      <w:lvlJc w:val="start"/>
      <w:pPr>
        <w:ind w:start="138.15pt" w:hanging="18.05pt"/>
      </w:pPr>
      <w:rPr>
        <w:rFonts w:hint="default"/>
        <w:lang w:val="en-US" w:eastAsia="en-US" w:bidi="ar-SA"/>
      </w:rPr>
    </w:lvl>
    <w:lvl w:ilvl="6" w:tplc="5C92DF74">
      <w:numFmt w:val="bullet"/>
      <w:lvlText w:val="•"/>
      <w:lvlJc w:val="start"/>
      <w:pPr>
        <w:ind w:start="161pt" w:hanging="18.05pt"/>
      </w:pPr>
      <w:rPr>
        <w:rFonts w:hint="default"/>
        <w:lang w:val="en-US" w:eastAsia="en-US" w:bidi="ar-SA"/>
      </w:rPr>
    </w:lvl>
    <w:lvl w:ilvl="7" w:tplc="E67CBD9A">
      <w:numFmt w:val="bullet"/>
      <w:lvlText w:val="•"/>
      <w:lvlJc w:val="start"/>
      <w:pPr>
        <w:ind w:start="183.85pt" w:hanging="18.05pt"/>
      </w:pPr>
      <w:rPr>
        <w:rFonts w:hint="default"/>
        <w:lang w:val="en-US" w:eastAsia="en-US" w:bidi="ar-SA"/>
      </w:rPr>
    </w:lvl>
    <w:lvl w:ilvl="8" w:tplc="72F001CC">
      <w:numFmt w:val="bullet"/>
      <w:lvlText w:val="•"/>
      <w:lvlJc w:val="start"/>
      <w:pPr>
        <w:ind w:start="206.65pt" w:hanging="18.05pt"/>
      </w:pPr>
      <w:rPr>
        <w:rFonts w:hint="default"/>
        <w:lang w:val="en-US" w:eastAsia="en-US" w:bidi="ar-SA"/>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D14026A"/>
    <w:multiLevelType w:val="hybridMultilevel"/>
    <w:tmpl w:val="DC6230C0"/>
    <w:lvl w:ilvl="0" w:tplc="C3541B5E">
      <w:start w:val="1"/>
      <w:numFmt w:val="upperLetter"/>
      <w:lvlText w:val="%1."/>
      <w:lvlJc w:val="start"/>
      <w:pPr>
        <w:ind w:start="36pt" w:hanging="18pt"/>
      </w:pPr>
      <w:rPr>
        <w:rFonts w:ascii="Times New Roman" w:eastAsia="SimSun" w:hAnsi="Times New Roman" w:cs="Times New Roman"/>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0856D82"/>
    <w:multiLevelType w:val="hybridMultilevel"/>
    <w:tmpl w:val="AE06C888"/>
    <w:lvl w:ilvl="0" w:tplc="82EAB560">
      <w:start w:val="1"/>
      <w:numFmt w:val="upperRoman"/>
      <w:lvlText w:val="%1."/>
      <w:lvlJc w:val="start"/>
      <w:pPr>
        <w:ind w:start="13.70pt" w:hanging="13.70pt"/>
        <w:jc w:val="end"/>
      </w:pPr>
      <w:rPr>
        <w:rFonts w:ascii="Times New Roman" w:eastAsia="Times New Roman" w:hAnsi="Times New Roman" w:cs="Times New Roman" w:hint="default"/>
        <w:b w:val="0"/>
        <w:bCs w:val="0"/>
        <w:i w:val="0"/>
        <w:iCs w:val="0"/>
        <w:spacing w:val="0"/>
        <w:w w:val="95%"/>
        <w:sz w:val="20"/>
        <w:szCs w:val="20"/>
        <w:lang w:val="en-US" w:eastAsia="en-US" w:bidi="ar-SA"/>
      </w:rPr>
    </w:lvl>
    <w:lvl w:ilvl="1" w:tplc="C74077F0">
      <w:numFmt w:val="bullet"/>
      <w:lvlText w:val="•"/>
      <w:lvlJc w:val="start"/>
      <w:pPr>
        <w:ind w:start="57.40pt" w:hanging="13.70pt"/>
      </w:pPr>
      <w:rPr>
        <w:rFonts w:hint="default"/>
        <w:lang w:val="en-US" w:eastAsia="en-US" w:bidi="ar-SA"/>
      </w:rPr>
    </w:lvl>
    <w:lvl w:ilvl="2" w:tplc="95A2DA90">
      <w:numFmt w:val="bullet"/>
      <w:lvlText w:val="•"/>
      <w:lvlJc w:val="start"/>
      <w:pPr>
        <w:ind w:start="73.50pt" w:hanging="13.70pt"/>
      </w:pPr>
      <w:rPr>
        <w:rFonts w:hint="default"/>
        <w:lang w:val="en-US" w:eastAsia="en-US" w:bidi="ar-SA"/>
      </w:rPr>
    </w:lvl>
    <w:lvl w:ilvl="3" w:tplc="451A8910">
      <w:numFmt w:val="bullet"/>
      <w:lvlText w:val="•"/>
      <w:lvlJc w:val="start"/>
      <w:pPr>
        <w:ind w:start="89.55pt" w:hanging="13.70pt"/>
      </w:pPr>
      <w:rPr>
        <w:rFonts w:hint="default"/>
        <w:lang w:val="en-US" w:eastAsia="en-US" w:bidi="ar-SA"/>
      </w:rPr>
    </w:lvl>
    <w:lvl w:ilvl="4" w:tplc="AD5637F0">
      <w:numFmt w:val="bullet"/>
      <w:lvlText w:val="•"/>
      <w:lvlJc w:val="start"/>
      <w:pPr>
        <w:ind w:start="105.65pt" w:hanging="13.70pt"/>
      </w:pPr>
      <w:rPr>
        <w:rFonts w:hint="default"/>
        <w:lang w:val="en-US" w:eastAsia="en-US" w:bidi="ar-SA"/>
      </w:rPr>
    </w:lvl>
    <w:lvl w:ilvl="5" w:tplc="3A66E0DE">
      <w:numFmt w:val="bullet"/>
      <w:lvlText w:val="•"/>
      <w:lvlJc w:val="start"/>
      <w:pPr>
        <w:ind w:start="121.70pt" w:hanging="13.70pt"/>
      </w:pPr>
      <w:rPr>
        <w:rFonts w:hint="default"/>
        <w:lang w:val="en-US" w:eastAsia="en-US" w:bidi="ar-SA"/>
      </w:rPr>
    </w:lvl>
    <w:lvl w:ilvl="6" w:tplc="54887EB4">
      <w:numFmt w:val="bullet"/>
      <w:lvlText w:val="•"/>
      <w:lvlJc w:val="start"/>
      <w:pPr>
        <w:ind w:start="137.80pt" w:hanging="13.70pt"/>
      </w:pPr>
      <w:rPr>
        <w:rFonts w:hint="default"/>
        <w:lang w:val="en-US" w:eastAsia="en-US" w:bidi="ar-SA"/>
      </w:rPr>
    </w:lvl>
    <w:lvl w:ilvl="7" w:tplc="3DB6CD8A">
      <w:numFmt w:val="bullet"/>
      <w:lvlText w:val="•"/>
      <w:lvlJc w:val="start"/>
      <w:pPr>
        <w:ind w:start="153.85pt" w:hanging="13.70pt"/>
      </w:pPr>
      <w:rPr>
        <w:rFonts w:hint="default"/>
        <w:lang w:val="en-US" w:eastAsia="en-US" w:bidi="ar-SA"/>
      </w:rPr>
    </w:lvl>
    <w:lvl w:ilvl="8" w:tplc="E1F4D1A2">
      <w:numFmt w:val="bullet"/>
      <w:lvlText w:val="•"/>
      <w:lvlJc w:val="start"/>
      <w:pPr>
        <w:ind w:start="169.95pt" w:hanging="13.70pt"/>
      </w:pPr>
      <w:rPr>
        <w:rFonts w:hint="default"/>
        <w:lang w:val="en-US" w:eastAsia="en-US" w:bidi="ar-SA"/>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620A6F4B"/>
    <w:multiLevelType w:val="hybridMultilevel"/>
    <w:tmpl w:val="E15E7ECC"/>
    <w:lvl w:ilvl="0" w:tplc="04090013">
      <w:start w:val="1"/>
      <w:numFmt w:val="upperRoman"/>
      <w:lvlText w:val="%1."/>
      <w:lvlJc w:val="end"/>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643A612A"/>
    <w:multiLevelType w:val="hybridMultilevel"/>
    <w:tmpl w:val="BF942E1C"/>
    <w:lvl w:ilvl="0" w:tplc="04090001">
      <w:start w:val="1"/>
      <w:numFmt w:val="bullet"/>
      <w:lvlText w:val=""/>
      <w:lvlJc w:val="start"/>
      <w:pPr>
        <w:ind w:start="36pt" w:hanging="18pt"/>
      </w:pPr>
      <w:rPr>
        <w:rFonts w:ascii="Symbol" w:hAnsi="Symbol"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2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7" w15:restartNumberingAfterBreak="0">
    <w:nsid w:val="6E2144B1"/>
    <w:multiLevelType w:val="hybridMultilevel"/>
    <w:tmpl w:val="0F72E50E"/>
    <w:lvl w:ilvl="0" w:tplc="B4A4A330">
      <w:start w:val="1"/>
      <w:numFmt w:val="upperLetter"/>
      <w:lvlText w:val="%1."/>
      <w:lvlJc w:val="start"/>
      <w:pPr>
        <w:ind w:start="24.30pt" w:hanging="18pt"/>
      </w:pPr>
      <w:rPr>
        <w:rFonts w:hint="default"/>
      </w:rPr>
    </w:lvl>
    <w:lvl w:ilvl="1" w:tplc="04090019" w:tentative="1">
      <w:start w:val="1"/>
      <w:numFmt w:val="lowerLetter"/>
      <w:lvlText w:val="%2."/>
      <w:lvlJc w:val="start"/>
      <w:pPr>
        <w:ind w:start="60.30pt" w:hanging="18pt"/>
      </w:pPr>
    </w:lvl>
    <w:lvl w:ilvl="2" w:tplc="0409001B" w:tentative="1">
      <w:start w:val="1"/>
      <w:numFmt w:val="lowerRoman"/>
      <w:lvlText w:val="%3."/>
      <w:lvlJc w:val="end"/>
      <w:pPr>
        <w:ind w:start="96.30pt" w:hanging="9pt"/>
      </w:pPr>
    </w:lvl>
    <w:lvl w:ilvl="3" w:tplc="0409000F" w:tentative="1">
      <w:start w:val="1"/>
      <w:numFmt w:val="decimal"/>
      <w:lvlText w:val="%4."/>
      <w:lvlJc w:val="start"/>
      <w:pPr>
        <w:ind w:start="132.30pt" w:hanging="18pt"/>
      </w:pPr>
    </w:lvl>
    <w:lvl w:ilvl="4" w:tplc="04090019" w:tentative="1">
      <w:start w:val="1"/>
      <w:numFmt w:val="lowerLetter"/>
      <w:lvlText w:val="%5."/>
      <w:lvlJc w:val="start"/>
      <w:pPr>
        <w:ind w:start="168.30pt" w:hanging="18pt"/>
      </w:pPr>
    </w:lvl>
    <w:lvl w:ilvl="5" w:tplc="0409001B" w:tentative="1">
      <w:start w:val="1"/>
      <w:numFmt w:val="lowerRoman"/>
      <w:lvlText w:val="%6."/>
      <w:lvlJc w:val="end"/>
      <w:pPr>
        <w:ind w:start="204.30pt" w:hanging="9pt"/>
      </w:pPr>
    </w:lvl>
    <w:lvl w:ilvl="6" w:tplc="0409000F" w:tentative="1">
      <w:start w:val="1"/>
      <w:numFmt w:val="decimal"/>
      <w:lvlText w:val="%7."/>
      <w:lvlJc w:val="start"/>
      <w:pPr>
        <w:ind w:start="240.30pt" w:hanging="18pt"/>
      </w:pPr>
    </w:lvl>
    <w:lvl w:ilvl="7" w:tplc="04090019" w:tentative="1">
      <w:start w:val="1"/>
      <w:numFmt w:val="lowerLetter"/>
      <w:lvlText w:val="%8."/>
      <w:lvlJc w:val="start"/>
      <w:pPr>
        <w:ind w:start="276.30pt" w:hanging="18pt"/>
      </w:pPr>
    </w:lvl>
    <w:lvl w:ilvl="8" w:tplc="0409001B" w:tentative="1">
      <w:start w:val="1"/>
      <w:numFmt w:val="lowerRoman"/>
      <w:lvlText w:val="%9."/>
      <w:lvlJc w:val="end"/>
      <w:pPr>
        <w:ind w:start="312.30pt" w:hanging="9pt"/>
      </w:pPr>
    </w:lvl>
  </w:abstractNum>
  <w:abstractNum w:abstractNumId="28" w15:restartNumberingAfterBreak="0">
    <w:nsid w:val="75AC1712"/>
    <w:multiLevelType w:val="hybridMultilevel"/>
    <w:tmpl w:val="71BA6378"/>
    <w:lvl w:ilvl="0" w:tplc="5B3A2B90">
      <w:start w:val="1"/>
      <w:numFmt w:val="upperLetter"/>
      <w:lvlText w:val="%1."/>
      <w:lvlJc w:val="start"/>
      <w:pPr>
        <w:ind w:start="24.35pt" w:hanging="18.05pt"/>
      </w:pPr>
      <w:rPr>
        <w:rFonts w:ascii="Times New Roman" w:eastAsia="Times New Roman" w:hAnsi="Times New Roman" w:cs="Times New Roman" w:hint="default"/>
        <w:b w:val="0"/>
        <w:bCs w:val="0"/>
        <w:i/>
        <w:iCs/>
        <w:spacing w:val="0"/>
        <w:w w:val="99%"/>
        <w:sz w:val="20"/>
        <w:szCs w:val="20"/>
        <w:lang w:val="en-US" w:eastAsia="en-US" w:bidi="ar-SA"/>
      </w:rPr>
    </w:lvl>
    <w:lvl w:ilvl="1" w:tplc="89F27CB2">
      <w:numFmt w:val="bullet"/>
      <w:lvlText w:val=""/>
      <w:lvlJc w:val="start"/>
      <w:pPr>
        <w:ind w:start="35.15pt" w:hanging="14.40pt"/>
      </w:pPr>
      <w:rPr>
        <w:rFonts w:ascii="Symbol" w:eastAsia="Symbol" w:hAnsi="Symbol" w:cs="Symbol" w:hint="default"/>
        <w:b w:val="0"/>
        <w:bCs w:val="0"/>
        <w:i w:val="0"/>
        <w:iCs w:val="0"/>
        <w:spacing w:val="0"/>
        <w:w w:val="99%"/>
        <w:sz w:val="20"/>
        <w:szCs w:val="20"/>
        <w:lang w:val="en-US" w:eastAsia="en-US" w:bidi="ar-SA"/>
      </w:rPr>
    </w:lvl>
    <w:lvl w:ilvl="2" w:tplc="22FEE00A">
      <w:numFmt w:val="bullet"/>
      <w:lvlText w:val="•"/>
      <w:lvlJc w:val="start"/>
      <w:pPr>
        <w:ind w:start="30.10pt" w:hanging="14.40pt"/>
      </w:pPr>
      <w:rPr>
        <w:rFonts w:hint="default"/>
        <w:lang w:val="en-US" w:eastAsia="en-US" w:bidi="ar-SA"/>
      </w:rPr>
    </w:lvl>
    <w:lvl w:ilvl="3" w:tplc="6E1A7A32">
      <w:numFmt w:val="bullet"/>
      <w:lvlText w:val="•"/>
      <w:lvlJc w:val="start"/>
      <w:pPr>
        <w:ind w:start="25.20pt" w:hanging="14.40pt"/>
      </w:pPr>
      <w:rPr>
        <w:rFonts w:hint="default"/>
        <w:lang w:val="en-US" w:eastAsia="en-US" w:bidi="ar-SA"/>
      </w:rPr>
    </w:lvl>
    <w:lvl w:ilvl="4" w:tplc="2E9EBFB0">
      <w:numFmt w:val="bullet"/>
      <w:lvlText w:val="•"/>
      <w:lvlJc w:val="start"/>
      <w:pPr>
        <w:ind w:start="20.35pt" w:hanging="14.40pt"/>
      </w:pPr>
      <w:rPr>
        <w:rFonts w:hint="default"/>
        <w:lang w:val="en-US" w:eastAsia="en-US" w:bidi="ar-SA"/>
      </w:rPr>
    </w:lvl>
    <w:lvl w:ilvl="5" w:tplc="4E6AD094">
      <w:numFmt w:val="bullet"/>
      <w:lvlText w:val="•"/>
      <w:lvlJc w:val="start"/>
      <w:pPr>
        <w:ind w:start="15.45pt" w:hanging="14.40pt"/>
      </w:pPr>
      <w:rPr>
        <w:rFonts w:hint="default"/>
        <w:lang w:val="en-US" w:eastAsia="en-US" w:bidi="ar-SA"/>
      </w:rPr>
    </w:lvl>
    <w:lvl w:ilvl="6" w:tplc="6F28C976">
      <w:numFmt w:val="bullet"/>
      <w:lvlText w:val="•"/>
      <w:lvlJc w:val="start"/>
      <w:pPr>
        <w:ind w:start="10.60pt" w:hanging="14.40pt"/>
      </w:pPr>
      <w:rPr>
        <w:rFonts w:hint="default"/>
        <w:lang w:val="en-US" w:eastAsia="en-US" w:bidi="ar-SA"/>
      </w:rPr>
    </w:lvl>
    <w:lvl w:ilvl="7" w:tplc="2940E842">
      <w:numFmt w:val="bullet"/>
      <w:lvlText w:val="•"/>
      <w:lvlJc w:val="start"/>
      <w:pPr>
        <w:ind w:start="5.70pt" w:hanging="14.40pt"/>
      </w:pPr>
      <w:rPr>
        <w:rFonts w:hint="default"/>
        <w:lang w:val="en-US" w:eastAsia="en-US" w:bidi="ar-SA"/>
      </w:rPr>
    </w:lvl>
    <w:lvl w:ilvl="8" w:tplc="BF22302C">
      <w:numFmt w:val="bullet"/>
      <w:lvlText w:val="•"/>
      <w:lvlJc w:val="start"/>
      <w:pPr>
        <w:ind w:start="0.80pt" w:hanging="14.40pt"/>
      </w:pPr>
      <w:rPr>
        <w:rFonts w:hint="default"/>
        <w:lang w:val="en-US" w:eastAsia="en-US" w:bidi="ar-SA"/>
      </w:rPr>
    </w:lvl>
  </w:abstractNum>
  <w:abstractNum w:abstractNumId="29" w15:restartNumberingAfterBreak="0">
    <w:nsid w:val="7F2802D5"/>
    <w:multiLevelType w:val="hybridMultilevel"/>
    <w:tmpl w:val="A3B4C8A4"/>
    <w:lvl w:ilvl="0" w:tplc="F54C2F5C">
      <w:start w:val="1"/>
      <w:numFmt w:val="upperLetter"/>
      <w:lvlText w:val="%1."/>
      <w:lvlJc w:val="start"/>
      <w:pPr>
        <w:ind w:start="23.30pt" w:hanging="16.95pt"/>
      </w:pPr>
      <w:rPr>
        <w:rFonts w:ascii="Times New Roman" w:eastAsia="Times New Roman" w:hAnsi="Times New Roman" w:cs="Times New Roman" w:hint="default"/>
        <w:b w:val="0"/>
        <w:bCs w:val="0"/>
        <w:i/>
        <w:iCs/>
        <w:spacing w:val="0"/>
        <w:w w:val="99%"/>
        <w:sz w:val="20"/>
        <w:szCs w:val="20"/>
        <w:lang w:val="en-US" w:eastAsia="en-US" w:bidi="ar-SA"/>
      </w:rPr>
    </w:lvl>
    <w:lvl w:ilvl="1" w:tplc="632294FE">
      <w:numFmt w:val="bullet"/>
      <w:lvlText w:val="•"/>
      <w:lvlJc w:val="start"/>
      <w:pPr>
        <w:ind w:start="45.85pt" w:hanging="16.95pt"/>
      </w:pPr>
      <w:rPr>
        <w:rFonts w:hint="default"/>
        <w:lang w:val="en-US" w:eastAsia="en-US" w:bidi="ar-SA"/>
      </w:rPr>
    </w:lvl>
    <w:lvl w:ilvl="2" w:tplc="6A90967E">
      <w:numFmt w:val="bullet"/>
      <w:lvlText w:val="•"/>
      <w:lvlJc w:val="start"/>
      <w:pPr>
        <w:ind w:start="68.75pt" w:hanging="16.95pt"/>
      </w:pPr>
      <w:rPr>
        <w:rFonts w:hint="default"/>
        <w:lang w:val="en-US" w:eastAsia="en-US" w:bidi="ar-SA"/>
      </w:rPr>
    </w:lvl>
    <w:lvl w:ilvl="3" w:tplc="08563CD4">
      <w:numFmt w:val="bullet"/>
      <w:lvlText w:val="•"/>
      <w:lvlJc w:val="start"/>
      <w:pPr>
        <w:ind w:start="91.60pt" w:hanging="16.95pt"/>
      </w:pPr>
      <w:rPr>
        <w:rFonts w:hint="default"/>
        <w:lang w:val="en-US" w:eastAsia="en-US" w:bidi="ar-SA"/>
      </w:rPr>
    </w:lvl>
    <w:lvl w:ilvl="4" w:tplc="EAF684F2">
      <w:numFmt w:val="bullet"/>
      <w:lvlText w:val="•"/>
      <w:lvlJc w:val="start"/>
      <w:pPr>
        <w:ind w:start="114.50pt" w:hanging="16.95pt"/>
      </w:pPr>
      <w:rPr>
        <w:rFonts w:hint="default"/>
        <w:lang w:val="en-US" w:eastAsia="en-US" w:bidi="ar-SA"/>
      </w:rPr>
    </w:lvl>
    <w:lvl w:ilvl="5" w:tplc="A6ACA96A">
      <w:numFmt w:val="bullet"/>
      <w:lvlText w:val="•"/>
      <w:lvlJc w:val="start"/>
      <w:pPr>
        <w:ind w:start="137.35pt" w:hanging="16.95pt"/>
      </w:pPr>
      <w:rPr>
        <w:rFonts w:hint="default"/>
        <w:lang w:val="en-US" w:eastAsia="en-US" w:bidi="ar-SA"/>
      </w:rPr>
    </w:lvl>
    <w:lvl w:ilvl="6" w:tplc="BBDEB318">
      <w:numFmt w:val="bullet"/>
      <w:lvlText w:val="•"/>
      <w:lvlJc w:val="start"/>
      <w:pPr>
        <w:ind w:start="160.25pt" w:hanging="16.95pt"/>
      </w:pPr>
      <w:rPr>
        <w:rFonts w:hint="default"/>
        <w:lang w:val="en-US" w:eastAsia="en-US" w:bidi="ar-SA"/>
      </w:rPr>
    </w:lvl>
    <w:lvl w:ilvl="7" w:tplc="495E1D8C">
      <w:numFmt w:val="bullet"/>
      <w:lvlText w:val="•"/>
      <w:lvlJc w:val="start"/>
      <w:pPr>
        <w:ind w:start="183.10pt" w:hanging="16.95pt"/>
      </w:pPr>
      <w:rPr>
        <w:rFonts w:hint="default"/>
        <w:lang w:val="en-US" w:eastAsia="en-US" w:bidi="ar-SA"/>
      </w:rPr>
    </w:lvl>
    <w:lvl w:ilvl="8" w:tplc="C770C5A2">
      <w:numFmt w:val="bullet"/>
      <w:lvlText w:val="•"/>
      <w:lvlJc w:val="start"/>
      <w:pPr>
        <w:ind w:start="206pt" w:hanging="16.95pt"/>
      </w:pPr>
      <w:rPr>
        <w:rFonts w:hint="default"/>
        <w:lang w:val="en-US" w:eastAsia="en-US" w:bidi="ar-SA"/>
      </w:rPr>
    </w:lvl>
  </w:abstractNum>
  <w:num w:numId="1" w16cid:durableId="1120222232">
    <w:abstractNumId w:val="17"/>
  </w:num>
  <w:num w:numId="2" w16cid:durableId="1290478526">
    <w:abstractNumId w:val="25"/>
  </w:num>
  <w:num w:numId="3" w16cid:durableId="655651972">
    <w:abstractNumId w:val="15"/>
  </w:num>
  <w:num w:numId="4" w16cid:durableId="392586815">
    <w:abstractNumId w:val="20"/>
  </w:num>
  <w:num w:numId="5" w16cid:durableId="1041828771">
    <w:abstractNumId w:val="20"/>
  </w:num>
  <w:num w:numId="6" w16cid:durableId="1737362745">
    <w:abstractNumId w:val="20"/>
  </w:num>
  <w:num w:numId="7" w16cid:durableId="318120516">
    <w:abstractNumId w:val="20"/>
  </w:num>
  <w:num w:numId="8" w16cid:durableId="224414920">
    <w:abstractNumId w:val="22"/>
  </w:num>
  <w:num w:numId="9" w16cid:durableId="134227590">
    <w:abstractNumId w:val="26"/>
  </w:num>
  <w:num w:numId="10" w16cid:durableId="485099281">
    <w:abstractNumId w:val="18"/>
  </w:num>
  <w:num w:numId="11" w16cid:durableId="758210330">
    <w:abstractNumId w:val="14"/>
  </w:num>
  <w:num w:numId="12" w16cid:durableId="2112242798">
    <w:abstractNumId w:val="13"/>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1"/>
  </w:num>
  <w:num w:numId="25" w16cid:durableId="1125080200">
    <w:abstractNumId w:val="12"/>
  </w:num>
  <w:num w:numId="26" w16cid:durableId="563683416">
    <w:abstractNumId w:val="28"/>
  </w:num>
  <w:num w:numId="27" w16cid:durableId="478620745">
    <w:abstractNumId w:val="29"/>
  </w:num>
  <w:num w:numId="28" w16cid:durableId="1686595763">
    <w:abstractNumId w:val="19"/>
  </w:num>
  <w:num w:numId="29" w16cid:durableId="93792651">
    <w:abstractNumId w:val="24"/>
  </w:num>
  <w:num w:numId="30" w16cid:durableId="1910965769">
    <w:abstractNumId w:val="11"/>
  </w:num>
  <w:num w:numId="31" w16cid:durableId="1568345795">
    <w:abstractNumId w:val="16"/>
  </w:num>
  <w:num w:numId="32" w16cid:durableId="478035176">
    <w:abstractNumId w:val="27"/>
  </w:num>
  <w:num w:numId="33" w16cid:durableId="4211852">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1A2EFD"/>
    <w:rsid w:val="001A3B3D"/>
    <w:rsid w:val="001B67DC"/>
    <w:rsid w:val="002254A9"/>
    <w:rsid w:val="00233D97"/>
    <w:rsid w:val="002347A2"/>
    <w:rsid w:val="00253B72"/>
    <w:rsid w:val="0026127C"/>
    <w:rsid w:val="002850E3"/>
    <w:rsid w:val="002D2D79"/>
    <w:rsid w:val="002E7CBA"/>
    <w:rsid w:val="002F527D"/>
    <w:rsid w:val="00352EA8"/>
    <w:rsid w:val="00354FCF"/>
    <w:rsid w:val="0035639D"/>
    <w:rsid w:val="0038122C"/>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1C5C"/>
    <w:rsid w:val="00473AC9"/>
    <w:rsid w:val="00495427"/>
    <w:rsid w:val="004D72B5"/>
    <w:rsid w:val="005067CE"/>
    <w:rsid w:val="00551B7F"/>
    <w:rsid w:val="0056610F"/>
    <w:rsid w:val="00575BCA"/>
    <w:rsid w:val="00582C8E"/>
    <w:rsid w:val="005B0344"/>
    <w:rsid w:val="005B3CAD"/>
    <w:rsid w:val="005B520E"/>
    <w:rsid w:val="005E2800"/>
    <w:rsid w:val="00605825"/>
    <w:rsid w:val="00645D22"/>
    <w:rsid w:val="00651A08"/>
    <w:rsid w:val="00654204"/>
    <w:rsid w:val="00670434"/>
    <w:rsid w:val="006B6B66"/>
    <w:rsid w:val="006F6D3D"/>
    <w:rsid w:val="007142F8"/>
    <w:rsid w:val="00715BEA"/>
    <w:rsid w:val="00740EEA"/>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46460"/>
    <w:rsid w:val="00A63DA8"/>
    <w:rsid w:val="00AE3409"/>
    <w:rsid w:val="00B11A60"/>
    <w:rsid w:val="00B22613"/>
    <w:rsid w:val="00B44A76"/>
    <w:rsid w:val="00B66F5D"/>
    <w:rsid w:val="00B768D1"/>
    <w:rsid w:val="00BA1025"/>
    <w:rsid w:val="00BC3420"/>
    <w:rsid w:val="00BD5962"/>
    <w:rsid w:val="00BD670B"/>
    <w:rsid w:val="00BE7D3C"/>
    <w:rsid w:val="00BF5FF6"/>
    <w:rsid w:val="00C0207F"/>
    <w:rsid w:val="00C16117"/>
    <w:rsid w:val="00C254F1"/>
    <w:rsid w:val="00C3075A"/>
    <w:rsid w:val="00C37ACC"/>
    <w:rsid w:val="00C8040C"/>
    <w:rsid w:val="00C919A4"/>
    <w:rsid w:val="00C929B4"/>
    <w:rsid w:val="00CA4392"/>
    <w:rsid w:val="00CC393F"/>
    <w:rsid w:val="00D2176E"/>
    <w:rsid w:val="00D632BE"/>
    <w:rsid w:val="00D72D06"/>
    <w:rsid w:val="00D7522C"/>
    <w:rsid w:val="00D7536F"/>
    <w:rsid w:val="00D76668"/>
    <w:rsid w:val="00E07383"/>
    <w:rsid w:val="00E165BC"/>
    <w:rsid w:val="00E204AA"/>
    <w:rsid w:val="00E219CD"/>
    <w:rsid w:val="00E61E12"/>
    <w:rsid w:val="00E7596C"/>
    <w:rsid w:val="00E878F2"/>
    <w:rsid w:val="00EB3AE9"/>
    <w:rsid w:val="00EB5191"/>
    <w:rsid w:val="00ED0149"/>
    <w:rsid w:val="00EF7DE3"/>
    <w:rsid w:val="00F03103"/>
    <w:rsid w:val="00F271DE"/>
    <w:rsid w:val="00F3774B"/>
    <w:rsid w:val="00F44186"/>
    <w:rsid w:val="00F627DA"/>
    <w:rsid w:val="00F7288F"/>
    <w:rsid w:val="00F847A6"/>
    <w:rsid w:val="00F9441B"/>
    <w:rsid w:val="00FA4C32"/>
    <w:rsid w:val="00FC0307"/>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Title">
    <w:name w:val="Title"/>
    <w:basedOn w:val="Normal"/>
    <w:link w:val="TitleChar"/>
    <w:uiPriority w:val="10"/>
    <w:qFormat/>
    <w:rsid w:val="00471C5C"/>
    <w:pPr>
      <w:widowControl w:val="0"/>
      <w:autoSpaceDE w:val="0"/>
      <w:autoSpaceDN w:val="0"/>
      <w:spacing w:before="3.15pt"/>
      <w:ind w:start="2.80pt" w:end="33.60pt"/>
    </w:pPr>
    <w:rPr>
      <w:rFonts w:eastAsia="Times New Roman"/>
      <w:i/>
      <w:iCs/>
      <w:sz w:val="48"/>
      <w:szCs w:val="48"/>
    </w:rPr>
  </w:style>
  <w:style w:type="character" w:customStyle="1" w:styleId="TitleChar">
    <w:name w:val="Title Char"/>
    <w:basedOn w:val="DefaultParagraphFont"/>
    <w:link w:val="Title"/>
    <w:uiPriority w:val="10"/>
    <w:rsid w:val="00471C5C"/>
    <w:rPr>
      <w:rFonts w:eastAsia="Times New Roman"/>
      <w:i/>
      <w:iCs/>
      <w:sz w:val="48"/>
      <w:szCs w:val="48"/>
    </w:rPr>
  </w:style>
  <w:style w:type="paragraph" w:customStyle="1" w:styleId="TableParagraph">
    <w:name w:val="Table Paragraph"/>
    <w:basedOn w:val="Normal"/>
    <w:uiPriority w:val="1"/>
    <w:qFormat/>
    <w:rsid w:val="00471C5C"/>
    <w:pPr>
      <w:widowControl w:val="0"/>
      <w:autoSpaceDE w:val="0"/>
      <w:autoSpaceDN w:val="0"/>
      <w:ind w:start="5.40pt"/>
      <w:jc w:val="start"/>
    </w:pPr>
    <w:rPr>
      <w:rFonts w:eastAsia="Times New Roman"/>
      <w:sz w:val="22"/>
      <w:szCs w:val="22"/>
    </w:rPr>
  </w:style>
  <w:style w:type="table" w:styleId="TableGrid">
    <w:name w:val="Table Grid"/>
    <w:basedOn w:val="TableNormal"/>
    <w:rsid w:val="00471C5C"/>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1"/>
    <w:qFormat/>
    <w:rsid w:val="00A63DA8"/>
    <w:pPr>
      <w:widowControl w:val="0"/>
      <w:autoSpaceDE w:val="0"/>
      <w:autoSpaceDN w:val="0"/>
      <w:ind w:start="34.40pt" w:hanging="17.95pt"/>
      <w:jc w:val="both"/>
    </w:pPr>
    <w:rPr>
      <w:rFonts w:eastAsia="Times New Roman"/>
      <w:sz w:val="22"/>
      <w:szCs w:val="22"/>
    </w:rPr>
  </w:style>
  <w:style w:type="character" w:styleId="Hyperlink">
    <w:name w:val="Hyperlink"/>
    <w:uiPriority w:val="99"/>
    <w:unhideWhenUsed/>
    <w:rsid w:val="002D2D79"/>
    <w:rPr>
      <w:color w:val="0563C1"/>
      <w:u w:val="single"/>
    </w:rPr>
  </w:style>
  <w:style w:type="character" w:customStyle="1" w:styleId="oypena">
    <w:name w:val="oypena"/>
    <w:basedOn w:val="DefaultParagraphFont"/>
    <w:rsid w:val="002D2D79"/>
  </w:style>
  <w:style w:type="character" w:styleId="FollowedHyperlink">
    <w:name w:val="FollowedHyperlink"/>
    <w:basedOn w:val="DefaultParagraphFont"/>
    <w:rsid w:val="002D2D79"/>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schemas.microsoft.com/office/2007/relationships/diagramDrawing" Target="diagrams/drawing1.xml"/><Relationship Id="rId18" Type="http://purl.oclc.org/ooxml/officeDocument/relationships/image" Target="media/image5.png"/><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diagramColors" Target="diagrams/colors1.xml"/><Relationship Id="rId17" Type="http://purl.oclc.org/ooxml/officeDocument/relationships/image" Target="media/image4.png"/><Relationship Id="rId2" Type="http://purl.oclc.org/ooxml/officeDocument/relationships/numbering" Target="numbering.xml"/><Relationship Id="rId16" Type="http://purl.oclc.org/ooxml/officeDocument/relationships/image" Target="media/image3.png"/><Relationship Id="rId20" Type="http://purl.oclc.org/ooxml/officeDocument/relationships/hyperlink" Target="https://ijret.org/volumes/2014v03/i02/IJRET20140302016.pdf"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diagramQuickStyle" Target="diagrams/quickStyle1.xml"/><Relationship Id="rId5" Type="http://purl.oclc.org/ooxml/officeDocument/relationships/webSettings" Target="webSettings.xml"/><Relationship Id="rId15" Type="http://purl.oclc.org/ooxml/officeDocument/relationships/image" Target="media/image2.png"/><Relationship Id="rId10" Type="http://purl.oclc.org/ooxml/officeDocument/relationships/diagramLayout" Target="diagrams/layout1.xml"/><Relationship Id="rId19" Type="http://purl.oclc.org/ooxml/officeDocument/relationships/hyperlink" Target="https://www.electronicsforu.com/electronics-projects/automatic-headlight-switcher" TargetMode="External"/><Relationship Id="rId4" Type="http://purl.oclc.org/ooxml/officeDocument/relationships/settings" Target="settings.xml"/><Relationship Id="rId9" Type="http://purl.oclc.org/ooxml/officeDocument/relationships/diagramData" Target="diagrams/data1.xml"/><Relationship Id="rId14" Type="http://purl.oclc.org/ooxml/officeDocument/relationships/image" Target="media/image1.png"/><Relationship Id="rId22" Type="http://purl.oclc.org/ooxml/officeDocument/relationships/theme" Target="theme/theme1.xml"/></Relationships>
</file>

<file path=word/diagrams/colors1.xml><?xml version="1.0" encoding="utf-8"?>
<dgm:colorsDef xmlns:dgm="http://purl.oclc.org/ooxml/drawingml/diagram" xmlns:a="http://purl.oclc.org/ooxml/drawingml/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
      </a:schemeClr>
    </dgm:fillClrLst>
    <dgm:linClrLst meth="repeat">
      <a:schemeClr val="dk2">
        <a:shade val="80%"/>
      </a:schemeClr>
    </dgm:linClrLst>
    <dgm:effectClrLst/>
    <dgm:txLinClrLst/>
    <dgm:txFillClrLst meth="repeat">
      <a:schemeClr val="lt2"/>
    </dgm:txFillClrLst>
    <dgm:txEffectClrLst/>
  </dgm:styleLbl>
  <dgm:styleLbl name="bgImgPlace1">
    <dgm:fillClrLst meth="repeat">
      <a:schemeClr val="dk2">
        <a:tint val="50%"/>
      </a:schemeClr>
    </dgm:fillClrLst>
    <dgm:linClrLst meth="repeat">
      <a:schemeClr val="dk2">
        <a:shade val="80%"/>
      </a:schemeClr>
    </dgm:linClrLst>
    <dgm:effectClrLst/>
    <dgm:txLinClrLst/>
    <dgm:txFillClrLst meth="repeat">
      <a:schemeClr val="lt2"/>
    </dgm:txFillClrLst>
    <dgm:txEffectClrLst/>
  </dgm:styleLbl>
  <dgm:styleLbl name="sibTrans2D1">
    <dgm:fillClrLst meth="repeat">
      <a:schemeClr val="dk2">
        <a:tint val="60%"/>
      </a:schemeClr>
    </dgm:fillClrLst>
    <dgm:linClrLst meth="repeat">
      <a:schemeClr val="dk2">
        <a:tint val="60%"/>
      </a:schemeClr>
    </dgm:linClrLst>
    <dgm:effectClrLst/>
    <dgm:txLinClrLst/>
    <dgm:txFillClrLst/>
    <dgm:txEffectClrLst/>
  </dgm:styleLbl>
  <dgm:styleLbl name="fgSibTrans2D1">
    <dgm:fillClrLst meth="repeat">
      <a:schemeClr val="dk2">
        <a:tint val="60%"/>
      </a:schemeClr>
    </dgm:fillClrLst>
    <dgm:linClrLst meth="repeat">
      <a:schemeClr val="dk2">
        <a:tint val="60%"/>
      </a:schemeClr>
    </dgm:linClrLst>
    <dgm:effectClrLst/>
    <dgm:txLinClrLst/>
    <dgm:txFillClrLst/>
    <dgm:txEffectClrLst/>
  </dgm:styleLbl>
  <dgm:styleLbl name="bgSibTrans2D1">
    <dgm:fillClrLst meth="repeat">
      <a:schemeClr val="dk2">
        <a:tint val="60%"/>
      </a:schemeClr>
    </dgm:fillClrLst>
    <dgm:linClrLst meth="repeat">
      <a:schemeClr val="dk2">
        <a:tint val="6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
      </a:schemeClr>
    </dgm:fillClrLst>
    <dgm:linClrLst meth="repeat">
      <a:schemeClr val="dk2">
        <a:tint val="6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
      </a:schemeClr>
    </dgm:linClrLst>
    <dgm:effectClrLst/>
    <dgm:txLinClrLst/>
    <dgm:txFillClrLst meth="repeat">
      <a:schemeClr val="tx1"/>
    </dgm:txFillClrLst>
    <dgm:txEffectClrLst/>
  </dgm:styleLbl>
  <dgm:styleLbl name="fgAcc1">
    <dgm:fillClrLst meth="repeat">
      <a:schemeClr val="lt2">
        <a:alpha val="9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
        <a:tint val="40%"/>
      </a:schemeClr>
    </dgm:fillClrLst>
    <dgm:linClrLst meth="repeat">
      <a:schemeClr val="dk2">
        <a:alpha val="90%"/>
        <a:tint val="40%"/>
      </a:schemeClr>
    </dgm:linClrLst>
    <dgm:effectClrLst/>
    <dgm:txLinClrLst/>
    <dgm:txFillClrLst meth="repeat">
      <a:schemeClr val="dk1"/>
    </dgm:txFillClrLst>
    <dgm:txEffectClrLst/>
  </dgm:styleLbl>
  <dgm:styleLbl name="alignAccFollowNode1">
    <dgm:fillClrLst meth="repeat">
      <a:schemeClr val="dk2">
        <a:alpha val="90%"/>
        <a:tint val="40%"/>
      </a:schemeClr>
    </dgm:fillClrLst>
    <dgm:linClrLst meth="repeat">
      <a:schemeClr val="dk2">
        <a:alpha val="90%"/>
        <a:tint val="40%"/>
      </a:schemeClr>
    </dgm:linClrLst>
    <dgm:effectClrLst/>
    <dgm:txLinClrLst/>
    <dgm:txFillClrLst meth="repeat">
      <a:schemeClr val="dk1"/>
    </dgm:txFillClrLst>
    <dgm:txEffectClrLst/>
  </dgm:styleLbl>
  <dgm:styleLbl name="bgAccFollowNode1">
    <dgm:fillClrLst meth="repeat">
      <a:schemeClr val="dk2">
        <a:alpha val="90%"/>
        <a:tint val="40%"/>
      </a:schemeClr>
    </dgm:fillClrLst>
    <dgm:linClrLst meth="repeat">
      <a:schemeClr val="dk2">
        <a:alpha val="90%"/>
        <a:tint val="40%"/>
      </a:schemeClr>
    </dgm:linClrLst>
    <dgm:effectClrLst/>
    <dgm:txLinClrLst/>
    <dgm:txFillClrLst meth="repeat">
      <a:schemeClr val="dk1"/>
    </dgm:txFillClrLst>
    <dgm:txEffectClrLst/>
  </dgm:styleLbl>
  <dgm:styleLbl name="fgAcc0">
    <dgm:fillClrLst meth="repeat">
      <a:schemeClr val="lt2">
        <a:alpha val="9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
        <a:alpha val="4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purl.oclc.org/ooxml/drawingml/diagram" xmlns:a="http://purl.oclc.org/ooxml/drawingml/main">
  <dgm:ptLst>
    <dgm:pt modelId="{65B5ECF7-7D50-8E47-8975-9FE033609EDE}" type="doc">
      <dgm:prSet loTypeId="urn:microsoft.com/office/officeart/2005/8/layout/process2" loCatId="" qsTypeId="urn:microsoft.com/office/officeart/2005/8/quickstyle/simple1" qsCatId="simple" csTypeId="urn:microsoft.com/office/officeart/2005/8/colors/accent0_3" csCatId="mainScheme" phldr="1"/>
      <dgm:spPr/>
    </dgm:pt>
    <dgm:pt modelId="{49FE9F06-7BA0-2F40-BC26-C1A8BFD4408A}">
      <dgm:prSet phldrT="[Text]"/>
      <dgm:spPr/>
      <dgm:t>
        <a:bodyPr/>
        <a:lstStyle/>
        <a:p>
          <a:pPr>
            <a:buSzPts val="1000"/>
            <a:buFont typeface="Times New Roman" panose="02020603050405020304" pitchFamily="18" charset="0"/>
            <a:buAutoNum type="alphaUcPeriod"/>
          </a:pPr>
          <a:r>
            <a:rPr lang="en-US" b="1">
              <a:latin typeface="Times New Roman" panose="02020603050405020304" pitchFamily="18" charset="0"/>
              <a:ea typeface="+mn-ea"/>
              <a:cs typeface="Times New Roman" panose="02020603050405020304" pitchFamily="18" charset="0"/>
            </a:rPr>
            <a:t>Solar Panel</a:t>
          </a:r>
          <a:endParaRPr lang="en-US"/>
        </a:p>
      </dgm:t>
    </dgm:pt>
    <dgm:pt modelId="{AB3A182B-84AA-E54F-8AD6-0CA6904D2E0D}" type="parTrans" cxnId="{748F42CD-0EA2-8D43-A668-E8334E289368}">
      <dgm:prSet/>
      <dgm:spPr/>
      <dgm:t>
        <a:bodyPr/>
        <a:lstStyle/>
        <a:p>
          <a:endParaRPr lang="en-US"/>
        </a:p>
      </dgm:t>
    </dgm:pt>
    <dgm:pt modelId="{4CC60106-997B-1C47-A197-4E55218E07ED}" type="sibTrans" cxnId="{748F42CD-0EA2-8D43-A668-E8334E289368}">
      <dgm:prSet/>
      <dgm:spPr/>
      <dgm:t>
        <a:bodyPr/>
        <a:lstStyle/>
        <a:p>
          <a:endParaRPr lang="en-US"/>
        </a:p>
      </dgm:t>
    </dgm:pt>
    <dgm:pt modelId="{DF5A0DDC-FBFD-B94A-AD05-D03EDFACC87A}">
      <dgm:prSet phldrT="[Text]"/>
      <dgm:spPr>
        <a:xfrm>
          <a:off x="683350" y="267261"/>
          <a:ext cx="759193" cy="303677"/>
        </a:xfrm>
      </dgm:spPr>
      <dgm:t>
        <a:bodyPr/>
        <a:lstStyle/>
        <a:p>
          <a:pPr>
            <a:buNone/>
          </a:pPr>
          <a:r>
            <a:rPr lang="en-US" b="1">
              <a:latin typeface="Times New Roman" panose="02020603050405020304" pitchFamily="18" charset="0"/>
              <a:ea typeface="+mn-ea"/>
              <a:cs typeface="Times New Roman" panose="02020603050405020304" pitchFamily="18" charset="0"/>
            </a:rPr>
            <a:t>Voltage supplied to circuit</a:t>
          </a:r>
        </a:p>
      </dgm:t>
    </dgm:pt>
    <dgm:pt modelId="{E747A3A5-80CE-DC41-8E7D-F2827F0A3C56}" type="parTrans" cxnId="{2FFDFE5F-EFF2-D744-BD18-AC46993EF198}">
      <dgm:prSet/>
      <dgm:spPr/>
      <dgm:t>
        <a:bodyPr/>
        <a:lstStyle/>
        <a:p>
          <a:endParaRPr lang="en-US"/>
        </a:p>
      </dgm:t>
    </dgm:pt>
    <dgm:pt modelId="{C10A8824-1243-4A45-85A7-529B756BC78D}" type="sibTrans" cxnId="{2FFDFE5F-EFF2-D744-BD18-AC46993EF198}">
      <dgm:prSet/>
      <dgm:spPr/>
      <dgm:t>
        <a:bodyPr/>
        <a:lstStyle/>
        <a:p>
          <a:endParaRPr lang="en-US"/>
        </a:p>
      </dgm:t>
    </dgm:pt>
    <dgm:pt modelId="{87389A72-2303-9F4A-9A9E-04892EF119E1}">
      <dgm:prSet phldrT="[Text]"/>
      <dgm:spPr>
        <a:xfrm>
          <a:off x="1366624" y="267261"/>
          <a:ext cx="759193" cy="303677"/>
        </a:xfrm>
      </dgm:spPr>
      <dgm:t>
        <a:bodyPr/>
        <a:lstStyle/>
        <a:p>
          <a:pPr>
            <a:buNone/>
          </a:pPr>
          <a:r>
            <a:rPr lang="en-US" b="1">
              <a:latin typeface="Times New Roman" panose="02020603050405020304" pitchFamily="18" charset="0"/>
              <a:ea typeface="+mn-ea"/>
              <a:cs typeface="Times New Roman" panose="02020603050405020304" pitchFamily="18" charset="0"/>
            </a:rPr>
            <a:t>LDR detects light</a:t>
          </a:r>
        </a:p>
      </dgm:t>
    </dgm:pt>
    <dgm:pt modelId="{013B5F81-9348-5045-9A5B-10041727158A}" type="parTrans" cxnId="{8F9C5C4E-8D22-9D42-8119-E0D748F1C4D5}">
      <dgm:prSet/>
      <dgm:spPr/>
      <dgm:t>
        <a:bodyPr/>
        <a:lstStyle/>
        <a:p>
          <a:endParaRPr lang="en-US"/>
        </a:p>
      </dgm:t>
    </dgm:pt>
    <dgm:pt modelId="{63240B0E-5FD7-D441-8663-70CF64F125D4}" type="sibTrans" cxnId="{8F9C5C4E-8D22-9D42-8119-E0D748F1C4D5}">
      <dgm:prSet/>
      <dgm:spPr/>
      <dgm:t>
        <a:bodyPr/>
        <a:lstStyle/>
        <a:p>
          <a:endParaRPr lang="en-US"/>
        </a:p>
      </dgm:t>
    </dgm:pt>
    <dgm:pt modelId="{C2E1C3F5-8283-3E4C-BBEC-1CCBD6233CE6}">
      <dgm:prSet phldrT="[Text]"/>
      <dgm:spPr>
        <a:xfrm>
          <a:off x="2049898" y="267261"/>
          <a:ext cx="759193" cy="303677"/>
        </a:xfrm>
      </dgm:spPr>
      <dgm:t>
        <a:bodyPr/>
        <a:lstStyle/>
        <a:p>
          <a:pPr>
            <a:buNone/>
          </a:pPr>
          <a:r>
            <a:rPr lang="en-US" b="1">
              <a:latin typeface="Times New Roman" panose="02020603050405020304" pitchFamily="18" charset="0"/>
              <a:ea typeface="+mn-ea"/>
              <a:cs typeface="Times New Roman" panose="02020603050405020304" pitchFamily="18" charset="0"/>
            </a:rPr>
            <a:t>NE 555 Timer</a:t>
          </a:r>
        </a:p>
      </dgm:t>
    </dgm:pt>
    <dgm:pt modelId="{444E37D6-B98D-A441-8582-F334AFE46CD0}" type="parTrans" cxnId="{26A303F0-01EF-C44C-A9DC-CB41096141C7}">
      <dgm:prSet/>
      <dgm:spPr/>
      <dgm:t>
        <a:bodyPr/>
        <a:lstStyle/>
        <a:p>
          <a:endParaRPr lang="en-US"/>
        </a:p>
      </dgm:t>
    </dgm:pt>
    <dgm:pt modelId="{F529336F-B98D-954A-A3B3-3718D603AEC8}" type="sibTrans" cxnId="{26A303F0-01EF-C44C-A9DC-CB41096141C7}">
      <dgm:prSet/>
      <dgm:spPr/>
      <dgm:t>
        <a:bodyPr/>
        <a:lstStyle/>
        <a:p>
          <a:endParaRPr lang="en-US"/>
        </a:p>
      </dgm:t>
    </dgm:pt>
    <dgm:pt modelId="{E875A92C-2A7A-F848-A617-5D2AE7C66111}">
      <dgm:prSet phldrT="[Text]"/>
      <dgm:spPr>
        <a:xfrm>
          <a:off x="2733173" y="267261"/>
          <a:ext cx="759193" cy="303677"/>
        </a:xfrm>
      </dgm:spPr>
      <dgm:t>
        <a:bodyPr/>
        <a:lstStyle/>
        <a:p>
          <a:pPr>
            <a:buNone/>
          </a:pPr>
          <a:r>
            <a:rPr lang="en-US" b="1">
              <a:latin typeface="Times New Roman" panose="02020603050405020304" pitchFamily="18" charset="0"/>
              <a:ea typeface="+mn-ea"/>
              <a:cs typeface="Times New Roman" panose="02020603050405020304" pitchFamily="18" charset="0"/>
            </a:rPr>
            <a:t>Relay switching</a:t>
          </a:r>
        </a:p>
      </dgm:t>
    </dgm:pt>
    <dgm:pt modelId="{28EAD377-B447-1247-B6D0-6220ABF65577}" type="parTrans" cxnId="{5B5DF9C7-B295-F84C-B9D7-DB65349D48C7}">
      <dgm:prSet/>
      <dgm:spPr/>
      <dgm:t>
        <a:bodyPr/>
        <a:lstStyle/>
        <a:p>
          <a:endParaRPr lang="en-US"/>
        </a:p>
      </dgm:t>
    </dgm:pt>
    <dgm:pt modelId="{B425C627-8812-CC44-8168-53A3233BEFF0}" type="sibTrans" cxnId="{5B5DF9C7-B295-F84C-B9D7-DB65349D48C7}">
      <dgm:prSet/>
      <dgm:spPr/>
      <dgm:t>
        <a:bodyPr/>
        <a:lstStyle/>
        <a:p>
          <a:endParaRPr lang="en-US"/>
        </a:p>
      </dgm:t>
    </dgm:pt>
    <dgm:pt modelId="{BBBD2F68-94B6-004D-A0E9-6F7DE4633AD1}">
      <dgm:prSet phldrT="[Text]"/>
      <dgm:spPr>
        <a:xfrm>
          <a:off x="3416447" y="267261"/>
          <a:ext cx="759193" cy="303677"/>
        </a:xfrm>
      </dgm:spPr>
      <dgm:t>
        <a:bodyPr/>
        <a:lstStyle/>
        <a:p>
          <a:pPr>
            <a:buNone/>
          </a:pPr>
          <a:r>
            <a:rPr lang="en-US" b="1">
              <a:latin typeface="Times New Roman" panose="02020603050405020304" pitchFamily="18" charset="0"/>
              <a:ea typeface="+mn-ea"/>
              <a:cs typeface="Times New Roman" panose="02020603050405020304" pitchFamily="18" charset="0"/>
            </a:rPr>
            <a:t>PIR motion sensor</a:t>
          </a:r>
        </a:p>
      </dgm:t>
    </dgm:pt>
    <dgm:pt modelId="{FD53D470-794B-B84F-9525-A274A676F785}" type="parTrans" cxnId="{C5F6332A-9C77-914D-9896-D7C8A5A0AAE5}">
      <dgm:prSet/>
      <dgm:spPr/>
      <dgm:t>
        <a:bodyPr/>
        <a:lstStyle/>
        <a:p>
          <a:endParaRPr lang="en-US"/>
        </a:p>
      </dgm:t>
    </dgm:pt>
    <dgm:pt modelId="{1A398F94-E7CA-8F45-B0B8-1B17990F63DC}" type="sibTrans" cxnId="{C5F6332A-9C77-914D-9896-D7C8A5A0AAE5}">
      <dgm:prSet/>
      <dgm:spPr/>
      <dgm:t>
        <a:bodyPr/>
        <a:lstStyle/>
        <a:p>
          <a:endParaRPr lang="en-US"/>
        </a:p>
      </dgm:t>
    </dgm:pt>
    <dgm:pt modelId="{94C196E5-8BE7-FD46-84D1-254C8B7F3513}">
      <dgm:prSet phldrT="[Text]"/>
      <dgm:spPr>
        <a:xfrm>
          <a:off x="4099721" y="267261"/>
          <a:ext cx="759193" cy="303677"/>
        </a:xfrm>
      </dgm:spPr>
      <dgm:t>
        <a:bodyPr/>
        <a:lstStyle/>
        <a:p>
          <a:pPr>
            <a:buNone/>
          </a:pPr>
          <a:r>
            <a:rPr lang="en-US" b="1">
              <a:latin typeface="Times New Roman" panose="02020603050405020304" pitchFamily="18" charset="0"/>
              <a:ea typeface="+mn-ea"/>
              <a:cs typeface="Times New Roman" panose="02020603050405020304" pitchFamily="18" charset="0"/>
            </a:rPr>
            <a:t>Arduino </a:t>
          </a:r>
        </a:p>
      </dgm:t>
    </dgm:pt>
    <dgm:pt modelId="{95827025-AD07-614A-8E54-97C10CE26661}" type="parTrans" cxnId="{8FE448B6-D4CA-6E41-B03B-057952AD0A9F}">
      <dgm:prSet/>
      <dgm:spPr/>
      <dgm:t>
        <a:bodyPr/>
        <a:lstStyle/>
        <a:p>
          <a:endParaRPr lang="en-US"/>
        </a:p>
      </dgm:t>
    </dgm:pt>
    <dgm:pt modelId="{59A9ABF1-016B-B14D-BDB3-FEB66AE9A660}" type="sibTrans" cxnId="{8FE448B6-D4CA-6E41-B03B-057952AD0A9F}">
      <dgm:prSet/>
      <dgm:spPr/>
      <dgm:t>
        <a:bodyPr/>
        <a:lstStyle/>
        <a:p>
          <a:endParaRPr lang="en-US"/>
        </a:p>
      </dgm:t>
    </dgm:pt>
    <dgm:pt modelId="{B022B1DF-66FA-3E46-A1E4-5798C231BA19}">
      <dgm:prSet phldrT="[Text]"/>
      <dgm:spPr>
        <a:xfrm>
          <a:off x="4782996" y="267261"/>
          <a:ext cx="759193" cy="303677"/>
        </a:xfrm>
      </dgm:spPr>
      <dgm:t>
        <a:bodyPr/>
        <a:lstStyle/>
        <a:p>
          <a:pPr>
            <a:buNone/>
          </a:pPr>
          <a:r>
            <a:rPr lang="en-US" b="1">
              <a:latin typeface="Times New Roman" panose="02020603050405020304" pitchFamily="18" charset="0"/>
              <a:ea typeface="+mn-ea"/>
              <a:cs typeface="Times New Roman" panose="02020603050405020304" pitchFamily="18" charset="0"/>
            </a:rPr>
            <a:t>Supply voltage to lamp &amp; fan</a:t>
          </a:r>
        </a:p>
      </dgm:t>
    </dgm:pt>
    <dgm:pt modelId="{67560846-DE82-F945-A1DA-AF2FB21690E5}" type="parTrans" cxnId="{C7F089A4-9849-E64B-BD44-A2CF9E019B1E}">
      <dgm:prSet/>
      <dgm:spPr/>
      <dgm:t>
        <a:bodyPr/>
        <a:lstStyle/>
        <a:p>
          <a:endParaRPr lang="en-US"/>
        </a:p>
      </dgm:t>
    </dgm:pt>
    <dgm:pt modelId="{18A7BBE3-C1F6-B34E-9231-D6C981487CD2}" type="sibTrans" cxnId="{C7F089A4-9849-E64B-BD44-A2CF9E019B1E}">
      <dgm:prSet/>
      <dgm:spPr/>
      <dgm:t>
        <a:bodyPr/>
        <a:lstStyle/>
        <a:p>
          <a:endParaRPr lang="en-US"/>
        </a:p>
      </dgm:t>
    </dgm:pt>
    <dgm:pt modelId="{38D7AC4F-4DC0-864E-9377-68B1D0A4008A}">
      <dgm:prSet phldrT="[Text]"/>
      <dgm:spPr>
        <a:xfrm>
          <a:off x="5466270" y="267261"/>
          <a:ext cx="759193" cy="303677"/>
        </a:xfrm>
      </dgm:spPr>
      <dgm:t>
        <a:bodyPr/>
        <a:lstStyle/>
        <a:p>
          <a:r>
            <a:rPr lang="en-US" b="1">
              <a:latin typeface="Times New Roman" panose="02020603050405020304" pitchFamily="18" charset="0"/>
              <a:ea typeface="+mn-ea"/>
              <a:cs typeface="Times New Roman" panose="02020603050405020304" pitchFamily="18" charset="0"/>
            </a:rPr>
            <a:t>Lamp &amp; Fan on</a:t>
          </a:r>
          <a:endParaRPr lang="en-US"/>
        </a:p>
      </dgm:t>
    </dgm:pt>
    <dgm:pt modelId="{E00ECC78-B17F-7E40-B463-132FF9623476}" type="parTrans" cxnId="{512BFE35-7CED-F741-B792-A091CC259193}">
      <dgm:prSet/>
      <dgm:spPr/>
      <dgm:t>
        <a:bodyPr/>
        <a:lstStyle/>
        <a:p>
          <a:endParaRPr lang="en-US"/>
        </a:p>
      </dgm:t>
    </dgm:pt>
    <dgm:pt modelId="{674C7E8C-E321-3A46-A89F-D65C5C5CE6CE}" type="sibTrans" cxnId="{512BFE35-7CED-F741-B792-A091CC259193}">
      <dgm:prSet/>
      <dgm:spPr/>
      <dgm:t>
        <a:bodyPr/>
        <a:lstStyle/>
        <a:p>
          <a:endParaRPr lang="en-US"/>
        </a:p>
      </dgm:t>
    </dgm:pt>
    <dgm:pt modelId="{C64CC9F0-347A-1145-99AC-BDEA49A85511}" type="pres">
      <dgm:prSet presAssocID="{65B5ECF7-7D50-8E47-8975-9FE033609EDE}" presName="linearFlow" presStyleCnt="0">
        <dgm:presLayoutVars>
          <dgm:resizeHandles val="exact"/>
        </dgm:presLayoutVars>
      </dgm:prSet>
      <dgm:spPr/>
    </dgm:pt>
    <dgm:pt modelId="{9F5C9F5F-95C7-A940-B16E-76406FD28FCD}" type="pres">
      <dgm:prSet presAssocID="{49FE9F06-7BA0-2F40-BC26-C1A8BFD4408A}" presName="node" presStyleLbl="node1" presStyleIdx="0" presStyleCnt="9" custScaleX="400.661%">
        <dgm:presLayoutVars>
          <dgm:bulletEnabled val="1"/>
        </dgm:presLayoutVars>
      </dgm:prSet>
      <dgm:spPr/>
    </dgm:pt>
    <dgm:pt modelId="{95D7AFEB-E777-9A40-A8B8-12F61430F9EC}" type="pres">
      <dgm:prSet presAssocID="{4CC60106-997B-1C47-A197-4E55218E07ED}" presName="sibTrans" presStyleLbl="sibTrans2D1" presStyleIdx="0" presStyleCnt="8"/>
      <dgm:spPr/>
    </dgm:pt>
    <dgm:pt modelId="{030AD263-629A-0E4F-8BC0-284400882416}" type="pres">
      <dgm:prSet presAssocID="{4CC60106-997B-1C47-A197-4E55218E07ED}" presName="connectorText" presStyleLbl="sibTrans2D1" presStyleIdx="0" presStyleCnt="8"/>
      <dgm:spPr/>
    </dgm:pt>
    <dgm:pt modelId="{908BDE8C-E0F1-2D45-B0B1-785CA59CBFE9}" type="pres">
      <dgm:prSet presAssocID="{DF5A0DDC-FBFD-B94A-AD05-D03EDFACC87A}" presName="node" presStyleLbl="node1" presStyleIdx="1" presStyleCnt="9" custScaleX="400.661%">
        <dgm:presLayoutVars>
          <dgm:bulletEnabled val="1"/>
        </dgm:presLayoutVars>
      </dgm:prSet>
      <dgm:spPr/>
    </dgm:pt>
    <dgm:pt modelId="{5278C1A1-282C-0D40-BE25-436A0F18755B}" type="pres">
      <dgm:prSet presAssocID="{C10A8824-1243-4A45-85A7-529B756BC78D}" presName="sibTrans" presStyleLbl="sibTrans2D1" presStyleIdx="1" presStyleCnt="8"/>
      <dgm:spPr/>
    </dgm:pt>
    <dgm:pt modelId="{D329468D-0581-9443-BA99-0EB71252DBC4}" type="pres">
      <dgm:prSet presAssocID="{C10A8824-1243-4A45-85A7-529B756BC78D}" presName="connectorText" presStyleLbl="sibTrans2D1" presStyleIdx="1" presStyleCnt="8"/>
      <dgm:spPr/>
    </dgm:pt>
    <dgm:pt modelId="{D7CDF0D9-28CF-4249-AE4C-6202D04FF640}" type="pres">
      <dgm:prSet presAssocID="{87389A72-2303-9F4A-9A9E-04892EF119E1}" presName="node" presStyleLbl="node1" presStyleIdx="2" presStyleCnt="9" custScaleX="400.661%">
        <dgm:presLayoutVars>
          <dgm:bulletEnabled val="1"/>
        </dgm:presLayoutVars>
      </dgm:prSet>
      <dgm:spPr/>
    </dgm:pt>
    <dgm:pt modelId="{28584D59-B410-B348-84A4-89320737AF25}" type="pres">
      <dgm:prSet presAssocID="{63240B0E-5FD7-D441-8663-70CF64F125D4}" presName="sibTrans" presStyleLbl="sibTrans2D1" presStyleIdx="2" presStyleCnt="8"/>
      <dgm:spPr/>
    </dgm:pt>
    <dgm:pt modelId="{6FFB7920-FC04-1B4D-A07F-47860B7686B6}" type="pres">
      <dgm:prSet presAssocID="{63240B0E-5FD7-D441-8663-70CF64F125D4}" presName="connectorText" presStyleLbl="sibTrans2D1" presStyleIdx="2" presStyleCnt="8"/>
      <dgm:spPr/>
    </dgm:pt>
    <dgm:pt modelId="{17438783-B342-E04B-AE3C-187FD943554B}" type="pres">
      <dgm:prSet presAssocID="{C2E1C3F5-8283-3E4C-BBEC-1CCBD6233CE6}" presName="node" presStyleLbl="node1" presStyleIdx="3" presStyleCnt="9" custScaleX="400.661%">
        <dgm:presLayoutVars>
          <dgm:bulletEnabled val="1"/>
        </dgm:presLayoutVars>
      </dgm:prSet>
      <dgm:spPr/>
    </dgm:pt>
    <dgm:pt modelId="{5F855326-92DF-B049-A2FB-9E5F174620A7}" type="pres">
      <dgm:prSet presAssocID="{F529336F-B98D-954A-A3B3-3718D603AEC8}" presName="sibTrans" presStyleLbl="sibTrans2D1" presStyleIdx="3" presStyleCnt="8"/>
      <dgm:spPr/>
    </dgm:pt>
    <dgm:pt modelId="{60E599B4-4663-0B48-8D7B-06A0CCF6EB35}" type="pres">
      <dgm:prSet presAssocID="{F529336F-B98D-954A-A3B3-3718D603AEC8}" presName="connectorText" presStyleLbl="sibTrans2D1" presStyleIdx="3" presStyleCnt="8"/>
      <dgm:spPr/>
    </dgm:pt>
    <dgm:pt modelId="{A2BAC905-6DB6-4240-89F2-4A9403EE1EC2}" type="pres">
      <dgm:prSet presAssocID="{E875A92C-2A7A-F848-A617-5D2AE7C66111}" presName="node" presStyleLbl="node1" presStyleIdx="4" presStyleCnt="9" custScaleX="400.661%">
        <dgm:presLayoutVars>
          <dgm:bulletEnabled val="1"/>
        </dgm:presLayoutVars>
      </dgm:prSet>
      <dgm:spPr/>
    </dgm:pt>
    <dgm:pt modelId="{E5D3E4A7-8737-044A-983D-02CA8A99FC10}" type="pres">
      <dgm:prSet presAssocID="{B425C627-8812-CC44-8168-53A3233BEFF0}" presName="sibTrans" presStyleLbl="sibTrans2D1" presStyleIdx="4" presStyleCnt="8"/>
      <dgm:spPr/>
    </dgm:pt>
    <dgm:pt modelId="{4629C6D2-53E6-0545-9B44-FEC0FBB7B411}" type="pres">
      <dgm:prSet presAssocID="{B425C627-8812-CC44-8168-53A3233BEFF0}" presName="connectorText" presStyleLbl="sibTrans2D1" presStyleIdx="4" presStyleCnt="8"/>
      <dgm:spPr/>
    </dgm:pt>
    <dgm:pt modelId="{9A98BC01-F885-9240-9F91-5282AFBDB39F}" type="pres">
      <dgm:prSet presAssocID="{BBBD2F68-94B6-004D-A0E9-6F7DE4633AD1}" presName="node" presStyleLbl="node1" presStyleIdx="5" presStyleCnt="9" custScaleX="400.661%">
        <dgm:presLayoutVars>
          <dgm:bulletEnabled val="1"/>
        </dgm:presLayoutVars>
      </dgm:prSet>
      <dgm:spPr/>
    </dgm:pt>
    <dgm:pt modelId="{5FB59BBD-CBC1-8348-AD28-E8F6DB16EFE1}" type="pres">
      <dgm:prSet presAssocID="{1A398F94-E7CA-8F45-B0B8-1B17990F63DC}" presName="sibTrans" presStyleLbl="sibTrans2D1" presStyleIdx="5" presStyleCnt="8"/>
      <dgm:spPr/>
    </dgm:pt>
    <dgm:pt modelId="{CEDD1BFB-C804-AF45-BBF5-2BFC9FBB3745}" type="pres">
      <dgm:prSet presAssocID="{1A398F94-E7CA-8F45-B0B8-1B17990F63DC}" presName="connectorText" presStyleLbl="sibTrans2D1" presStyleIdx="5" presStyleCnt="8"/>
      <dgm:spPr/>
    </dgm:pt>
    <dgm:pt modelId="{CE3913DB-D1A6-8D48-BCBC-13E686B51825}" type="pres">
      <dgm:prSet presAssocID="{94C196E5-8BE7-FD46-84D1-254C8B7F3513}" presName="node" presStyleLbl="node1" presStyleIdx="6" presStyleCnt="9" custScaleX="400.661%">
        <dgm:presLayoutVars>
          <dgm:bulletEnabled val="1"/>
        </dgm:presLayoutVars>
      </dgm:prSet>
      <dgm:spPr/>
    </dgm:pt>
    <dgm:pt modelId="{EF3560AB-8B7A-1D49-8488-DBED5FD469A3}" type="pres">
      <dgm:prSet presAssocID="{59A9ABF1-016B-B14D-BDB3-FEB66AE9A660}" presName="sibTrans" presStyleLbl="sibTrans2D1" presStyleIdx="6" presStyleCnt="8"/>
      <dgm:spPr/>
    </dgm:pt>
    <dgm:pt modelId="{AFB8399F-6B4A-0249-85E1-59FEFA81E088}" type="pres">
      <dgm:prSet presAssocID="{59A9ABF1-016B-B14D-BDB3-FEB66AE9A660}" presName="connectorText" presStyleLbl="sibTrans2D1" presStyleIdx="6" presStyleCnt="8"/>
      <dgm:spPr/>
    </dgm:pt>
    <dgm:pt modelId="{CADFB6D0-306D-F944-8CA2-E510B2132166}" type="pres">
      <dgm:prSet presAssocID="{B022B1DF-66FA-3E46-A1E4-5798C231BA19}" presName="node" presStyleLbl="node1" presStyleIdx="7" presStyleCnt="9" custScaleX="400.661%">
        <dgm:presLayoutVars>
          <dgm:bulletEnabled val="1"/>
        </dgm:presLayoutVars>
      </dgm:prSet>
      <dgm:spPr/>
    </dgm:pt>
    <dgm:pt modelId="{AB8F4312-B22E-A848-B1BB-BB0DF412482E}" type="pres">
      <dgm:prSet presAssocID="{18A7BBE3-C1F6-B34E-9231-D6C981487CD2}" presName="sibTrans" presStyleLbl="sibTrans2D1" presStyleIdx="7" presStyleCnt="8"/>
      <dgm:spPr/>
    </dgm:pt>
    <dgm:pt modelId="{F3724DC6-F07C-2146-AB30-ADF32E4129E2}" type="pres">
      <dgm:prSet presAssocID="{18A7BBE3-C1F6-B34E-9231-D6C981487CD2}" presName="connectorText" presStyleLbl="sibTrans2D1" presStyleIdx="7" presStyleCnt="8"/>
      <dgm:spPr/>
    </dgm:pt>
    <dgm:pt modelId="{DFAE3793-8030-6D4A-896A-598EC2ECFA36}" type="pres">
      <dgm:prSet presAssocID="{38D7AC4F-4DC0-864E-9377-68B1D0A4008A}" presName="node" presStyleLbl="node1" presStyleIdx="8" presStyleCnt="9" custScaleX="400.661%">
        <dgm:presLayoutVars>
          <dgm:bulletEnabled val="1"/>
        </dgm:presLayoutVars>
      </dgm:prSet>
      <dgm:spPr/>
    </dgm:pt>
  </dgm:ptLst>
  <dgm:cxnLst>
    <dgm:cxn modelId="{45107801-9FD4-1845-9226-3C9D95188CEA}" type="presOf" srcId="{59A9ABF1-016B-B14D-BDB3-FEB66AE9A660}" destId="{EF3560AB-8B7A-1D49-8488-DBED5FD469A3}" srcOrd="0" destOrd="0" presId="urn:microsoft.com/office/officeart/2005/8/layout/process2"/>
    <dgm:cxn modelId="{94DCE106-CECB-944D-9C3F-64C5B4CD08A5}" type="presOf" srcId="{BBBD2F68-94B6-004D-A0E9-6F7DE4633AD1}" destId="{9A98BC01-F885-9240-9F91-5282AFBDB39F}" srcOrd="0" destOrd="0" presId="urn:microsoft.com/office/officeart/2005/8/layout/process2"/>
    <dgm:cxn modelId="{8967B60D-DAB5-C044-8F2B-95A63F0E4681}" type="presOf" srcId="{C2E1C3F5-8283-3E4C-BBEC-1CCBD6233CE6}" destId="{17438783-B342-E04B-AE3C-187FD943554B}" srcOrd="0" destOrd="0" presId="urn:microsoft.com/office/officeart/2005/8/layout/process2"/>
    <dgm:cxn modelId="{096A2E16-6AC9-DD45-9FB1-EEB77ED6611B}" type="presOf" srcId="{B425C627-8812-CC44-8168-53A3233BEFF0}" destId="{4629C6D2-53E6-0545-9B44-FEC0FBB7B411}" srcOrd="1" destOrd="0" presId="urn:microsoft.com/office/officeart/2005/8/layout/process2"/>
    <dgm:cxn modelId="{3B70261A-3B8E-A944-936A-16442DB74025}" type="presOf" srcId="{C10A8824-1243-4A45-85A7-529B756BC78D}" destId="{D329468D-0581-9443-BA99-0EB71252DBC4}" srcOrd="1" destOrd="0" presId="urn:microsoft.com/office/officeart/2005/8/layout/process2"/>
    <dgm:cxn modelId="{F2443E29-344A-754E-96B6-C1D39D76F6A8}" type="presOf" srcId="{94C196E5-8BE7-FD46-84D1-254C8B7F3513}" destId="{CE3913DB-D1A6-8D48-BCBC-13E686B51825}" srcOrd="0" destOrd="0" presId="urn:microsoft.com/office/officeart/2005/8/layout/process2"/>
    <dgm:cxn modelId="{2D6DB429-DB75-C042-BA5D-EC66315B2D51}" type="presOf" srcId="{65B5ECF7-7D50-8E47-8975-9FE033609EDE}" destId="{C64CC9F0-347A-1145-99AC-BDEA49A85511}" srcOrd="0" destOrd="0" presId="urn:microsoft.com/office/officeart/2005/8/layout/process2"/>
    <dgm:cxn modelId="{C5F6332A-9C77-914D-9896-D7C8A5A0AAE5}" srcId="{65B5ECF7-7D50-8E47-8975-9FE033609EDE}" destId="{BBBD2F68-94B6-004D-A0E9-6F7DE4633AD1}" srcOrd="5" destOrd="0" parTransId="{FD53D470-794B-B84F-9525-A274A676F785}" sibTransId="{1A398F94-E7CA-8F45-B0B8-1B17990F63DC}"/>
    <dgm:cxn modelId="{170AA233-A250-F940-9872-7E21D918D5A7}" type="presOf" srcId="{1A398F94-E7CA-8F45-B0B8-1B17990F63DC}" destId="{CEDD1BFB-C804-AF45-BBF5-2BFC9FBB3745}" srcOrd="1" destOrd="0" presId="urn:microsoft.com/office/officeart/2005/8/layout/process2"/>
    <dgm:cxn modelId="{512BFE35-7CED-F741-B792-A091CC259193}" srcId="{65B5ECF7-7D50-8E47-8975-9FE033609EDE}" destId="{38D7AC4F-4DC0-864E-9377-68B1D0A4008A}" srcOrd="8" destOrd="0" parTransId="{E00ECC78-B17F-7E40-B463-132FF9623476}" sibTransId="{674C7E8C-E321-3A46-A89F-D65C5C5CE6CE}"/>
    <dgm:cxn modelId="{75551C42-69EE-364C-A33C-AD58CE9827CD}" type="presOf" srcId="{B022B1DF-66FA-3E46-A1E4-5798C231BA19}" destId="{CADFB6D0-306D-F944-8CA2-E510B2132166}" srcOrd="0" destOrd="0" presId="urn:microsoft.com/office/officeart/2005/8/layout/process2"/>
    <dgm:cxn modelId="{9E8C0E44-E406-B144-AE3E-FBC01F278C81}" type="presOf" srcId="{87389A72-2303-9F4A-9A9E-04892EF119E1}" destId="{D7CDF0D9-28CF-4249-AE4C-6202D04FF640}" srcOrd="0" destOrd="0" presId="urn:microsoft.com/office/officeart/2005/8/layout/process2"/>
    <dgm:cxn modelId="{3B02C94B-ADEF-0E45-99EF-16B6C22A7E9C}" type="presOf" srcId="{49FE9F06-7BA0-2F40-BC26-C1A8BFD4408A}" destId="{9F5C9F5F-95C7-A940-B16E-76406FD28FCD}" srcOrd="0" destOrd="0" presId="urn:microsoft.com/office/officeart/2005/8/layout/process2"/>
    <dgm:cxn modelId="{8F9C5C4E-8D22-9D42-8119-E0D748F1C4D5}" srcId="{65B5ECF7-7D50-8E47-8975-9FE033609EDE}" destId="{87389A72-2303-9F4A-9A9E-04892EF119E1}" srcOrd="2" destOrd="0" parTransId="{013B5F81-9348-5045-9A5B-10041727158A}" sibTransId="{63240B0E-5FD7-D441-8663-70CF64F125D4}"/>
    <dgm:cxn modelId="{113BAD58-3B21-654C-BEC4-1669C6964BF6}" type="presOf" srcId="{38D7AC4F-4DC0-864E-9377-68B1D0A4008A}" destId="{DFAE3793-8030-6D4A-896A-598EC2ECFA36}" srcOrd="0" destOrd="0" presId="urn:microsoft.com/office/officeart/2005/8/layout/process2"/>
    <dgm:cxn modelId="{2FFDFE5F-EFF2-D744-BD18-AC46993EF198}" srcId="{65B5ECF7-7D50-8E47-8975-9FE033609EDE}" destId="{DF5A0DDC-FBFD-B94A-AD05-D03EDFACC87A}" srcOrd="1" destOrd="0" parTransId="{E747A3A5-80CE-DC41-8E7D-F2827F0A3C56}" sibTransId="{C10A8824-1243-4A45-85A7-529B756BC78D}"/>
    <dgm:cxn modelId="{B73C9D80-C63E-6F46-8C50-8A53FF71159B}" type="presOf" srcId="{4CC60106-997B-1C47-A197-4E55218E07ED}" destId="{030AD263-629A-0E4F-8BC0-284400882416}" srcOrd="1" destOrd="0" presId="urn:microsoft.com/office/officeart/2005/8/layout/process2"/>
    <dgm:cxn modelId="{425A0C85-DABD-1841-8A56-FB57DFCA0A6B}" type="presOf" srcId="{63240B0E-5FD7-D441-8663-70CF64F125D4}" destId="{6FFB7920-FC04-1B4D-A07F-47860B7686B6}" srcOrd="1" destOrd="0" presId="urn:microsoft.com/office/officeart/2005/8/layout/process2"/>
    <dgm:cxn modelId="{6B94898F-EF9A-8143-8884-550ED386EFAD}" type="presOf" srcId="{DF5A0DDC-FBFD-B94A-AD05-D03EDFACC87A}" destId="{908BDE8C-E0F1-2D45-B0B1-785CA59CBFE9}" srcOrd="0" destOrd="0" presId="urn:microsoft.com/office/officeart/2005/8/layout/process2"/>
    <dgm:cxn modelId="{BAC3B497-3EA8-1641-8465-47DD9B44DCF9}" type="presOf" srcId="{C10A8824-1243-4A45-85A7-529B756BC78D}" destId="{5278C1A1-282C-0D40-BE25-436A0F18755B}" srcOrd="0" destOrd="0" presId="urn:microsoft.com/office/officeart/2005/8/layout/process2"/>
    <dgm:cxn modelId="{C7F089A4-9849-E64B-BD44-A2CF9E019B1E}" srcId="{65B5ECF7-7D50-8E47-8975-9FE033609EDE}" destId="{B022B1DF-66FA-3E46-A1E4-5798C231BA19}" srcOrd="7" destOrd="0" parTransId="{67560846-DE82-F945-A1DA-AF2FB21690E5}" sibTransId="{18A7BBE3-C1F6-B34E-9231-D6C981487CD2}"/>
    <dgm:cxn modelId="{94FD6EB0-0852-864C-8E3C-96E01253D4CA}" type="presOf" srcId="{59A9ABF1-016B-B14D-BDB3-FEB66AE9A660}" destId="{AFB8399F-6B4A-0249-85E1-59FEFA81E088}" srcOrd="1" destOrd="0" presId="urn:microsoft.com/office/officeart/2005/8/layout/process2"/>
    <dgm:cxn modelId="{8FE448B6-D4CA-6E41-B03B-057952AD0A9F}" srcId="{65B5ECF7-7D50-8E47-8975-9FE033609EDE}" destId="{94C196E5-8BE7-FD46-84D1-254C8B7F3513}" srcOrd="6" destOrd="0" parTransId="{95827025-AD07-614A-8E54-97C10CE26661}" sibTransId="{59A9ABF1-016B-B14D-BDB3-FEB66AE9A660}"/>
    <dgm:cxn modelId="{D62CADB7-9668-BA4A-87A7-AA77503EC801}" type="presOf" srcId="{18A7BBE3-C1F6-B34E-9231-D6C981487CD2}" destId="{AB8F4312-B22E-A848-B1BB-BB0DF412482E}" srcOrd="0" destOrd="0" presId="urn:microsoft.com/office/officeart/2005/8/layout/process2"/>
    <dgm:cxn modelId="{5B5DF9C7-B295-F84C-B9D7-DB65349D48C7}" srcId="{65B5ECF7-7D50-8E47-8975-9FE033609EDE}" destId="{E875A92C-2A7A-F848-A617-5D2AE7C66111}" srcOrd="4" destOrd="0" parTransId="{28EAD377-B447-1247-B6D0-6220ABF65577}" sibTransId="{B425C627-8812-CC44-8168-53A3233BEFF0}"/>
    <dgm:cxn modelId="{D3EA79C9-DF6F-524B-9478-98516D463A32}" type="presOf" srcId="{F529336F-B98D-954A-A3B3-3718D603AEC8}" destId="{5F855326-92DF-B049-A2FB-9E5F174620A7}" srcOrd="0" destOrd="0" presId="urn:microsoft.com/office/officeart/2005/8/layout/process2"/>
    <dgm:cxn modelId="{5856C6CB-7B22-914A-8F1E-DCB55FB11EE9}" type="presOf" srcId="{E875A92C-2A7A-F848-A617-5D2AE7C66111}" destId="{A2BAC905-6DB6-4240-89F2-4A9403EE1EC2}" srcOrd="0" destOrd="0" presId="urn:microsoft.com/office/officeart/2005/8/layout/process2"/>
    <dgm:cxn modelId="{541D28CD-4018-674F-8657-D2BBD69F4D43}" type="presOf" srcId="{B425C627-8812-CC44-8168-53A3233BEFF0}" destId="{E5D3E4A7-8737-044A-983D-02CA8A99FC10}" srcOrd="0" destOrd="0" presId="urn:microsoft.com/office/officeart/2005/8/layout/process2"/>
    <dgm:cxn modelId="{748F42CD-0EA2-8D43-A668-E8334E289368}" srcId="{65B5ECF7-7D50-8E47-8975-9FE033609EDE}" destId="{49FE9F06-7BA0-2F40-BC26-C1A8BFD4408A}" srcOrd="0" destOrd="0" parTransId="{AB3A182B-84AA-E54F-8AD6-0CA6904D2E0D}" sibTransId="{4CC60106-997B-1C47-A197-4E55218E07ED}"/>
    <dgm:cxn modelId="{6A9AFECD-AFDC-EE44-B87C-3C4432794A4D}" type="presOf" srcId="{1A398F94-E7CA-8F45-B0B8-1B17990F63DC}" destId="{5FB59BBD-CBC1-8348-AD28-E8F6DB16EFE1}" srcOrd="0" destOrd="0" presId="urn:microsoft.com/office/officeart/2005/8/layout/process2"/>
    <dgm:cxn modelId="{26A303F0-01EF-C44C-A9DC-CB41096141C7}" srcId="{65B5ECF7-7D50-8E47-8975-9FE033609EDE}" destId="{C2E1C3F5-8283-3E4C-BBEC-1CCBD6233CE6}" srcOrd="3" destOrd="0" parTransId="{444E37D6-B98D-A441-8582-F334AFE46CD0}" sibTransId="{F529336F-B98D-954A-A3B3-3718D603AEC8}"/>
    <dgm:cxn modelId="{FCDC36F0-977A-1C4B-91DE-F1758200CEF5}" type="presOf" srcId="{18A7BBE3-C1F6-B34E-9231-D6C981487CD2}" destId="{F3724DC6-F07C-2146-AB30-ADF32E4129E2}" srcOrd="1" destOrd="0" presId="urn:microsoft.com/office/officeart/2005/8/layout/process2"/>
    <dgm:cxn modelId="{23378CF7-1951-264F-8D43-5E494A577465}" type="presOf" srcId="{4CC60106-997B-1C47-A197-4E55218E07ED}" destId="{95D7AFEB-E777-9A40-A8B8-12F61430F9EC}" srcOrd="0" destOrd="0" presId="urn:microsoft.com/office/officeart/2005/8/layout/process2"/>
    <dgm:cxn modelId="{60A83DFA-3B24-7849-B5C7-CA3AABCA9A79}" type="presOf" srcId="{F529336F-B98D-954A-A3B3-3718D603AEC8}" destId="{60E599B4-4663-0B48-8D7B-06A0CCF6EB35}" srcOrd="1" destOrd="0" presId="urn:microsoft.com/office/officeart/2005/8/layout/process2"/>
    <dgm:cxn modelId="{821E97FE-8601-344B-B9E2-0711F5A4AAC9}" type="presOf" srcId="{63240B0E-5FD7-D441-8663-70CF64F125D4}" destId="{28584D59-B410-B348-84A4-89320737AF25}" srcOrd="0" destOrd="0" presId="urn:microsoft.com/office/officeart/2005/8/layout/process2"/>
    <dgm:cxn modelId="{A81FA430-35E9-D643-BB15-D2F2E25EE6C7}" type="presParOf" srcId="{C64CC9F0-347A-1145-99AC-BDEA49A85511}" destId="{9F5C9F5F-95C7-A940-B16E-76406FD28FCD}" srcOrd="0" destOrd="0" presId="urn:microsoft.com/office/officeart/2005/8/layout/process2"/>
    <dgm:cxn modelId="{AEFA7068-EE01-E84D-BFC2-47E537C92C56}" type="presParOf" srcId="{C64CC9F0-347A-1145-99AC-BDEA49A85511}" destId="{95D7AFEB-E777-9A40-A8B8-12F61430F9EC}" srcOrd="1" destOrd="0" presId="urn:microsoft.com/office/officeart/2005/8/layout/process2"/>
    <dgm:cxn modelId="{043668F4-6BC7-7D48-8526-83E289EF3B0A}" type="presParOf" srcId="{95D7AFEB-E777-9A40-A8B8-12F61430F9EC}" destId="{030AD263-629A-0E4F-8BC0-284400882416}" srcOrd="0" destOrd="0" presId="urn:microsoft.com/office/officeart/2005/8/layout/process2"/>
    <dgm:cxn modelId="{11E7E43B-FCB5-ED41-AEFA-E85F6A8BF439}" type="presParOf" srcId="{C64CC9F0-347A-1145-99AC-BDEA49A85511}" destId="{908BDE8C-E0F1-2D45-B0B1-785CA59CBFE9}" srcOrd="2" destOrd="0" presId="urn:microsoft.com/office/officeart/2005/8/layout/process2"/>
    <dgm:cxn modelId="{0E16CF5F-D349-DC4F-B412-288E0F4F4DED}" type="presParOf" srcId="{C64CC9F0-347A-1145-99AC-BDEA49A85511}" destId="{5278C1A1-282C-0D40-BE25-436A0F18755B}" srcOrd="3" destOrd="0" presId="urn:microsoft.com/office/officeart/2005/8/layout/process2"/>
    <dgm:cxn modelId="{329DA262-90E2-3940-AA3B-CDD6E9BBB007}" type="presParOf" srcId="{5278C1A1-282C-0D40-BE25-436A0F18755B}" destId="{D329468D-0581-9443-BA99-0EB71252DBC4}" srcOrd="0" destOrd="0" presId="urn:microsoft.com/office/officeart/2005/8/layout/process2"/>
    <dgm:cxn modelId="{C8E31D13-B1E9-AA4B-828A-D18D2114D3DC}" type="presParOf" srcId="{C64CC9F0-347A-1145-99AC-BDEA49A85511}" destId="{D7CDF0D9-28CF-4249-AE4C-6202D04FF640}" srcOrd="4" destOrd="0" presId="urn:microsoft.com/office/officeart/2005/8/layout/process2"/>
    <dgm:cxn modelId="{A778AC4D-4DE1-F042-A4E4-AB8809D806C7}" type="presParOf" srcId="{C64CC9F0-347A-1145-99AC-BDEA49A85511}" destId="{28584D59-B410-B348-84A4-89320737AF25}" srcOrd="5" destOrd="0" presId="urn:microsoft.com/office/officeart/2005/8/layout/process2"/>
    <dgm:cxn modelId="{6438A0C5-98C4-5B45-882C-92D4CEDFD707}" type="presParOf" srcId="{28584D59-B410-B348-84A4-89320737AF25}" destId="{6FFB7920-FC04-1B4D-A07F-47860B7686B6}" srcOrd="0" destOrd="0" presId="urn:microsoft.com/office/officeart/2005/8/layout/process2"/>
    <dgm:cxn modelId="{877F9131-7C56-6446-AD53-3F4D7AB57C1A}" type="presParOf" srcId="{C64CC9F0-347A-1145-99AC-BDEA49A85511}" destId="{17438783-B342-E04B-AE3C-187FD943554B}" srcOrd="6" destOrd="0" presId="urn:microsoft.com/office/officeart/2005/8/layout/process2"/>
    <dgm:cxn modelId="{DDB00537-D362-CB4B-BB08-005BCE826CD9}" type="presParOf" srcId="{C64CC9F0-347A-1145-99AC-BDEA49A85511}" destId="{5F855326-92DF-B049-A2FB-9E5F174620A7}" srcOrd="7" destOrd="0" presId="urn:microsoft.com/office/officeart/2005/8/layout/process2"/>
    <dgm:cxn modelId="{B69648B9-45B2-0E40-A456-3C2423DEC242}" type="presParOf" srcId="{5F855326-92DF-B049-A2FB-9E5F174620A7}" destId="{60E599B4-4663-0B48-8D7B-06A0CCF6EB35}" srcOrd="0" destOrd="0" presId="urn:microsoft.com/office/officeart/2005/8/layout/process2"/>
    <dgm:cxn modelId="{E49DFC6B-7C09-D64F-ABD5-EFA3602CB49B}" type="presParOf" srcId="{C64CC9F0-347A-1145-99AC-BDEA49A85511}" destId="{A2BAC905-6DB6-4240-89F2-4A9403EE1EC2}" srcOrd="8" destOrd="0" presId="urn:microsoft.com/office/officeart/2005/8/layout/process2"/>
    <dgm:cxn modelId="{B76F10DB-E24A-F647-9F47-A510AB7117BE}" type="presParOf" srcId="{C64CC9F0-347A-1145-99AC-BDEA49A85511}" destId="{E5D3E4A7-8737-044A-983D-02CA8A99FC10}" srcOrd="9" destOrd="0" presId="urn:microsoft.com/office/officeart/2005/8/layout/process2"/>
    <dgm:cxn modelId="{F8C8E5C6-B290-6F4F-B35A-174909EF7BEC}" type="presParOf" srcId="{E5D3E4A7-8737-044A-983D-02CA8A99FC10}" destId="{4629C6D2-53E6-0545-9B44-FEC0FBB7B411}" srcOrd="0" destOrd="0" presId="urn:microsoft.com/office/officeart/2005/8/layout/process2"/>
    <dgm:cxn modelId="{C9066037-533B-D84A-B4FC-B83724CE08D2}" type="presParOf" srcId="{C64CC9F0-347A-1145-99AC-BDEA49A85511}" destId="{9A98BC01-F885-9240-9F91-5282AFBDB39F}" srcOrd="10" destOrd="0" presId="urn:microsoft.com/office/officeart/2005/8/layout/process2"/>
    <dgm:cxn modelId="{8FB24569-C264-5E40-B83F-CA045F2353DD}" type="presParOf" srcId="{C64CC9F0-347A-1145-99AC-BDEA49A85511}" destId="{5FB59BBD-CBC1-8348-AD28-E8F6DB16EFE1}" srcOrd="11" destOrd="0" presId="urn:microsoft.com/office/officeart/2005/8/layout/process2"/>
    <dgm:cxn modelId="{8C7B95A8-FF13-3245-B126-2EE49ED0D69D}" type="presParOf" srcId="{5FB59BBD-CBC1-8348-AD28-E8F6DB16EFE1}" destId="{CEDD1BFB-C804-AF45-BBF5-2BFC9FBB3745}" srcOrd="0" destOrd="0" presId="urn:microsoft.com/office/officeart/2005/8/layout/process2"/>
    <dgm:cxn modelId="{2A5C96A8-1408-D54B-B0B4-8329F18DD433}" type="presParOf" srcId="{C64CC9F0-347A-1145-99AC-BDEA49A85511}" destId="{CE3913DB-D1A6-8D48-BCBC-13E686B51825}" srcOrd="12" destOrd="0" presId="urn:microsoft.com/office/officeart/2005/8/layout/process2"/>
    <dgm:cxn modelId="{063FC445-482E-DA4D-9D47-52CAD4C3D4CC}" type="presParOf" srcId="{C64CC9F0-347A-1145-99AC-BDEA49A85511}" destId="{EF3560AB-8B7A-1D49-8488-DBED5FD469A3}" srcOrd="13" destOrd="0" presId="urn:microsoft.com/office/officeart/2005/8/layout/process2"/>
    <dgm:cxn modelId="{1FEAA332-D3A4-F943-93A5-C9684FBEACF3}" type="presParOf" srcId="{EF3560AB-8B7A-1D49-8488-DBED5FD469A3}" destId="{AFB8399F-6B4A-0249-85E1-59FEFA81E088}" srcOrd="0" destOrd="0" presId="urn:microsoft.com/office/officeart/2005/8/layout/process2"/>
    <dgm:cxn modelId="{7B82BF3B-BB29-BA4B-833F-019FABE9AAEB}" type="presParOf" srcId="{C64CC9F0-347A-1145-99AC-BDEA49A85511}" destId="{CADFB6D0-306D-F944-8CA2-E510B2132166}" srcOrd="14" destOrd="0" presId="urn:microsoft.com/office/officeart/2005/8/layout/process2"/>
    <dgm:cxn modelId="{F40E2B9E-BE08-D44A-B83C-CA62790A77A5}" type="presParOf" srcId="{C64CC9F0-347A-1145-99AC-BDEA49A85511}" destId="{AB8F4312-B22E-A848-B1BB-BB0DF412482E}" srcOrd="15" destOrd="0" presId="urn:microsoft.com/office/officeart/2005/8/layout/process2"/>
    <dgm:cxn modelId="{A7302916-E8B0-C146-94A4-3EFD2A5552FB}" type="presParOf" srcId="{AB8F4312-B22E-A848-B1BB-BB0DF412482E}" destId="{F3724DC6-F07C-2146-AB30-ADF32E4129E2}" srcOrd="0" destOrd="0" presId="urn:microsoft.com/office/officeart/2005/8/layout/process2"/>
    <dgm:cxn modelId="{92504DCC-7613-4549-9EDD-0ADDEE93D059}" type="presParOf" srcId="{C64CC9F0-347A-1145-99AC-BDEA49A85511}" destId="{DFAE3793-8030-6D4A-896A-598EC2ECFA36}" srcOrd="16" destOrd="0" presId="urn:microsoft.com/office/officeart/2005/8/layout/process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purl.oclc.org/ooxml/drawingml/diagram" xmlns:dsp="http://schemas.microsoft.com/office/drawing/2008/diagram" xmlns:a="http://purl.oclc.org/ooxml/drawingml/main">
  <dsp:spTree>
    <dsp:nvGrpSpPr>
      <dsp:cNvPr id="0" name=""/>
      <dsp:cNvGrpSpPr/>
    </dsp:nvGrpSpPr>
    <dsp:grpSpPr/>
    <dsp:sp modelId="{9F5C9F5F-95C7-A940-B16E-76406FD28FCD}">
      <dsp:nvSpPr>
        <dsp:cNvPr id="0" name=""/>
        <dsp:cNvSpPr/>
      </dsp:nvSpPr>
      <dsp:spPr>
        <a:xfrm>
          <a:off x="0" y="405"/>
          <a:ext cx="2830830" cy="25576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
            </a:lnSpc>
            <a:spcBef>
              <a:spcPct val="0%"/>
            </a:spcBef>
            <a:spcAft>
              <a:spcPct val="35%"/>
            </a:spcAft>
            <a:buSzPts val="1000"/>
            <a:buFont typeface="Times New Roman" panose="02020603050405020304" pitchFamily="18" charset="0"/>
            <a:buNone/>
          </a:pPr>
          <a:r>
            <a:rPr lang="en-US" sz="700" b="1" kern="1200">
              <a:latin typeface="Times New Roman" panose="02020603050405020304" pitchFamily="18" charset="0"/>
              <a:ea typeface="+mn-ea"/>
              <a:cs typeface="Times New Roman" panose="02020603050405020304" pitchFamily="18" charset="0"/>
            </a:rPr>
            <a:t>Solar Panel</a:t>
          </a:r>
          <a:endParaRPr lang="en-US" sz="700" kern="1200"/>
        </a:p>
      </dsp:txBody>
      <dsp:txXfrm>
        <a:off x="7491" y="7896"/>
        <a:ext cx="2815848" cy="240779"/>
      </dsp:txXfrm>
    </dsp:sp>
    <dsp:sp modelId="{95D7AFEB-E777-9A40-A8B8-12F61430F9EC}">
      <dsp:nvSpPr>
        <dsp:cNvPr id="0" name=""/>
        <dsp:cNvSpPr/>
      </dsp:nvSpPr>
      <dsp:spPr>
        <a:xfrm rot="5400000">
          <a:off x="1367459" y="262561"/>
          <a:ext cx="95910" cy="115092"/>
        </a:xfrm>
        <a:prstGeom prst="rightArrow">
          <a:avLst>
            <a:gd name="adj1" fmla="val 60000"/>
            <a:gd name="adj2" fmla="val 50000"/>
          </a:avLst>
        </a:prstGeom>
        <a:solidFill>
          <a:schemeClr val="dk2">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
            </a:lnSpc>
            <a:spcBef>
              <a:spcPct val="0%"/>
            </a:spcBef>
            <a:spcAft>
              <a:spcPct val="35%"/>
            </a:spcAft>
            <a:buNone/>
          </a:pPr>
          <a:endParaRPr lang="en-US" sz="500" kern="1200"/>
        </a:p>
      </dsp:txBody>
      <dsp:txXfrm rot="-5400000">
        <a:off x="1380887" y="272152"/>
        <a:ext cx="69056" cy="67137"/>
      </dsp:txXfrm>
    </dsp:sp>
    <dsp:sp modelId="{908BDE8C-E0F1-2D45-B0B1-785CA59CBFE9}">
      <dsp:nvSpPr>
        <dsp:cNvPr id="0" name=""/>
        <dsp:cNvSpPr/>
      </dsp:nvSpPr>
      <dsp:spPr>
        <a:xfrm>
          <a:off x="0" y="384047"/>
          <a:ext cx="2830830" cy="25576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
            </a:lnSpc>
            <a:spcBef>
              <a:spcPct val="0%"/>
            </a:spcBef>
            <a:spcAft>
              <a:spcPct val="35%"/>
            </a:spcAft>
            <a:buNone/>
          </a:pPr>
          <a:r>
            <a:rPr lang="en-US" sz="700" b="1" kern="1200">
              <a:latin typeface="Times New Roman" panose="02020603050405020304" pitchFamily="18" charset="0"/>
              <a:ea typeface="+mn-ea"/>
              <a:cs typeface="Times New Roman" panose="02020603050405020304" pitchFamily="18" charset="0"/>
            </a:rPr>
            <a:t>Voltage supplied to circuit</a:t>
          </a:r>
        </a:p>
      </dsp:txBody>
      <dsp:txXfrm>
        <a:off x="7491" y="391538"/>
        <a:ext cx="2815848" cy="240779"/>
      </dsp:txXfrm>
    </dsp:sp>
    <dsp:sp modelId="{5278C1A1-282C-0D40-BE25-436A0F18755B}">
      <dsp:nvSpPr>
        <dsp:cNvPr id="0" name=""/>
        <dsp:cNvSpPr/>
      </dsp:nvSpPr>
      <dsp:spPr>
        <a:xfrm rot="5400000">
          <a:off x="1367459" y="646202"/>
          <a:ext cx="95910" cy="115092"/>
        </a:xfrm>
        <a:prstGeom prst="rightArrow">
          <a:avLst>
            <a:gd name="adj1" fmla="val 60000"/>
            <a:gd name="adj2" fmla="val 50000"/>
          </a:avLst>
        </a:prstGeom>
        <a:solidFill>
          <a:schemeClr val="dk2">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
            </a:lnSpc>
            <a:spcBef>
              <a:spcPct val="0%"/>
            </a:spcBef>
            <a:spcAft>
              <a:spcPct val="35%"/>
            </a:spcAft>
            <a:buNone/>
          </a:pPr>
          <a:endParaRPr lang="en-US" sz="500" kern="1200"/>
        </a:p>
      </dsp:txBody>
      <dsp:txXfrm rot="-5400000">
        <a:off x="1380887" y="655793"/>
        <a:ext cx="69056" cy="67137"/>
      </dsp:txXfrm>
    </dsp:sp>
    <dsp:sp modelId="{D7CDF0D9-28CF-4249-AE4C-6202D04FF640}">
      <dsp:nvSpPr>
        <dsp:cNvPr id="0" name=""/>
        <dsp:cNvSpPr/>
      </dsp:nvSpPr>
      <dsp:spPr>
        <a:xfrm>
          <a:off x="0" y="767689"/>
          <a:ext cx="2830830" cy="25576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
            </a:lnSpc>
            <a:spcBef>
              <a:spcPct val="0%"/>
            </a:spcBef>
            <a:spcAft>
              <a:spcPct val="35%"/>
            </a:spcAft>
            <a:buNone/>
          </a:pPr>
          <a:r>
            <a:rPr lang="en-US" sz="700" b="1" kern="1200">
              <a:latin typeface="Times New Roman" panose="02020603050405020304" pitchFamily="18" charset="0"/>
              <a:ea typeface="+mn-ea"/>
              <a:cs typeface="Times New Roman" panose="02020603050405020304" pitchFamily="18" charset="0"/>
            </a:rPr>
            <a:t>LDR detects light</a:t>
          </a:r>
        </a:p>
      </dsp:txBody>
      <dsp:txXfrm>
        <a:off x="7491" y="775180"/>
        <a:ext cx="2815848" cy="240779"/>
      </dsp:txXfrm>
    </dsp:sp>
    <dsp:sp modelId="{28584D59-B410-B348-84A4-89320737AF25}">
      <dsp:nvSpPr>
        <dsp:cNvPr id="0" name=""/>
        <dsp:cNvSpPr/>
      </dsp:nvSpPr>
      <dsp:spPr>
        <a:xfrm rot="5400000">
          <a:off x="1367459" y="1029844"/>
          <a:ext cx="95910" cy="115092"/>
        </a:xfrm>
        <a:prstGeom prst="rightArrow">
          <a:avLst>
            <a:gd name="adj1" fmla="val 60000"/>
            <a:gd name="adj2" fmla="val 50000"/>
          </a:avLst>
        </a:prstGeom>
        <a:solidFill>
          <a:schemeClr val="dk2">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
            </a:lnSpc>
            <a:spcBef>
              <a:spcPct val="0%"/>
            </a:spcBef>
            <a:spcAft>
              <a:spcPct val="35%"/>
            </a:spcAft>
            <a:buNone/>
          </a:pPr>
          <a:endParaRPr lang="en-US" sz="500" kern="1200"/>
        </a:p>
      </dsp:txBody>
      <dsp:txXfrm rot="-5400000">
        <a:off x="1380887" y="1039435"/>
        <a:ext cx="69056" cy="67137"/>
      </dsp:txXfrm>
    </dsp:sp>
    <dsp:sp modelId="{17438783-B342-E04B-AE3C-187FD943554B}">
      <dsp:nvSpPr>
        <dsp:cNvPr id="0" name=""/>
        <dsp:cNvSpPr/>
      </dsp:nvSpPr>
      <dsp:spPr>
        <a:xfrm>
          <a:off x="0" y="1151331"/>
          <a:ext cx="2830830" cy="25576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
            </a:lnSpc>
            <a:spcBef>
              <a:spcPct val="0%"/>
            </a:spcBef>
            <a:spcAft>
              <a:spcPct val="35%"/>
            </a:spcAft>
            <a:buNone/>
          </a:pPr>
          <a:r>
            <a:rPr lang="en-US" sz="700" b="1" kern="1200">
              <a:latin typeface="Times New Roman" panose="02020603050405020304" pitchFamily="18" charset="0"/>
              <a:ea typeface="+mn-ea"/>
              <a:cs typeface="Times New Roman" panose="02020603050405020304" pitchFamily="18" charset="0"/>
            </a:rPr>
            <a:t>NE 555 Timer</a:t>
          </a:r>
        </a:p>
      </dsp:txBody>
      <dsp:txXfrm>
        <a:off x="7491" y="1158822"/>
        <a:ext cx="2815848" cy="240779"/>
      </dsp:txXfrm>
    </dsp:sp>
    <dsp:sp modelId="{5F855326-92DF-B049-A2FB-9E5F174620A7}">
      <dsp:nvSpPr>
        <dsp:cNvPr id="0" name=""/>
        <dsp:cNvSpPr/>
      </dsp:nvSpPr>
      <dsp:spPr>
        <a:xfrm rot="5400000">
          <a:off x="1367459" y="1413486"/>
          <a:ext cx="95910" cy="115092"/>
        </a:xfrm>
        <a:prstGeom prst="rightArrow">
          <a:avLst>
            <a:gd name="adj1" fmla="val 60000"/>
            <a:gd name="adj2" fmla="val 50000"/>
          </a:avLst>
        </a:prstGeom>
        <a:solidFill>
          <a:schemeClr val="dk2">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
            </a:lnSpc>
            <a:spcBef>
              <a:spcPct val="0%"/>
            </a:spcBef>
            <a:spcAft>
              <a:spcPct val="35%"/>
            </a:spcAft>
            <a:buNone/>
          </a:pPr>
          <a:endParaRPr lang="en-US" sz="500" kern="1200"/>
        </a:p>
      </dsp:txBody>
      <dsp:txXfrm rot="-5400000">
        <a:off x="1380887" y="1423077"/>
        <a:ext cx="69056" cy="67137"/>
      </dsp:txXfrm>
    </dsp:sp>
    <dsp:sp modelId="{A2BAC905-6DB6-4240-89F2-4A9403EE1EC2}">
      <dsp:nvSpPr>
        <dsp:cNvPr id="0" name=""/>
        <dsp:cNvSpPr/>
      </dsp:nvSpPr>
      <dsp:spPr>
        <a:xfrm>
          <a:off x="0" y="1534972"/>
          <a:ext cx="2830830" cy="25576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
            </a:lnSpc>
            <a:spcBef>
              <a:spcPct val="0%"/>
            </a:spcBef>
            <a:spcAft>
              <a:spcPct val="35%"/>
            </a:spcAft>
            <a:buNone/>
          </a:pPr>
          <a:r>
            <a:rPr lang="en-US" sz="700" b="1" kern="1200">
              <a:latin typeface="Times New Roman" panose="02020603050405020304" pitchFamily="18" charset="0"/>
              <a:ea typeface="+mn-ea"/>
              <a:cs typeface="Times New Roman" panose="02020603050405020304" pitchFamily="18" charset="0"/>
            </a:rPr>
            <a:t>Relay switching</a:t>
          </a:r>
        </a:p>
      </dsp:txBody>
      <dsp:txXfrm>
        <a:off x="7491" y="1542463"/>
        <a:ext cx="2815848" cy="240779"/>
      </dsp:txXfrm>
    </dsp:sp>
    <dsp:sp modelId="{E5D3E4A7-8737-044A-983D-02CA8A99FC10}">
      <dsp:nvSpPr>
        <dsp:cNvPr id="0" name=""/>
        <dsp:cNvSpPr/>
      </dsp:nvSpPr>
      <dsp:spPr>
        <a:xfrm rot="5400000">
          <a:off x="1367459" y="1797128"/>
          <a:ext cx="95910" cy="115092"/>
        </a:xfrm>
        <a:prstGeom prst="rightArrow">
          <a:avLst>
            <a:gd name="adj1" fmla="val 60000"/>
            <a:gd name="adj2" fmla="val 50000"/>
          </a:avLst>
        </a:prstGeom>
        <a:solidFill>
          <a:schemeClr val="dk2">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
            </a:lnSpc>
            <a:spcBef>
              <a:spcPct val="0%"/>
            </a:spcBef>
            <a:spcAft>
              <a:spcPct val="35%"/>
            </a:spcAft>
            <a:buNone/>
          </a:pPr>
          <a:endParaRPr lang="en-US" sz="500" kern="1200"/>
        </a:p>
      </dsp:txBody>
      <dsp:txXfrm rot="-5400000">
        <a:off x="1380887" y="1806719"/>
        <a:ext cx="69056" cy="67137"/>
      </dsp:txXfrm>
    </dsp:sp>
    <dsp:sp modelId="{9A98BC01-F885-9240-9F91-5282AFBDB39F}">
      <dsp:nvSpPr>
        <dsp:cNvPr id="0" name=""/>
        <dsp:cNvSpPr/>
      </dsp:nvSpPr>
      <dsp:spPr>
        <a:xfrm>
          <a:off x="0" y="1918614"/>
          <a:ext cx="2830830" cy="25576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
            </a:lnSpc>
            <a:spcBef>
              <a:spcPct val="0%"/>
            </a:spcBef>
            <a:spcAft>
              <a:spcPct val="35%"/>
            </a:spcAft>
            <a:buNone/>
          </a:pPr>
          <a:r>
            <a:rPr lang="en-US" sz="700" b="1" kern="1200">
              <a:latin typeface="Times New Roman" panose="02020603050405020304" pitchFamily="18" charset="0"/>
              <a:ea typeface="+mn-ea"/>
              <a:cs typeface="Times New Roman" panose="02020603050405020304" pitchFamily="18" charset="0"/>
            </a:rPr>
            <a:t>PIR motion sensor</a:t>
          </a:r>
        </a:p>
      </dsp:txBody>
      <dsp:txXfrm>
        <a:off x="7491" y="1926105"/>
        <a:ext cx="2815848" cy="240779"/>
      </dsp:txXfrm>
    </dsp:sp>
    <dsp:sp modelId="{5FB59BBD-CBC1-8348-AD28-E8F6DB16EFE1}">
      <dsp:nvSpPr>
        <dsp:cNvPr id="0" name=""/>
        <dsp:cNvSpPr/>
      </dsp:nvSpPr>
      <dsp:spPr>
        <a:xfrm rot="5400000">
          <a:off x="1367459" y="2180769"/>
          <a:ext cx="95910" cy="115092"/>
        </a:xfrm>
        <a:prstGeom prst="rightArrow">
          <a:avLst>
            <a:gd name="adj1" fmla="val 60000"/>
            <a:gd name="adj2" fmla="val 50000"/>
          </a:avLst>
        </a:prstGeom>
        <a:solidFill>
          <a:schemeClr val="dk2">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
            </a:lnSpc>
            <a:spcBef>
              <a:spcPct val="0%"/>
            </a:spcBef>
            <a:spcAft>
              <a:spcPct val="35%"/>
            </a:spcAft>
            <a:buNone/>
          </a:pPr>
          <a:endParaRPr lang="en-US" sz="500" kern="1200"/>
        </a:p>
      </dsp:txBody>
      <dsp:txXfrm rot="-5400000">
        <a:off x="1380887" y="2190360"/>
        <a:ext cx="69056" cy="67137"/>
      </dsp:txXfrm>
    </dsp:sp>
    <dsp:sp modelId="{CE3913DB-D1A6-8D48-BCBC-13E686B51825}">
      <dsp:nvSpPr>
        <dsp:cNvPr id="0" name=""/>
        <dsp:cNvSpPr/>
      </dsp:nvSpPr>
      <dsp:spPr>
        <a:xfrm>
          <a:off x="0" y="2302256"/>
          <a:ext cx="2830830" cy="25576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
            </a:lnSpc>
            <a:spcBef>
              <a:spcPct val="0%"/>
            </a:spcBef>
            <a:spcAft>
              <a:spcPct val="35%"/>
            </a:spcAft>
            <a:buNone/>
          </a:pPr>
          <a:r>
            <a:rPr lang="en-US" sz="700" b="1" kern="1200">
              <a:latin typeface="Times New Roman" panose="02020603050405020304" pitchFamily="18" charset="0"/>
              <a:ea typeface="+mn-ea"/>
              <a:cs typeface="Times New Roman" panose="02020603050405020304" pitchFamily="18" charset="0"/>
            </a:rPr>
            <a:t>Arduino </a:t>
          </a:r>
        </a:p>
      </dsp:txBody>
      <dsp:txXfrm>
        <a:off x="7491" y="2309747"/>
        <a:ext cx="2815848" cy="240779"/>
      </dsp:txXfrm>
    </dsp:sp>
    <dsp:sp modelId="{EF3560AB-8B7A-1D49-8488-DBED5FD469A3}">
      <dsp:nvSpPr>
        <dsp:cNvPr id="0" name=""/>
        <dsp:cNvSpPr/>
      </dsp:nvSpPr>
      <dsp:spPr>
        <a:xfrm rot="5400000">
          <a:off x="1367459" y="2564411"/>
          <a:ext cx="95910" cy="115092"/>
        </a:xfrm>
        <a:prstGeom prst="rightArrow">
          <a:avLst>
            <a:gd name="adj1" fmla="val 60000"/>
            <a:gd name="adj2" fmla="val 50000"/>
          </a:avLst>
        </a:prstGeom>
        <a:solidFill>
          <a:schemeClr val="dk2">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
            </a:lnSpc>
            <a:spcBef>
              <a:spcPct val="0%"/>
            </a:spcBef>
            <a:spcAft>
              <a:spcPct val="35%"/>
            </a:spcAft>
            <a:buNone/>
          </a:pPr>
          <a:endParaRPr lang="en-US" sz="500" kern="1200"/>
        </a:p>
      </dsp:txBody>
      <dsp:txXfrm rot="-5400000">
        <a:off x="1380887" y="2574002"/>
        <a:ext cx="69056" cy="67137"/>
      </dsp:txXfrm>
    </dsp:sp>
    <dsp:sp modelId="{CADFB6D0-306D-F944-8CA2-E510B2132166}">
      <dsp:nvSpPr>
        <dsp:cNvPr id="0" name=""/>
        <dsp:cNvSpPr/>
      </dsp:nvSpPr>
      <dsp:spPr>
        <a:xfrm>
          <a:off x="0" y="2685898"/>
          <a:ext cx="2830830" cy="25576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
            </a:lnSpc>
            <a:spcBef>
              <a:spcPct val="0%"/>
            </a:spcBef>
            <a:spcAft>
              <a:spcPct val="35%"/>
            </a:spcAft>
            <a:buNone/>
          </a:pPr>
          <a:r>
            <a:rPr lang="en-US" sz="700" b="1" kern="1200">
              <a:latin typeface="Times New Roman" panose="02020603050405020304" pitchFamily="18" charset="0"/>
              <a:ea typeface="+mn-ea"/>
              <a:cs typeface="Times New Roman" panose="02020603050405020304" pitchFamily="18" charset="0"/>
            </a:rPr>
            <a:t>Supply voltage to lamp &amp; fan</a:t>
          </a:r>
        </a:p>
      </dsp:txBody>
      <dsp:txXfrm>
        <a:off x="7491" y="2693389"/>
        <a:ext cx="2815848" cy="240779"/>
      </dsp:txXfrm>
    </dsp:sp>
    <dsp:sp modelId="{AB8F4312-B22E-A848-B1BB-BB0DF412482E}">
      <dsp:nvSpPr>
        <dsp:cNvPr id="0" name=""/>
        <dsp:cNvSpPr/>
      </dsp:nvSpPr>
      <dsp:spPr>
        <a:xfrm rot="5400000">
          <a:off x="1367459" y="2948053"/>
          <a:ext cx="95910" cy="115092"/>
        </a:xfrm>
        <a:prstGeom prst="rightArrow">
          <a:avLst>
            <a:gd name="adj1" fmla="val 60000"/>
            <a:gd name="adj2" fmla="val 50000"/>
          </a:avLst>
        </a:prstGeom>
        <a:solidFill>
          <a:schemeClr val="dk2">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
            </a:lnSpc>
            <a:spcBef>
              <a:spcPct val="0%"/>
            </a:spcBef>
            <a:spcAft>
              <a:spcPct val="35%"/>
            </a:spcAft>
            <a:buNone/>
          </a:pPr>
          <a:endParaRPr lang="en-US" sz="500" kern="1200"/>
        </a:p>
      </dsp:txBody>
      <dsp:txXfrm rot="-5400000">
        <a:off x="1380887" y="2957644"/>
        <a:ext cx="69056" cy="67137"/>
      </dsp:txXfrm>
    </dsp:sp>
    <dsp:sp modelId="{DFAE3793-8030-6D4A-896A-598EC2ECFA36}">
      <dsp:nvSpPr>
        <dsp:cNvPr id="0" name=""/>
        <dsp:cNvSpPr/>
      </dsp:nvSpPr>
      <dsp:spPr>
        <a:xfrm>
          <a:off x="0" y="3069539"/>
          <a:ext cx="2830830" cy="25576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
            </a:lnSpc>
            <a:spcBef>
              <a:spcPct val="0%"/>
            </a:spcBef>
            <a:spcAft>
              <a:spcPct val="35%"/>
            </a:spcAft>
            <a:buNone/>
          </a:pPr>
          <a:r>
            <a:rPr lang="en-US" sz="700" b="1" kern="1200">
              <a:latin typeface="Times New Roman" panose="02020603050405020304" pitchFamily="18" charset="0"/>
              <a:ea typeface="+mn-ea"/>
              <a:cs typeface="Times New Roman" panose="02020603050405020304" pitchFamily="18" charset="0"/>
            </a:rPr>
            <a:t>Lamp &amp; Fan on</a:t>
          </a:r>
          <a:endParaRPr lang="en-US" sz="700" kern="1200"/>
        </a:p>
      </dsp:txBody>
      <dsp:txXfrm>
        <a:off x="7491" y="3077030"/>
        <a:ext cx="2815848" cy="240779"/>
      </dsp:txXfrm>
    </dsp:sp>
  </dsp:spTree>
</dsp:drawing>
</file>

<file path=word/diagrams/layout1.xml><?xml version="1.0" encoding="utf-8"?>
<dgm:layoutDef xmlns:dgm="http://purl.oclc.org/ooxml/drawingml/diagram" xmlns:a="http://purl.oclc.org/ooxml/drawingml/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purl.oclc.org/ooxml/officeDocument/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purl.oclc.org/ooxml/officeDocument/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purl.oclc.org/ooxml/officeDocument/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purl.oclc.org/ooxml/officeDocument/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purl.oclc.org/ooxml/drawingml/diagram" xmlns:a="http://purl.oclc.org/ooxml/drawingml/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4</Pages>
  <Words>1887</Words>
  <Characters>10762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 </cp:lastModifiedBy>
  <cp:revision>2</cp:revision>
  <dcterms:created xsi:type="dcterms:W3CDTF">2024-05-14T10:58:00Z</dcterms:created>
  <dcterms:modified xsi:type="dcterms:W3CDTF">2024-05-14T10:58:00Z</dcterms:modified>
</cp:coreProperties>
</file>