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097644" w14:textId="7355688B" w:rsidR="00061605" w:rsidRDefault="00D23313" w:rsidP="00A71A1C">
      <w:pPr>
        <w:jc w:val="right"/>
        <w:rPr>
          <w:rtl/>
        </w:rPr>
      </w:pPr>
      <w:r>
        <w:t>1-</w:t>
      </w:r>
      <w:r w:rsidRPr="00D23313">
        <w:t>&lt;td&gt; must be a child of &lt;tr&gt; because the HTML spec defines the table model Placing &lt;td&gt; directly inside &lt;table&gt; is invalid. Browsers use error-recovery to automatically insert a missing &lt;tr&gt; around the orphaned &lt;td&gt;, so the table may visually appear correct — but this is browser repair, not correct HTML.</w:t>
      </w:r>
    </w:p>
    <w:p w14:paraId="2E98859F" w14:textId="2C4AF89C" w:rsidR="0062671C" w:rsidRDefault="0062671C" w:rsidP="00A71A1C">
      <w:pPr>
        <w:jc w:val="right"/>
        <w:rPr>
          <w:rtl/>
        </w:rPr>
      </w:pPr>
    </w:p>
    <w:p w14:paraId="02622762" w14:textId="7DE8EFA2" w:rsidR="00F336F6" w:rsidRDefault="00184E92" w:rsidP="00A71A1C">
      <w:pPr>
        <w:jc w:val="right"/>
      </w:pPr>
      <w:r w:rsidRPr="00184E92">
        <w:t>2</w:t>
      </w:r>
      <w:r w:rsidRPr="00184E92">
        <w:rPr>
          <w:rFonts w:cs="Arial"/>
          <w:rtl/>
        </w:rPr>
        <w:t xml:space="preserve">) </w:t>
      </w:r>
      <w:r w:rsidR="008A135C">
        <w:t>2-</w:t>
      </w:r>
      <w:r w:rsidRPr="00184E92">
        <w:t xml:space="preserve">The difference between thead, tbody, and tfoot </w:t>
      </w:r>
      <w:r w:rsidR="00695EE7">
        <w:t>semantics</w:t>
      </w:r>
      <w:r w:rsidRPr="00184E92">
        <w:t xml:space="preserve"> and direct placement: </w:t>
      </w:r>
      <w:r w:rsidR="00695EE7">
        <w:t>semantics</w:t>
      </w:r>
      <w:r w:rsidR="00695EE7" w:rsidRPr="00184E92">
        <w:t xml:space="preserve"> </w:t>
      </w:r>
      <w:r w:rsidRPr="00184E92">
        <w:t xml:space="preserve">not only changes the table's appearance but also </w:t>
      </w:r>
      <w:r w:rsidR="008E2E87">
        <w:t>give</w:t>
      </w:r>
      <w:r w:rsidRPr="00184E92">
        <w:t xml:space="preserve"> each segment an identity. This helps the browser and screen readers understand that a segment is a "heading," "summary," or "content," and makes it easier to control the CSS design and print separately for each segment. Without it, the browser treats all rows as identical blocks</w:t>
      </w:r>
    </w:p>
    <w:p w14:paraId="22C84C02" w14:textId="3F1E9C70" w:rsidR="0062671C" w:rsidRDefault="00184E92" w:rsidP="00A71A1C">
      <w:pPr>
        <w:jc w:val="right"/>
        <w:rPr>
          <w:rFonts w:cs="Arial"/>
        </w:rPr>
      </w:pPr>
      <w:r w:rsidRPr="00184E92">
        <w:rPr>
          <w:rFonts w:cs="Arial"/>
          <w:rtl/>
        </w:rPr>
        <w:t>.</w:t>
      </w:r>
      <w:r w:rsidR="008A135C">
        <w:rPr>
          <w:rFonts w:cs="Arial"/>
        </w:rPr>
        <w:t>3-</w:t>
      </w:r>
      <w:r w:rsidR="00012918" w:rsidRPr="00012918">
        <w:t xml:space="preserve"> </w:t>
      </w:r>
      <w:r w:rsidR="00012918" w:rsidRPr="00012918">
        <w:rPr>
          <w:rFonts w:cs="Arial"/>
        </w:rPr>
        <w:t>The HTML specification requires the browser to render &lt;tfoot&gt; at the bottom of the table</w:t>
      </w:r>
      <w:r w:rsidR="008E2E87">
        <w:rPr>
          <w:rFonts w:cs="Arial"/>
        </w:rPr>
        <w:t>,</w:t>
      </w:r>
      <w:r w:rsidR="00012918" w:rsidRPr="00012918">
        <w:rPr>
          <w:rFonts w:cs="Arial"/>
        </w:rPr>
        <w:t xml:space="preserve"> </w:t>
      </w:r>
      <w:r w:rsidR="00012918" w:rsidRPr="00012918">
        <w:rPr>
          <w:rFonts w:cs="Arial"/>
          <w:b/>
          <w:bCs/>
        </w:rPr>
        <w:t>regardless of its placement in the HTML code</w:t>
      </w:r>
      <w:r w:rsidR="00012918" w:rsidRPr="00012918">
        <w:rPr>
          <w:rFonts w:cs="Arial"/>
        </w:rPr>
        <w:t>, provided it is placed after the &lt;thead&gt; and before or after the &lt;tbody&gt;.</w:t>
      </w:r>
    </w:p>
    <w:p w14:paraId="146439C6" w14:textId="64092689" w:rsidR="008769EF" w:rsidRDefault="008769EF" w:rsidP="00A71A1C">
      <w:pPr>
        <w:jc w:val="right"/>
        <w:rPr>
          <w:rFonts w:cs="Arial"/>
        </w:rPr>
      </w:pPr>
    </w:p>
    <w:p w14:paraId="20BEDAD9" w14:textId="77777777" w:rsidR="00917F3F" w:rsidRDefault="008769EF" w:rsidP="00A71A1C">
      <w:pPr>
        <w:jc w:val="right"/>
        <w:rPr>
          <w:rFonts w:cs="Arial"/>
        </w:rPr>
      </w:pPr>
      <w:r>
        <w:rPr>
          <w:rFonts w:cs="Arial"/>
        </w:rPr>
        <w:t>4-</w:t>
      </w:r>
      <w:r w:rsidR="00EF2CCC" w:rsidRPr="00EF2CCC">
        <w:t xml:space="preserve"> </w:t>
      </w:r>
      <w:r w:rsidR="00EF2CCC" w:rsidRPr="00EF2CCC">
        <w:rPr>
          <w:rFonts w:cs="Arial"/>
        </w:rPr>
        <w:t>Browsers will render whatever they can parse, but the visual result is broken and unpredictable — cells may overflow into wrong columns, extra phantom columns may appear, or cells may be clipped</w:t>
      </w:r>
      <w:r w:rsidR="00917F3F">
        <w:rPr>
          <w:rFonts w:cs="Arial"/>
        </w:rPr>
        <w:t>.</w:t>
      </w:r>
    </w:p>
    <w:p w14:paraId="77D719DF" w14:textId="77777777" w:rsidR="00917F3F" w:rsidRDefault="00917F3F" w:rsidP="00A71A1C">
      <w:pPr>
        <w:jc w:val="right"/>
        <w:rPr>
          <w:rFonts w:cs="Arial"/>
        </w:rPr>
      </w:pPr>
    </w:p>
    <w:p w14:paraId="1BE99EDF" w14:textId="77777777" w:rsidR="0015051D" w:rsidRDefault="00EF2CCC" w:rsidP="00A71A1C">
      <w:pPr>
        <w:tabs>
          <w:tab w:val="right" w:pos="9026"/>
        </w:tabs>
        <w:jc w:val="right"/>
      </w:pPr>
      <w:r w:rsidRPr="00EF2CCC">
        <w:rPr>
          <w:rFonts w:cs="Arial"/>
          <w:rtl/>
        </w:rPr>
        <w:t>.</w:t>
      </w:r>
      <w:r w:rsidR="00917F3F">
        <w:tab/>
        <w:t>5-</w:t>
      </w:r>
      <w:r w:rsidR="00D2603F" w:rsidRPr="00D2603F">
        <w:t xml:space="preserve"> HTML tables are grid structures where every row must account for every column. If you omit a cell, the remaining cells shift left</w:t>
      </w:r>
      <w:r w:rsidR="008F33D0">
        <w:t>,</w:t>
      </w:r>
      <w:r w:rsidR="0042018C" w:rsidRPr="0042018C">
        <w:t xml:space="preserve"> . An empty &lt;td&gt;&lt;/td&gt; acts as a placeholder that holds the grid position without displaying content. Without it, the column alignment breaks across the table</w:t>
      </w:r>
    </w:p>
    <w:p w14:paraId="4E184C28" w14:textId="23ABC866" w:rsidR="008769EF" w:rsidRDefault="0015051D" w:rsidP="00A71A1C">
      <w:pPr>
        <w:tabs>
          <w:tab w:val="right" w:pos="9026"/>
        </w:tabs>
        <w:jc w:val="right"/>
      </w:pPr>
      <w:r w:rsidRPr="0015051D">
        <w:rPr>
          <w:rFonts w:cs="Arial"/>
        </w:rPr>
        <w:t>If you delete &lt;td&gt; from a row, the browser will automatically "pull" the following cells to fill the gap, causing your data to appear in the wrong columns</w:t>
      </w:r>
      <w:r>
        <w:rPr>
          <w:rFonts w:cs="Arial"/>
          <w:rtl/>
        </w:rPr>
        <w:t>.</w:t>
      </w:r>
    </w:p>
    <w:p w14:paraId="3314EDDF" w14:textId="6E33CE27" w:rsidR="001B7D86" w:rsidRDefault="00C75A76" w:rsidP="00A71A1C">
      <w:pPr>
        <w:tabs>
          <w:tab w:val="right" w:pos="9026"/>
        </w:tabs>
        <w:jc w:val="right"/>
      </w:pPr>
      <w:r>
        <w:t>6-</w:t>
      </w:r>
      <w:r w:rsidR="006E527B" w:rsidRPr="006E527B">
        <w:t xml:space="preserve"> A &lt;th&gt; is a header cell and can appear in &lt;thead&gt;, &lt;tbody&gt;, or &lt;tfoot</w:t>
      </w:r>
      <w:r w:rsidR="006E527B">
        <w:t>&gt;</w:t>
      </w:r>
      <w:r w:rsidR="006E527B" w:rsidRPr="006E527B">
        <w:rPr>
          <w:rFonts w:cs="Arial"/>
          <w:rtl/>
        </w:rPr>
        <w:t>&gt;</w:t>
      </w:r>
    </w:p>
    <w:p w14:paraId="61B4BA85" w14:textId="77777777" w:rsidR="00204161" w:rsidRDefault="00C9506F" w:rsidP="00A71A1C">
      <w:pPr>
        <w:tabs>
          <w:tab w:val="right" w:pos="9026"/>
        </w:tabs>
        <w:jc w:val="right"/>
      </w:pPr>
      <w:r w:rsidRPr="00C9506F">
        <w:t xml:space="preserve"> The rule: The table is the parent, inside it is tbody or something similar, inside that is tr (row), and inside the row we put td (cell). If you deviate from this order, the browser will try to "guess" its location and may completely ruin the table's appearance</w:t>
      </w:r>
    </w:p>
    <w:p w14:paraId="1788A833" w14:textId="519780CD" w:rsidR="00C21C0B" w:rsidRDefault="00204161" w:rsidP="00A71A1C">
      <w:pPr>
        <w:tabs>
          <w:tab w:val="right" w:pos="9026"/>
        </w:tabs>
        <w:jc w:val="right"/>
      </w:pPr>
      <w:r>
        <w:t>7-</w:t>
      </w:r>
      <w:r w:rsidR="00C77266" w:rsidRPr="00C77266">
        <w:t xml:space="preserve"> Tables were designed for tabular data, not visual layout</w:t>
      </w:r>
      <w:r w:rsidR="005D0641">
        <w:t xml:space="preserve"> and </w:t>
      </w:r>
      <w:r w:rsidR="005D0641" w:rsidRPr="005D0641">
        <w:t>Tables do not respond well to mobile screens (Responsive Design); the table remains wide, forcing the user to scroll right and left</w:t>
      </w:r>
    </w:p>
    <w:p w14:paraId="758348B5" w14:textId="73C1F06C" w:rsidR="008F33D0" w:rsidRDefault="00C21C0B" w:rsidP="00A71A1C">
      <w:pPr>
        <w:tabs>
          <w:tab w:val="right" w:pos="9026"/>
        </w:tabs>
        <w:jc w:val="right"/>
        <w:rPr>
          <w:rFonts w:cs="Arial"/>
        </w:rPr>
      </w:pPr>
      <w:r>
        <w:rPr>
          <w:rFonts w:cs="Arial"/>
        </w:rPr>
        <w:t>8-</w:t>
      </w:r>
      <w:r w:rsidR="0072699F" w:rsidRPr="0072699F">
        <w:t xml:space="preserve"> </w:t>
      </w:r>
      <w:r w:rsidR="002B4A5D" w:rsidRPr="002B4A5D">
        <w:rPr>
          <w:rFonts w:cs="Arial"/>
        </w:rPr>
        <w:t xml:space="preserve">The property colspan="2" means that "this single cell will take up the space of two </w:t>
      </w:r>
      <w:r w:rsidR="0072699F" w:rsidRPr="0072699F">
        <w:rPr>
          <w:rFonts w:cs="Arial"/>
        </w:rPr>
        <w:t>columns (2 + 2 = 4). The number of physical cell elements is 2, but the total column span equals 4, matching the table width.</w:t>
      </w:r>
    </w:p>
    <w:p w14:paraId="7231607C" w14:textId="519989F9" w:rsidR="00A0779F" w:rsidRDefault="00A0779F" w:rsidP="00A71A1C">
      <w:pPr>
        <w:tabs>
          <w:tab w:val="right" w:pos="9026"/>
        </w:tabs>
        <w:jc w:val="right"/>
        <w:rPr>
          <w:rFonts w:cs="Arial"/>
        </w:rPr>
      </w:pPr>
      <w:r>
        <w:rPr>
          <w:rFonts w:cs="Arial"/>
        </w:rPr>
        <w:t>9-</w:t>
      </w:r>
      <w:r w:rsidR="003F3A90" w:rsidRPr="003F3A90">
        <w:t xml:space="preserve"> </w:t>
      </w:r>
      <w:r w:rsidR="003F3A90" w:rsidRPr="003F3A90">
        <w:rPr>
          <w:rFonts w:cs="Arial"/>
        </w:rPr>
        <w:t>Because the table depends on the Grid System. If one row spans fewer or more columns than the table's defined width, the grid breaks some columns have no corresponding cell</w:t>
      </w:r>
    </w:p>
    <w:p w14:paraId="30896CD8" w14:textId="7E99F762" w:rsidR="0089759F" w:rsidRDefault="001376C9" w:rsidP="00A71A1C">
      <w:pPr>
        <w:tabs>
          <w:tab w:val="right" w:pos="9026"/>
        </w:tabs>
        <w:jc w:val="right"/>
        <w:rPr>
          <w:rFonts w:cs="Arial"/>
          <w:rtl/>
        </w:rPr>
      </w:pPr>
      <w:r>
        <w:rPr>
          <w:rFonts w:cs="Arial"/>
        </w:rPr>
        <w:t>10-</w:t>
      </w:r>
      <w:r w:rsidRPr="001376C9">
        <w:t xml:space="preserve"> </w:t>
      </w:r>
      <w:r w:rsidRPr="001376C9">
        <w:rPr>
          <w:rFonts w:cs="Arial"/>
        </w:rPr>
        <w:t>Modern browsers have what is called an "error handling/recovery algorithm". When the browser finds incorrect code (for example</w:t>
      </w:r>
      <w:r w:rsidR="0089759F">
        <w:rPr>
          <w:rFonts w:cs="Arial"/>
        </w:rPr>
        <w:t>,</w:t>
      </w:r>
      <w:r w:rsidRPr="001376C9">
        <w:rPr>
          <w:rFonts w:cs="Arial"/>
        </w:rPr>
        <w:t xml:space="preserve"> cell &lt;td&gt; outside row &lt;tr&gt;), it does not stop working, but tries to "guess" what the programmer meant and rearranges the elements internally to make the table displayable</w:t>
      </w:r>
      <w:r w:rsidR="00D415C4">
        <w:rPr>
          <w:rFonts w:cs="Arial"/>
        </w:rPr>
        <w:t>,</w:t>
      </w:r>
      <w:r w:rsidR="00D415C4" w:rsidRPr="00D415C4">
        <w:t xml:space="preserve"> </w:t>
      </w:r>
      <w:r w:rsidR="00D415C4" w:rsidRPr="00D415C4">
        <w:rPr>
          <w:rFonts w:cs="Arial"/>
        </w:rPr>
        <w:t>Not guaranteed because each browser (such as Chrome, Firefox, or Safari) may interpret the error slightly differently</w:t>
      </w:r>
      <w:r w:rsidR="00D415C4" w:rsidRPr="00D415C4">
        <w:rPr>
          <w:rFonts w:cs="Arial"/>
          <w:rtl/>
        </w:rPr>
        <w:t>.</w:t>
      </w:r>
    </w:p>
    <w:p w14:paraId="0D007407" w14:textId="77777777" w:rsidR="003D3CC0" w:rsidRDefault="0089759F" w:rsidP="00A71A1C">
      <w:pPr>
        <w:tabs>
          <w:tab w:val="right" w:pos="9026"/>
        </w:tabs>
        <w:jc w:val="right"/>
        <w:rPr>
          <w:rFonts w:cs="Arial"/>
        </w:rPr>
      </w:pPr>
      <w:r>
        <w:rPr>
          <w:rFonts w:cs="Arial"/>
        </w:rPr>
        <w:lastRenderedPageBreak/>
        <w:t>11-</w:t>
      </w:r>
      <w:r w:rsidR="00D415C4" w:rsidRPr="00D415C4">
        <w:t xml:space="preserve"> </w:t>
      </w:r>
      <w:r w:rsidR="00D415C4" w:rsidRPr="00D415C4">
        <w:rPr>
          <w:rFonts w:cs="Arial"/>
        </w:rPr>
        <w:t>The action attribute specifies the URL where the form data will be sent when submitted. If omitted, the form submits to the current page's URL.</w:t>
      </w:r>
    </w:p>
    <w:p w14:paraId="0A4EF332" w14:textId="1FCC8413" w:rsidR="001376C9" w:rsidRDefault="003D3CC0" w:rsidP="00A71A1C">
      <w:pPr>
        <w:tabs>
          <w:tab w:val="right" w:pos="9026"/>
        </w:tabs>
        <w:jc w:val="right"/>
        <w:rPr>
          <w:rFonts w:cs="Arial"/>
          <w:rtl/>
        </w:rPr>
      </w:pPr>
      <w:r>
        <w:rPr>
          <w:rFonts w:cs="Arial"/>
        </w:rPr>
        <w:t>12-</w:t>
      </w:r>
      <w:r w:rsidR="002331C1">
        <w:rPr>
          <w:rFonts w:cs="Arial"/>
        </w:rPr>
        <w:t>using post:</w:t>
      </w:r>
      <w:r w:rsidR="00937657" w:rsidRPr="00937657">
        <w:t xml:space="preserve"> </w:t>
      </w:r>
      <w:r w:rsidR="00937657" w:rsidRPr="00937657">
        <w:rPr>
          <w:rFonts w:cs="Arial"/>
        </w:rPr>
        <w:t>For sensitive data</w:t>
      </w:r>
      <w:r w:rsidR="00A25BDA">
        <w:rPr>
          <w:rFonts w:cs="Arial"/>
        </w:rPr>
        <w:t>,</w:t>
      </w:r>
      <w:r w:rsidR="00937657" w:rsidRPr="00937657">
        <w:rPr>
          <w:rFonts w:cs="Arial"/>
        </w:rPr>
        <w:t xml:space="preserve"> such as passwords, credit card numbers, or personal information (we don't want this to appear in the page URL or browser history)</w:t>
      </w:r>
      <w:r w:rsidR="002331C1">
        <w:rPr>
          <w:rFonts w:cs="Arial"/>
        </w:rPr>
        <w:t>,</w:t>
      </w:r>
      <w:r w:rsidR="00937657">
        <w:rPr>
          <w:rFonts w:cs="Arial"/>
        </w:rPr>
        <w:t xml:space="preserve"> and </w:t>
      </w:r>
      <w:r w:rsidR="00937657" w:rsidRPr="00937657">
        <w:rPr>
          <w:rFonts w:cs="Arial"/>
        </w:rPr>
        <w:t>Operations that modify data: If the form is going to create a new account, delete a file, or modify a database</w:t>
      </w:r>
      <w:r w:rsidR="002A0354">
        <w:rPr>
          <w:rFonts w:cs="Arial"/>
        </w:rPr>
        <w:t>.</w:t>
      </w:r>
      <w:r w:rsidR="008E2849">
        <w:rPr>
          <w:rFonts w:cs="Arial"/>
        </w:rPr>
        <w:t xml:space="preserve"> But use</w:t>
      </w:r>
      <w:r w:rsidR="001820AA" w:rsidRPr="001820AA">
        <w:rPr>
          <w:rFonts w:cs="Arial"/>
        </w:rPr>
        <w:t xml:space="preserve"> GET only for searches or filters</w:t>
      </w:r>
      <w:r w:rsidR="001820AA" w:rsidRPr="001820AA">
        <w:rPr>
          <w:rFonts w:cs="Arial"/>
          <w:rtl/>
        </w:rPr>
        <w:t>.</w:t>
      </w:r>
    </w:p>
    <w:p w14:paraId="01998733" w14:textId="0B35F626" w:rsidR="001D5592" w:rsidRPr="001D5592" w:rsidRDefault="00112359" w:rsidP="00A71A1C">
      <w:pPr>
        <w:tabs>
          <w:tab w:val="right" w:pos="9026"/>
        </w:tabs>
        <w:jc w:val="right"/>
        <w:rPr>
          <w:rFonts w:cs="Arial"/>
        </w:rPr>
      </w:pPr>
      <w:r>
        <w:rPr>
          <w:rFonts w:cs="Arial"/>
        </w:rPr>
        <w:t>13-</w:t>
      </w:r>
      <w:r w:rsidR="001D5592" w:rsidRPr="001D5592">
        <w:t xml:space="preserve"> </w:t>
      </w:r>
      <w:r w:rsidR="001D5592" w:rsidRPr="001D5592">
        <w:rPr>
          <w:rFonts w:cs="Arial"/>
        </w:rPr>
        <w:t>The</w:t>
      </w:r>
      <w:r w:rsidR="004A4132">
        <w:rPr>
          <w:rFonts w:cs="Arial"/>
        </w:rPr>
        <w:t xml:space="preserve"> </w:t>
      </w:r>
      <w:r w:rsidR="001D5592" w:rsidRPr="001D5592">
        <w:rPr>
          <w:rFonts w:cs="Arial"/>
        </w:rPr>
        <w:t>name property is the identifier the server uses to recognize data</w:t>
      </w:r>
      <w:r w:rsidR="001D5592" w:rsidRPr="001D5592">
        <w:rPr>
          <w:rFonts w:cs="Arial"/>
          <w:rtl/>
        </w:rPr>
        <w:t>.</w:t>
      </w:r>
    </w:p>
    <w:p w14:paraId="24006A4B" w14:textId="30128B1E" w:rsidR="00C319FE" w:rsidRDefault="001D5592" w:rsidP="00A71A1C">
      <w:pPr>
        <w:tabs>
          <w:tab w:val="right" w:pos="9026"/>
        </w:tabs>
        <w:jc w:val="right"/>
        <w:rPr>
          <w:rFonts w:cs="Arial"/>
        </w:rPr>
      </w:pPr>
      <w:r w:rsidRPr="001D5592">
        <w:rPr>
          <w:rFonts w:cs="Arial"/>
        </w:rPr>
        <w:t>Without name: Data in this field will not be sent when the send button is clicked</w:t>
      </w:r>
    </w:p>
    <w:p w14:paraId="3AA7648F" w14:textId="5530864C" w:rsidR="0086003B" w:rsidRDefault="00A71A1C" w:rsidP="0086003B">
      <w:pPr>
        <w:tabs>
          <w:tab w:val="right" w:pos="9026"/>
        </w:tabs>
        <w:jc w:val="right"/>
        <w:rPr>
          <w:rFonts w:cs="Arial"/>
          <w:rtl/>
        </w:rPr>
      </w:pPr>
      <w:r>
        <w:rPr>
          <w:rFonts w:cs="Arial"/>
        </w:rPr>
        <w:t>14-</w:t>
      </w:r>
      <w:r w:rsidRPr="00A71A1C">
        <w:rPr>
          <w:rFonts w:cs="Arial"/>
        </w:rPr>
        <w:t xml:space="preserve">Checkbox: Allows the user to select </w:t>
      </w:r>
      <w:r w:rsidR="0086003B">
        <w:rPr>
          <w:rFonts w:cs="Arial"/>
        </w:rPr>
        <w:t>multiple options</w:t>
      </w:r>
      <w:r w:rsidR="00187CAD">
        <w:rPr>
          <w:rFonts w:cs="Arial"/>
        </w:rPr>
        <w:t>,</w:t>
      </w:r>
      <w:r w:rsidR="0086003B">
        <w:rPr>
          <w:rFonts w:cs="Arial"/>
        </w:rPr>
        <w:t xml:space="preserve"> but </w:t>
      </w:r>
      <w:r w:rsidR="0086003B" w:rsidRPr="00A71A1C">
        <w:rPr>
          <w:rFonts w:cs="Arial"/>
        </w:rPr>
        <w:t>Radio Button: Designed to allow the selection of only one option from a set of choices</w:t>
      </w:r>
      <w:r w:rsidR="00187CAD">
        <w:rPr>
          <w:rFonts w:cs="Arial"/>
        </w:rPr>
        <w:t>,</w:t>
      </w:r>
      <w:r w:rsidR="0086003B" w:rsidRPr="00A71A1C">
        <w:rPr>
          <w:rFonts w:cs="Arial"/>
        </w:rPr>
        <w:t xml:space="preserve"> </w:t>
      </w:r>
      <w:r w:rsidR="0086003B">
        <w:rPr>
          <w:rFonts w:cs="Arial"/>
        </w:rPr>
        <w:t xml:space="preserve">like </w:t>
      </w:r>
      <w:r w:rsidR="00D02B1A">
        <w:rPr>
          <w:rFonts w:cs="Arial"/>
        </w:rPr>
        <w:t>choosing gender</w:t>
      </w:r>
      <w:r w:rsidR="00187CAD">
        <w:rPr>
          <w:rFonts w:cs="Arial"/>
        </w:rPr>
        <w:t>.</w:t>
      </w:r>
    </w:p>
    <w:p w14:paraId="58A899EA" w14:textId="50D594DD" w:rsidR="00A71A1C" w:rsidRPr="00A71A1C" w:rsidRDefault="00187CAD" w:rsidP="00A71A1C">
      <w:pPr>
        <w:tabs>
          <w:tab w:val="right" w:pos="9026"/>
        </w:tabs>
        <w:jc w:val="right"/>
        <w:rPr>
          <w:rFonts w:cs="Arial"/>
          <w:rtl/>
        </w:rPr>
      </w:pPr>
      <w:r>
        <w:rPr>
          <w:rFonts w:cs="Arial"/>
        </w:rPr>
        <w:t>15-</w:t>
      </w:r>
      <w:r w:rsidR="00C44ED0" w:rsidRPr="00C44ED0">
        <w:t xml:space="preserve"> </w:t>
      </w:r>
      <w:r w:rsidR="00C44ED0" w:rsidRPr="00C44ED0">
        <w:rPr>
          <w:rFonts w:cs="Arial"/>
        </w:rPr>
        <w:t>input is a single element (self-closing), while &lt;textarea&gt; is a double element (requires a closing tag)</w:t>
      </w:r>
      <w:r w:rsidR="00C44ED0">
        <w:rPr>
          <w:rFonts w:cs="Arial"/>
        </w:rPr>
        <w:t xml:space="preserve"> and </w:t>
      </w:r>
      <w:r w:rsidR="007204B2" w:rsidRPr="007204B2">
        <w:rPr>
          <w:rFonts w:cs="Arial"/>
        </w:rPr>
        <w:t>&lt;input&gt; is for short text (one line), while &lt;textarea&gt; is for long text (paragraphs)</w:t>
      </w:r>
      <w:r w:rsidR="0098714C">
        <w:rPr>
          <w:rFonts w:cs="Arial"/>
        </w:rPr>
        <w:t>,</w:t>
      </w:r>
      <w:r w:rsidR="00712790">
        <w:rPr>
          <w:rFonts w:cs="Arial"/>
        </w:rPr>
        <w:t xml:space="preserve"> and</w:t>
      </w:r>
      <w:r w:rsidR="00712790" w:rsidRPr="00712790">
        <w:t xml:space="preserve"> </w:t>
      </w:r>
      <w:r w:rsidR="00712790" w:rsidRPr="00712790">
        <w:rPr>
          <w:rFonts w:cs="Arial"/>
        </w:rPr>
        <w:t>&lt;textarea&gt; supports sizing properties (rows, cols)</w:t>
      </w:r>
      <w:r w:rsidR="007204B2">
        <w:rPr>
          <w:rFonts w:cs="Arial"/>
          <w:rtl/>
        </w:rPr>
        <w:t>.</w:t>
      </w:r>
    </w:p>
    <w:p w14:paraId="3E69C977" w14:textId="77AAD67D" w:rsidR="002A0354" w:rsidRDefault="0086003B" w:rsidP="00A71A1C">
      <w:pPr>
        <w:tabs>
          <w:tab w:val="right" w:pos="9026"/>
        </w:tabs>
        <w:jc w:val="right"/>
        <w:rPr>
          <w:rFonts w:cs="Arial"/>
          <w:rtl/>
        </w:rPr>
      </w:pPr>
      <w:r>
        <w:rPr>
          <w:rFonts w:cs="Arial"/>
          <w:rtl/>
        </w:rPr>
        <w:t>.</w:t>
      </w:r>
    </w:p>
    <w:p w14:paraId="2E9BF4FE" w14:textId="4CB88079" w:rsidR="00C319FE" w:rsidRDefault="00A636F8" w:rsidP="00A71A1C">
      <w:pPr>
        <w:tabs>
          <w:tab w:val="right" w:pos="9026"/>
        </w:tabs>
        <w:jc w:val="right"/>
        <w:rPr>
          <w:rFonts w:cs="Arial"/>
        </w:rPr>
      </w:pPr>
      <w:r>
        <w:rPr>
          <w:rFonts w:cs="Arial"/>
        </w:rPr>
        <w:t>Code =&gt;github link:</w:t>
      </w:r>
    </w:p>
    <w:p w14:paraId="5D258C47" w14:textId="7276896C" w:rsidR="00A636F8" w:rsidRPr="00A636F8" w:rsidRDefault="00A636F8" w:rsidP="00A71A1C">
      <w:pPr>
        <w:tabs>
          <w:tab w:val="right" w:pos="9026"/>
        </w:tabs>
        <w:jc w:val="right"/>
        <w:rPr>
          <w:rFonts w:cs="Arial"/>
          <w:rtl/>
        </w:rPr>
      </w:pPr>
      <w:r w:rsidRPr="00A636F8">
        <w:rPr>
          <w:rFonts w:cs="Arial"/>
        </w:rPr>
        <w:t>https://github.com/DaniaDI/Maser/tree/main/Maser/HTML/ch6%2C7</w:t>
      </w:r>
    </w:p>
    <w:sectPr w:rsidR="00A636F8" w:rsidRPr="00A636F8" w:rsidSect="001A1D88">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0F01C5" w14:textId="77777777" w:rsidR="00182657" w:rsidRDefault="00182657" w:rsidP="00B52D5F">
      <w:pPr>
        <w:spacing w:after="0" w:line="240" w:lineRule="auto"/>
      </w:pPr>
      <w:r>
        <w:separator/>
      </w:r>
    </w:p>
  </w:endnote>
  <w:endnote w:type="continuationSeparator" w:id="0">
    <w:p w14:paraId="66F4EC69" w14:textId="77777777" w:rsidR="00182657" w:rsidRDefault="00182657" w:rsidP="00B52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BAA969" w14:textId="77777777" w:rsidR="00182657" w:rsidRDefault="00182657" w:rsidP="00B52D5F">
      <w:pPr>
        <w:spacing w:after="0" w:line="240" w:lineRule="auto"/>
      </w:pPr>
      <w:r>
        <w:separator/>
      </w:r>
    </w:p>
  </w:footnote>
  <w:footnote w:type="continuationSeparator" w:id="0">
    <w:p w14:paraId="6D8B7AD1" w14:textId="77777777" w:rsidR="00182657" w:rsidRDefault="00182657" w:rsidP="00B52D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65"/>
    <w:rsid w:val="00012918"/>
    <w:rsid w:val="00061605"/>
    <w:rsid w:val="00112359"/>
    <w:rsid w:val="001376C9"/>
    <w:rsid w:val="0015051D"/>
    <w:rsid w:val="001820AA"/>
    <w:rsid w:val="00182657"/>
    <w:rsid w:val="00184E92"/>
    <w:rsid w:val="00187CAD"/>
    <w:rsid w:val="00191935"/>
    <w:rsid w:val="001A1D88"/>
    <w:rsid w:val="001A4CBC"/>
    <w:rsid w:val="001B7D86"/>
    <w:rsid w:val="001D5592"/>
    <w:rsid w:val="00204161"/>
    <w:rsid w:val="0023279E"/>
    <w:rsid w:val="002331C1"/>
    <w:rsid w:val="002A0354"/>
    <w:rsid w:val="002B4A5D"/>
    <w:rsid w:val="003B4537"/>
    <w:rsid w:val="003D3CC0"/>
    <w:rsid w:val="003F3A90"/>
    <w:rsid w:val="0042018C"/>
    <w:rsid w:val="00453470"/>
    <w:rsid w:val="004A4132"/>
    <w:rsid w:val="004D42E4"/>
    <w:rsid w:val="00531FD2"/>
    <w:rsid w:val="00592D29"/>
    <w:rsid w:val="005C3608"/>
    <w:rsid w:val="005D0641"/>
    <w:rsid w:val="0062671C"/>
    <w:rsid w:val="00657265"/>
    <w:rsid w:val="00682048"/>
    <w:rsid w:val="00695EE7"/>
    <w:rsid w:val="006B5F9B"/>
    <w:rsid w:val="006E527B"/>
    <w:rsid w:val="006F1D62"/>
    <w:rsid w:val="006F5125"/>
    <w:rsid w:val="00712790"/>
    <w:rsid w:val="007204B2"/>
    <w:rsid w:val="0072699F"/>
    <w:rsid w:val="00857CDC"/>
    <w:rsid w:val="0086003B"/>
    <w:rsid w:val="008769EF"/>
    <w:rsid w:val="0089759F"/>
    <w:rsid w:val="008A135C"/>
    <w:rsid w:val="008E2849"/>
    <w:rsid w:val="008E2E87"/>
    <w:rsid w:val="008F33D0"/>
    <w:rsid w:val="00917F3F"/>
    <w:rsid w:val="00937657"/>
    <w:rsid w:val="0098714C"/>
    <w:rsid w:val="009B53C2"/>
    <w:rsid w:val="00A0779F"/>
    <w:rsid w:val="00A25BDA"/>
    <w:rsid w:val="00A636F8"/>
    <w:rsid w:val="00A71A1C"/>
    <w:rsid w:val="00AF4C0C"/>
    <w:rsid w:val="00B52D5F"/>
    <w:rsid w:val="00C07144"/>
    <w:rsid w:val="00C219EF"/>
    <w:rsid w:val="00C21C0B"/>
    <w:rsid w:val="00C319FE"/>
    <w:rsid w:val="00C44ED0"/>
    <w:rsid w:val="00C75A76"/>
    <w:rsid w:val="00C77266"/>
    <w:rsid w:val="00C9506F"/>
    <w:rsid w:val="00D02B1A"/>
    <w:rsid w:val="00D23313"/>
    <w:rsid w:val="00D2603F"/>
    <w:rsid w:val="00D415C4"/>
    <w:rsid w:val="00D70714"/>
    <w:rsid w:val="00DB01DD"/>
    <w:rsid w:val="00E90108"/>
    <w:rsid w:val="00EF2CCC"/>
    <w:rsid w:val="00F336F6"/>
    <w:rsid w:val="00FF5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E072"/>
  <w15:chartTrackingRefBased/>
  <w15:docId w15:val="{6C356EE5-EA30-42F1-B148-75182DF2B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03B"/>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sid w:val="0062671C"/>
    <w:rPr>
      <w:rFonts w:ascii="Courier New" w:eastAsia="Times New Roman" w:hAnsi="Courier New" w:cs="Courier New"/>
      <w:sz w:val="20"/>
      <w:szCs w:val="20"/>
    </w:rPr>
  </w:style>
  <w:style w:type="paragraph" w:styleId="a3">
    <w:name w:val="header"/>
    <w:basedOn w:val="a"/>
    <w:link w:val="Char"/>
    <w:uiPriority w:val="99"/>
    <w:unhideWhenUsed/>
    <w:rsid w:val="00B52D5F"/>
    <w:pPr>
      <w:tabs>
        <w:tab w:val="center" w:pos="4513"/>
        <w:tab w:val="right" w:pos="9026"/>
      </w:tabs>
      <w:spacing w:after="0" w:line="240" w:lineRule="auto"/>
    </w:pPr>
  </w:style>
  <w:style w:type="character" w:customStyle="1" w:styleId="Char">
    <w:name w:val="رأس الصفحة Char"/>
    <w:basedOn w:val="a0"/>
    <w:link w:val="a3"/>
    <w:uiPriority w:val="99"/>
    <w:rsid w:val="00B52D5F"/>
  </w:style>
  <w:style w:type="paragraph" w:styleId="a4">
    <w:name w:val="footer"/>
    <w:basedOn w:val="a"/>
    <w:link w:val="Char0"/>
    <w:uiPriority w:val="99"/>
    <w:unhideWhenUsed/>
    <w:rsid w:val="00B52D5F"/>
    <w:pPr>
      <w:tabs>
        <w:tab w:val="center" w:pos="4513"/>
        <w:tab w:val="right" w:pos="9026"/>
      </w:tabs>
      <w:spacing w:after="0" w:line="240" w:lineRule="auto"/>
    </w:pPr>
  </w:style>
  <w:style w:type="character" w:customStyle="1" w:styleId="Char0">
    <w:name w:val="تذييل الصفحة Char"/>
    <w:basedOn w:val="a0"/>
    <w:link w:val="a4"/>
    <w:uiPriority w:val="99"/>
    <w:rsid w:val="00B52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6676087">
      <w:bodyDiv w:val="1"/>
      <w:marLeft w:val="0"/>
      <w:marRight w:val="0"/>
      <w:marTop w:val="0"/>
      <w:marBottom w:val="0"/>
      <w:divBdr>
        <w:top w:val="none" w:sz="0" w:space="0" w:color="auto"/>
        <w:left w:val="none" w:sz="0" w:space="0" w:color="auto"/>
        <w:bottom w:val="none" w:sz="0" w:space="0" w:color="auto"/>
        <w:right w:val="none" w:sz="0" w:space="0" w:color="auto"/>
      </w:divBdr>
    </w:div>
    <w:div w:id="1477381997">
      <w:bodyDiv w:val="1"/>
      <w:marLeft w:val="0"/>
      <w:marRight w:val="0"/>
      <w:marTop w:val="0"/>
      <w:marBottom w:val="0"/>
      <w:divBdr>
        <w:top w:val="none" w:sz="0" w:space="0" w:color="auto"/>
        <w:left w:val="none" w:sz="0" w:space="0" w:color="auto"/>
        <w:bottom w:val="none" w:sz="0" w:space="0" w:color="auto"/>
        <w:right w:val="none" w:sz="0" w:space="0" w:color="auto"/>
      </w:divBdr>
    </w:div>
    <w:div w:id="207809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609</Words>
  <Characters>3475</Characters>
  <Application>Microsoft Office Word</Application>
  <DocSecurity>0</DocSecurity>
  <Lines>28</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dc:creator>
  <cp:keywords/>
  <dc:description/>
  <cp:lastModifiedBy>dania</cp:lastModifiedBy>
  <cp:revision>2</cp:revision>
  <dcterms:created xsi:type="dcterms:W3CDTF">2026-06-30T11:33:00Z</dcterms:created>
  <dcterms:modified xsi:type="dcterms:W3CDTF">2026-06-30T11:33:00Z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7fa324bf-6cac-498d-9a9c-37d6aee6e671</vt:lpwstr>
  </property>
</Properties>
</file>