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6539727" w:rsidR="002D2FA5" w:rsidRPr="00E247BC" w:rsidRDefault="002D2FA5" w:rsidP="00E247BC">
      <w:pPr>
        <w:pStyle w:val="Title"/>
        <w:jc w:val="center"/>
        <w:rPr>
          <w:sz w:val="32"/>
          <w:szCs w:val="32"/>
        </w:rPr>
      </w:pPr>
      <w:r w:rsidRPr="00E247BC">
        <w:rPr>
          <w:sz w:val="32"/>
          <w:szCs w:val="32"/>
        </w:rPr>
        <w:t>[</w:t>
      </w:r>
      <w:r w:rsidR="00BD6D33">
        <w:rPr>
          <w:sz w:val="32"/>
          <w:szCs w:val="32"/>
        </w:rPr>
        <w:t xml:space="preserve">Muhammad Danial Hakim Bin </w:t>
      </w:r>
      <w:proofErr w:type="gramStart"/>
      <w:r w:rsidR="00BD6D33">
        <w:rPr>
          <w:sz w:val="32"/>
          <w:szCs w:val="32"/>
        </w:rPr>
        <w:t>Nor</w:t>
      </w:r>
      <w:proofErr w:type="gramEnd"/>
      <w:r w:rsidR="00BD6D33">
        <w:rPr>
          <w:sz w:val="32"/>
          <w:szCs w:val="32"/>
        </w:rPr>
        <w:t xml:space="preserve"> Azman</w:t>
      </w:r>
      <w:r w:rsidRPr="00E247BC">
        <w:rPr>
          <w:sz w:val="32"/>
          <w:szCs w:val="32"/>
        </w:rPr>
        <w:t>]</w:t>
      </w:r>
    </w:p>
    <w:p w14:paraId="21C2233E" w14:textId="1B64B420" w:rsidR="002D2FA5" w:rsidRPr="00E247BC" w:rsidRDefault="002D2FA5" w:rsidP="00E247BC">
      <w:pPr>
        <w:pStyle w:val="Title"/>
        <w:jc w:val="center"/>
        <w:rPr>
          <w:sz w:val="32"/>
          <w:szCs w:val="32"/>
        </w:rPr>
      </w:pPr>
      <w:r w:rsidRPr="00E247BC">
        <w:rPr>
          <w:sz w:val="32"/>
          <w:szCs w:val="32"/>
        </w:rPr>
        <w:t>[</w:t>
      </w:r>
      <w:r w:rsidR="00BD6D33">
        <w:rPr>
          <w:sz w:val="32"/>
          <w:szCs w:val="32"/>
        </w:rPr>
        <w:t>C00253517</w:t>
      </w:r>
      <w:r w:rsidRPr="00E247BC">
        <w:rPr>
          <w:sz w:val="32"/>
          <w:szCs w:val="32"/>
        </w:rPr>
        <w:t>]</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 xml:space="preserve">I would like to thank the following people who assisted in completing this project </w:t>
      </w:r>
      <w:proofErr w:type="gramStart"/>
      <w:r>
        <w:t>including;</w:t>
      </w:r>
      <w:proofErr w:type="gramEnd"/>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015EE86D" w:rsidR="00255E27" w:rsidRDefault="00916337" w:rsidP="005105CE">
      <w:pPr>
        <w:pStyle w:val="Heading1"/>
        <w:rPr>
          <w:sz w:val="24"/>
          <w:szCs w:val="24"/>
        </w:rPr>
      </w:pPr>
      <w:bookmarkStart w:id="1" w:name="_Toc54714374"/>
      <w:r w:rsidRPr="00F474B1">
        <w:rPr>
          <w:sz w:val="24"/>
          <w:szCs w:val="24"/>
        </w:rPr>
        <w:t>Project Abstract</w:t>
      </w:r>
      <w:bookmarkEnd w:id="1"/>
    </w:p>
    <w:p w14:paraId="310744F0" w14:textId="7A40A874" w:rsidR="00BD6D33" w:rsidRPr="00BD6D33" w:rsidRDefault="00BD6D33" w:rsidP="00BD6D33"/>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 xml:space="preserve">In essence, please </w:t>
      </w:r>
      <w:proofErr w:type="gramStart"/>
      <w:r w:rsidR="0DA4A19E" w:rsidRPr="20C5B163">
        <w:t>provide an i</w:t>
      </w:r>
      <w:r w:rsidR="0DA4A19E">
        <w:t>ntroduction to</w:t>
      </w:r>
      <w:proofErr w:type="gramEnd"/>
      <w:r w:rsidR="0DA4A19E">
        <w:t xml:space="preserve">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6D2CE556" w:rsidR="004760BE" w:rsidRDefault="004760BE" w:rsidP="004760BE">
      <w:pPr>
        <w:pStyle w:val="Heading1"/>
        <w:rPr>
          <w:sz w:val="24"/>
          <w:szCs w:val="24"/>
        </w:rPr>
      </w:pPr>
      <w:bookmarkStart w:id="3" w:name="_Toc54714376"/>
      <w:r w:rsidRPr="20C5B163">
        <w:rPr>
          <w:sz w:val="24"/>
          <w:szCs w:val="24"/>
        </w:rPr>
        <w:t>Literature Review</w:t>
      </w:r>
      <w:bookmarkEnd w:id="3"/>
    </w:p>
    <w:p w14:paraId="3691A36E" w14:textId="77777777" w:rsidR="00400755" w:rsidRDefault="001E11F0" w:rsidP="00400755">
      <w:pPr>
        <w:jc w:val="both"/>
      </w:pPr>
      <w:r w:rsidRPr="001E11F0">
        <w:t xml:space="preserve">The fact that gaming is one of the most well-liked pastimes out there and that there are over 3 billion players worldwide—nearly half of the world's population—comes as no surprise. Twenty20.5% of casual gamers had disabilities in 2008. This figure does not account for the professional gamers with a range of disabilities, which would bring the total up even higher. The majority of computer interfaces and game controllers are designed with non-disabled users in mind. People with disabilities who couldn't play a game using the conventional setup can now do so thanks to eye </w:t>
      </w:r>
      <w:r w:rsidRPr="001E11F0">
        <w:t>trackers.</w:t>
      </w:r>
      <w:r>
        <w:t xml:space="preserve"> </w:t>
      </w:r>
      <w:r w:rsidRPr="001E11F0">
        <w:t>However, using eye trackers when playing games is different like using them while performing normal chores because playing games requires extreme accuracy and quick thinking. Fortunately, technology has advanced significantly, and specialized hardware like TrackIR or Tobii makes tracking quick enough to be employed in video games.</w:t>
      </w:r>
    </w:p>
    <w:p w14:paraId="409D6527" w14:textId="7A8E0CE5" w:rsidR="00400755" w:rsidRDefault="00400755" w:rsidP="00400755">
      <w:pPr>
        <w:jc w:val="both"/>
      </w:pPr>
      <w:r w:rsidRPr="00400755">
        <w:lastRenderedPageBreak/>
        <w:t xml:space="preserve">As was already established, most people play video games with a mouse, keyboard, and controller, but what about eye trackers? According to studies by Pedro Santana and Joao Antunes, utilizing an eye tracker increased player immersion. This includes both </w:t>
      </w:r>
      <w:r w:rsidRPr="00400755">
        <w:t>unfavourable</w:t>
      </w:r>
      <w:r w:rsidRPr="00400755">
        <w:t xml:space="preserve"> and advantageous consequences. The player may experience increased annoyance, tension, and frustration as a result. The data shows that the player performs better and achieves greater scores when the eye tracker is turned on. A more entertaining experience all around.</w:t>
      </w:r>
    </w:p>
    <w:p w14:paraId="42067DFC" w14:textId="7DB3420F" w:rsidR="009C2F20" w:rsidRDefault="001E11F0" w:rsidP="00400755">
      <w:pPr>
        <w:jc w:val="both"/>
      </w:pPr>
      <w:r w:rsidRPr="001E11F0">
        <w:t>Eye tracking technology can be utilized to highlight how long and where you should gaze as well as improve player immersion. This is done in a research study carried out by a team of Belgian experts. To teach pupils how to function more effectively, a medical team used eye trackers. They accomplish this by hiring a specialist to use augmented reality, to whom they attach an eye tracker to monitor where his eyes were directed and how long they stayed there before shifting their focus. Compared to the conventional method, it enables students to learn more rapidly and with more comprehension.</w:t>
      </w:r>
      <w:r w:rsidR="00E1178B" w:rsidRPr="00E1178B">
        <w:t xml:space="preserve"> </w:t>
      </w:r>
      <w:r w:rsidR="00E1178B" w:rsidRPr="00E1178B">
        <w:t>Additionally, streamers and professional gamers use this technique to demonstrate to their audience where their gaze would be, which makes it easier for those who have trouble focusing or have a particular sort of vision impairment to know where they should be looking.</w:t>
      </w: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 xml:space="preserve">Describe the results using diagrams such as graphs etc. as </w:t>
      </w:r>
      <w:proofErr w:type="gramStart"/>
      <w:r w:rsidRPr="0046532A">
        <w:t>appropriate, and</w:t>
      </w:r>
      <w:proofErr w:type="gramEnd"/>
      <w:r w:rsidRPr="0046532A">
        <w:t xml:space="preserve">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 xml:space="preserve">What went right? What went wrong? What (if anything) is still outstanding/missing (i.e., still left to do)?  If starting again, how would you approach this project differently? What advice </w:t>
      </w:r>
      <w:r>
        <w:lastRenderedPageBreak/>
        <w:t>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 xml:space="preserve">This might include ethics application and other relevant material </w:t>
      </w:r>
      <w:proofErr w:type="gramStart"/>
      <w:r w:rsidRPr="00646A5E">
        <w:rPr>
          <w:rFonts w:eastAsia="Times New Roman"/>
          <w:szCs w:val="24"/>
        </w:rPr>
        <w:t>e.g.</w:t>
      </w:r>
      <w:proofErr w:type="gramEnd"/>
      <w:r w:rsidRPr="00646A5E">
        <w:rPr>
          <w:rFonts w:eastAsia="Times New Roman"/>
          <w:szCs w:val="24"/>
        </w:rPr>
        <w:t xml:space="preserve">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BC2B2" w14:textId="77777777" w:rsidR="004F523F" w:rsidRDefault="004F523F" w:rsidP="00255E27">
      <w:pPr>
        <w:spacing w:after="0" w:line="240" w:lineRule="auto"/>
      </w:pPr>
      <w:r>
        <w:separator/>
      </w:r>
    </w:p>
  </w:endnote>
  <w:endnote w:type="continuationSeparator" w:id="0">
    <w:p w14:paraId="74195A6F" w14:textId="77777777" w:rsidR="004F523F" w:rsidRDefault="004F523F"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6959" w14:textId="77777777" w:rsidR="004F523F" w:rsidRDefault="004F523F" w:rsidP="00255E27">
      <w:pPr>
        <w:spacing w:after="0" w:line="240" w:lineRule="auto"/>
      </w:pPr>
      <w:r>
        <w:separator/>
      </w:r>
    </w:p>
  </w:footnote>
  <w:footnote w:type="continuationSeparator" w:id="0">
    <w:p w14:paraId="395C1D57" w14:textId="77777777" w:rsidR="004F523F" w:rsidRDefault="004F523F"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270059">
    <w:abstractNumId w:val="6"/>
  </w:num>
  <w:num w:numId="2" w16cid:durableId="1109083842">
    <w:abstractNumId w:val="2"/>
  </w:num>
  <w:num w:numId="3" w16cid:durableId="116029619">
    <w:abstractNumId w:val="1"/>
  </w:num>
  <w:num w:numId="4" w16cid:durableId="867719663">
    <w:abstractNumId w:val="3"/>
  </w:num>
  <w:num w:numId="5" w16cid:durableId="1217625017">
    <w:abstractNumId w:val="9"/>
  </w:num>
  <w:num w:numId="6" w16cid:durableId="539321165">
    <w:abstractNumId w:val="12"/>
  </w:num>
  <w:num w:numId="7" w16cid:durableId="2140221631">
    <w:abstractNumId w:val="4"/>
  </w:num>
  <w:num w:numId="8" w16cid:durableId="542520517">
    <w:abstractNumId w:val="5"/>
  </w:num>
  <w:num w:numId="9" w16cid:durableId="686906183">
    <w:abstractNumId w:val="7"/>
  </w:num>
  <w:num w:numId="10" w16cid:durableId="67534334">
    <w:abstractNumId w:val="11"/>
  </w:num>
  <w:num w:numId="11" w16cid:durableId="890578857">
    <w:abstractNumId w:val="8"/>
  </w:num>
  <w:num w:numId="12" w16cid:durableId="2029600375">
    <w:abstractNumId w:val="10"/>
  </w:num>
  <w:num w:numId="13" w16cid:durableId="156683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C84"/>
    <w:rsid w:val="000516B4"/>
    <w:rsid w:val="00064BC5"/>
    <w:rsid w:val="00065F0F"/>
    <w:rsid w:val="000B498C"/>
    <w:rsid w:val="00120596"/>
    <w:rsid w:val="001913E3"/>
    <w:rsid w:val="001E11F0"/>
    <w:rsid w:val="0023675E"/>
    <w:rsid w:val="00255E27"/>
    <w:rsid w:val="002926D4"/>
    <w:rsid w:val="002D2FA5"/>
    <w:rsid w:val="002D5C1E"/>
    <w:rsid w:val="002E6B0D"/>
    <w:rsid w:val="00301ACB"/>
    <w:rsid w:val="00356F01"/>
    <w:rsid w:val="003A3056"/>
    <w:rsid w:val="003C1C99"/>
    <w:rsid w:val="00400755"/>
    <w:rsid w:val="0046532A"/>
    <w:rsid w:val="004760BE"/>
    <w:rsid w:val="004764CE"/>
    <w:rsid w:val="004B083A"/>
    <w:rsid w:val="004B1BB4"/>
    <w:rsid w:val="004D2BA6"/>
    <w:rsid w:val="004F523F"/>
    <w:rsid w:val="005105CE"/>
    <w:rsid w:val="00581F02"/>
    <w:rsid w:val="005836E7"/>
    <w:rsid w:val="005E316F"/>
    <w:rsid w:val="006418F0"/>
    <w:rsid w:val="00644886"/>
    <w:rsid w:val="00646A5E"/>
    <w:rsid w:val="00650520"/>
    <w:rsid w:val="00663590"/>
    <w:rsid w:val="006E11AE"/>
    <w:rsid w:val="00703555"/>
    <w:rsid w:val="008A45C6"/>
    <w:rsid w:val="008B2D8D"/>
    <w:rsid w:val="008B54A9"/>
    <w:rsid w:val="008D41A8"/>
    <w:rsid w:val="00916337"/>
    <w:rsid w:val="009408C2"/>
    <w:rsid w:val="0097326D"/>
    <w:rsid w:val="009C2F20"/>
    <w:rsid w:val="009D1885"/>
    <w:rsid w:val="00A114D5"/>
    <w:rsid w:val="00A86448"/>
    <w:rsid w:val="00AD5918"/>
    <w:rsid w:val="00B213EB"/>
    <w:rsid w:val="00B278F0"/>
    <w:rsid w:val="00B31D61"/>
    <w:rsid w:val="00B77AF0"/>
    <w:rsid w:val="00BC2D1F"/>
    <w:rsid w:val="00BD4880"/>
    <w:rsid w:val="00BD6D33"/>
    <w:rsid w:val="00BF3219"/>
    <w:rsid w:val="00C04D97"/>
    <w:rsid w:val="00C152C3"/>
    <w:rsid w:val="00CD4D98"/>
    <w:rsid w:val="00D10EFC"/>
    <w:rsid w:val="00D24C21"/>
    <w:rsid w:val="00D26C84"/>
    <w:rsid w:val="00D364F7"/>
    <w:rsid w:val="00D459F1"/>
    <w:rsid w:val="00D63021"/>
    <w:rsid w:val="00DA3710"/>
    <w:rsid w:val="00DC42F7"/>
    <w:rsid w:val="00DD1C99"/>
    <w:rsid w:val="00DE3D9B"/>
    <w:rsid w:val="00E055F3"/>
    <w:rsid w:val="00E1178B"/>
    <w:rsid w:val="00E247BC"/>
    <w:rsid w:val="00EB49CF"/>
    <w:rsid w:val="00EB7F79"/>
    <w:rsid w:val="00EC3277"/>
    <w:rsid w:val="00EC3E8B"/>
    <w:rsid w:val="00EE2130"/>
    <w:rsid w:val="00F02456"/>
    <w:rsid w:val="00F04A6C"/>
    <w:rsid w:val="00F11E8C"/>
    <w:rsid w:val="00F403F3"/>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docId w15:val="{B206E84B-A038-430B-B26E-09C6252B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Muhammad Danial Hakim Nor Azman</cp:lastModifiedBy>
  <cp:revision>5</cp:revision>
  <dcterms:created xsi:type="dcterms:W3CDTF">2022-10-28T07:36:00Z</dcterms:created>
  <dcterms:modified xsi:type="dcterms:W3CDTF">2022-11-10T10:22:00Z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