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Rechnungen</w:t>
      </w:r>
    </w:p>
    <w:p>
      <w:r>
        <w:t>Rechnung Nr. 1024 Betrag 199,00 EUR zzgl. MwSt.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