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0"/>
        <w:ind w:left="1250"/>
        <w:spacing w:before="66"/>
        <w:rPr>
          <w:rFonts w:ascii="Times New Roman"/>
        </w:rPr>
      </w:pPr>
      <w:r>
        <mc:AlternateContent>
          <mc:Choice Requires="wpg">
            <w:drawing>
              <wp:anchor xmlns:wp="http://schemas.openxmlformats.org/drawingml/2006/wordprocessingDrawing" xmlns:wp14="http://schemas.microsoft.com/office/word/2010/wordprocessingDrawing" distT="0" distB="0" distL="0" distR="0" simplePos="0" relativeHeight="15729152" behindDoc="0" locked="0" layoutInCell="1" allowOverlap="1">
                <wp:simplePos x="0" y="0"/>
                <wp:positionH relativeFrom="page">
                  <wp:posOffset>0</wp:posOffset>
                </wp:positionH>
                <wp:positionV relativeFrom="paragraph">
                  <wp:posOffset>133985</wp:posOffset>
                </wp:positionV>
                <wp:extent cx="711200" cy="243204"/>
                <wp:effectExtent l="0" t="0" r="0" b="0"/>
                <wp:wrapNone/>
                <wp:docPr id="2" name="Textbox 2"/>
                <wp:cNvGraphicFramePr/>
                <a:graphic xmlns:a="http://schemas.openxmlformats.org/drawingml/2006/main">
                  <a:graphicData uri="http://schemas.microsoft.com/office/word/2010/wordprocessingShape">
                    <wps:wsp>
                      <wps:cNvPr id="0" name=""/>
                      <wps:cNvSpPr txBox="1"/>
                      <wps:spPr bwMode="auto">
                        <a:xfrm>
                          <a:off x="0" y="0"/>
                          <a:ext cx="711200" cy="243204"/>
                        </a:xfrm>
                        <a:prstGeom prst="rect">
                          <a:avLst/>
                        </a:prstGeom>
                        <a:solidFill>
                          <a:srgbClr val="D0CECE"/>
                        </a:solidFill>
                      </wps:spPr>
                      <wps:txbx>
                        <w:txbxContent>
                          <w:p>
                            <w:pPr>
                              <w:ind w:left="620" w:right="0" w:firstLine="0"/>
                              <w:jc w:val="left"/>
                              <w:spacing w:before="1"/>
                              <w:rPr>
                                <w:rFonts w:ascii="Times New Roman"/>
                                <w:b/>
                                <w:color w:val="000000"/>
                                <w:sz w:val="18"/>
                              </w:rPr>
                            </w:pPr>
                            <w:r>
                              <w:rPr>
                                <w:rFonts w:ascii="Times New Roman"/>
                                <w:b/>
                                <w:color w:val="000000"/>
                                <w:spacing w:val="-4"/>
                                <w:sz w:val="18"/>
                              </w:rPr>
                              <w:t xml:space="preserve">2024</w:t>
                            </w:r>
                            <w:r/>
                          </w:p>
                        </w:txbxContent>
                      </wps:txbx>
                      <wps:bodyPr wrap="square" lIns="0" tIns="0" rIns="0" bIns="0" rtlCol="0">
                        <a:noAutofit/>
                      </wps:bodyPr>
                    </wps:wsp>
                  </a:graphicData>
                </a:graphic>
              </wp:anchor>
            </w:drawing>
          </mc:Choice>
          <mc:Fallback>
            <w:pict>
              <v:shape id="shape 1" o:spid="_x0000_s1" o:spt="202" type="#_x0000_t202" style="position:absolute;z-index:15729152;o:allowoverlap:true;o:allowincell:true;mso-position-horizontal-relative:page;margin-left:0.0pt;mso-position-horizontal:absolute;mso-position-vertical-relative:text;margin-top:10.5pt;mso-position-vertical:absolute;width:56.0pt;height:19.1pt;mso-wrap-distance-left:0.0pt;mso-wrap-distance-top:0.0pt;mso-wrap-distance-right:0.0pt;mso-wrap-distance-bottom:0.0pt;visibility:visible;" fillcolor="#D0CECE">
                <v:textbox inset="0,0,0,0">
                  <w:txbxContent>
                    <w:p>
                      <w:pPr>
                        <w:ind w:left="620" w:right="0" w:firstLine="0"/>
                        <w:jc w:val="left"/>
                        <w:spacing w:before="1"/>
                        <w:rPr>
                          <w:rFonts w:ascii="Times New Roman"/>
                          <w:b/>
                          <w:color w:val="000000"/>
                          <w:sz w:val="18"/>
                        </w:rPr>
                      </w:pPr>
                      <w:r>
                        <w:rPr>
                          <w:rFonts w:ascii="Times New Roman"/>
                          <w:b/>
                          <w:color w:val="000000"/>
                          <w:spacing w:val="-4"/>
                          <w:sz w:val="18"/>
                        </w:rPr>
                        <w:t xml:space="preserve">2024</w:t>
                      </w:r>
                      <w:r/>
                    </w:p>
                  </w:txbxContent>
                </v:textbox>
              </v:shape>
            </w:pict>
          </mc:Fallback>
        </mc:AlternateContent>
      </w:r>
      <w:r>
        <w:rPr>
          <w:rFonts w:ascii="Times New Roman"/>
          <w:spacing w:val="-2"/>
        </w:rPr>
        <w:t xml:space="preserve">KUALA SELANGOR KOLEJ VOCATIONAL COLLEGE</w:t>
      </w:r>
      <w:r/>
    </w:p>
    <w:p>
      <w:pPr>
        <w:ind w:left="720" w:right="0" w:firstLine="0"/>
        <w:jc w:val="left"/>
        <w:spacing w:before="24"/>
        <w:rPr>
          <w:rFonts w:ascii="Times New Roman"/>
          <w:i/>
          <w:sz w:val="24"/>
        </w:rPr>
      </w:pPr>
      <w:r>
        <mc:AlternateContent>
          <mc:Choice Requires="wpg">
            <w:drawing>
              <wp:anchor xmlns:wp="http://schemas.openxmlformats.org/drawingml/2006/wordprocessingDrawing" xmlns:wp14="http://schemas.microsoft.com/office/word/2010/wordprocessingDrawing" distT="0" distB="0" distL="0" distR="0" simplePos="0" relativeHeight="487587840" behindDoc="1" locked="0" layoutInCell="1" allowOverlap="1">
                <wp:simplePos x="0" y="0"/>
                <wp:positionH relativeFrom="page">
                  <wp:posOffset>775017</wp:posOffset>
                </wp:positionH>
                <wp:positionV relativeFrom="paragraph">
                  <wp:posOffset>211850</wp:posOffset>
                </wp:positionV>
                <wp:extent cx="4892040" cy="19050"/>
                <wp:effectExtent l="0" t="0" r="0" b="0"/>
                <wp:wrapTopAndBottom/>
                <wp:docPr id="3" name="Graphic 3"/>
                <wp:cNvGraphicFramePr/>
                <a:graphic xmlns:a="http://schemas.openxmlformats.org/drawingml/2006/main">
                  <a:graphicData uri="http://schemas.microsoft.com/office/word/2010/wordprocessingShape">
                    <wps:wsp>
                      <wps:cNvPr id="0" name=""/>
                      <wps:cNvSpPr/>
                      <wps:spPr bwMode="auto">
                        <a:xfrm>
                          <a:off x="0" y="0"/>
                          <a:ext cx="4892039" cy="19050"/>
                        </a:xfrm>
                        <a:custGeom>
                          <a:avLst/>
                          <a:gdLst/>
                          <a:ahLst/>
                          <a:cxnLst/>
                          <a:rect l="l" t="t" r="r" b="b"/>
                          <a:pathLst>
                            <a:path w="4892040" h="19050" fill="norm" stroke="1" extrusionOk="0">
                              <a:moveTo>
                                <a:pt x="4892040" y="0"/>
                              </a:moveTo>
                              <a:lnTo>
                                <a:pt x="0" y="0"/>
                              </a:lnTo>
                              <a:lnTo>
                                <a:pt x="0" y="19050"/>
                              </a:lnTo>
                              <a:lnTo>
                                <a:pt x="4892040" y="19050"/>
                              </a:lnTo>
                              <a:lnTo>
                                <a:pt x="4892040" y="0"/>
                              </a:lnTo>
                              <a:close/>
                            </a:path>
                          </a:pathLst>
                        </a:custGeom>
                        <a:solidFill>
                          <a:srgbClr val="000000"/>
                        </a:solidFill>
                      </wps:spPr>
                      <wps:bodyPr rot="0">
                        <a:prstTxWarp prst="textNoShape">
                          <a:avLst/>
                        </a:prstTxWarp>
                        <a:noAutofit/>
                      </wps:bodyPr>
                    </wps:wsp>
                  </a:graphicData>
                </a:graphic>
              </wp:anchor>
            </w:drawing>
          </mc:Choice>
          <mc:Fallback>
            <w:pict>
              <v:shape id="shape 2" o:spid="_x0000_s2" style="position:absolute;z-index:-487587840;o:allowoverlap:true;o:allowincell:true;mso-position-horizontal-relative:page;margin-left:61.0pt;mso-position-horizontal:absolute;mso-position-vertical-relative:text;margin-top:16.7pt;mso-position-vertical:absolute;width:385.2pt;height:1.5pt;mso-wrap-distance-left:0.0pt;mso-wrap-distance-top:0.0pt;mso-wrap-distance-right:0.0pt;mso-wrap-distance-bottom:0.0pt;visibility:visible;" path="m100000,0l0,0l0,100000l100000,100000l100000,0xe" coordsize="100000,100000" fillcolor="#000000">
                <v:path textboxrect="0,0,100000,100000"/>
                <w10:wrap type="topAndBottom"/>
              </v:shape>
            </w:pict>
          </mc:Fallback>
        </mc:AlternateContent>
      </w:r>
      <w:r>
        <w:rPr>
          <w:rFonts w:ascii="Times New Roman"/>
          <w:i/>
          <w:spacing w:val="-2"/>
          <w:sz w:val="24"/>
        </w:rPr>
        <w:t xml:space="preserve">         E-Ordering System</w:t>
      </w:r>
      <w:r/>
    </w:p>
    <w:p>
      <w:pPr>
        <w:pStyle w:val="639"/>
        <w:spacing w:before="68"/>
        <w:rPr>
          <w:rFonts w:ascii="Times New Roman"/>
          <w:i/>
          <w:sz w:val="36"/>
        </w:rPr>
      </w:pPr>
      <w:r>
        <w:rPr>
          <w:rFonts w:ascii="Times New Roman"/>
          <w:i/>
          <w:sz w:val="36"/>
        </w:rPr>
      </w:r>
      <w:r/>
    </w:p>
    <w:p>
      <w:pPr>
        <w:pStyle w:val="643"/>
        <w:spacing w:line="276" w:lineRule="auto"/>
      </w:pPr>
      <w:r/>
      <w:r>
        <w:t xml:space="preserve">The</w:t>
      </w:r>
      <w:r>
        <w:rPr>
          <w:spacing w:val="-10"/>
        </w:rPr>
        <w:t xml:space="preserve"> </w:t>
      </w:r>
      <w:r>
        <w:t xml:space="preserve">E-Ordering System</w:t>
      </w:r>
      <w:r>
        <w:rPr>
          <w:spacing w:val="-9"/>
        </w:rPr>
        <w:t xml:space="preserve"> </w:t>
      </w:r>
      <w:r>
        <w:t xml:space="preserve">Revolutionizing</w:t>
      </w:r>
      <w:r>
        <w:rPr>
          <w:spacing w:val="-9"/>
        </w:rPr>
        <w:t xml:space="preserve"> </w:t>
      </w:r>
      <w:r>
        <w:t xml:space="preserve">Education</w:t>
      </w:r>
      <w:r>
        <w:rPr>
          <w:spacing w:val="-9"/>
        </w:rPr>
        <w:t xml:space="preserve"> </w:t>
      </w:r>
      <w:r>
        <w:t xml:space="preserve">at</w:t>
      </w:r>
      <w:r>
        <w:rPr>
          <w:spacing w:val="-9"/>
        </w:rPr>
        <w:t xml:space="preserve"> </w:t>
      </w:r>
      <w:r>
        <w:t xml:space="preserve">Kuala Selangor Vocational College</w:t>
      </w:r>
      <w:r/>
    </w:p>
    <w:p>
      <w:pPr>
        <w:pStyle w:val="639"/>
        <w:spacing w:before="52"/>
        <w:rPr>
          <w:sz w:val="24"/>
        </w:rPr>
      </w:pPr>
      <w:r>
        <w:rPr>
          <w:sz w:val="24"/>
        </w:rPr>
      </w:r>
      <w:r/>
    </w:p>
    <w:p>
      <w:pPr>
        <w:ind w:left="1115" w:right="159" w:firstLine="0"/>
        <w:jc w:val="center"/>
        <w:spacing w:before="0"/>
        <w:rPr>
          <w:sz w:val="22"/>
        </w:rPr>
      </w:pPr>
      <w:r>
        <w:rPr>
          <w:sz w:val="22"/>
        </w:rPr>
        <w:t xml:space="preserve">Kuala</w:t>
      </w:r>
      <w:r>
        <w:rPr>
          <w:spacing w:val="-3"/>
          <w:sz w:val="22"/>
        </w:rPr>
        <w:t xml:space="preserve"> </w:t>
      </w:r>
      <w:r>
        <w:rPr>
          <w:sz w:val="22"/>
        </w:rPr>
        <w:t xml:space="preserve">Selangor</w:t>
      </w:r>
      <w:r>
        <w:rPr>
          <w:spacing w:val="-3"/>
          <w:sz w:val="22"/>
        </w:rPr>
        <w:t xml:space="preserve"> </w:t>
      </w:r>
      <w:r>
        <w:rPr>
          <w:sz w:val="22"/>
        </w:rPr>
        <w:t xml:space="preserve">Vocational</w:t>
      </w:r>
      <w:r>
        <w:rPr>
          <w:spacing w:val="2"/>
          <w:sz w:val="22"/>
        </w:rPr>
        <w:t xml:space="preserve"> </w:t>
      </w:r>
      <w:r>
        <w:rPr>
          <w:spacing w:val="-2"/>
          <w:sz w:val="22"/>
        </w:rPr>
        <w:t xml:space="preserve">College</w:t>
      </w:r>
      <w:r/>
    </w:p>
    <w:p>
      <w:pPr>
        <w:pStyle w:val="639"/>
        <w:rPr>
          <w:rFonts w:ascii="Arial"/>
          <w:i/>
          <w:sz w:val="22"/>
        </w:rPr>
      </w:pPr>
      <w:r>
        <w:rPr>
          <w:rFonts w:ascii="Arial"/>
          <w:i/>
          <w:sz w:val="22"/>
        </w:rPr>
      </w:r>
      <w:r/>
    </w:p>
    <w:p>
      <w:pPr>
        <w:pStyle w:val="639"/>
        <w:rPr>
          <w:rFonts w:ascii="Arial"/>
          <w:i/>
          <w:sz w:val="22"/>
        </w:rPr>
      </w:pPr>
      <w:r>
        <w:rPr>
          <w:rFonts w:ascii="Arial"/>
          <w:i/>
          <w:sz w:val="22"/>
        </w:rPr>
      </w:r>
      <w:r/>
    </w:p>
    <w:p>
      <w:pPr>
        <w:pStyle w:val="639"/>
        <w:spacing w:before="199"/>
        <w:rPr>
          <w:rFonts w:ascii="Arial"/>
          <w:i/>
          <w:sz w:val="22"/>
        </w:rPr>
      </w:pPr>
      <w:r>
        <w:rPr>
          <w:rFonts w:ascii="Arial"/>
          <w:i/>
          <w:sz w:val="22"/>
        </w:rPr>
      </w:r>
      <w:r/>
    </w:p>
    <w:p>
      <w:pPr>
        <w:pStyle w:val="641"/>
        <w:ind w:left="1641" w:firstLine="0"/>
        <w:spacing w:before="0"/>
      </w:pPr>
      <w:r/>
      <w:bookmarkStart w:id="1" w:name="ABSTRACT"/>
      <w:r/>
      <w:bookmarkEnd w:id="1"/>
      <w:r>
        <w:rPr>
          <w:spacing w:val="-2"/>
        </w:rPr>
        <w:t xml:space="preserve">ABSTRACT</w:t>
      </w:r>
      <w:r/>
    </w:p>
    <w:p>
      <w:pPr>
        <w:ind w:left="1641" w:right="621" w:firstLine="0"/>
        <w:jc w:val="both"/>
        <w:spacing w:before="34" w:line="276" w:lineRule="auto"/>
        <w:rPr>
          <w:sz w:val="18"/>
        </w:rPr>
      </w:pPr>
      <w:r>
        <w:rPr>
          <w:sz w:val="18"/>
        </w:rPr>
        <w:t xml:space="preserve">In the realm of education, the infusion of technology is reshaping traditional practices, aiming</w:t>
      </w:r>
      <w:r>
        <w:rPr>
          <w:spacing w:val="-13"/>
          <w:sz w:val="18"/>
        </w:rPr>
        <w:t xml:space="preserve"> </w:t>
      </w:r>
      <w:r>
        <w:rPr>
          <w:sz w:val="18"/>
        </w:rPr>
        <w:t xml:space="preserve">to</w:t>
      </w:r>
      <w:r>
        <w:rPr>
          <w:spacing w:val="-12"/>
          <w:sz w:val="18"/>
        </w:rPr>
        <w:t xml:space="preserve"> </w:t>
      </w:r>
      <w:r>
        <w:rPr>
          <w:sz w:val="18"/>
        </w:rPr>
        <w:t xml:space="preserve">enhance</w:t>
      </w:r>
      <w:r>
        <w:rPr>
          <w:spacing w:val="-13"/>
          <w:sz w:val="18"/>
        </w:rPr>
        <w:t xml:space="preserve"> </w:t>
      </w:r>
      <w:r>
        <w:rPr>
          <w:sz w:val="18"/>
        </w:rPr>
        <w:t xml:space="preserve">efficiency</w:t>
      </w:r>
      <w:r>
        <w:rPr>
          <w:spacing w:val="-12"/>
          <w:sz w:val="18"/>
        </w:rPr>
        <w:t xml:space="preserve"> </w:t>
      </w:r>
      <w:r>
        <w:rPr>
          <w:sz w:val="18"/>
        </w:rPr>
        <w:t xml:space="preserve">and</w:t>
      </w:r>
      <w:r>
        <w:rPr>
          <w:spacing w:val="-13"/>
          <w:sz w:val="18"/>
        </w:rPr>
        <w:t xml:space="preserve"> </w:t>
      </w:r>
      <w:r>
        <w:rPr>
          <w:sz w:val="18"/>
        </w:rPr>
        <w:t xml:space="preserve">organization.</w:t>
      </w:r>
      <w:r>
        <w:rPr>
          <w:spacing w:val="-13"/>
          <w:sz w:val="18"/>
        </w:rPr>
        <w:t xml:space="preserve"> </w:t>
      </w:r>
      <w:r>
        <w:rPr>
          <w:sz w:val="18"/>
        </w:rPr>
        <w:t xml:space="preserve">A</w:t>
      </w:r>
      <w:r>
        <w:rPr>
          <w:spacing w:val="-12"/>
          <w:sz w:val="18"/>
        </w:rPr>
        <w:t xml:space="preserve"> </w:t>
      </w:r>
      <w:r>
        <w:rPr>
          <w:sz w:val="18"/>
        </w:rPr>
        <w:t xml:space="preserve">notable</w:t>
      </w:r>
      <w:r>
        <w:rPr>
          <w:spacing w:val="-13"/>
          <w:sz w:val="18"/>
        </w:rPr>
        <w:t xml:space="preserve"> </w:t>
      </w:r>
      <w:r>
        <w:rPr>
          <w:sz w:val="18"/>
        </w:rPr>
        <w:t xml:space="preserve">example</w:t>
      </w:r>
      <w:r>
        <w:rPr>
          <w:spacing w:val="-12"/>
          <w:sz w:val="18"/>
        </w:rPr>
        <w:t xml:space="preserve"> </w:t>
      </w:r>
      <w:r>
        <w:rPr>
          <w:sz w:val="18"/>
        </w:rPr>
        <w:t xml:space="preserve">of</w:t>
      </w:r>
      <w:r>
        <w:rPr>
          <w:spacing w:val="-13"/>
          <w:sz w:val="18"/>
        </w:rPr>
        <w:t xml:space="preserve"> </w:t>
      </w:r>
      <w:r>
        <w:rPr>
          <w:sz w:val="18"/>
        </w:rPr>
        <w:t xml:space="preserve">this</w:t>
      </w:r>
      <w:r>
        <w:rPr>
          <w:spacing w:val="-12"/>
          <w:sz w:val="18"/>
        </w:rPr>
        <w:t xml:space="preserve"> </w:t>
      </w:r>
      <w:r>
        <w:rPr>
          <w:sz w:val="18"/>
        </w:rPr>
        <w:t xml:space="preserve">transformative shift is witnessed in the Bakery and Pastry Program at Kuala Selangor Vocational College; also known as Kolej Vokasional Kuala Selangor (KVKS), where a pioneering approach</w:t>
      </w:r>
      <w:r>
        <w:rPr>
          <w:spacing w:val="-4"/>
          <w:sz w:val="18"/>
        </w:rPr>
        <w:t xml:space="preserve"> </w:t>
      </w:r>
      <w:r>
        <w:rPr>
          <w:sz w:val="18"/>
        </w:rPr>
        <w:t xml:space="preserve">has</w:t>
      </w:r>
      <w:r>
        <w:rPr>
          <w:spacing w:val="-4"/>
          <w:sz w:val="18"/>
        </w:rPr>
        <w:t xml:space="preserve"> </w:t>
      </w:r>
      <w:r>
        <w:rPr>
          <w:sz w:val="18"/>
        </w:rPr>
        <w:t xml:space="preserve">been</w:t>
      </w:r>
      <w:r>
        <w:rPr>
          <w:spacing w:val="-4"/>
          <w:sz w:val="18"/>
        </w:rPr>
        <w:t xml:space="preserve"> </w:t>
      </w:r>
      <w:r>
        <w:rPr>
          <w:sz w:val="18"/>
        </w:rPr>
        <w:t xml:space="preserve">adopted</w:t>
      </w:r>
      <w:r>
        <w:rPr>
          <w:spacing w:val="-4"/>
          <w:sz w:val="18"/>
        </w:rPr>
        <w:t xml:space="preserve"> </w:t>
      </w:r>
      <w:r>
        <w:rPr>
          <w:sz w:val="18"/>
        </w:rPr>
        <w:t xml:space="preserve">to</w:t>
      </w:r>
      <w:r>
        <w:rPr>
          <w:spacing w:val="-4"/>
          <w:sz w:val="18"/>
        </w:rPr>
        <w:t xml:space="preserve"> </w:t>
      </w:r>
      <w:r>
        <w:rPr>
          <w:sz w:val="18"/>
        </w:rPr>
        <w:t xml:space="preserve">address</w:t>
      </w:r>
      <w:r>
        <w:rPr>
          <w:spacing w:val="-4"/>
          <w:sz w:val="18"/>
        </w:rPr>
        <w:t xml:space="preserve"> </w:t>
      </w:r>
      <w:r>
        <w:rPr>
          <w:sz w:val="18"/>
        </w:rPr>
        <w:t xml:space="preserve">the</w:t>
      </w:r>
      <w:r>
        <w:rPr>
          <w:spacing w:val="-4"/>
          <w:sz w:val="18"/>
        </w:rPr>
        <w:t xml:space="preserve"> </w:t>
      </w:r>
      <w:r>
        <w:rPr>
          <w:sz w:val="18"/>
        </w:rPr>
        <w:t xml:space="preserve">challenges</w:t>
      </w:r>
      <w:r>
        <w:rPr>
          <w:spacing w:val="-4"/>
          <w:sz w:val="18"/>
        </w:rPr>
        <w:t xml:space="preserve"> </w:t>
      </w:r>
      <w:r>
        <w:rPr>
          <w:sz w:val="18"/>
        </w:rPr>
        <w:t xml:space="preserve">of</w:t>
      </w:r>
      <w:r>
        <w:rPr>
          <w:spacing w:val="-4"/>
          <w:sz w:val="18"/>
        </w:rPr>
        <w:t xml:space="preserve"> </w:t>
      </w:r>
      <w:r>
        <w:rPr>
          <w:sz w:val="18"/>
        </w:rPr>
        <w:t xml:space="preserve">order</w:t>
      </w:r>
      <w:r>
        <w:rPr>
          <w:spacing w:val="-13"/>
          <w:sz w:val="18"/>
        </w:rPr>
        <w:t xml:space="preserve"> </w:t>
      </w:r>
      <w:r>
        <w:rPr>
          <w:sz w:val="18"/>
        </w:rPr>
        <w:t xml:space="preserve">management</w:t>
      </w:r>
      <w:r>
        <w:rPr>
          <w:spacing w:val="-3"/>
          <w:sz w:val="18"/>
        </w:rPr>
        <w:t xml:space="preserve"> </w:t>
      </w:r>
      <w:r>
        <w:rPr>
          <w:sz w:val="18"/>
        </w:rPr>
        <w:t xml:space="preserve">and</w:t>
      </w:r>
      <w:r>
        <w:rPr>
          <w:spacing w:val="-4"/>
          <w:sz w:val="18"/>
        </w:rPr>
        <w:t xml:space="preserve"> </w:t>
      </w:r>
      <w:r>
        <w:rPr>
          <w:sz w:val="18"/>
        </w:rPr>
        <w:t xml:space="preserve">data accuracy. The e-Ordering System, an innovative solution, was introduced not merely to</w:t>
      </w:r>
      <w:r>
        <w:rPr>
          <w:spacing w:val="-10"/>
          <w:sz w:val="18"/>
        </w:rPr>
        <w:t xml:space="preserve"> </w:t>
      </w:r>
      <w:r>
        <w:rPr>
          <w:sz w:val="18"/>
        </w:rPr>
        <w:t xml:space="preserve">expedite</w:t>
      </w:r>
      <w:r>
        <w:rPr>
          <w:spacing w:val="-9"/>
          <w:sz w:val="18"/>
        </w:rPr>
        <w:t xml:space="preserve"> </w:t>
      </w:r>
      <w:r>
        <w:rPr>
          <w:sz w:val="18"/>
        </w:rPr>
        <w:t xml:space="preserve">processes</w:t>
      </w:r>
      <w:r>
        <w:rPr>
          <w:spacing w:val="-9"/>
          <w:sz w:val="18"/>
        </w:rPr>
        <w:t xml:space="preserve"> </w:t>
      </w:r>
      <w:r>
        <w:rPr>
          <w:sz w:val="18"/>
        </w:rPr>
        <w:t xml:space="preserve">but</w:t>
      </w:r>
      <w:r>
        <w:rPr>
          <w:spacing w:val="-9"/>
          <w:sz w:val="18"/>
        </w:rPr>
        <w:t xml:space="preserve"> </w:t>
      </w:r>
      <w:r>
        <w:rPr>
          <w:sz w:val="18"/>
        </w:rPr>
        <w:t xml:space="preserve">also</w:t>
      </w:r>
      <w:r>
        <w:rPr>
          <w:spacing w:val="-9"/>
          <w:sz w:val="18"/>
        </w:rPr>
        <w:t xml:space="preserve"> </w:t>
      </w:r>
      <w:r>
        <w:rPr>
          <w:sz w:val="18"/>
        </w:rPr>
        <w:t xml:space="preserve">as</w:t>
      </w:r>
      <w:r>
        <w:rPr>
          <w:spacing w:val="-8"/>
          <w:sz w:val="18"/>
        </w:rPr>
        <w:t xml:space="preserve"> </w:t>
      </w:r>
      <w:r>
        <w:rPr>
          <w:sz w:val="18"/>
        </w:rPr>
        <w:t xml:space="preserve">a</w:t>
      </w:r>
      <w:r>
        <w:rPr>
          <w:spacing w:val="-13"/>
          <w:sz w:val="18"/>
        </w:rPr>
        <w:t xml:space="preserve"> </w:t>
      </w:r>
      <w:r>
        <w:rPr>
          <w:sz w:val="18"/>
        </w:rPr>
        <w:t xml:space="preserve">conscious</w:t>
      </w:r>
      <w:r>
        <w:rPr>
          <w:spacing w:val="-9"/>
          <w:sz w:val="18"/>
        </w:rPr>
        <w:t xml:space="preserve"> </w:t>
      </w:r>
      <w:r>
        <w:rPr>
          <w:sz w:val="18"/>
        </w:rPr>
        <w:t xml:space="preserve">effort</w:t>
      </w:r>
      <w:r>
        <w:rPr>
          <w:spacing w:val="-9"/>
          <w:sz w:val="18"/>
        </w:rPr>
        <w:t xml:space="preserve"> </w:t>
      </w:r>
      <w:r>
        <w:rPr>
          <w:sz w:val="18"/>
        </w:rPr>
        <w:t xml:space="preserve">to</w:t>
      </w:r>
      <w:r>
        <w:rPr>
          <w:spacing w:val="-9"/>
          <w:sz w:val="18"/>
        </w:rPr>
        <w:t xml:space="preserve"> </w:t>
      </w:r>
      <w:r>
        <w:rPr>
          <w:sz w:val="18"/>
        </w:rPr>
        <w:t xml:space="preserve">reduce</w:t>
      </w:r>
      <w:r>
        <w:rPr>
          <w:spacing w:val="-9"/>
          <w:sz w:val="18"/>
        </w:rPr>
        <w:t xml:space="preserve"> </w:t>
      </w:r>
      <w:r>
        <w:rPr>
          <w:sz w:val="18"/>
        </w:rPr>
        <w:t xml:space="preserve">environmental</w:t>
      </w:r>
      <w:r>
        <w:rPr>
          <w:spacing w:val="-9"/>
          <w:sz w:val="18"/>
        </w:rPr>
        <w:t xml:space="preserve"> </w:t>
      </w:r>
      <w:r>
        <w:rPr>
          <w:sz w:val="18"/>
        </w:rPr>
        <w:t xml:space="preserve">impact</w:t>
      </w:r>
      <w:r>
        <w:rPr>
          <w:spacing w:val="-9"/>
          <w:sz w:val="18"/>
        </w:rPr>
        <w:t xml:space="preserve"> </w:t>
      </w:r>
      <w:r>
        <w:rPr>
          <w:sz w:val="18"/>
        </w:rPr>
        <w:t xml:space="preserve">b</w:t>
      </w:r>
      <w:r>
        <w:rPr>
          <w:sz w:val="18"/>
        </w:rPr>
        <w:t xml:space="preserve">y substituting paper-intensive methods with digital alternatives. This integration goes beyond the mere utilization of technology; it signifies a significant evolution in educational practices. The e-Ordering System, functioning as more than just a tool, s</w:t>
      </w:r>
      <w:r>
        <w:rPr>
          <w:sz w:val="18"/>
        </w:rPr>
        <w:t xml:space="preserve">ymbolizes the harmonious synergy between education and technology. Its role is to simplify complexities, providing an enriched learning experience for all involved in the Bakery and Pastry Program. Thorough testing has been conducted to ensure the system's</w:t>
      </w:r>
      <w:r>
        <w:rPr>
          <w:spacing w:val="-13"/>
          <w:sz w:val="18"/>
        </w:rPr>
        <w:t xml:space="preserve"> </w:t>
      </w:r>
      <w:r>
        <w:rPr>
          <w:sz w:val="18"/>
        </w:rPr>
        <w:t xml:space="preserve">functionality,</w:t>
      </w:r>
      <w:r>
        <w:rPr>
          <w:spacing w:val="-12"/>
          <w:sz w:val="18"/>
        </w:rPr>
        <w:t xml:space="preserve"> </w:t>
      </w:r>
      <w:r>
        <w:rPr>
          <w:sz w:val="18"/>
        </w:rPr>
        <w:t xml:space="preserve">assuring</w:t>
      </w:r>
      <w:r>
        <w:rPr>
          <w:spacing w:val="-13"/>
          <w:sz w:val="18"/>
        </w:rPr>
        <w:t xml:space="preserve"> </w:t>
      </w:r>
      <w:r>
        <w:rPr>
          <w:sz w:val="18"/>
        </w:rPr>
        <w:t xml:space="preserve">its</w:t>
      </w:r>
      <w:r>
        <w:rPr>
          <w:spacing w:val="-12"/>
          <w:sz w:val="18"/>
        </w:rPr>
        <w:t xml:space="preserve"> </w:t>
      </w:r>
      <w:r>
        <w:rPr>
          <w:sz w:val="18"/>
        </w:rPr>
        <w:t xml:space="preserve">seamless</w:t>
      </w:r>
      <w:r>
        <w:rPr>
          <w:spacing w:val="-13"/>
          <w:sz w:val="18"/>
        </w:rPr>
        <w:t xml:space="preserve"> </w:t>
      </w:r>
      <w:r>
        <w:rPr>
          <w:sz w:val="18"/>
        </w:rPr>
        <w:t xml:space="preserve">operation.</w:t>
      </w:r>
      <w:r>
        <w:rPr>
          <w:spacing w:val="-13"/>
          <w:sz w:val="18"/>
        </w:rPr>
        <w:t xml:space="preserve"> </w:t>
      </w:r>
      <w:r>
        <w:rPr>
          <w:sz w:val="18"/>
        </w:rPr>
        <w:t xml:space="preserve">This</w:t>
      </w:r>
      <w:r>
        <w:rPr>
          <w:spacing w:val="-12"/>
          <w:sz w:val="18"/>
        </w:rPr>
        <w:t xml:space="preserve"> </w:t>
      </w:r>
      <w:r>
        <w:rPr>
          <w:sz w:val="18"/>
        </w:rPr>
        <w:t xml:space="preserve">transformative</w:t>
      </w:r>
      <w:r>
        <w:rPr>
          <w:spacing w:val="-13"/>
          <w:sz w:val="18"/>
        </w:rPr>
        <w:t xml:space="preserve"> </w:t>
      </w:r>
      <w:r>
        <w:rPr>
          <w:sz w:val="18"/>
        </w:rPr>
        <w:t xml:space="preserve">change</w:t>
      </w:r>
      <w:r>
        <w:rPr>
          <w:spacing w:val="-12"/>
          <w:sz w:val="18"/>
        </w:rPr>
        <w:t xml:space="preserve"> </w:t>
      </w:r>
      <w:r>
        <w:rPr>
          <w:sz w:val="18"/>
        </w:rPr>
        <w:t xml:space="preserve">isn't just about using computers; it represents a fundamental shift in the educational paradigm. It's not only about convenience but also a thoughtful consideration of its environmental</w:t>
      </w:r>
      <w:r>
        <w:rPr>
          <w:spacing w:val="-11"/>
          <w:sz w:val="18"/>
        </w:rPr>
        <w:t xml:space="preserve"> </w:t>
      </w:r>
      <w:r>
        <w:rPr>
          <w:sz w:val="18"/>
        </w:rPr>
        <w:t xml:space="preserve">impact.</w:t>
      </w:r>
      <w:r>
        <w:rPr>
          <w:spacing w:val="-9"/>
          <w:sz w:val="18"/>
        </w:rPr>
        <w:t xml:space="preserve"> </w:t>
      </w:r>
      <w:r>
        <w:rPr>
          <w:sz w:val="18"/>
        </w:rPr>
        <w:t xml:space="preserve">The</w:t>
      </w:r>
      <w:r>
        <w:rPr>
          <w:spacing w:val="-10"/>
          <w:sz w:val="18"/>
        </w:rPr>
        <w:t xml:space="preserve"> </w:t>
      </w:r>
      <w:r>
        <w:rPr>
          <w:sz w:val="18"/>
        </w:rPr>
        <w:t xml:space="preserve">e-Ordering</w:t>
      </w:r>
      <w:r>
        <w:rPr>
          <w:spacing w:val="-9"/>
          <w:sz w:val="18"/>
        </w:rPr>
        <w:t xml:space="preserve"> </w:t>
      </w:r>
      <w:r>
        <w:rPr>
          <w:sz w:val="18"/>
        </w:rPr>
        <w:t xml:space="preserve">System</w:t>
      </w:r>
      <w:r>
        <w:rPr>
          <w:spacing w:val="-9"/>
          <w:sz w:val="18"/>
        </w:rPr>
        <w:t xml:space="preserve"> </w:t>
      </w:r>
      <w:r>
        <w:rPr>
          <w:sz w:val="18"/>
        </w:rPr>
        <w:t xml:space="preserve">serves</w:t>
      </w:r>
      <w:r>
        <w:rPr>
          <w:spacing w:val="-9"/>
          <w:sz w:val="18"/>
        </w:rPr>
        <w:t xml:space="preserve"> </w:t>
      </w:r>
      <w:r>
        <w:rPr>
          <w:sz w:val="18"/>
        </w:rPr>
        <w:t xml:space="preserve">as</w:t>
      </w:r>
      <w:r>
        <w:rPr>
          <w:spacing w:val="-10"/>
          <w:sz w:val="18"/>
        </w:rPr>
        <w:t xml:space="preserve"> </w:t>
      </w:r>
      <w:r>
        <w:rPr>
          <w:sz w:val="18"/>
        </w:rPr>
        <w:t xml:space="preserve">a</w:t>
      </w:r>
      <w:r>
        <w:rPr>
          <w:spacing w:val="-13"/>
          <w:sz w:val="18"/>
        </w:rPr>
        <w:t xml:space="preserve"> </w:t>
      </w:r>
      <w:r>
        <w:rPr>
          <w:sz w:val="18"/>
        </w:rPr>
        <w:t xml:space="preserve">beacon,</w:t>
      </w:r>
      <w:r>
        <w:rPr>
          <w:spacing w:val="-10"/>
          <w:sz w:val="18"/>
        </w:rPr>
        <w:t xml:space="preserve"> </w:t>
      </w:r>
      <w:r>
        <w:rPr>
          <w:sz w:val="18"/>
        </w:rPr>
        <w:t xml:space="preserve">demonstrating</w:t>
      </w:r>
      <w:r>
        <w:rPr>
          <w:spacing w:val="-10"/>
          <w:sz w:val="18"/>
        </w:rPr>
        <w:t xml:space="preserve"> </w:t>
      </w:r>
      <w:r>
        <w:rPr>
          <w:sz w:val="18"/>
        </w:rPr>
        <w:t xml:space="preserve">how education and technology can collaborate to streamline tasks and improve the overall learning experience for everyone associated with the Bakery and Pastry Program.</w:t>
      </w:r>
      <w:r/>
    </w:p>
    <w:p>
      <w:pPr>
        <w:ind w:left="1641" w:right="619" w:firstLine="0"/>
        <w:jc w:val="both"/>
        <w:spacing w:before="159" w:line="278" w:lineRule="auto"/>
        <w:rPr>
          <w:sz w:val="18"/>
        </w:rPr>
      </w:pPr>
      <w:r>
        <w:rPr>
          <w:rFonts w:ascii="Arial"/>
          <w:b/>
          <w:sz w:val="18"/>
        </w:rPr>
        <w:t xml:space="preserve">Key</w:t>
      </w:r>
      <w:r>
        <w:rPr>
          <w:rFonts w:ascii="Arial"/>
          <w:b/>
          <w:spacing w:val="-5"/>
          <w:sz w:val="18"/>
        </w:rPr>
        <w:t xml:space="preserve"> </w:t>
      </w:r>
      <w:r>
        <w:rPr>
          <w:rFonts w:ascii="Arial"/>
          <w:b/>
          <w:sz w:val="18"/>
        </w:rPr>
        <w:t xml:space="preserve">Words:</w:t>
      </w:r>
      <w:r>
        <w:rPr>
          <w:rFonts w:ascii="Arial"/>
          <w:b/>
          <w:spacing w:val="-4"/>
          <w:sz w:val="18"/>
        </w:rPr>
        <w:t xml:space="preserve"> </w:t>
      </w:r>
      <w:r>
        <w:rPr>
          <w:sz w:val="18"/>
        </w:rPr>
        <w:t xml:space="preserve">Kolej</w:t>
      </w:r>
      <w:r>
        <w:rPr>
          <w:spacing w:val="-5"/>
          <w:sz w:val="18"/>
        </w:rPr>
        <w:t xml:space="preserve"> </w:t>
      </w:r>
      <w:r>
        <w:rPr>
          <w:sz w:val="18"/>
        </w:rPr>
        <w:t xml:space="preserve">Vokasional</w:t>
      </w:r>
      <w:r>
        <w:rPr>
          <w:spacing w:val="-4"/>
          <w:sz w:val="18"/>
        </w:rPr>
        <w:t xml:space="preserve"> </w:t>
      </w:r>
      <w:r>
        <w:rPr>
          <w:sz w:val="18"/>
        </w:rPr>
        <w:t xml:space="preserve">Kuala</w:t>
      </w:r>
      <w:r>
        <w:rPr>
          <w:spacing w:val="-5"/>
          <w:sz w:val="18"/>
        </w:rPr>
        <w:t xml:space="preserve"> </w:t>
      </w:r>
      <w:r>
        <w:rPr>
          <w:sz w:val="18"/>
        </w:rPr>
        <w:t xml:space="preserve">Selangor</w:t>
      </w:r>
      <w:r>
        <w:rPr>
          <w:spacing w:val="-4"/>
          <w:sz w:val="18"/>
        </w:rPr>
        <w:t xml:space="preserve"> </w:t>
      </w:r>
      <w:r>
        <w:rPr>
          <w:sz w:val="18"/>
        </w:rPr>
        <w:t xml:space="preserve">(KVKS);</w:t>
      </w:r>
      <w:r>
        <w:rPr>
          <w:spacing w:val="-5"/>
          <w:sz w:val="18"/>
        </w:rPr>
        <w:t xml:space="preserve"> </w:t>
      </w:r>
      <w:r>
        <w:rPr>
          <w:sz w:val="18"/>
        </w:rPr>
        <w:t xml:space="preserve">e-ordering</w:t>
      </w:r>
      <w:r>
        <w:rPr>
          <w:spacing w:val="-4"/>
          <w:sz w:val="18"/>
        </w:rPr>
        <w:t xml:space="preserve"> </w:t>
      </w:r>
      <w:r>
        <w:rPr>
          <w:sz w:val="18"/>
        </w:rPr>
        <w:t xml:space="preserve">system,</w:t>
      </w:r>
      <w:r>
        <w:rPr>
          <w:spacing w:val="-5"/>
          <w:sz w:val="18"/>
        </w:rPr>
        <w:t xml:space="preserve"> </w:t>
      </w:r>
      <w:r>
        <w:rPr>
          <w:sz w:val="18"/>
        </w:rPr>
        <w:t xml:space="preserve">Bakery</w:t>
      </w:r>
      <w:r>
        <w:rPr>
          <w:spacing w:val="-4"/>
          <w:sz w:val="18"/>
        </w:rPr>
        <w:t xml:space="preserve"> </w:t>
      </w:r>
      <w:r>
        <w:rPr>
          <w:sz w:val="18"/>
        </w:rPr>
        <w:t xml:space="preserve">and </w:t>
      </w:r>
      <w:r>
        <w:rPr>
          <w:spacing w:val="-2"/>
          <w:sz w:val="18"/>
        </w:rPr>
        <w:t xml:space="preserve">Pastry</w:t>
      </w:r>
      <w:r/>
    </w:p>
    <w:p>
      <w:pPr>
        <w:jc w:val="both"/>
        <w:spacing w:after="0" w:line="278" w:lineRule="auto"/>
        <w:rPr>
          <w:sz w:val="18"/>
        </w:rPr>
        <w:sectPr>
          <w:footerReference w:type="default" r:id="rId9"/>
          <w:footnotePr/>
          <w:endnotePr/>
          <w:type w:val="continuous"/>
          <w:pgSz w:w="10080" w:h="14400" w:orient="portrait"/>
          <w:pgMar w:top="180" w:right="960" w:bottom="1640" w:left="0" w:header="0" w:footer="1446" w:gutter="0"/>
          <w:pgNumType w:start="1"/>
          <w:cols w:num="1" w:sep="0" w:space="1701" w:equalWidth="1"/>
          <w:docGrid w:linePitch="360"/>
        </w:sectPr>
      </w:pPr>
      <w:r>
        <w:rPr>
          <w:sz w:val="18"/>
        </w:rPr>
      </w:r>
      <w:r/>
    </w:p>
    <w:p>
      <w:pPr>
        <w:pStyle w:val="641"/>
        <w:numPr>
          <w:ilvl w:val="0"/>
          <w:numId w:val="1"/>
        </w:numPr>
        <w:ind w:left="1278" w:right="0" w:hanging="203"/>
        <w:jc w:val="left"/>
        <w:spacing w:before="78" w:after="0" w:line="240" w:lineRule="auto"/>
        <w:tabs>
          <w:tab w:val="left" w:pos="1278" w:leader="none"/>
        </w:tabs>
        <w:rPr>
          <w:sz w:val="18"/>
        </w:rPr>
      </w:pPr>
      <w:r>
        <w:rPr>
          <w:spacing w:val="-2"/>
        </w:rPr>
        <w:t xml:space="preserve">INTRODUCTION</w:t>
      </w:r>
      <w:r/>
    </w:p>
    <w:p>
      <w:pPr>
        <w:pStyle w:val="639"/>
        <w:ind w:left="1075" w:right="102"/>
        <w:jc w:val="both"/>
        <w:spacing w:before="195" w:line="276" w:lineRule="auto"/>
      </w:pPr>
      <w:r>
        <w:t xml:space="preserve">In the heart of the Bakery and Pastry Program at Kolej Vokasional Kuala Selangor; also known</w:t>
      </w:r>
      <w:r>
        <w:rPr>
          <w:spacing w:val="-5"/>
        </w:rPr>
        <w:t xml:space="preserve"> </w:t>
      </w:r>
      <w:r>
        <w:t xml:space="preserve">as</w:t>
      </w:r>
      <w:r>
        <w:rPr>
          <w:spacing w:val="-4"/>
        </w:rPr>
        <w:t xml:space="preserve"> </w:t>
      </w:r>
      <w:r>
        <w:t xml:space="preserve">Kuala Selangor</w:t>
      </w:r>
      <w:r>
        <w:rPr>
          <w:spacing w:val="-5"/>
        </w:rPr>
        <w:t xml:space="preserve"> </w:t>
      </w:r>
      <w:r>
        <w:t xml:space="preserve">Vocational</w:t>
      </w:r>
      <w:r>
        <w:rPr>
          <w:spacing w:val="-4"/>
        </w:rPr>
        <w:t xml:space="preserve"> </w:t>
      </w:r>
      <w:r>
        <w:t xml:space="preserve">College</w:t>
      </w:r>
      <w:r>
        <w:rPr>
          <w:spacing w:val="-1"/>
        </w:rPr>
        <w:t xml:space="preserve"> </w:t>
      </w:r>
      <w:r>
        <w:t xml:space="preserve">(KVKS),</w:t>
      </w:r>
      <w:r>
        <w:rPr>
          <w:spacing w:val="-5"/>
        </w:rPr>
        <w:t xml:space="preserve"> </w:t>
      </w:r>
      <w:r>
        <w:t xml:space="preserve">a</w:t>
      </w:r>
      <w:r>
        <w:rPr>
          <w:spacing w:val="-6"/>
        </w:rPr>
        <w:t xml:space="preserve"> </w:t>
      </w:r>
      <w:r>
        <w:t xml:space="preserve">pioneering</w:t>
      </w:r>
      <w:r>
        <w:rPr>
          <w:spacing w:val="-5"/>
        </w:rPr>
        <w:t xml:space="preserve"> </w:t>
      </w:r>
      <w:r>
        <w:t xml:space="preserve">paradigm</w:t>
      </w:r>
      <w:r>
        <w:rPr>
          <w:spacing w:val="-1"/>
        </w:rPr>
        <w:t xml:space="preserve"> </w:t>
      </w:r>
      <w:r>
        <w:t xml:space="preserve">shift</w:t>
      </w:r>
      <w:r>
        <w:rPr>
          <w:spacing w:val="-5"/>
        </w:rPr>
        <w:t xml:space="preserve"> </w:t>
      </w:r>
      <w:r>
        <w:t xml:space="preserve">unfolds as technology takes center stage to revolutionize the handling of orders and ensure data accuracy</w:t>
      </w:r>
      <w:r>
        <w:t xml:space="preserve">. In an era where traditional methods face the need for efficiency and environmental consciousness, this thesis explores the transformative impact of the newly introduced E-Ordering System. By substituting paper-intensive methods with digital alternatives,</w:t>
      </w:r>
      <w:r>
        <w:rPr>
          <w:spacing w:val="-4"/>
        </w:rPr>
        <w:t xml:space="preserve"> </w:t>
      </w:r>
      <w:r>
        <w:t xml:space="preserve">this innovative</w:t>
      </w:r>
      <w:r>
        <w:rPr>
          <w:spacing w:val="-5"/>
        </w:rPr>
        <w:t xml:space="preserve"> </w:t>
      </w:r>
      <w:r>
        <w:t xml:space="preserve">approach</w:t>
      </w:r>
      <w:r>
        <w:rPr>
          <w:spacing w:val="-5"/>
        </w:rPr>
        <w:t xml:space="preserve"> </w:t>
      </w:r>
      <w:r>
        <w:t xml:space="preserve">not</w:t>
      </w:r>
      <w:r>
        <w:rPr>
          <w:spacing w:val="-5"/>
        </w:rPr>
        <w:t xml:space="preserve"> </w:t>
      </w:r>
      <w:r>
        <w:t xml:space="preserve">only streamlines</w:t>
      </w:r>
      <w:r>
        <w:rPr>
          <w:spacing w:val="-4"/>
        </w:rPr>
        <w:t xml:space="preserve"> </w:t>
      </w:r>
      <w:r>
        <w:t xml:space="preserve">processes</w:t>
      </w:r>
      <w:r>
        <w:rPr>
          <w:spacing w:val="-4"/>
        </w:rPr>
        <w:t xml:space="preserve"> </w:t>
      </w:r>
      <w:r>
        <w:t xml:space="preserve">but</w:t>
      </w:r>
      <w:r>
        <w:rPr>
          <w:spacing w:val="-5"/>
        </w:rPr>
        <w:t xml:space="preserve"> </w:t>
      </w:r>
      <w:r>
        <w:t xml:space="preserve">also stands as</w:t>
      </w:r>
      <w:r>
        <w:rPr>
          <w:spacing w:val="-4"/>
        </w:rPr>
        <w:t xml:space="preserve"> </w:t>
      </w:r>
      <w:r>
        <w:t xml:space="preserve">a testament to the harmonious synergy between education and technology. The traditional landscape</w:t>
      </w:r>
      <w:r>
        <w:rPr>
          <w:spacing w:val="-1"/>
        </w:rPr>
        <w:t xml:space="preserve"> </w:t>
      </w:r>
      <w:r>
        <w:t xml:space="preserve">of</w:t>
      </w:r>
      <w:r>
        <w:rPr>
          <w:spacing w:val="-5"/>
        </w:rPr>
        <w:t xml:space="preserve"> </w:t>
      </w:r>
      <w:r>
        <w:t xml:space="preserve">order</w:t>
      </w:r>
      <w:r>
        <w:rPr>
          <w:spacing w:val="-2"/>
        </w:rPr>
        <w:t xml:space="preserve"> </w:t>
      </w:r>
      <w:r>
        <w:t xml:space="preserve">management</w:t>
      </w:r>
      <w:r>
        <w:rPr>
          <w:spacing w:val="-5"/>
        </w:rPr>
        <w:t xml:space="preserve"> </w:t>
      </w:r>
      <w:r>
        <w:t xml:space="preserve">within</w:t>
      </w:r>
      <w:r>
        <w:rPr>
          <w:spacing w:val="-1"/>
        </w:rPr>
        <w:t xml:space="preserve"> </w:t>
      </w:r>
      <w:r>
        <w:t xml:space="preserve">the</w:t>
      </w:r>
      <w:r>
        <w:rPr>
          <w:spacing w:val="-5"/>
        </w:rPr>
        <w:t xml:space="preserve"> </w:t>
      </w:r>
      <w:r>
        <w:t xml:space="preserve">Bakery</w:t>
      </w:r>
      <w:r>
        <w:rPr>
          <w:spacing w:val="-5"/>
        </w:rPr>
        <w:t xml:space="preserve"> </w:t>
      </w:r>
      <w:r>
        <w:t xml:space="preserve">and</w:t>
      </w:r>
      <w:r>
        <w:rPr>
          <w:spacing w:val="-1"/>
        </w:rPr>
        <w:t xml:space="preserve"> </w:t>
      </w:r>
      <w:r>
        <w:t xml:space="preserve">Pastry</w:t>
      </w:r>
      <w:r>
        <w:rPr>
          <w:spacing w:val="-5"/>
        </w:rPr>
        <w:t xml:space="preserve"> </w:t>
      </w:r>
      <w:r>
        <w:t xml:space="preserve">Program</w:t>
      </w:r>
      <w:r>
        <w:rPr>
          <w:spacing w:val="-2"/>
        </w:rPr>
        <w:t xml:space="preserve"> </w:t>
      </w:r>
      <w:r>
        <w:t xml:space="preserve">has</w:t>
      </w:r>
      <w:r>
        <w:rPr>
          <w:spacing w:val="-5"/>
        </w:rPr>
        <w:t xml:space="preserve"> </w:t>
      </w:r>
      <w:r>
        <w:t xml:space="preserve">long</w:t>
      </w:r>
      <w:r>
        <w:rPr>
          <w:spacing w:val="-5"/>
        </w:rPr>
        <w:t xml:space="preserve"> </w:t>
      </w:r>
      <w:r>
        <w:t xml:space="preserve">grappled with</w:t>
      </w:r>
      <w:r>
        <w:rPr>
          <w:spacing w:val="-14"/>
        </w:rPr>
        <w:t xml:space="preserve"> </w:t>
      </w:r>
      <w:r>
        <w:t xml:space="preserve">challenges</w:t>
      </w:r>
      <w:r>
        <w:rPr>
          <w:spacing w:val="-14"/>
        </w:rPr>
        <w:t xml:space="preserve"> </w:t>
      </w:r>
      <w:r>
        <w:t xml:space="preserve">related</w:t>
      </w:r>
      <w:r>
        <w:rPr>
          <w:spacing w:val="-9"/>
        </w:rPr>
        <w:t xml:space="preserve"> </w:t>
      </w:r>
      <w:r>
        <w:t xml:space="preserve">to</w:t>
      </w:r>
      <w:r>
        <w:rPr>
          <w:spacing w:val="-14"/>
        </w:rPr>
        <w:t xml:space="preserve"> </w:t>
      </w:r>
      <w:r>
        <w:t xml:space="preserve">manual</w:t>
      </w:r>
      <w:r>
        <w:rPr>
          <w:spacing w:val="-7"/>
        </w:rPr>
        <w:t xml:space="preserve"> </w:t>
      </w:r>
      <w:r>
        <w:t xml:space="preserve">processes</w:t>
      </w:r>
      <w:r>
        <w:rPr>
          <w:spacing w:val="-13"/>
        </w:rPr>
        <w:t xml:space="preserve"> </w:t>
      </w:r>
      <w:r>
        <w:t xml:space="preserve">and</w:t>
      </w:r>
      <w:r>
        <w:rPr>
          <w:spacing w:val="-14"/>
        </w:rPr>
        <w:t xml:space="preserve"> </w:t>
      </w:r>
      <w:r>
        <w:t xml:space="preserve">data</w:t>
      </w:r>
      <w:r>
        <w:rPr>
          <w:spacing w:val="-14"/>
        </w:rPr>
        <w:t xml:space="preserve"> </w:t>
      </w:r>
      <w:r>
        <w:t xml:space="preserve">inaccuracies.</w:t>
      </w:r>
      <w:r>
        <w:rPr>
          <w:spacing w:val="-9"/>
        </w:rPr>
        <w:t xml:space="preserve"> </w:t>
      </w:r>
      <w:r>
        <w:t xml:space="preserve">This</w:t>
      </w:r>
      <w:r>
        <w:rPr>
          <w:spacing w:val="-13"/>
        </w:rPr>
        <w:t xml:space="preserve"> </w:t>
      </w:r>
      <w:r>
        <w:t xml:space="preserve">prompts</w:t>
      </w:r>
      <w:r>
        <w:rPr>
          <w:spacing w:val="-14"/>
        </w:rPr>
        <w:t xml:space="preserve"> </w:t>
      </w:r>
      <w:r>
        <w:t xml:space="preserve">us</w:t>
      </w:r>
      <w:r>
        <w:rPr>
          <w:spacing w:val="-13"/>
        </w:rPr>
        <w:t xml:space="preserve"> </w:t>
      </w:r>
      <w:r>
        <w:t xml:space="preserve">to</w:t>
      </w:r>
      <w:r>
        <w:rPr>
          <w:spacing w:val="-14"/>
        </w:rPr>
        <w:t xml:space="preserve"> </w:t>
      </w:r>
      <w:r>
        <w:t xml:space="preserve">ask if Education 4.0 will require a fundamental transformation in our approach to the design and delivery of teaching and learning, and the provision of smarter learning spaces, services</w:t>
      </w:r>
      <w:r>
        <w:rPr>
          <w:spacing w:val="-13"/>
        </w:rPr>
        <w:t xml:space="preserve"> </w:t>
      </w:r>
      <w:r>
        <w:t xml:space="preserve">and</w:t>
      </w:r>
      <w:r>
        <w:rPr>
          <w:spacing w:val="-14"/>
        </w:rPr>
        <w:t xml:space="preserve"> </w:t>
      </w:r>
      <w:r>
        <w:t xml:space="preserve">learning</w:t>
      </w:r>
      <w:r>
        <w:rPr>
          <w:spacing w:val="-14"/>
        </w:rPr>
        <w:t xml:space="preserve"> </w:t>
      </w:r>
      <w:r>
        <w:t xml:space="preserve">tools?</w:t>
      </w:r>
      <w:r>
        <w:rPr>
          <w:spacing w:val="-14"/>
        </w:rPr>
        <w:t xml:space="preserve"> </w:t>
      </w:r>
      <w:r>
        <w:t xml:space="preserve">Further,</w:t>
      </w:r>
      <w:r>
        <w:rPr>
          <w:spacing w:val="-14"/>
        </w:rPr>
        <w:t xml:space="preserve"> </w:t>
      </w:r>
      <w:r>
        <w:t xml:space="preserve">how,</w:t>
      </w:r>
      <w:r>
        <w:rPr>
          <w:spacing w:val="-13"/>
        </w:rPr>
        <w:t xml:space="preserve"> </w:t>
      </w:r>
      <w:r>
        <w:t xml:space="preserve">in</w:t>
      </w:r>
      <w:r>
        <w:rPr>
          <w:spacing w:val="-14"/>
        </w:rPr>
        <w:t xml:space="preserve"> </w:t>
      </w:r>
      <w:r>
        <w:t xml:space="preserve">this</w:t>
      </w:r>
      <w:r>
        <w:rPr>
          <w:spacing w:val="-13"/>
        </w:rPr>
        <w:t xml:space="preserve"> </w:t>
      </w:r>
      <w:r>
        <w:t xml:space="preserve">period</w:t>
      </w:r>
      <w:r>
        <w:rPr>
          <w:spacing w:val="-14"/>
        </w:rPr>
        <w:t xml:space="preserve"> </w:t>
      </w:r>
      <w:r>
        <w:t xml:space="preserve">of</w:t>
      </w:r>
      <w:r>
        <w:rPr>
          <w:spacing w:val="-9"/>
        </w:rPr>
        <w:t xml:space="preserve"> </w:t>
      </w:r>
      <w:r>
        <w:t xml:space="preserve">disruption,</w:t>
      </w:r>
      <w:r>
        <w:rPr>
          <w:spacing w:val="-14"/>
        </w:rPr>
        <w:t xml:space="preserve"> </w:t>
      </w:r>
      <w:r>
        <w:t xml:space="preserve">can</w:t>
      </w:r>
      <w:r>
        <w:rPr>
          <w:spacing w:val="-14"/>
        </w:rPr>
        <w:t xml:space="preserve"> </w:t>
      </w:r>
      <w:r>
        <w:t xml:space="preserve">Higher</w:t>
      </w:r>
      <w:r>
        <w:rPr>
          <w:spacing w:val="-14"/>
        </w:rPr>
        <w:t xml:space="preserve"> </w:t>
      </w:r>
      <w:r>
        <w:t xml:space="preserve">Education institutions plan to educate for the future? (Daanen &amp; Facer, 2007, p. 3). Recognizing the need for a streamlined and environmentally sustainable solution, the integration of the E- Ordering</w:t>
      </w:r>
      <w:r>
        <w:rPr>
          <w:spacing w:val="-5"/>
        </w:rPr>
        <w:t xml:space="preserve"> </w:t>
      </w:r>
      <w:r>
        <w:t xml:space="preserve">System is a</w:t>
      </w:r>
      <w:r>
        <w:rPr>
          <w:spacing w:val="-5"/>
        </w:rPr>
        <w:t xml:space="preserve"> </w:t>
      </w:r>
      <w:r>
        <w:t xml:space="preserve">timely</w:t>
      </w:r>
      <w:r>
        <w:rPr>
          <w:spacing w:val="-4"/>
        </w:rPr>
        <w:t xml:space="preserve"> </w:t>
      </w:r>
      <w:r>
        <w:t xml:space="preserve">response</w:t>
      </w:r>
      <w:r>
        <w:rPr>
          <w:spacing w:val="-1"/>
        </w:rPr>
        <w:t xml:space="preserve"> </w:t>
      </w:r>
      <w:r>
        <w:t xml:space="preserve">to</w:t>
      </w:r>
      <w:r>
        <w:rPr>
          <w:spacing w:val="-1"/>
        </w:rPr>
        <w:t xml:space="preserve"> </w:t>
      </w:r>
      <w:r>
        <w:t xml:space="preserve">the</w:t>
      </w:r>
      <w:r>
        <w:rPr>
          <w:spacing w:val="-1"/>
        </w:rPr>
        <w:t xml:space="preserve"> </w:t>
      </w:r>
      <w:r>
        <w:t xml:space="preserve">evolving</w:t>
      </w:r>
      <w:r>
        <w:rPr>
          <w:spacing w:val="-5"/>
        </w:rPr>
        <w:t xml:space="preserve"> </w:t>
      </w:r>
      <w:r>
        <w:t xml:space="preserve">demands of</w:t>
      </w:r>
      <w:r>
        <w:rPr>
          <w:spacing w:val="-1"/>
        </w:rPr>
        <w:t xml:space="preserve"> </w:t>
      </w:r>
      <w:r>
        <w:t xml:space="preserve">modern</w:t>
      </w:r>
      <w:r>
        <w:rPr>
          <w:spacing w:val="-1"/>
        </w:rPr>
        <w:t xml:space="preserve"> </w:t>
      </w:r>
      <w:r>
        <w:t xml:space="preserve">education. This transformative change is</w:t>
      </w:r>
      <w:r>
        <w:rPr>
          <w:spacing w:val="-4"/>
        </w:rPr>
        <w:t xml:space="preserve"> </w:t>
      </w:r>
      <w:r>
        <w:t xml:space="preserve">not</w:t>
      </w:r>
      <w:r>
        <w:rPr>
          <w:spacing w:val="-5"/>
        </w:rPr>
        <w:t xml:space="preserve"> </w:t>
      </w:r>
      <w:r>
        <w:t xml:space="preserve">just about</w:t>
      </w:r>
      <w:r>
        <w:rPr>
          <w:spacing w:val="-5"/>
        </w:rPr>
        <w:t xml:space="preserve"> </w:t>
      </w:r>
      <w:r>
        <w:t xml:space="preserve">adopting</w:t>
      </w:r>
      <w:r>
        <w:rPr>
          <w:spacing w:val="-5"/>
        </w:rPr>
        <w:t xml:space="preserve"> </w:t>
      </w:r>
      <w:r>
        <w:t xml:space="preserve">a new tool;</w:t>
      </w:r>
      <w:r>
        <w:rPr>
          <w:spacing w:val="-4"/>
        </w:rPr>
        <w:t xml:space="preserve"> </w:t>
      </w:r>
      <w:r>
        <w:t xml:space="preserve">it</w:t>
      </w:r>
      <w:r>
        <w:rPr>
          <w:spacing w:val="-4"/>
        </w:rPr>
        <w:t xml:space="preserve"> </w:t>
      </w:r>
      <w:r>
        <w:t xml:space="preserve">symbolizes the harmonious synergy</w:t>
      </w:r>
      <w:r>
        <w:rPr>
          <w:spacing w:val="-4"/>
        </w:rPr>
        <w:t xml:space="preserve"> </w:t>
      </w:r>
      <w:r>
        <w:t xml:space="preserve">between</w:t>
      </w:r>
      <w:r>
        <w:rPr>
          <w:spacing w:val="-5"/>
        </w:rPr>
        <w:t xml:space="preserve"> </w:t>
      </w:r>
      <w:r>
        <w:t xml:space="preserve">education</w:t>
      </w:r>
      <w:r>
        <w:rPr>
          <w:spacing w:val="-5"/>
        </w:rPr>
        <w:t xml:space="preserve"> </w:t>
      </w:r>
      <w:r>
        <w:t xml:space="preserve">and</w:t>
      </w:r>
      <w:r>
        <w:rPr>
          <w:spacing w:val="-5"/>
        </w:rPr>
        <w:t xml:space="preserve"> </w:t>
      </w:r>
      <w:r>
        <w:t xml:space="preserve">technology.</w:t>
      </w:r>
      <w:r>
        <w:rPr>
          <w:spacing w:val="-4"/>
        </w:rPr>
        <w:t xml:space="preserve"> </w:t>
      </w:r>
      <w:r>
        <w:t xml:space="preserve">The</w:t>
      </w:r>
      <w:r>
        <w:rPr>
          <w:spacing w:val="-2"/>
        </w:rPr>
        <w:t xml:space="preserve"> </w:t>
      </w:r>
      <w:r>
        <w:t xml:space="preserve">E-Ordering</w:t>
      </w:r>
      <w:r>
        <w:rPr>
          <w:spacing w:val="-5"/>
        </w:rPr>
        <w:t xml:space="preserve"> </w:t>
      </w:r>
      <w:r>
        <w:t xml:space="preserve">System</w:t>
      </w:r>
      <w:r>
        <w:rPr>
          <w:spacing w:val="-5"/>
        </w:rPr>
        <w:t xml:space="preserve"> </w:t>
      </w:r>
      <w:r>
        <w:t xml:space="preserve">is</w:t>
      </w:r>
      <w:r>
        <w:rPr>
          <w:spacing w:val="-3"/>
        </w:rPr>
        <w:t xml:space="preserve"> </w:t>
      </w:r>
      <w:r>
        <w:t xml:space="preserve">designed</w:t>
      </w:r>
      <w:r>
        <w:rPr>
          <w:spacing w:val="-5"/>
        </w:rPr>
        <w:t xml:space="preserve"> </w:t>
      </w:r>
      <w:r>
        <w:t xml:space="preserve">to</w:t>
      </w:r>
      <w:r>
        <w:rPr>
          <w:spacing w:val="-5"/>
        </w:rPr>
        <w:t xml:space="preserve"> </w:t>
      </w:r>
      <w:r>
        <w:t xml:space="preserve">enrich the learni</w:t>
      </w:r>
      <w:r>
        <w:t xml:space="preserve">ng experience for all stakeholders involved in the Bakery and Pastry Program, fostering a collaborative environment that embraces the benefits of technological advancements. At its core, the integration of the E-Ordering System is driven by a commitment to</w:t>
      </w:r>
      <w:r>
        <w:t xml:space="preserve"> providing an enriched learning experience. Beyond the practicalities of order management, the system is poised to positively impact the educational journey of both students and educators, setting a precedent for the integration of technology in vocational</w:t>
      </w:r>
      <w:r>
        <w:rPr>
          <w:spacing w:val="-4"/>
        </w:rPr>
        <w:t xml:space="preserve"> </w:t>
      </w:r>
      <w:r>
        <w:t xml:space="preserve">education.</w:t>
      </w:r>
      <w:r>
        <w:rPr>
          <w:spacing w:val="-4"/>
        </w:rPr>
        <w:t xml:space="preserve"> </w:t>
      </w:r>
      <w:r>
        <w:t xml:space="preserve">In</w:t>
      </w:r>
      <w:r>
        <w:rPr>
          <w:spacing w:val="-6"/>
        </w:rPr>
        <w:t xml:space="preserve"> </w:t>
      </w:r>
      <w:r>
        <w:t xml:space="preserve">the</w:t>
      </w:r>
      <w:r>
        <w:rPr>
          <w:spacing w:val="-6"/>
        </w:rPr>
        <w:t xml:space="preserve"> </w:t>
      </w:r>
      <w:r>
        <w:t xml:space="preserve">implementation</w:t>
      </w:r>
      <w:r>
        <w:rPr>
          <w:spacing w:val="-6"/>
        </w:rPr>
        <w:t xml:space="preserve"> </w:t>
      </w:r>
      <w:r>
        <w:t xml:space="preserve">of</w:t>
      </w:r>
      <w:r>
        <w:rPr>
          <w:spacing w:val="-6"/>
        </w:rPr>
        <w:t xml:space="preserve"> </w:t>
      </w:r>
      <w:r>
        <w:t xml:space="preserve">changes</w:t>
      </w:r>
      <w:r>
        <w:rPr>
          <w:spacing w:val="-5"/>
        </w:rPr>
        <w:t xml:space="preserve"> </w:t>
      </w:r>
      <w:r>
        <w:t xml:space="preserve">in TVET</w:t>
      </w:r>
      <w:r>
        <w:rPr>
          <w:spacing w:val="-7"/>
        </w:rPr>
        <w:t xml:space="preserve"> </w:t>
      </w:r>
      <w:r>
        <w:t xml:space="preserve">systems</w:t>
      </w:r>
      <w:r>
        <w:rPr>
          <w:spacing w:val="-5"/>
        </w:rPr>
        <w:t xml:space="preserve"> </w:t>
      </w:r>
      <w:r>
        <w:t xml:space="preserve">and</w:t>
      </w:r>
      <w:r>
        <w:rPr>
          <w:spacing w:val="-1"/>
        </w:rPr>
        <w:t xml:space="preserve"> </w:t>
      </w:r>
      <w:r>
        <w:t xml:space="preserve">policies,</w:t>
      </w:r>
      <w:r>
        <w:rPr>
          <w:spacing w:val="-5"/>
        </w:rPr>
        <w:t xml:space="preserve"> </w:t>
      </w:r>
      <w:r>
        <w:t xml:space="preserve">the quality</w:t>
      </w:r>
      <w:r>
        <w:rPr>
          <w:spacing w:val="-5"/>
        </w:rPr>
        <w:t xml:space="preserve"> </w:t>
      </w:r>
      <w:r>
        <w:t xml:space="preserve">of</w:t>
      </w:r>
      <w:r>
        <w:rPr>
          <w:spacing w:val="-6"/>
        </w:rPr>
        <w:t xml:space="preserve"> </w:t>
      </w:r>
      <w:r>
        <w:t xml:space="preserve">TVET</w:t>
      </w:r>
      <w:r>
        <w:rPr>
          <w:spacing w:val="-7"/>
        </w:rPr>
        <w:t xml:space="preserve"> </w:t>
      </w:r>
      <w:r>
        <w:t xml:space="preserve">organizational</w:t>
      </w:r>
      <w:r>
        <w:rPr>
          <w:spacing w:val="-4"/>
        </w:rPr>
        <w:t xml:space="preserve"> </w:t>
      </w:r>
      <w:r>
        <w:t xml:space="preserve">leadership</w:t>
      </w:r>
      <w:r>
        <w:rPr>
          <w:spacing w:val="-5"/>
        </w:rPr>
        <w:t xml:space="preserve"> </w:t>
      </w:r>
      <w:r>
        <w:t xml:space="preserve">has</w:t>
      </w:r>
      <w:r>
        <w:rPr>
          <w:spacing w:val="-5"/>
        </w:rPr>
        <w:t xml:space="preserve"> </w:t>
      </w:r>
      <w:r>
        <w:t xml:space="preserve">been</w:t>
      </w:r>
      <w:r>
        <w:rPr>
          <w:spacing w:val="-6"/>
        </w:rPr>
        <w:t xml:space="preserve"> </w:t>
      </w:r>
      <w:r>
        <w:t xml:space="preserve">at</w:t>
      </w:r>
      <w:r>
        <w:rPr>
          <w:spacing w:val="-2"/>
        </w:rPr>
        <w:t xml:space="preserve"> </w:t>
      </w:r>
      <w:r>
        <w:t xml:space="preserve">a</w:t>
      </w:r>
      <w:r>
        <w:rPr>
          <w:spacing w:val="-6"/>
        </w:rPr>
        <w:t xml:space="preserve"> </w:t>
      </w:r>
      <w:r>
        <w:t xml:space="preserve">moderate</w:t>
      </w:r>
      <w:r>
        <w:rPr>
          <w:spacing w:val="-6"/>
        </w:rPr>
        <w:t xml:space="preserve"> </w:t>
      </w:r>
      <w:r>
        <w:t xml:space="preserve">level.</w:t>
      </w:r>
      <w:r>
        <w:rPr>
          <w:spacing w:val="-5"/>
        </w:rPr>
        <w:t xml:space="preserve"> </w:t>
      </w:r>
      <w:r>
        <w:t xml:space="preserve">The</w:t>
      </w:r>
      <w:r>
        <w:rPr>
          <w:spacing w:val="-6"/>
        </w:rPr>
        <w:t xml:space="preserve"> </w:t>
      </w:r>
      <w:r>
        <w:t xml:space="preserve">impact</w:t>
      </w:r>
      <w:r>
        <w:rPr>
          <w:spacing w:val="-5"/>
        </w:rPr>
        <w:t xml:space="preserve"> </w:t>
      </w:r>
      <w:r>
        <w:t xml:space="preserve">of</w:t>
      </w:r>
      <w:r>
        <w:rPr>
          <w:spacing w:val="-6"/>
        </w:rPr>
        <w:t xml:space="preserve"> </w:t>
      </w:r>
      <w:r>
        <w:t xml:space="preserve">this moderate quality of TVET leadership has contributed to issues and challenges in the implementation of TVET education changes at College Vocational (Mat Nashir and Mustapha, 2017).</w:t>
      </w:r>
      <w:r/>
    </w:p>
    <w:p>
      <w:pPr>
        <w:pStyle w:val="641"/>
        <w:numPr>
          <w:ilvl w:val="0"/>
          <w:numId w:val="1"/>
        </w:numPr>
        <w:ind w:left="1293" w:right="0" w:hanging="218"/>
        <w:jc w:val="left"/>
        <w:spacing w:before="163" w:after="0" w:line="240" w:lineRule="auto"/>
        <w:tabs>
          <w:tab w:val="left" w:pos="1293" w:leader="none"/>
        </w:tabs>
      </w:pPr>
      <w:r>
        <w:t xml:space="preserve">LITERATURE</w:t>
      </w:r>
      <w:r>
        <w:rPr>
          <w:spacing w:val="-3"/>
        </w:rPr>
        <w:t xml:space="preserve"> </w:t>
      </w:r>
      <w:r>
        <w:rPr>
          <w:spacing w:val="-2"/>
        </w:rPr>
        <w:t xml:space="preserve">REVIEW</w:t>
      </w:r>
      <w:r/>
    </w:p>
    <w:p>
      <w:pPr>
        <w:pStyle w:val="642"/>
        <w:jc w:val="both"/>
        <w:spacing w:before="195"/>
      </w:pPr>
      <w:r>
        <w:t xml:space="preserve">Technical</w:t>
      </w:r>
      <w:r>
        <w:rPr>
          <w:spacing w:val="-6"/>
        </w:rPr>
        <w:t xml:space="preserve"> </w:t>
      </w:r>
      <w:r>
        <w:t xml:space="preserve">and</w:t>
      </w:r>
      <w:r>
        <w:rPr>
          <w:spacing w:val="-5"/>
        </w:rPr>
        <w:t xml:space="preserve"> </w:t>
      </w:r>
      <w:r>
        <w:t xml:space="preserve">Vocational</w:t>
      </w:r>
      <w:r>
        <w:rPr>
          <w:spacing w:val="-5"/>
        </w:rPr>
        <w:t xml:space="preserve"> </w:t>
      </w:r>
      <w:r>
        <w:t xml:space="preserve">Education</w:t>
      </w:r>
      <w:r>
        <w:rPr>
          <w:spacing w:val="-4"/>
        </w:rPr>
        <w:t xml:space="preserve"> </w:t>
      </w:r>
      <w:r>
        <w:rPr>
          <w:spacing w:val="-2"/>
        </w:rPr>
        <w:t xml:space="preserve">(TVET)</w:t>
      </w:r>
      <w:r/>
    </w:p>
    <w:p>
      <w:pPr>
        <w:pStyle w:val="639"/>
        <w:ind w:left="1075" w:right="112"/>
        <w:jc w:val="both"/>
        <w:spacing w:before="195" w:line="276" w:lineRule="auto"/>
      </w:pPr>
      <w:r>
        <w:t xml:space="preserve">The vocational field provides opportunities for students with good or moderate academic achievements</w:t>
      </w:r>
      <w:r>
        <w:rPr>
          <w:spacing w:val="-14"/>
        </w:rPr>
        <w:t xml:space="preserve"> </w:t>
      </w:r>
      <w:r>
        <w:t xml:space="preserve">who</w:t>
      </w:r>
      <w:r>
        <w:rPr>
          <w:spacing w:val="-14"/>
        </w:rPr>
        <w:t xml:space="preserve"> </w:t>
      </w:r>
      <w:r>
        <w:t xml:space="preserve">are</w:t>
      </w:r>
      <w:r>
        <w:rPr>
          <w:spacing w:val="-14"/>
        </w:rPr>
        <w:t xml:space="preserve"> </w:t>
      </w:r>
      <w:r>
        <w:t xml:space="preserve">interested</w:t>
      </w:r>
      <w:r>
        <w:rPr>
          <w:spacing w:val="-14"/>
        </w:rPr>
        <w:t xml:space="preserve"> </w:t>
      </w:r>
      <w:r>
        <w:t xml:space="preserve">in</w:t>
      </w:r>
      <w:r>
        <w:rPr>
          <w:spacing w:val="-14"/>
        </w:rPr>
        <w:t xml:space="preserve"> </w:t>
      </w:r>
      <w:r>
        <w:t xml:space="preserve">vocational</w:t>
      </w:r>
      <w:r>
        <w:rPr>
          <w:spacing w:val="-14"/>
        </w:rPr>
        <w:t xml:space="preserve"> </w:t>
      </w:r>
      <w:r>
        <w:t xml:space="preserve">learning</w:t>
      </w:r>
      <w:r>
        <w:rPr>
          <w:spacing w:val="-14"/>
        </w:rPr>
        <w:t xml:space="preserve"> </w:t>
      </w:r>
      <w:r>
        <w:t xml:space="preserve">related</w:t>
      </w:r>
      <w:r>
        <w:rPr>
          <w:spacing w:val="-14"/>
        </w:rPr>
        <w:t xml:space="preserve"> </w:t>
      </w:r>
      <w:r>
        <w:t xml:space="preserve">to</w:t>
      </w:r>
      <w:r>
        <w:rPr>
          <w:spacing w:val="-14"/>
        </w:rPr>
        <w:t xml:space="preserve"> </w:t>
      </w:r>
      <w:r>
        <w:t xml:space="preserve">employment.</w:t>
      </w:r>
      <w:r>
        <w:rPr>
          <w:spacing w:val="-13"/>
        </w:rPr>
        <w:t xml:space="preserve"> </w:t>
      </w:r>
      <w:r>
        <w:t xml:space="preserve">The</w:t>
      </w:r>
      <w:r>
        <w:rPr>
          <w:spacing w:val="-14"/>
        </w:rPr>
        <w:t xml:space="preserve"> </w:t>
      </w:r>
      <w:r>
        <w:t xml:space="preserve">content of</w:t>
      </w:r>
      <w:r>
        <w:rPr>
          <w:spacing w:val="-11"/>
        </w:rPr>
        <w:t xml:space="preserve"> </w:t>
      </w:r>
      <w:r>
        <w:t xml:space="preserve">the</w:t>
      </w:r>
      <w:r>
        <w:rPr>
          <w:spacing w:val="-11"/>
        </w:rPr>
        <w:t xml:space="preserve"> </w:t>
      </w:r>
      <w:r>
        <w:t xml:space="preserve">vocational</w:t>
      </w:r>
      <w:r>
        <w:rPr>
          <w:spacing w:val="-9"/>
        </w:rPr>
        <w:t xml:space="preserve"> </w:t>
      </w:r>
      <w:r>
        <w:t xml:space="preserve">field</w:t>
      </w:r>
      <w:r>
        <w:rPr>
          <w:spacing w:val="-11"/>
        </w:rPr>
        <w:t xml:space="preserve"> </w:t>
      </w:r>
      <w:r>
        <w:t xml:space="preserve">has</w:t>
      </w:r>
      <w:r>
        <w:rPr>
          <w:spacing w:val="-10"/>
        </w:rPr>
        <w:t xml:space="preserve"> </w:t>
      </w:r>
      <w:r>
        <w:t xml:space="preserve">a</w:t>
      </w:r>
      <w:r>
        <w:rPr>
          <w:spacing w:val="-11"/>
        </w:rPr>
        <w:t xml:space="preserve"> </w:t>
      </w:r>
      <w:r>
        <w:t xml:space="preserve">balanced</w:t>
      </w:r>
      <w:r>
        <w:rPr>
          <w:spacing w:val="-11"/>
        </w:rPr>
        <w:t xml:space="preserve"> </w:t>
      </w:r>
      <w:r>
        <w:t xml:space="preserve">combination</w:t>
      </w:r>
      <w:r>
        <w:rPr>
          <w:spacing w:val="-11"/>
        </w:rPr>
        <w:t xml:space="preserve"> </w:t>
      </w:r>
      <w:r>
        <w:t xml:space="preserve">of</w:t>
      </w:r>
      <w:r>
        <w:rPr>
          <w:spacing w:val="-11"/>
        </w:rPr>
        <w:t xml:space="preserve"> </w:t>
      </w:r>
      <w:r>
        <w:t xml:space="preserve">theoretical</w:t>
      </w:r>
      <w:r>
        <w:rPr>
          <w:spacing w:val="-9"/>
        </w:rPr>
        <w:t xml:space="preserve"> </w:t>
      </w:r>
      <w:r>
        <w:t xml:space="preserve">and</w:t>
      </w:r>
      <w:r>
        <w:rPr>
          <w:spacing w:val="-11"/>
        </w:rPr>
        <w:t xml:space="preserve"> </w:t>
      </w:r>
      <w:r>
        <w:t xml:space="preserve">practical</w:t>
      </w:r>
      <w:r>
        <w:rPr>
          <w:spacing w:val="-9"/>
        </w:rPr>
        <w:t xml:space="preserve"> </w:t>
      </w:r>
      <w:r>
        <w:t xml:space="preserve">components. The objective</w:t>
      </w:r>
      <w:r>
        <w:t xml:space="preserve"> of this stream is to help produce semi-professionals (technicians/technical assistants) in engineering and non-engineering fields. Upon completion of studies, students can pursue further education in public or private higher education institutions, public</w:t>
      </w:r>
      <w:r>
        <w:rPr>
          <w:spacing w:val="-9"/>
        </w:rPr>
        <w:t xml:space="preserve"> </w:t>
      </w:r>
      <w:r>
        <w:t xml:space="preserve">and</w:t>
      </w:r>
      <w:r>
        <w:rPr>
          <w:spacing w:val="-5"/>
        </w:rPr>
        <w:t xml:space="preserve"> </w:t>
      </w:r>
      <w:r>
        <w:t xml:space="preserve">private</w:t>
      </w:r>
      <w:r>
        <w:rPr>
          <w:spacing w:val="-10"/>
        </w:rPr>
        <w:t xml:space="preserve"> </w:t>
      </w:r>
      <w:r>
        <w:t xml:space="preserve">skills</w:t>
      </w:r>
      <w:r>
        <w:rPr>
          <w:spacing w:val="-9"/>
        </w:rPr>
        <w:t xml:space="preserve"> </w:t>
      </w:r>
      <w:r>
        <w:t xml:space="preserve">training</w:t>
      </w:r>
      <w:r>
        <w:rPr>
          <w:spacing w:val="-10"/>
        </w:rPr>
        <w:t xml:space="preserve"> </w:t>
      </w:r>
      <w:r>
        <w:t xml:space="preserve">institutes,</w:t>
      </w:r>
      <w:r>
        <w:rPr>
          <w:spacing w:val="-10"/>
        </w:rPr>
        <w:t xml:space="preserve"> </w:t>
      </w:r>
      <w:r>
        <w:t xml:space="preserve">or</w:t>
      </w:r>
      <w:r>
        <w:rPr>
          <w:spacing w:val="-5"/>
        </w:rPr>
        <w:t xml:space="preserve"> </w:t>
      </w:r>
      <w:r>
        <w:t xml:space="preserve">enter</w:t>
      </w:r>
      <w:r>
        <w:rPr>
          <w:spacing w:val="-11"/>
        </w:rPr>
        <w:t xml:space="preserve"> </w:t>
      </w:r>
      <w:r>
        <w:t xml:space="preserve">the</w:t>
      </w:r>
      <w:r>
        <w:rPr>
          <w:spacing w:val="-10"/>
        </w:rPr>
        <w:t xml:space="preserve"> </w:t>
      </w:r>
      <w:r>
        <w:t xml:space="preserve">workforce</w:t>
      </w:r>
      <w:r>
        <w:rPr>
          <w:spacing w:val="-10"/>
        </w:rPr>
        <w:t xml:space="preserve"> </w:t>
      </w:r>
      <w:r>
        <w:t xml:space="preserve">directly</w:t>
      </w:r>
      <w:r>
        <w:rPr>
          <w:spacing w:val="-3"/>
        </w:rPr>
        <w:t xml:space="preserve"> </w:t>
      </w:r>
      <w:r>
        <w:t xml:space="preserve">(KPM,</w:t>
      </w:r>
      <w:r>
        <w:rPr>
          <w:spacing w:val="-10"/>
        </w:rPr>
        <w:t xml:space="preserve"> </w:t>
      </w:r>
      <w:r>
        <w:t xml:space="preserve">2019).</w:t>
      </w:r>
      <w:r>
        <w:rPr>
          <w:spacing w:val="-3"/>
        </w:rPr>
        <w:t xml:space="preserve"> </w:t>
      </w:r>
      <w:r>
        <w:t xml:space="preserve">The integration of technology in educational institutions has been a subject of extensive </w:t>
      </w:r>
      <w:r>
        <w:rPr>
          <w:spacing w:val="-2"/>
        </w:rPr>
        <w:t xml:space="preserve">research.</w:t>
      </w:r>
      <w:r/>
    </w:p>
    <w:p>
      <w:pPr>
        <w:jc w:val="both"/>
        <w:spacing w:after="0" w:line="276" w:lineRule="auto"/>
        <w:sectPr>
          <w:footnotePr/>
          <w:endnotePr/>
          <w:type w:val="nextPage"/>
          <w:pgSz w:w="10080" w:h="14400" w:orient="portrait"/>
          <w:pgMar w:top="1000" w:right="960" w:bottom="1640" w:left="0" w:header="0" w:footer="1446" w:gutter="0"/>
          <w:cols w:num="1" w:sep="0" w:space="1701" w:equalWidth="1"/>
          <w:docGrid w:linePitch="360"/>
        </w:sectPr>
      </w:pPr>
      <w:r/>
      <w:r/>
    </w:p>
    <w:p>
      <w:pPr>
        <w:pStyle w:val="642"/>
      </w:pPr>
      <w:r>
        <w:t xml:space="preserve">Bakery</w:t>
      </w:r>
      <w:r>
        <w:rPr>
          <w:spacing w:val="-6"/>
        </w:rPr>
        <w:t xml:space="preserve"> </w:t>
      </w:r>
      <w:r>
        <w:t xml:space="preserve">and</w:t>
      </w:r>
      <w:r>
        <w:rPr>
          <w:spacing w:val="-7"/>
        </w:rPr>
        <w:t xml:space="preserve"> </w:t>
      </w:r>
      <w:r>
        <w:t xml:space="preserve">Pastry</w:t>
      </w:r>
      <w:r>
        <w:rPr>
          <w:spacing w:val="-6"/>
        </w:rPr>
        <w:t xml:space="preserve"> </w:t>
      </w:r>
      <w:r>
        <w:rPr>
          <w:spacing w:val="-2"/>
        </w:rPr>
        <w:t xml:space="preserve">Program</w:t>
      </w:r>
      <w:r/>
    </w:p>
    <w:p>
      <w:pPr>
        <w:pStyle w:val="639"/>
        <w:ind w:left="1075" w:right="121"/>
        <w:jc w:val="both"/>
        <w:spacing w:before="195" w:line="276" w:lineRule="auto"/>
      </w:pPr>
      <w:r>
        <w:t xml:space="preserve">This program offers students related to the production and preparation of bread, cakes, pastries, chocolates, desserts, donuts, buns, pizzas, creating and developing new and special recipes, as well as cost management and business in this field.</w:t>
      </w:r>
      <w:r/>
    </w:p>
    <w:p>
      <w:pPr>
        <w:pStyle w:val="642"/>
        <w:spacing w:before="162"/>
      </w:pPr>
      <w:r>
        <w:t xml:space="preserve">Ordering</w:t>
      </w:r>
      <w:r>
        <w:rPr>
          <w:spacing w:val="-10"/>
        </w:rPr>
        <w:t xml:space="preserve"> </w:t>
      </w:r>
      <w:r>
        <w:rPr>
          <w:spacing w:val="-2"/>
        </w:rPr>
        <w:t xml:space="preserve">System</w:t>
      </w:r>
      <w:r/>
    </w:p>
    <w:p>
      <w:pPr>
        <w:pStyle w:val="639"/>
        <w:ind w:left="1075" w:right="117"/>
        <w:jc w:val="both"/>
        <w:spacing w:before="195" w:line="276" w:lineRule="auto"/>
      </w:pPr>
      <w:r>
        <w:t xml:space="preserve">An ordering system is </w:t>
      </w:r>
      <w:r>
        <w:t xml:space="preserve">a structured process or set of procedures designed to facilitate the purchase or acquisition of goods or services. It plays a crucial role in streamlining the transactional aspects of various industries, including retail, e-commerce, hospitality, and more.</w:t>
      </w:r>
      <w:r>
        <w:rPr>
          <w:spacing w:val="-10"/>
        </w:rPr>
        <w:t xml:space="preserve"> </w:t>
      </w:r>
      <w:r>
        <w:t xml:space="preserve">The</w:t>
      </w:r>
      <w:r>
        <w:rPr>
          <w:spacing w:val="-11"/>
        </w:rPr>
        <w:t xml:space="preserve"> </w:t>
      </w:r>
      <w:r>
        <w:t xml:space="preserve">development</w:t>
      </w:r>
      <w:r>
        <w:rPr>
          <w:spacing w:val="-11"/>
        </w:rPr>
        <w:t xml:space="preserve"> </w:t>
      </w:r>
      <w:r>
        <w:t xml:space="preserve">of</w:t>
      </w:r>
      <w:r>
        <w:rPr>
          <w:spacing w:val="-11"/>
        </w:rPr>
        <w:t xml:space="preserve"> </w:t>
      </w:r>
      <w:r>
        <w:t xml:space="preserve">interactive</w:t>
      </w:r>
      <w:r>
        <w:rPr>
          <w:spacing w:val="-11"/>
        </w:rPr>
        <w:t xml:space="preserve"> </w:t>
      </w:r>
      <w:r>
        <w:t xml:space="preserve">technologies</w:t>
      </w:r>
      <w:r>
        <w:rPr>
          <w:spacing w:val="-10"/>
        </w:rPr>
        <w:t xml:space="preserve"> </w:t>
      </w:r>
      <w:r>
        <w:t xml:space="preserve">has</w:t>
      </w:r>
      <w:r>
        <w:rPr>
          <w:spacing w:val="-10"/>
        </w:rPr>
        <w:t xml:space="preserve"> </w:t>
      </w:r>
      <w:r>
        <w:t xml:space="preserve">led</w:t>
      </w:r>
      <w:r>
        <w:rPr>
          <w:spacing w:val="-11"/>
        </w:rPr>
        <w:t xml:space="preserve"> </w:t>
      </w:r>
      <w:r>
        <w:t xml:space="preserve">to</w:t>
      </w:r>
      <w:r>
        <w:rPr>
          <w:spacing w:val="-12"/>
        </w:rPr>
        <w:t xml:space="preserve"> </w:t>
      </w:r>
      <w:r>
        <w:t xml:space="preserve">customers</w:t>
      </w:r>
      <w:r>
        <w:rPr>
          <w:spacing w:val="-10"/>
        </w:rPr>
        <w:t xml:space="preserve"> </w:t>
      </w:r>
      <w:r>
        <w:t xml:space="preserve">being</w:t>
      </w:r>
      <w:r>
        <w:rPr>
          <w:spacing w:val="-11"/>
        </w:rPr>
        <w:t xml:space="preserve"> </w:t>
      </w:r>
      <w:r>
        <w:t xml:space="preserve">more</w:t>
      </w:r>
      <w:r>
        <w:rPr>
          <w:spacing w:val="-11"/>
        </w:rPr>
        <w:t xml:space="preserve"> </w:t>
      </w:r>
      <w:r>
        <w:t xml:space="preserve">active and engaged in different commercial activities, such as gathering information, comparing alternatives, purchasing, and providing reviews (Alalwan, 2020, pp. 28-44).</w:t>
      </w:r>
      <w:r/>
    </w:p>
    <w:p>
      <w:pPr>
        <w:pStyle w:val="642"/>
        <w:spacing w:before="158"/>
      </w:pPr>
      <w:r>
        <w:t xml:space="preserve">Waterfall</w:t>
      </w:r>
      <w:r>
        <w:rPr>
          <w:spacing w:val="-12"/>
        </w:rPr>
        <w:t xml:space="preserve"> </w:t>
      </w:r>
      <w:r>
        <w:rPr>
          <w:spacing w:val="-4"/>
        </w:rPr>
        <w:t xml:space="preserve">Model</w:t>
      </w:r>
      <w:r/>
    </w:p>
    <w:p>
      <w:pPr>
        <w:pStyle w:val="639"/>
        <w:ind w:left="1075" w:right="113"/>
        <w:jc w:val="both"/>
        <w:spacing w:before="196" w:line="276" w:lineRule="auto"/>
      </w:pPr>
      <w:r>
        <w:t xml:space="preserve">The</w:t>
      </w:r>
      <w:r>
        <w:rPr>
          <w:spacing w:val="-14"/>
        </w:rPr>
        <w:t xml:space="preserve"> </w:t>
      </w:r>
      <w:r>
        <w:t xml:space="preserve">waterfall</w:t>
      </w:r>
      <w:r>
        <w:rPr>
          <w:spacing w:val="-12"/>
        </w:rPr>
        <w:t xml:space="preserve"> </w:t>
      </w:r>
      <w:r>
        <w:t xml:space="preserve">model</w:t>
      </w:r>
      <w:r>
        <w:rPr>
          <w:spacing w:val="-12"/>
        </w:rPr>
        <w:t xml:space="preserve"> </w:t>
      </w:r>
      <w:r>
        <w:t xml:space="preserve">is</w:t>
      </w:r>
      <w:r>
        <w:rPr>
          <w:spacing w:val="-8"/>
        </w:rPr>
        <w:t xml:space="preserve"> </w:t>
      </w:r>
      <w:r>
        <w:t xml:space="preserve">the</w:t>
      </w:r>
      <w:r>
        <w:rPr>
          <w:spacing w:val="-9"/>
        </w:rPr>
        <w:t xml:space="preserve"> </w:t>
      </w:r>
      <w:r>
        <w:t xml:space="preserve">classical</w:t>
      </w:r>
      <w:r>
        <w:rPr>
          <w:spacing w:val="-7"/>
        </w:rPr>
        <w:t xml:space="preserve"> </w:t>
      </w:r>
      <w:r>
        <w:t xml:space="preserve">model</w:t>
      </w:r>
      <w:r>
        <w:rPr>
          <w:spacing w:val="-12"/>
        </w:rPr>
        <w:t xml:space="preserve"> </w:t>
      </w:r>
      <w:r>
        <w:t xml:space="preserve">of</w:t>
      </w:r>
      <w:r>
        <w:rPr>
          <w:spacing w:val="-9"/>
        </w:rPr>
        <w:t xml:space="preserve"> </w:t>
      </w:r>
      <w:r>
        <w:t xml:space="preserve">software</w:t>
      </w:r>
      <w:r>
        <w:rPr>
          <w:spacing w:val="-9"/>
        </w:rPr>
        <w:t xml:space="preserve"> </w:t>
      </w:r>
      <w:r>
        <w:t xml:space="preserve">engineering.</w:t>
      </w:r>
      <w:r>
        <w:rPr>
          <w:spacing w:val="-14"/>
        </w:rPr>
        <w:t xml:space="preserve"> </w:t>
      </w:r>
      <w:r>
        <w:t xml:space="preserve">It</w:t>
      </w:r>
      <w:r>
        <w:rPr>
          <w:spacing w:val="-9"/>
        </w:rPr>
        <w:t xml:space="preserve"> </w:t>
      </w:r>
      <w:r>
        <w:t xml:space="preserve">is</w:t>
      </w:r>
      <w:r>
        <w:rPr>
          <w:spacing w:val="-13"/>
        </w:rPr>
        <w:t xml:space="preserve"> </w:t>
      </w:r>
      <w:r>
        <w:t xml:space="preserve">referred</w:t>
      </w:r>
      <w:r>
        <w:rPr>
          <w:spacing w:val="-9"/>
        </w:rPr>
        <w:t xml:space="preserve"> </w:t>
      </w:r>
      <w:r>
        <w:t xml:space="preserve">as</w:t>
      </w:r>
      <w:r>
        <w:rPr>
          <w:spacing w:val="-8"/>
        </w:rPr>
        <w:t xml:space="preserve"> </w:t>
      </w:r>
      <w:r>
        <w:t xml:space="preserve">a</w:t>
      </w:r>
      <w:r>
        <w:rPr>
          <w:spacing w:val="-14"/>
        </w:rPr>
        <w:t xml:space="preserve"> </w:t>
      </w:r>
      <w:r>
        <w:t xml:space="preserve">linear- sequential life cycle model.</w:t>
      </w:r>
      <w:r>
        <w:rPr>
          <w:spacing w:val="40"/>
        </w:rPr>
        <w:t xml:space="preserve"> </w:t>
      </w:r>
      <w:r>
        <w:t xml:space="preserve">In a waterfall model, each phase must be completed before the</w:t>
      </w:r>
      <w:r>
        <w:rPr>
          <w:spacing w:val="-14"/>
        </w:rPr>
        <w:t xml:space="preserve"> </w:t>
      </w:r>
      <w:r>
        <w:t xml:space="preserve">next</w:t>
      </w:r>
      <w:r>
        <w:rPr>
          <w:spacing w:val="-14"/>
        </w:rPr>
        <w:t xml:space="preserve"> </w:t>
      </w:r>
      <w:r>
        <w:t xml:space="preserve">phase</w:t>
      </w:r>
      <w:r>
        <w:rPr>
          <w:spacing w:val="-14"/>
        </w:rPr>
        <w:t xml:space="preserve"> </w:t>
      </w:r>
      <w:r>
        <w:t xml:space="preserve">can</w:t>
      </w:r>
      <w:r>
        <w:rPr>
          <w:spacing w:val="-14"/>
        </w:rPr>
        <w:t xml:space="preserve"> </w:t>
      </w:r>
      <w:r>
        <w:t xml:space="preserve">begin.</w:t>
      </w:r>
      <w:r>
        <w:rPr>
          <w:spacing w:val="-3"/>
        </w:rPr>
        <w:t xml:space="preserve"> </w:t>
      </w:r>
      <w:r>
        <w:t xml:space="preserve">The</w:t>
      </w:r>
      <w:r>
        <w:rPr>
          <w:spacing w:val="-14"/>
        </w:rPr>
        <w:t xml:space="preserve"> </w:t>
      </w:r>
      <w:r>
        <w:t xml:space="preserve">waterfall</w:t>
      </w:r>
      <w:r>
        <w:rPr>
          <w:spacing w:val="-12"/>
        </w:rPr>
        <w:t xml:space="preserve"> </w:t>
      </w:r>
      <w:r>
        <w:t xml:space="preserve">model</w:t>
      </w:r>
      <w:r>
        <w:rPr>
          <w:spacing w:val="-12"/>
        </w:rPr>
        <w:t xml:space="preserve"> </w:t>
      </w:r>
      <w:r>
        <w:t xml:space="preserve">serves</w:t>
      </w:r>
      <w:r>
        <w:rPr>
          <w:spacing w:val="-14"/>
        </w:rPr>
        <w:t xml:space="preserve"> </w:t>
      </w:r>
      <w:r>
        <w:t xml:space="preserve">as</w:t>
      </w:r>
      <w:r>
        <w:rPr>
          <w:spacing w:val="-14"/>
        </w:rPr>
        <w:t xml:space="preserve"> </w:t>
      </w:r>
      <w:r>
        <w:t xml:space="preserve">a</w:t>
      </w:r>
      <w:r>
        <w:rPr>
          <w:spacing w:val="-14"/>
        </w:rPr>
        <w:t xml:space="preserve"> </w:t>
      </w:r>
      <w:r>
        <w:t xml:space="preserve">baseline</w:t>
      </w:r>
      <w:r>
        <w:rPr>
          <w:spacing w:val="-14"/>
        </w:rPr>
        <w:t xml:space="preserve"> </w:t>
      </w:r>
      <w:r>
        <w:t xml:space="preserve">for</w:t>
      </w:r>
      <w:r>
        <w:rPr>
          <w:spacing w:val="-14"/>
        </w:rPr>
        <w:t xml:space="preserve"> </w:t>
      </w:r>
      <w:r>
        <w:t xml:space="preserve">many</w:t>
      </w:r>
      <w:r>
        <w:rPr>
          <w:spacing w:val="-12"/>
        </w:rPr>
        <w:t xml:space="preserve"> </w:t>
      </w:r>
      <w:r>
        <w:t xml:space="preserve">other</w:t>
      </w:r>
      <w:r>
        <w:rPr>
          <w:spacing w:val="-14"/>
        </w:rPr>
        <w:t xml:space="preserve"> </w:t>
      </w:r>
      <w:r>
        <w:t xml:space="preserve">lifecycle models. The waterfall model phase begins with communication, planning, modelling, construction, and finally deployment phase (Xin &amp; Abd Ishak, 2023, pp. 524–543)</w:t>
      </w:r>
      <w:r/>
    </w:p>
    <w:p>
      <w:pPr>
        <w:pStyle w:val="641"/>
        <w:numPr>
          <w:ilvl w:val="0"/>
          <w:numId w:val="1"/>
        </w:numPr>
        <w:ind w:left="1293" w:right="0" w:hanging="218"/>
        <w:jc w:val="left"/>
        <w:spacing w:before="163" w:after="0" w:line="240" w:lineRule="auto"/>
        <w:tabs>
          <w:tab w:val="left" w:pos="1293" w:leader="none"/>
        </w:tabs>
      </w:pPr>
      <w:r>
        <w:rPr>
          <w:spacing w:val="-2"/>
        </w:rPr>
        <w:t xml:space="preserve">METHODOLOGY</w:t>
      </w:r>
      <w:r/>
    </w:p>
    <w:p>
      <w:pPr>
        <w:pStyle w:val="639"/>
        <w:ind w:left="1075" w:right="120"/>
        <w:jc w:val="both"/>
        <w:spacing w:before="195" w:line="276" w:lineRule="auto"/>
      </w:pPr>
      <w:r>
        <w:t xml:space="preserve">This</w:t>
      </w:r>
      <w:r>
        <w:rPr>
          <w:spacing w:val="-4"/>
        </w:rPr>
        <w:t xml:space="preserve"> </w:t>
      </w:r>
      <w:r>
        <w:t xml:space="preserve">research</w:t>
      </w:r>
      <w:r>
        <w:rPr>
          <w:spacing w:val="-1"/>
        </w:rPr>
        <w:t xml:space="preserve"> </w:t>
      </w:r>
      <w:r>
        <w:t xml:space="preserve">focuses on</w:t>
      </w:r>
      <w:r>
        <w:rPr>
          <w:spacing w:val="-6"/>
        </w:rPr>
        <w:t xml:space="preserve"> </w:t>
      </w:r>
      <w:r>
        <w:t xml:space="preserve">developing</w:t>
      </w:r>
      <w:r>
        <w:rPr>
          <w:spacing w:val="-6"/>
        </w:rPr>
        <w:t xml:space="preserve"> </w:t>
      </w:r>
      <w:r>
        <w:t xml:space="preserve">the</w:t>
      </w:r>
      <w:r>
        <w:rPr>
          <w:spacing w:val="-6"/>
        </w:rPr>
        <w:t xml:space="preserve"> </w:t>
      </w:r>
      <w:r>
        <w:t xml:space="preserve">ADDIE</w:t>
      </w:r>
      <w:r>
        <w:rPr>
          <w:spacing w:val="-4"/>
        </w:rPr>
        <w:t xml:space="preserve"> </w:t>
      </w:r>
      <w:r>
        <w:t xml:space="preserve">model</w:t>
      </w:r>
      <w:r>
        <w:rPr>
          <w:spacing w:val="-4"/>
        </w:rPr>
        <w:t xml:space="preserve"> </w:t>
      </w:r>
      <w:r>
        <w:t xml:space="preserve">using</w:t>
      </w:r>
      <w:r>
        <w:rPr>
          <w:spacing w:val="-6"/>
        </w:rPr>
        <w:t xml:space="preserve"> </w:t>
      </w:r>
      <w:r>
        <w:t xml:space="preserve">task</w:t>
      </w:r>
      <w:r>
        <w:rPr>
          <w:spacing w:val="-5"/>
        </w:rPr>
        <w:t xml:space="preserve"> </w:t>
      </w:r>
      <w:r>
        <w:t xml:space="preserve">learning</w:t>
      </w:r>
      <w:r>
        <w:rPr>
          <w:spacing w:val="-1"/>
        </w:rPr>
        <w:t xml:space="preserve"> </w:t>
      </w:r>
      <w:r>
        <w:t xml:space="preserve">approaches.</w:t>
      </w:r>
      <w:r>
        <w:rPr>
          <w:spacing w:val="-6"/>
        </w:rPr>
        <w:t xml:space="preserve"> </w:t>
      </w:r>
      <w:r>
        <w:t xml:space="preserve">A purposeful sample of twelve (12) lecturers from the Bakery and Pastry Program at Kuala Selangor</w:t>
      </w:r>
      <w:r>
        <w:t xml:space="preserve"> Vocational</w:t>
      </w:r>
      <w:r>
        <w:t xml:space="preserve"> College was selected due to study limitations. Data collection employed three types of validated needs analysis questionnaires to assess system operations and user-friendliness in the program.</w:t>
      </w:r>
      <w:r/>
    </w:p>
    <w:p>
      <w:pPr>
        <w:pStyle w:val="641"/>
        <w:numPr>
          <w:ilvl w:val="0"/>
          <w:numId w:val="1"/>
        </w:numPr>
        <w:ind w:left="1293" w:right="0" w:hanging="218"/>
        <w:jc w:val="left"/>
        <w:spacing w:before="158" w:after="0" w:line="240" w:lineRule="auto"/>
        <w:tabs>
          <w:tab w:val="left" w:pos="1293" w:leader="none"/>
        </w:tabs>
      </w:pPr>
      <w:r>
        <w:t xml:space="preserve">RESULT</w:t>
      </w:r>
      <w:r>
        <w:rPr>
          <w:spacing w:val="-3"/>
        </w:rPr>
        <w:t xml:space="preserve"> </w:t>
      </w:r>
      <w:r>
        <w:t xml:space="preserve">AND</w:t>
      </w:r>
      <w:r>
        <w:rPr>
          <w:spacing w:val="-4"/>
        </w:rPr>
        <w:t xml:space="preserve"> </w:t>
      </w:r>
      <w:r>
        <w:rPr>
          <w:spacing w:val="-2"/>
        </w:rPr>
        <w:t xml:space="preserve">DISCUSSION</w:t>
      </w:r>
      <w:r/>
    </w:p>
    <w:p>
      <w:pPr>
        <w:pStyle w:val="639"/>
        <w:spacing w:before="1"/>
        <w:rPr>
          <w:rFonts w:ascii="Arial"/>
          <w:b/>
          <w:sz w:val="15"/>
        </w:rPr>
      </w:pPr>
      <w:r>
        <mc:AlternateContent>
          <mc:Choice Requires="wpg">
            <w:drawing>
              <wp:anchor xmlns:wp="http://schemas.openxmlformats.org/drawingml/2006/wordprocessingDrawing" xmlns:wp14="http://schemas.microsoft.com/office/word/2010/wordprocessingDrawing" distT="0" distB="0" distL="0" distR="0" simplePos="0" relativeHeight="487588864" behindDoc="1" locked="0" layoutInCell="1" allowOverlap="1">
                <wp:simplePos x="0" y="0"/>
                <wp:positionH relativeFrom="page">
                  <wp:posOffset>1005903</wp:posOffset>
                </wp:positionH>
                <wp:positionV relativeFrom="paragraph">
                  <wp:posOffset>125866</wp:posOffset>
                </wp:positionV>
                <wp:extent cx="4384040" cy="1788795"/>
                <wp:effectExtent l="0" t="0" r="0" b="0"/>
                <wp:wrapTopAndBottom/>
                <wp:docPr id="4" name="Group 4"/>
                <wp:cNvGraphicFramePr/>
                <a:graphic xmlns:a="http://schemas.openxmlformats.org/drawingml/2006/main">
                  <a:graphicData uri="http://schemas.microsoft.com/office/word/2010/wordprocessingGroup">
                    <wpg:wgp>
                      <wpg:cNvGrpSpPr/>
                      <wpg:grpSpPr bwMode="auto">
                        <a:xfrm>
                          <a:off x="0" y="0"/>
                          <a:ext cx="4384040" cy="1788795"/>
                          <a:chExt cx="4384040" cy="1788795"/>
                        </a:xfrm>
                      </wpg:grpSpPr>
                      <pic:pic xmlns:pic="http://schemas.openxmlformats.org/drawingml/2006/picture">
                        <pic:nvPicPr>
                          <pic:cNvPr id="5" name="Image 5"/>
                          <pic:cNvPicPr/>
                          <pic:nvPr/>
                        </pic:nvPicPr>
                        <pic:blipFill>
                          <a:blip r:embed="rId10"/>
                          <a:stretch/>
                        </pic:blipFill>
                        <pic:spPr bwMode="auto">
                          <a:xfrm>
                            <a:off x="121509" y="159686"/>
                            <a:ext cx="3697612" cy="1454353"/>
                          </a:xfrm>
                          <a:prstGeom prst="rect">
                            <a:avLst/>
                          </a:prstGeom>
                        </pic:spPr>
                      </pic:pic>
                      <wps:wsp>
                        <wps:cNvPr id="6" name=""/>
                        <wps:cNvSpPr/>
                        <wps:spPr bwMode="auto">
                          <a:xfrm>
                            <a:off x="3520" y="3520"/>
                            <a:ext cx="4377055" cy="1781810"/>
                          </a:xfrm>
                          <a:custGeom>
                            <a:avLst/>
                            <a:gdLst/>
                            <a:ahLst/>
                            <a:cxnLst/>
                            <a:rect l="l" t="t" r="r" b="b"/>
                            <a:pathLst>
                              <a:path w="4377055" h="1781810" fill="norm" stroke="1" extrusionOk="0">
                                <a:moveTo>
                                  <a:pt x="0" y="0"/>
                                </a:moveTo>
                                <a:lnTo>
                                  <a:pt x="4376729" y="0"/>
                                </a:lnTo>
                                <a:lnTo>
                                  <a:pt x="4376729" y="1781614"/>
                                </a:lnTo>
                                <a:lnTo>
                                  <a:pt x="0" y="1781613"/>
                                </a:lnTo>
                                <a:lnTo>
                                  <a:pt x="0" y="0"/>
                                </a:lnTo>
                                <a:close/>
                              </a:path>
                            </a:pathLst>
                          </a:custGeom>
                          <a:ln w="7039">
                            <a:solidFill>
                              <a:srgbClr val="000000"/>
                            </a:solidFill>
                            <a:prstDash val="solid"/>
                          </a:ln>
                        </wps:spPr>
                        <wps:bodyPr rot="0">
                          <a:prstTxWarp prst="textNoShape">
                            <a:avLst/>
                          </a:prstTxWarp>
                          <a:noAutofit/>
                        </wps:bodyPr>
                      </wps:wsp>
                    </wpg:wgp>
                  </a:graphicData>
                </a:graphic>
              </wp:anchor>
            </w:drawing>
          </mc:Choice>
          <mc:Fallback>
            <w:pict>
              <v:group id="group 3" o:spid="_x0000_s0000" style="position:absolute;z-index:-487588864;o:allowoverlap:true;o:allowincell:true;mso-position-horizontal-relative:page;margin-left:79.2pt;mso-position-horizontal:absolute;mso-position-vertical-relative:text;margin-top:9.9pt;mso-position-vertical:absolute;width:345.2pt;height:140.8pt;mso-wrap-distance-left:0.0pt;mso-wrap-distance-top:0.0pt;mso-wrap-distance-right:0.0pt;mso-wrap-distance-bottom:0.0pt;" coordorigin="0,0" coordsize="43840,17887">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left:1215;top:1596;width:36976;height:14543;" stroked="false">
                  <v:path textboxrect="0,0,0,0"/>
                  <w10:wrap type="topAndBottom"/>
                  <v:imagedata r:id="rId10" o:title=""/>
                </v:shape>
                <v:shape id="shape 5" o:spid="_x0000_s5" style="position:absolute;left:35;top:35;width:43770;height:17818;visibility:visible;" path="m0,0l99991,0l99991,99988l0,99988l0,0xe" coordsize="100000,100000" filled="f" strokecolor="#000000" strokeweight="0.55pt">
                  <v:path textboxrect="0,0,100000,100000"/>
                  <v:stroke dashstyle="solid"/>
                </v:shape>
              </v:group>
            </w:pict>
          </mc:Fallback>
        </mc:AlternateContent>
      </w:r>
      <w:r/>
    </w:p>
    <w:p>
      <w:pPr>
        <w:pStyle w:val="639"/>
        <w:ind w:left="3021"/>
        <w:spacing w:before="221"/>
      </w:pPr>
      <w:r>
        <w:t xml:space="preserve">Figure</w:t>
      </w:r>
      <w:r>
        <w:rPr>
          <w:spacing w:val="-3"/>
        </w:rPr>
        <w:t xml:space="preserve"> </w:t>
      </w:r>
      <w:r>
        <w:t xml:space="preserve">1:</w:t>
      </w:r>
      <w:r>
        <w:rPr>
          <w:spacing w:val="-7"/>
        </w:rPr>
        <w:t xml:space="preserve"> </w:t>
      </w:r>
      <w:r>
        <w:t xml:space="preserve">Delaying</w:t>
      </w:r>
      <w:r>
        <w:rPr>
          <w:spacing w:val="-7"/>
        </w:rPr>
        <w:t xml:space="preserve"> </w:t>
      </w:r>
      <w:r>
        <w:t xml:space="preserve">time</w:t>
      </w:r>
      <w:r>
        <w:rPr>
          <w:spacing w:val="-2"/>
        </w:rPr>
        <w:t xml:space="preserve"> </w:t>
      </w:r>
      <w:r>
        <w:t xml:space="preserve">placing</w:t>
      </w:r>
      <w:r>
        <w:rPr>
          <w:spacing w:val="-3"/>
        </w:rPr>
        <w:t xml:space="preserve"> </w:t>
      </w:r>
      <w:r>
        <w:t xml:space="preserve">material</w:t>
      </w:r>
      <w:r>
        <w:rPr>
          <w:spacing w:val="-5"/>
        </w:rPr>
        <w:t xml:space="preserve"> </w:t>
      </w:r>
      <w:r>
        <w:rPr>
          <w:spacing w:val="-4"/>
        </w:rPr>
        <w:t xml:space="preserve">order</w:t>
      </w:r>
      <w:r/>
    </w:p>
    <w:p>
      <w:pPr>
        <w:spacing w:after="0"/>
        <w:sectPr>
          <w:footnotePr/>
          <w:endnotePr/>
          <w:type w:val="nextPage"/>
          <w:pgSz w:w="10080" w:h="14400" w:orient="portrait"/>
          <w:pgMar w:top="1000" w:right="960" w:bottom="1640" w:left="0" w:header="0" w:footer="1446" w:gutter="0"/>
          <w:cols w:num="1" w:sep="0" w:space="1701" w:equalWidth="1"/>
          <w:docGrid w:linePitch="360"/>
        </w:sectPr>
      </w:pPr>
      <w:r/>
      <w:r/>
    </w:p>
    <w:p>
      <w:pPr>
        <w:pStyle w:val="639"/>
        <w:ind w:left="1075" w:right="124"/>
        <w:jc w:val="both"/>
        <w:spacing w:before="78" w:line="276" w:lineRule="auto"/>
      </w:pPr>
      <w:r>
        <w:t xml:space="preserve">Based on this Figure 1, 75% of lecturers agree that there is no delay in placing orders within</w:t>
      </w:r>
      <w:r>
        <w:rPr>
          <w:spacing w:val="-2"/>
        </w:rPr>
        <w:t xml:space="preserve"> </w:t>
      </w:r>
      <w:r>
        <w:t xml:space="preserve">the</w:t>
      </w:r>
      <w:r>
        <w:rPr>
          <w:spacing w:val="-2"/>
        </w:rPr>
        <w:t xml:space="preserve"> </w:t>
      </w:r>
      <w:r>
        <w:t xml:space="preserve">system,</w:t>
      </w:r>
      <w:r>
        <w:rPr>
          <w:spacing w:val="-2"/>
        </w:rPr>
        <w:t xml:space="preserve"> </w:t>
      </w:r>
      <w:r>
        <w:t xml:space="preserve">only</w:t>
      </w:r>
      <w:r>
        <w:rPr>
          <w:spacing w:val="-1"/>
        </w:rPr>
        <w:t xml:space="preserve"> </w:t>
      </w:r>
      <w:r>
        <w:t xml:space="preserve">16.7% experience</w:t>
      </w:r>
      <w:r>
        <w:rPr>
          <w:spacing w:val="-2"/>
        </w:rPr>
        <w:t xml:space="preserve"> </w:t>
      </w:r>
      <w:r>
        <w:t xml:space="preserve">such</w:t>
      </w:r>
      <w:r>
        <w:rPr>
          <w:spacing w:val="-2"/>
        </w:rPr>
        <w:t xml:space="preserve"> </w:t>
      </w:r>
      <w:r>
        <w:t xml:space="preserve">delays,</w:t>
      </w:r>
      <w:r>
        <w:rPr>
          <w:spacing w:val="-2"/>
        </w:rPr>
        <w:t xml:space="preserve"> </w:t>
      </w:r>
      <w:r>
        <w:t xml:space="preserve">and</w:t>
      </w:r>
      <w:r>
        <w:rPr>
          <w:spacing w:val="-2"/>
        </w:rPr>
        <w:t xml:space="preserve"> </w:t>
      </w:r>
      <w:r>
        <w:t xml:space="preserve">8.3% have</w:t>
      </w:r>
      <w:r>
        <w:rPr>
          <w:spacing w:val="-2"/>
        </w:rPr>
        <w:t xml:space="preserve"> </w:t>
      </w:r>
      <w:r>
        <w:t xml:space="preserve">encountered</w:t>
      </w:r>
      <w:r>
        <w:rPr>
          <w:spacing w:val="-2"/>
        </w:rPr>
        <w:t xml:space="preserve"> </w:t>
      </w:r>
      <w:r>
        <w:t xml:space="preserve">them 1-2 times.</w:t>
      </w:r>
      <w:r/>
    </w:p>
    <w:p>
      <w:pPr>
        <w:pStyle w:val="639"/>
        <w:spacing w:before="8"/>
        <w:rPr>
          <w:sz w:val="11"/>
        </w:rPr>
      </w:pPr>
      <w:r>
        <mc:AlternateContent>
          <mc:Choice Requires="wpg">
            <w:drawing>
              <wp:anchor xmlns:wp="http://schemas.openxmlformats.org/drawingml/2006/wordprocessingDrawing" xmlns:wp14="http://schemas.microsoft.com/office/word/2010/wordprocessingDrawing" distT="0" distB="0" distL="0" distR="0" simplePos="0" relativeHeight="487589376" behindDoc="1" locked="0" layoutInCell="1" allowOverlap="1">
                <wp:simplePos x="0" y="0"/>
                <wp:positionH relativeFrom="page">
                  <wp:posOffset>1029794</wp:posOffset>
                </wp:positionH>
                <wp:positionV relativeFrom="paragraph">
                  <wp:posOffset>100982</wp:posOffset>
                </wp:positionV>
                <wp:extent cx="4350385" cy="2033270"/>
                <wp:effectExtent l="0" t="0" r="0" b="0"/>
                <wp:wrapTopAndBottom/>
                <wp:docPr id="5" name="Group 7"/>
                <wp:cNvGraphicFramePr/>
                <a:graphic xmlns:a="http://schemas.openxmlformats.org/drawingml/2006/main">
                  <a:graphicData uri="http://schemas.microsoft.com/office/word/2010/wordprocessingGroup">
                    <wpg:wgp>
                      <wpg:cNvGrpSpPr/>
                      <wpg:grpSpPr bwMode="auto">
                        <a:xfrm>
                          <a:off x="0" y="0"/>
                          <a:ext cx="4350385" cy="2033270"/>
                          <a:chExt cx="4350385" cy="2033270"/>
                        </a:xfrm>
                      </wpg:grpSpPr>
                      <pic:pic xmlns:pic="http://schemas.openxmlformats.org/drawingml/2006/picture">
                        <pic:nvPicPr>
                          <pic:cNvPr id="8" name="Image 8"/>
                          <pic:cNvPicPr/>
                          <pic:nvPr/>
                        </pic:nvPicPr>
                        <pic:blipFill>
                          <a:blip r:embed="rId11"/>
                          <a:stretch/>
                        </pic:blipFill>
                        <pic:spPr bwMode="auto">
                          <a:xfrm>
                            <a:off x="149475" y="174316"/>
                            <a:ext cx="3558711" cy="1645360"/>
                          </a:xfrm>
                          <a:prstGeom prst="rect">
                            <a:avLst/>
                          </a:prstGeom>
                        </pic:spPr>
                      </pic:pic>
                      <wps:wsp>
                        <wps:cNvPr id="9" name=""/>
                        <wps:cNvSpPr/>
                        <wps:spPr bwMode="auto">
                          <a:xfrm>
                            <a:off x="3675" y="3675"/>
                            <a:ext cx="4342765" cy="2025650"/>
                          </a:xfrm>
                          <a:custGeom>
                            <a:avLst/>
                            <a:gdLst/>
                            <a:ahLst/>
                            <a:cxnLst/>
                            <a:rect l="l" t="t" r="r" b="b"/>
                            <a:pathLst>
                              <a:path w="4342765" h="2025650" fill="norm" stroke="1" extrusionOk="0">
                                <a:moveTo>
                                  <a:pt x="0" y="0"/>
                                </a:moveTo>
                                <a:lnTo>
                                  <a:pt x="4342491" y="0"/>
                                </a:lnTo>
                                <a:lnTo>
                                  <a:pt x="4342491" y="2025504"/>
                                </a:lnTo>
                                <a:lnTo>
                                  <a:pt x="0" y="2025504"/>
                                </a:lnTo>
                                <a:lnTo>
                                  <a:pt x="0" y="0"/>
                                </a:lnTo>
                                <a:close/>
                              </a:path>
                            </a:pathLst>
                          </a:custGeom>
                          <a:ln w="7349">
                            <a:solidFill>
                              <a:srgbClr val="000000"/>
                            </a:solidFill>
                            <a:prstDash val="solid"/>
                          </a:ln>
                        </wps:spPr>
                        <wps:bodyPr rot="0">
                          <a:prstTxWarp prst="textNoShape">
                            <a:avLst/>
                          </a:prstTxWarp>
                          <a:noAutofit/>
                        </wps:bodyPr>
                      </wps:wsp>
                    </wpg:wgp>
                  </a:graphicData>
                </a:graphic>
              </wp:anchor>
            </w:drawing>
          </mc:Choice>
          <mc:Fallback>
            <w:pict>
              <v:group id="group 6" o:spid="_x0000_s0000" style="position:absolute;z-index:-487589376;o:allowoverlap:true;o:allowincell:true;mso-position-horizontal-relative:page;margin-left:81.1pt;mso-position-horizontal:absolute;mso-position-vertical-relative:text;margin-top:8.0pt;mso-position-vertical:absolute;width:342.6pt;height:160.1pt;mso-wrap-distance-left:0.0pt;mso-wrap-distance-top:0.0pt;mso-wrap-distance-right:0.0pt;mso-wrap-distance-bottom:0.0pt;" coordorigin="0,0" coordsize="43503,2033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left:1494;top:1743;width:35587;height:16453;" stroked="false">
                  <v:path textboxrect="0,0,0,0"/>
                  <w10:wrap type="topAndBottom"/>
                  <v:imagedata r:id="rId11" o:title=""/>
                </v:shape>
                <v:shape id="shape 8" o:spid="_x0000_s8" style="position:absolute;left:36;top:36;width:43427;height:20256;visibility:visible;" path="m0,0l99993,0l99993,99991l0,99991l0,0xe" coordsize="100000,100000" filled="f" strokecolor="#000000" strokeweight="0.58pt">
                  <v:path textboxrect="0,0,100000,100000"/>
                  <v:stroke dashstyle="solid"/>
                </v:shape>
              </v:group>
            </w:pict>
          </mc:Fallback>
        </mc:AlternateContent>
      </w:r>
      <w:r/>
    </w:p>
    <w:p>
      <w:pPr>
        <w:pStyle w:val="639"/>
        <w:ind w:left="1114" w:right="159"/>
        <w:jc w:val="center"/>
        <w:spacing w:before="227"/>
      </w:pPr>
      <w:r>
        <w:t xml:space="preserve">Figure</w:t>
      </w:r>
      <w:r>
        <w:rPr>
          <w:spacing w:val="-1"/>
        </w:rPr>
        <w:t xml:space="preserve"> </w:t>
      </w:r>
      <w:r>
        <w:t xml:space="preserve">2:</w:t>
      </w:r>
      <w:r>
        <w:rPr>
          <w:spacing w:val="-4"/>
        </w:rPr>
        <w:t xml:space="preserve"> </w:t>
      </w:r>
      <w:r>
        <w:t xml:space="preserve">Experience</w:t>
      </w:r>
      <w:r>
        <w:rPr>
          <w:spacing w:val="-6"/>
        </w:rPr>
        <w:t xml:space="preserve"> </w:t>
      </w:r>
      <w:r>
        <w:t xml:space="preserve">using</w:t>
      </w:r>
      <w:r>
        <w:rPr>
          <w:spacing w:val="-5"/>
        </w:rPr>
        <w:t xml:space="preserve"> </w:t>
      </w:r>
      <w:r>
        <w:t xml:space="preserve">the</w:t>
      </w:r>
      <w:r>
        <w:rPr>
          <w:spacing w:val="-4"/>
        </w:rPr>
        <w:t xml:space="preserve"> </w:t>
      </w:r>
      <w:r>
        <w:t xml:space="preserve">e-Ordering</w:t>
      </w:r>
      <w:r>
        <w:rPr>
          <w:spacing w:val="-5"/>
        </w:rPr>
        <w:t xml:space="preserve"> </w:t>
      </w:r>
      <w:r>
        <w:rPr>
          <w:spacing w:val="-2"/>
        </w:rPr>
        <w:t xml:space="preserve">System</w:t>
      </w:r>
      <w:r/>
    </w:p>
    <w:p>
      <w:pPr>
        <w:pStyle w:val="639"/>
        <w:ind w:left="1075" w:right="112"/>
        <w:jc w:val="both"/>
        <w:spacing w:before="195" w:line="276" w:lineRule="auto"/>
      </w:pPr>
      <w:r>
        <w:t xml:space="preserve">Based on the feedback on Figure 2</w:t>
      </w:r>
      <w:r>
        <w:t xml:space="preserve">, the pie chart indicates that 83.3% of lecturers can place material orders without any overlap. Only 8.3%, corresponding to one lecturer, reported experiencing order overlap, while another 8.3% of lecturers encountered it 1-2 times while using the system.</w:t>
      </w:r>
      <w:r/>
    </w:p>
    <w:p>
      <w:pPr>
        <w:pStyle w:val="639"/>
        <w:spacing w:before="5"/>
        <w:rPr>
          <w:sz w:val="11"/>
        </w:rPr>
      </w:pPr>
      <w:r>
        <mc:AlternateContent>
          <mc:Choice Requires="wpg">
            <w:drawing>
              <wp:anchor xmlns:wp="http://schemas.openxmlformats.org/drawingml/2006/wordprocessingDrawing" xmlns:wp14="http://schemas.microsoft.com/office/word/2010/wordprocessingDrawing" distT="0" distB="0" distL="0" distR="0" simplePos="0" relativeHeight="487589888" behindDoc="1" locked="0" layoutInCell="1" allowOverlap="1">
                <wp:simplePos x="0" y="0"/>
                <wp:positionH relativeFrom="page">
                  <wp:posOffset>984606</wp:posOffset>
                </wp:positionH>
                <wp:positionV relativeFrom="paragraph">
                  <wp:posOffset>99398</wp:posOffset>
                </wp:positionV>
                <wp:extent cx="4436745" cy="2033905"/>
                <wp:effectExtent l="0" t="0" r="0" b="0"/>
                <wp:wrapTopAndBottom/>
                <wp:docPr id="6" name="Group 10"/>
                <wp:cNvGraphicFramePr/>
                <a:graphic xmlns:a="http://schemas.openxmlformats.org/drawingml/2006/main">
                  <a:graphicData uri="http://schemas.microsoft.com/office/word/2010/wordprocessingGroup">
                    <wpg:wgp>
                      <wpg:cNvGrpSpPr/>
                      <wpg:grpSpPr bwMode="auto">
                        <a:xfrm>
                          <a:off x="0" y="0"/>
                          <a:ext cx="4436745" cy="2033905"/>
                          <a:chExt cx="4436745" cy="2033905"/>
                        </a:xfrm>
                      </wpg:grpSpPr>
                      <pic:pic xmlns:pic="http://schemas.openxmlformats.org/drawingml/2006/picture">
                        <pic:nvPicPr>
                          <pic:cNvPr id="11" name="Image 11"/>
                          <pic:cNvPicPr/>
                          <pic:nvPr/>
                        </pic:nvPicPr>
                        <pic:blipFill>
                          <a:blip r:embed="rId12"/>
                          <a:stretch/>
                        </pic:blipFill>
                        <pic:spPr bwMode="auto">
                          <a:xfrm>
                            <a:off x="154368" y="174383"/>
                            <a:ext cx="4069929" cy="1645873"/>
                          </a:xfrm>
                          <a:prstGeom prst="rect">
                            <a:avLst/>
                          </a:prstGeom>
                        </pic:spPr>
                      </pic:pic>
                      <wps:wsp>
                        <wps:cNvPr id="12" name=""/>
                        <wps:cNvSpPr/>
                        <wps:spPr bwMode="auto">
                          <a:xfrm>
                            <a:off x="3689" y="3689"/>
                            <a:ext cx="4429760" cy="2026285"/>
                          </a:xfrm>
                          <a:custGeom>
                            <a:avLst/>
                            <a:gdLst/>
                            <a:ahLst/>
                            <a:cxnLst/>
                            <a:rect l="l" t="t" r="r" b="b"/>
                            <a:pathLst>
                              <a:path w="4429760" h="2026285" fill="norm" stroke="1" extrusionOk="0">
                                <a:moveTo>
                                  <a:pt x="0" y="0"/>
                                </a:moveTo>
                                <a:lnTo>
                                  <a:pt x="4429208" y="0"/>
                                </a:lnTo>
                                <a:lnTo>
                                  <a:pt x="4429208" y="2026137"/>
                                </a:lnTo>
                                <a:lnTo>
                                  <a:pt x="0" y="2026137"/>
                                </a:lnTo>
                                <a:lnTo>
                                  <a:pt x="0" y="0"/>
                                </a:lnTo>
                                <a:close/>
                              </a:path>
                            </a:pathLst>
                          </a:custGeom>
                          <a:ln w="7378">
                            <a:solidFill>
                              <a:srgbClr val="000000"/>
                            </a:solidFill>
                            <a:prstDash val="solid"/>
                          </a:ln>
                        </wps:spPr>
                        <wps:bodyPr rot="0">
                          <a:prstTxWarp prst="textNoShape">
                            <a:avLst/>
                          </a:prstTxWarp>
                          <a:noAutofit/>
                        </wps:bodyPr>
                      </wps:wsp>
                    </wpg:wgp>
                  </a:graphicData>
                </a:graphic>
              </wp:anchor>
            </w:drawing>
          </mc:Choice>
          <mc:Fallback>
            <w:pict>
              <v:group id="group 9" o:spid="_x0000_s0000" style="position:absolute;z-index:-487589888;o:allowoverlap:true;o:allowincell:true;mso-position-horizontal-relative:page;margin-left:77.5pt;mso-position-horizontal:absolute;mso-position-vertical-relative:text;margin-top:7.8pt;mso-position-vertical:absolute;width:349.3pt;height:160.2pt;mso-wrap-distance-left:0.0pt;mso-wrap-distance-top:0.0pt;mso-wrap-distance-right:0.0pt;mso-wrap-distance-bottom:0.0pt;" coordorigin="0,0" coordsize="44367,2033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left:1543;top:1743;width:40699;height:16458;" stroked="false">
                  <v:path textboxrect="0,0,0,0"/>
                  <w10:wrap type="topAndBottom"/>
                  <v:imagedata r:id="rId12" o:title=""/>
                </v:shape>
                <v:shape id="shape 11" o:spid="_x0000_s11" style="position:absolute;left:36;top:36;width:44297;height:20262;visibility:visible;" path="m0,0l99986,0l99986,99991l0,99991l0,0xe" coordsize="100000,100000" filled="f" strokecolor="#000000" strokeweight="0.58pt">
                  <v:path textboxrect="0,0,100000,100000"/>
                  <v:stroke dashstyle="solid"/>
                </v:shape>
              </v:group>
            </w:pict>
          </mc:Fallback>
        </mc:AlternateContent>
      </w:r>
      <w:r/>
    </w:p>
    <w:p>
      <w:pPr>
        <w:pStyle w:val="639"/>
      </w:pPr>
      <w:r/>
      <w:r/>
    </w:p>
    <w:p>
      <w:pPr>
        <w:pStyle w:val="639"/>
        <w:ind w:left="1113" w:right="163"/>
        <w:jc w:val="center"/>
      </w:pPr>
      <w:r>
        <w:t xml:space="preserve">Figure</w:t>
      </w:r>
      <w:r>
        <w:rPr>
          <w:spacing w:val="-2"/>
        </w:rPr>
        <w:t xml:space="preserve"> </w:t>
      </w:r>
      <w:r>
        <w:t xml:space="preserve">3:</w:t>
      </w:r>
      <w:r>
        <w:rPr>
          <w:spacing w:val="-7"/>
        </w:rPr>
        <w:t xml:space="preserve"> </w:t>
      </w:r>
      <w:r>
        <w:t xml:space="preserve">Feedback</w:t>
      </w:r>
      <w:r>
        <w:rPr>
          <w:spacing w:val="-5"/>
        </w:rPr>
        <w:t xml:space="preserve"> </w:t>
      </w:r>
      <w:r>
        <w:t xml:space="preserve">the</w:t>
      </w:r>
      <w:r>
        <w:rPr>
          <w:spacing w:val="-2"/>
        </w:rPr>
        <w:t xml:space="preserve"> </w:t>
      </w:r>
      <w:r>
        <w:t xml:space="preserve">efficiency</w:t>
      </w:r>
      <w:r>
        <w:rPr>
          <w:spacing w:val="-1"/>
        </w:rPr>
        <w:t xml:space="preserve"> </w:t>
      </w:r>
      <w:r>
        <w:t xml:space="preserve">of</w:t>
      </w:r>
      <w:r>
        <w:rPr>
          <w:spacing w:val="-3"/>
        </w:rPr>
        <w:t xml:space="preserve"> </w:t>
      </w:r>
      <w:r>
        <w:t xml:space="preserve">e-Ordering</w:t>
      </w:r>
      <w:r>
        <w:rPr>
          <w:spacing w:val="-6"/>
        </w:rPr>
        <w:t xml:space="preserve"> </w:t>
      </w:r>
      <w:r>
        <w:rPr>
          <w:spacing w:val="-2"/>
        </w:rPr>
        <w:t xml:space="preserve">System</w:t>
      </w:r>
      <w:r/>
    </w:p>
    <w:p>
      <w:pPr>
        <w:pStyle w:val="639"/>
        <w:ind w:left="1075" w:right="124"/>
        <w:jc w:val="both"/>
        <w:spacing w:before="196" w:line="276" w:lineRule="auto"/>
      </w:pPr>
      <w:r>
        <w:t xml:space="preserve">Based on Figure 3, 91.7% of lecturers agree that this system can meet the needs of practical classes and enhance the functionality of the digital system for teaching and learning at Kuala Selangor Vocational College. Only 8.3% hold a contrary opinion.</w:t>
      </w:r>
      <w:r/>
    </w:p>
    <w:p>
      <w:pPr>
        <w:jc w:val="both"/>
        <w:spacing w:after="0" w:line="276" w:lineRule="auto"/>
        <w:sectPr>
          <w:footnotePr/>
          <w:endnotePr/>
          <w:type w:val="nextPage"/>
          <w:pgSz w:w="10080" w:h="14400" w:orient="portrait"/>
          <w:pgMar w:top="1000" w:right="960" w:bottom="1640" w:left="0" w:header="0" w:footer="1446" w:gutter="0"/>
          <w:cols w:num="1" w:sep="0" w:space="1701" w:equalWidth="1"/>
          <w:docGrid w:linePitch="360"/>
        </w:sectPr>
      </w:pPr>
      <w:r/>
      <w:r/>
    </w:p>
    <w:p>
      <w:pPr>
        <w:pStyle w:val="641"/>
        <w:numPr>
          <w:ilvl w:val="0"/>
          <w:numId w:val="1"/>
        </w:numPr>
        <w:ind w:left="1293" w:right="0" w:hanging="218"/>
        <w:jc w:val="left"/>
        <w:spacing w:before="78" w:after="0" w:line="240" w:lineRule="auto"/>
        <w:tabs>
          <w:tab w:val="left" w:pos="1293" w:leader="none"/>
        </w:tabs>
      </w:pPr>
      <w:r>
        <w:t xml:space="preserve">CONCLUSION</w:t>
      </w:r>
      <w:r>
        <w:rPr>
          <w:spacing w:val="-9"/>
        </w:rPr>
        <w:t xml:space="preserve"> </w:t>
      </w:r>
      <w:r>
        <w:t xml:space="preserve">AND</w:t>
      </w:r>
      <w:r>
        <w:rPr>
          <w:spacing w:val="-8"/>
        </w:rPr>
        <w:t xml:space="preserve"> </w:t>
      </w:r>
      <w:r>
        <w:rPr>
          <w:spacing w:val="-2"/>
        </w:rPr>
        <w:t xml:space="preserve">RECOMMENDATION</w:t>
      </w:r>
      <w:r/>
    </w:p>
    <w:p>
      <w:pPr>
        <w:pStyle w:val="639"/>
        <w:ind w:left="1075" w:right="112"/>
        <w:jc w:val="both"/>
        <w:spacing w:before="195" w:line="276" w:lineRule="auto"/>
      </w:pPr>
      <w:r>
        <w:t xml:space="preserve">As a conclusion to the project, the e-Ordering System was successfully developed, providing</w:t>
      </w:r>
      <w:r>
        <w:rPr>
          <w:spacing w:val="-14"/>
        </w:rPr>
        <w:t xml:space="preserve"> </w:t>
      </w:r>
      <w:r>
        <w:t xml:space="preserve">an</w:t>
      </w:r>
      <w:r>
        <w:rPr>
          <w:spacing w:val="-14"/>
        </w:rPr>
        <w:t xml:space="preserve"> </w:t>
      </w:r>
      <w:r>
        <w:t xml:space="preserve">efficient</w:t>
      </w:r>
      <w:r>
        <w:rPr>
          <w:spacing w:val="-14"/>
        </w:rPr>
        <w:t xml:space="preserve"> </w:t>
      </w:r>
      <w:r>
        <w:t xml:space="preserve">solution</w:t>
      </w:r>
      <w:r>
        <w:rPr>
          <w:spacing w:val="-14"/>
        </w:rPr>
        <w:t xml:space="preserve"> </w:t>
      </w:r>
      <w:r>
        <w:t xml:space="preserve">for</w:t>
      </w:r>
      <w:r>
        <w:rPr>
          <w:spacing w:val="-14"/>
        </w:rPr>
        <w:t xml:space="preserve"> </w:t>
      </w:r>
      <w:r>
        <w:t xml:space="preserve">ingredient</w:t>
      </w:r>
      <w:r>
        <w:rPr>
          <w:spacing w:val="-14"/>
        </w:rPr>
        <w:t xml:space="preserve"> </w:t>
      </w:r>
      <w:r>
        <w:t xml:space="preserve">procurement</w:t>
      </w:r>
      <w:r>
        <w:rPr>
          <w:spacing w:val="-14"/>
        </w:rPr>
        <w:t xml:space="preserve"> </w:t>
      </w:r>
      <w:r>
        <w:t xml:space="preserve">in</w:t>
      </w:r>
      <w:r>
        <w:rPr>
          <w:spacing w:val="-14"/>
        </w:rPr>
        <w:t xml:space="preserve"> </w:t>
      </w:r>
      <w:r>
        <w:t xml:space="preserve">the</w:t>
      </w:r>
      <w:r>
        <w:rPr>
          <w:spacing w:val="-14"/>
        </w:rPr>
        <w:t xml:space="preserve"> </w:t>
      </w:r>
      <w:r>
        <w:t xml:space="preserve">Bakery</w:t>
      </w:r>
      <w:r>
        <w:rPr>
          <w:spacing w:val="-13"/>
        </w:rPr>
        <w:t xml:space="preserve"> </w:t>
      </w:r>
      <w:r>
        <w:t xml:space="preserve">and</w:t>
      </w:r>
      <w:r>
        <w:rPr>
          <w:spacing w:val="-14"/>
        </w:rPr>
        <w:t xml:space="preserve"> </w:t>
      </w:r>
      <w:r>
        <w:t xml:space="preserve">Pastry</w:t>
      </w:r>
      <w:r>
        <w:rPr>
          <w:spacing w:val="-14"/>
        </w:rPr>
        <w:t xml:space="preserve"> </w:t>
      </w:r>
      <w:r>
        <w:t xml:space="preserve">program. The main objective of this E-Ordering System was to relieve the burden on lecturers for efficient ingredi</w:t>
      </w:r>
      <w:r>
        <w:t xml:space="preserve">ent procurement. The findings highlighted that most lecturers agree that there is no delay in placing orders within the system. In addition, lecturers can place material orders without any overlap while using the system. 91.7% of lecturers agree that this </w:t>
      </w:r>
      <w:r>
        <w:t xml:space="preserve">system can meet the needs of practical classes and enhance the functionality of the digital system for teaching and learning at Kuala Selangor Vocational College. One limitation of the E-Ordering System is that it requires an internet connection to use the</w:t>
      </w:r>
      <w:r>
        <w:t xml:space="preserve"> application. Finally, Technology transforms processes for efficiency in the Bakery and Pastry Program at Kuala Selangor Vocational College. The E-Ordering System ensures convenient, paperless orders and representing a significant evolution in educational </w:t>
      </w:r>
      <w:r>
        <w:rPr>
          <w:spacing w:val="-2"/>
        </w:rPr>
        <w:t xml:space="preserve">practices.</w:t>
      </w:r>
      <w:r/>
    </w:p>
    <w:p>
      <w:pPr>
        <w:pStyle w:val="641"/>
        <w:ind w:left="1075" w:firstLine="0"/>
      </w:pPr>
      <w:r>
        <w:rPr>
          <w:spacing w:val="-2"/>
        </w:rPr>
        <w:t xml:space="preserve">REFERENCES</w:t>
      </w:r>
      <w:r/>
    </w:p>
    <w:p>
      <w:pPr>
        <w:ind w:left="1075" w:right="118" w:firstLine="0"/>
        <w:jc w:val="both"/>
        <w:spacing w:before="195" w:line="276" w:lineRule="auto"/>
        <w:tabs>
          <w:tab w:val="left" w:pos="3040" w:leader="none"/>
          <w:tab w:val="left" w:pos="5237" w:leader="none"/>
          <w:tab w:val="left" w:pos="6778" w:leader="none"/>
          <w:tab w:val="left" w:pos="8598" w:leader="none"/>
        </w:tabs>
        <w:rPr>
          <w:sz w:val="20"/>
        </w:rPr>
      </w:pPr>
      <w:r>
        <w:rPr>
          <w:sz w:val="20"/>
        </w:rPr>
        <w:t xml:space="preserve">Alalwan, Ali Abdallah (2020). </w:t>
      </w:r>
      <w:r>
        <w:rPr>
          <w:rFonts w:ascii="Arial"/>
          <w:i/>
          <w:sz w:val="20"/>
        </w:rPr>
        <w:t xml:space="preserve">Mobile</w:t>
      </w:r>
      <w:r>
        <w:rPr>
          <w:rFonts w:ascii="Arial"/>
          <w:i/>
          <w:spacing w:val="-1"/>
          <w:sz w:val="20"/>
        </w:rPr>
        <w:t xml:space="preserve"> </w:t>
      </w:r>
      <w:r>
        <w:rPr>
          <w:rFonts w:ascii="Arial"/>
          <w:i/>
          <w:sz w:val="20"/>
        </w:rPr>
        <w:t xml:space="preserve">food</w:t>
      </w:r>
      <w:r>
        <w:rPr>
          <w:rFonts w:ascii="Arial"/>
          <w:i/>
          <w:spacing w:val="-1"/>
          <w:sz w:val="20"/>
        </w:rPr>
        <w:t xml:space="preserve"> </w:t>
      </w:r>
      <w:r>
        <w:rPr>
          <w:rFonts w:ascii="Arial"/>
          <w:i/>
          <w:sz w:val="20"/>
        </w:rPr>
        <w:t xml:space="preserve">ordering</w:t>
      </w:r>
      <w:r>
        <w:rPr>
          <w:rFonts w:ascii="Arial"/>
          <w:i/>
          <w:spacing w:val="-1"/>
          <w:sz w:val="20"/>
        </w:rPr>
        <w:t xml:space="preserve"> </w:t>
      </w:r>
      <w:r>
        <w:rPr>
          <w:rFonts w:ascii="Arial"/>
          <w:i/>
          <w:sz w:val="20"/>
        </w:rPr>
        <w:t xml:space="preserve">apps: An</w:t>
      </w:r>
      <w:r>
        <w:rPr>
          <w:rFonts w:ascii="Arial"/>
          <w:i/>
          <w:spacing w:val="-1"/>
          <w:sz w:val="20"/>
        </w:rPr>
        <w:t xml:space="preserve"> </w:t>
      </w:r>
      <w:r>
        <w:rPr>
          <w:rFonts w:ascii="Arial"/>
          <w:i/>
          <w:sz w:val="20"/>
        </w:rPr>
        <w:t xml:space="preserve">empirical study of</w:t>
      </w:r>
      <w:r>
        <w:rPr>
          <w:rFonts w:ascii="Arial"/>
          <w:i/>
          <w:spacing w:val="-1"/>
          <w:sz w:val="20"/>
        </w:rPr>
        <w:t xml:space="preserve"> </w:t>
      </w:r>
      <w:r>
        <w:rPr>
          <w:rFonts w:ascii="Arial"/>
          <w:i/>
          <w:sz w:val="20"/>
        </w:rPr>
        <w:t xml:space="preserve">the</w:t>
      </w:r>
      <w:r>
        <w:rPr>
          <w:rFonts w:ascii="Arial"/>
          <w:i/>
          <w:spacing w:val="-1"/>
          <w:sz w:val="20"/>
        </w:rPr>
        <w:t xml:space="preserve"> </w:t>
      </w:r>
      <w:r>
        <w:rPr>
          <w:rFonts w:ascii="Arial"/>
          <w:i/>
          <w:sz w:val="20"/>
        </w:rPr>
        <w:t xml:space="preserve">factors affecting</w:t>
      </w:r>
      <w:r>
        <w:rPr>
          <w:rFonts w:ascii="Arial"/>
          <w:i/>
          <w:spacing w:val="-1"/>
          <w:sz w:val="20"/>
        </w:rPr>
        <w:t xml:space="preserve"> </w:t>
      </w:r>
      <w:r>
        <w:rPr>
          <w:rFonts w:ascii="Arial"/>
          <w:i/>
          <w:sz w:val="20"/>
        </w:rPr>
        <w:t xml:space="preserve">customer</w:t>
      </w:r>
      <w:r>
        <w:rPr>
          <w:rFonts w:ascii="Arial"/>
          <w:i/>
          <w:spacing w:val="-2"/>
          <w:sz w:val="20"/>
        </w:rPr>
        <w:t xml:space="preserve"> </w:t>
      </w:r>
      <w:r>
        <w:rPr>
          <w:rFonts w:ascii="Arial"/>
          <w:i/>
          <w:sz w:val="20"/>
        </w:rPr>
        <w:t xml:space="preserve">e-satisfaction</w:t>
      </w:r>
      <w:r>
        <w:rPr>
          <w:rFonts w:ascii="Arial"/>
          <w:i/>
          <w:spacing w:val="-1"/>
          <w:sz w:val="20"/>
        </w:rPr>
        <w:t xml:space="preserve"> </w:t>
      </w:r>
      <w:r>
        <w:rPr>
          <w:rFonts w:ascii="Arial"/>
          <w:i/>
          <w:sz w:val="20"/>
        </w:rPr>
        <w:t xml:space="preserve">and</w:t>
      </w:r>
      <w:r>
        <w:rPr>
          <w:rFonts w:ascii="Arial"/>
          <w:i/>
          <w:spacing w:val="-6"/>
          <w:sz w:val="20"/>
        </w:rPr>
        <w:t xml:space="preserve"> </w:t>
      </w:r>
      <w:r>
        <w:rPr>
          <w:rFonts w:ascii="Arial"/>
          <w:i/>
          <w:sz w:val="20"/>
        </w:rPr>
        <w:t xml:space="preserve">continued</w:t>
      </w:r>
      <w:r>
        <w:rPr>
          <w:rFonts w:ascii="Arial"/>
          <w:i/>
          <w:spacing w:val="-6"/>
          <w:sz w:val="20"/>
        </w:rPr>
        <w:t xml:space="preserve"> </w:t>
      </w:r>
      <w:r>
        <w:rPr>
          <w:rFonts w:ascii="Arial"/>
          <w:i/>
          <w:sz w:val="20"/>
        </w:rPr>
        <w:t xml:space="preserve">intention</w:t>
      </w:r>
      <w:r>
        <w:rPr>
          <w:rFonts w:ascii="Arial"/>
          <w:i/>
          <w:spacing w:val="-1"/>
          <w:sz w:val="20"/>
        </w:rPr>
        <w:t xml:space="preserve"> </w:t>
      </w:r>
      <w:r>
        <w:rPr>
          <w:rFonts w:ascii="Arial"/>
          <w:i/>
          <w:sz w:val="20"/>
        </w:rPr>
        <w:t xml:space="preserve">to</w:t>
      </w:r>
      <w:r>
        <w:rPr>
          <w:rFonts w:ascii="Arial"/>
          <w:i/>
          <w:spacing w:val="-6"/>
          <w:sz w:val="20"/>
        </w:rPr>
        <w:t xml:space="preserve"> </w:t>
      </w:r>
      <w:r>
        <w:rPr>
          <w:rFonts w:ascii="Arial"/>
          <w:i/>
          <w:sz w:val="20"/>
        </w:rPr>
        <w:t xml:space="preserve">reuse</w:t>
      </w:r>
      <w:r>
        <w:rPr>
          <w:sz w:val="20"/>
        </w:rPr>
        <w:t xml:space="preserve">.</w:t>
      </w:r>
      <w:r>
        <w:rPr>
          <w:spacing w:val="-6"/>
          <w:sz w:val="20"/>
        </w:rPr>
        <w:t xml:space="preserve"> </w:t>
      </w:r>
      <w:r>
        <w:rPr>
          <w:sz w:val="20"/>
        </w:rPr>
        <w:t xml:space="preserve">International Journal</w:t>
      </w:r>
      <w:r>
        <w:rPr>
          <w:spacing w:val="-4"/>
          <w:sz w:val="20"/>
        </w:rPr>
        <w:t xml:space="preserve"> </w:t>
      </w:r>
      <w:r>
        <w:rPr>
          <w:sz w:val="20"/>
        </w:rPr>
        <w:t xml:space="preserve">of </w:t>
      </w:r>
      <w:r>
        <w:rPr>
          <w:spacing w:val="-2"/>
          <w:sz w:val="20"/>
        </w:rPr>
        <w:t xml:space="preserve">Information</w:t>
      </w:r>
      <w:r>
        <w:rPr>
          <w:sz w:val="20"/>
        </w:rPr>
        <w:tab/>
      </w:r>
      <w:r>
        <w:rPr>
          <w:spacing w:val="-2"/>
          <w:sz w:val="20"/>
        </w:rPr>
        <w:t xml:space="preserve">Management,</w:t>
      </w:r>
      <w:r>
        <w:rPr>
          <w:sz w:val="20"/>
        </w:rPr>
        <w:tab/>
      </w:r>
      <w:r>
        <w:rPr>
          <w:spacing w:val="-2"/>
          <w:sz w:val="20"/>
        </w:rPr>
        <w:t xml:space="preserve">28-44.</w:t>
      </w:r>
      <w:r>
        <w:rPr>
          <w:sz w:val="20"/>
        </w:rPr>
        <w:tab/>
      </w:r>
      <w:r>
        <w:rPr>
          <w:spacing w:val="-2"/>
          <w:sz w:val="20"/>
        </w:rPr>
        <w:t xml:space="preserve">Retrieved</w:t>
      </w:r>
      <w:r>
        <w:rPr>
          <w:sz w:val="20"/>
        </w:rPr>
        <w:tab/>
      </w:r>
      <w:r>
        <w:rPr>
          <w:spacing w:val="-4"/>
          <w:sz w:val="20"/>
        </w:rPr>
        <w:t xml:space="preserve">from </w:t>
      </w:r>
      <w:r>
        <w:rPr>
          <w:spacing w:val="-2"/>
          <w:sz w:val="20"/>
        </w:rPr>
        <w:t xml:space="preserve">https://doi.org/10.1016/j.ijinfomgt.2019.04.008.</w:t>
      </w:r>
      <w:r/>
    </w:p>
    <w:p>
      <w:pPr>
        <w:ind w:left="1075" w:right="114" w:firstLine="0"/>
        <w:jc w:val="left"/>
        <w:spacing w:before="157" w:line="276" w:lineRule="auto"/>
        <w:tabs>
          <w:tab w:val="left" w:pos="2050" w:leader="none"/>
          <w:tab w:val="left" w:pos="3230" w:leader="none"/>
          <w:tab w:val="left" w:pos="5222" w:leader="none"/>
          <w:tab w:val="left" w:pos="6937" w:leader="none"/>
          <w:tab w:val="left" w:pos="8602" w:leader="none"/>
        </w:tabs>
        <w:rPr>
          <w:sz w:val="20"/>
        </w:rPr>
      </w:pPr>
      <w:r>
        <w:rPr>
          <w:sz w:val="20"/>
        </w:rPr>
        <w:t xml:space="preserve">Daanen,</w:t>
      </w:r>
      <w:r>
        <w:rPr>
          <w:spacing w:val="-13"/>
          <w:sz w:val="20"/>
        </w:rPr>
        <w:t xml:space="preserve"> </w:t>
      </w:r>
      <w:r>
        <w:rPr>
          <w:sz w:val="20"/>
        </w:rPr>
        <w:t xml:space="preserve">H.</w:t>
      </w:r>
      <w:r>
        <w:rPr>
          <w:spacing w:val="-14"/>
          <w:sz w:val="20"/>
        </w:rPr>
        <w:t xml:space="preserve"> </w:t>
      </w:r>
      <w:r>
        <w:rPr>
          <w:sz w:val="20"/>
        </w:rPr>
        <w:t xml:space="preserve">&amp;</w:t>
      </w:r>
      <w:r>
        <w:rPr>
          <w:spacing w:val="-8"/>
          <w:sz w:val="20"/>
        </w:rPr>
        <w:t xml:space="preserve"> </w:t>
      </w:r>
      <w:r>
        <w:rPr>
          <w:sz w:val="20"/>
        </w:rPr>
        <w:t xml:space="preserve">Facer,</w:t>
      </w:r>
      <w:r>
        <w:rPr>
          <w:spacing w:val="-14"/>
          <w:sz w:val="20"/>
        </w:rPr>
        <w:t xml:space="preserve"> </w:t>
      </w:r>
      <w:r>
        <w:rPr>
          <w:sz w:val="20"/>
        </w:rPr>
        <w:t xml:space="preserve">K</w:t>
      </w:r>
      <w:r>
        <w:rPr>
          <w:spacing w:val="-8"/>
          <w:sz w:val="20"/>
        </w:rPr>
        <w:t xml:space="preserve"> </w:t>
      </w:r>
      <w:r>
        <w:rPr>
          <w:sz w:val="20"/>
        </w:rPr>
        <w:t xml:space="preserve">(2007).</w:t>
      </w:r>
      <w:r>
        <w:rPr>
          <w:spacing w:val="-7"/>
          <w:sz w:val="20"/>
        </w:rPr>
        <w:t xml:space="preserve"> </w:t>
      </w:r>
      <w:r>
        <w:rPr>
          <w:rFonts w:ascii="Arial"/>
          <w:i/>
          <w:sz w:val="20"/>
        </w:rPr>
        <w:t xml:space="preserve">2020</w:t>
      </w:r>
      <w:r>
        <w:rPr>
          <w:rFonts w:ascii="Arial"/>
          <w:i/>
          <w:spacing w:val="-14"/>
          <w:sz w:val="20"/>
        </w:rPr>
        <w:t xml:space="preserve"> </w:t>
      </w:r>
      <w:r>
        <w:rPr>
          <w:rFonts w:ascii="Arial"/>
          <w:i/>
          <w:sz w:val="20"/>
        </w:rPr>
        <w:t xml:space="preserve">and</w:t>
      </w:r>
      <w:r>
        <w:rPr>
          <w:rFonts w:ascii="Arial"/>
          <w:i/>
          <w:spacing w:val="-10"/>
          <w:sz w:val="20"/>
        </w:rPr>
        <w:t xml:space="preserve"> </w:t>
      </w:r>
      <w:r>
        <w:rPr>
          <w:rFonts w:ascii="Arial"/>
          <w:i/>
          <w:sz w:val="20"/>
        </w:rPr>
        <w:t xml:space="preserve">beyond:</w:t>
      </w:r>
      <w:r>
        <w:rPr>
          <w:rFonts w:ascii="Arial"/>
          <w:i/>
          <w:spacing w:val="-10"/>
          <w:sz w:val="20"/>
        </w:rPr>
        <w:t xml:space="preserve"> </w:t>
      </w:r>
      <w:r>
        <w:rPr>
          <w:rFonts w:ascii="Arial"/>
          <w:i/>
          <w:sz w:val="20"/>
        </w:rPr>
        <w:t xml:space="preserve">Future</w:t>
      </w:r>
      <w:r>
        <w:rPr>
          <w:rFonts w:ascii="Arial"/>
          <w:i/>
          <w:spacing w:val="-14"/>
          <w:sz w:val="20"/>
        </w:rPr>
        <w:t xml:space="preserve"> </w:t>
      </w:r>
      <w:r>
        <w:rPr>
          <w:rFonts w:ascii="Arial"/>
          <w:i/>
          <w:sz w:val="20"/>
        </w:rPr>
        <w:t xml:space="preserve">scenarios</w:t>
      </w:r>
      <w:r>
        <w:rPr>
          <w:rFonts w:ascii="Arial"/>
          <w:i/>
          <w:spacing w:val="-9"/>
          <w:sz w:val="20"/>
        </w:rPr>
        <w:t xml:space="preserve"> </w:t>
      </w:r>
      <w:r>
        <w:rPr>
          <w:rFonts w:ascii="Arial"/>
          <w:i/>
          <w:sz w:val="20"/>
        </w:rPr>
        <w:t xml:space="preserve">for</w:t>
      </w:r>
      <w:r>
        <w:rPr>
          <w:rFonts w:ascii="Arial"/>
          <w:i/>
          <w:spacing w:val="-11"/>
          <w:sz w:val="20"/>
        </w:rPr>
        <w:t xml:space="preserve"> </w:t>
      </w:r>
      <w:r>
        <w:rPr>
          <w:rFonts w:ascii="Arial"/>
          <w:i/>
          <w:sz w:val="20"/>
        </w:rPr>
        <w:t xml:space="preserve">education</w:t>
      </w:r>
      <w:r>
        <w:rPr>
          <w:rFonts w:ascii="Arial"/>
          <w:i/>
          <w:spacing w:val="-10"/>
          <w:sz w:val="20"/>
        </w:rPr>
        <w:t xml:space="preserve"> </w:t>
      </w:r>
      <w:r>
        <w:rPr>
          <w:rFonts w:ascii="Arial"/>
          <w:i/>
          <w:sz w:val="20"/>
        </w:rPr>
        <w:t xml:space="preserve">in</w:t>
      </w:r>
      <w:r>
        <w:rPr>
          <w:rFonts w:ascii="Arial"/>
          <w:i/>
          <w:spacing w:val="-10"/>
          <w:sz w:val="20"/>
        </w:rPr>
        <w:t xml:space="preserve"> </w:t>
      </w:r>
      <w:r>
        <w:rPr>
          <w:rFonts w:ascii="Arial"/>
          <w:i/>
          <w:sz w:val="20"/>
        </w:rPr>
        <w:t xml:space="preserve">the</w:t>
      </w:r>
      <w:r>
        <w:rPr>
          <w:rFonts w:ascii="Arial"/>
          <w:i/>
          <w:spacing w:val="-10"/>
          <w:sz w:val="20"/>
        </w:rPr>
        <w:t xml:space="preserve"> </w:t>
      </w:r>
      <w:r>
        <w:rPr>
          <w:rFonts w:ascii="Arial"/>
          <w:i/>
          <w:sz w:val="20"/>
        </w:rPr>
        <w:t xml:space="preserve">age </w:t>
      </w:r>
      <w:r>
        <w:rPr>
          <w:rFonts w:ascii="Arial"/>
          <w:i/>
          <w:spacing w:val="-6"/>
          <w:sz w:val="20"/>
        </w:rPr>
        <w:t xml:space="preserve">of</w:t>
      </w:r>
      <w:r>
        <w:rPr>
          <w:rFonts w:ascii="Arial"/>
          <w:i/>
          <w:sz w:val="20"/>
        </w:rPr>
        <w:tab/>
      </w:r>
      <w:r>
        <w:rPr>
          <w:rFonts w:ascii="Arial"/>
          <w:i/>
          <w:spacing w:val="-4"/>
          <w:sz w:val="20"/>
        </w:rPr>
        <w:t xml:space="preserve">new</w:t>
      </w:r>
      <w:r>
        <w:rPr>
          <w:rFonts w:ascii="Arial"/>
          <w:i/>
          <w:sz w:val="20"/>
        </w:rPr>
        <w:tab/>
      </w:r>
      <w:r>
        <w:rPr>
          <w:rFonts w:ascii="Arial"/>
          <w:i/>
          <w:spacing w:val="-2"/>
          <w:sz w:val="20"/>
        </w:rPr>
        <w:t xml:space="preserve">technologies.</w:t>
      </w:r>
      <w:r>
        <w:rPr>
          <w:rFonts w:ascii="Arial"/>
          <w:i/>
          <w:sz w:val="20"/>
        </w:rPr>
        <w:tab/>
      </w:r>
      <w:r>
        <w:rPr>
          <w:spacing w:val="-2"/>
          <w:sz w:val="20"/>
        </w:rPr>
        <w:t xml:space="preserve">Futurelab.</w:t>
      </w:r>
      <w:r>
        <w:rPr>
          <w:sz w:val="20"/>
        </w:rPr>
        <w:tab/>
      </w:r>
      <w:r>
        <w:rPr>
          <w:spacing w:val="-2"/>
          <w:sz w:val="20"/>
        </w:rPr>
        <w:t xml:space="preserve">Retrieved</w:t>
      </w:r>
      <w:r>
        <w:rPr>
          <w:sz w:val="20"/>
        </w:rPr>
        <w:tab/>
      </w:r>
      <w:r>
        <w:rPr>
          <w:spacing w:val="-4"/>
          <w:sz w:val="20"/>
        </w:rPr>
        <w:t xml:space="preserve">from </w:t>
      </w:r>
      <w:hyperlink r:id="rId13" w:tooltip="http://archive.futurelab.org.uk/resources/publications-reports-articles/opening-education-" w:history="1">
        <w:r>
          <w:rPr>
            <w:spacing w:val="-2"/>
            <w:sz w:val="20"/>
          </w:rPr>
          <w:t xml:space="preserve">http://archive.futurelab.org.uk/resources/publications-reports-articles/opening-education-</w:t>
        </w:r>
      </w:hyperlink>
      <w:r>
        <w:rPr>
          <w:spacing w:val="-2"/>
          <w:sz w:val="20"/>
        </w:rPr>
        <w:t xml:space="preserve"> reports/Opening-Education-Report663.</w:t>
      </w:r>
      <w:r/>
    </w:p>
    <w:p>
      <w:pPr>
        <w:pStyle w:val="639"/>
        <w:ind w:left="1075" w:right="117"/>
        <w:spacing w:before="163" w:line="276" w:lineRule="auto"/>
      </w:pPr>
      <w:r>
        <w:t xml:space="preserve">KPM</w:t>
      </w:r>
      <w:r>
        <w:rPr>
          <w:spacing w:val="40"/>
        </w:rPr>
        <w:t xml:space="preserve"> </w:t>
      </w:r>
      <w:r>
        <w:t xml:space="preserve">(2019).</w:t>
      </w:r>
      <w:r>
        <w:rPr>
          <w:spacing w:val="40"/>
        </w:rPr>
        <w:t xml:space="preserve"> </w:t>
      </w:r>
      <w:r>
        <w:rPr>
          <w:rFonts w:ascii="Arial"/>
          <w:i/>
        </w:rPr>
        <w:t xml:space="preserve">Penerangan</w:t>
      </w:r>
      <w:r>
        <w:rPr>
          <w:rFonts w:ascii="Arial"/>
          <w:i/>
          <w:spacing w:val="40"/>
        </w:rPr>
        <w:t xml:space="preserve"> </w:t>
      </w:r>
      <w:r>
        <w:rPr>
          <w:rFonts w:ascii="Arial"/>
          <w:i/>
        </w:rPr>
        <w:t xml:space="preserve">Bidang.</w:t>
      </w:r>
      <w:r>
        <w:rPr>
          <w:rFonts w:ascii="Arial"/>
          <w:i/>
          <w:spacing w:val="40"/>
        </w:rPr>
        <w:t xml:space="preserve"> </w:t>
      </w:r>
      <w:r>
        <w:t xml:space="preserve">Kementerian</w:t>
      </w:r>
      <w:r>
        <w:rPr>
          <w:spacing w:val="40"/>
        </w:rPr>
        <w:t xml:space="preserve"> </w:t>
      </w:r>
      <w:r>
        <w:t xml:space="preserve">Pendidikan</w:t>
      </w:r>
      <w:r>
        <w:rPr>
          <w:spacing w:val="40"/>
        </w:rPr>
        <w:t xml:space="preserve"> </w:t>
      </w:r>
      <w:r>
        <w:t xml:space="preserve">Malaysia.</w:t>
      </w:r>
      <w:r>
        <w:rPr>
          <w:spacing w:val="40"/>
        </w:rPr>
        <w:t xml:space="preserve"> </w:t>
      </w:r>
      <w:r>
        <w:t xml:space="preserve">Retrieved</w:t>
      </w:r>
      <w:r>
        <w:rPr>
          <w:spacing w:val="40"/>
        </w:rPr>
        <w:t xml:space="preserve"> </w:t>
      </w:r>
      <w:r>
        <w:t xml:space="preserve">from </w:t>
      </w:r>
      <w:r>
        <w:rPr>
          <w:spacing w:val="-2"/>
        </w:rPr>
        <w:t xml:space="preserve">https://</w:t>
      </w:r>
      <w:hyperlink r:id="rId14" w:tooltip="http://www.moe.gov.my/pendidikan/tvet/kolej-vokasional/penerangan-bidang" w:history="1">
        <w:r>
          <w:rPr>
            <w:spacing w:val="-2"/>
          </w:rPr>
          <w:t xml:space="preserve">www.moe.gov.my/pendidikan/tvet/kolej-vokasional/penerangan-bidang.</w:t>
        </w:r>
      </w:hyperlink>
      <w:r/>
      <w:r/>
    </w:p>
    <w:p>
      <w:pPr>
        <w:ind w:left="1075" w:right="113" w:firstLine="0"/>
        <w:jc w:val="both"/>
        <w:spacing w:before="161" w:line="276" w:lineRule="auto"/>
        <w:tabs>
          <w:tab w:val="left" w:pos="2580" w:leader="none"/>
          <w:tab w:val="left" w:pos="3530" w:leader="none"/>
          <w:tab w:val="left" w:pos="4871" w:leader="none"/>
          <w:tab w:val="left" w:pos="6011" w:leader="none"/>
          <w:tab w:val="left" w:pos="7128" w:leader="none"/>
          <w:tab w:val="left" w:pos="8603" w:leader="none"/>
        </w:tabs>
        <w:rPr>
          <w:sz w:val="20"/>
        </w:rPr>
      </w:pPr>
      <w:r>
        <w:rPr>
          <w:sz w:val="20"/>
        </w:rPr>
        <w:t xml:space="preserve">Mat</w:t>
      </w:r>
      <w:r>
        <w:rPr>
          <w:sz w:val="20"/>
        </w:rPr>
        <w:t xml:space="preserve"> Nashir, Irdayanti &amp; Mustapha, Ramlee. (2017). </w:t>
      </w:r>
      <w:r>
        <w:rPr>
          <w:rFonts w:ascii="Arial" w:hAnsi="Arial"/>
          <w:i/>
          <w:sz w:val="20"/>
        </w:rPr>
        <w:t xml:space="preserve">A new TVET leadership model: Combination of innovative and instructional paradigms</w:t>
      </w:r>
      <w:r>
        <w:rPr>
          <w:sz w:val="20"/>
        </w:rPr>
        <w:t xml:space="preserve">. Journal of Asian Vocational </w:t>
      </w:r>
      <w:r>
        <w:rPr>
          <w:spacing w:val="-2"/>
          <w:sz w:val="20"/>
        </w:rPr>
        <w:t xml:space="preserve">Education</w:t>
      </w:r>
      <w:r>
        <w:rPr>
          <w:sz w:val="20"/>
        </w:rPr>
        <w:tab/>
      </w:r>
      <w:r>
        <w:rPr>
          <w:spacing w:val="-4"/>
          <w:sz w:val="20"/>
        </w:rPr>
        <w:t xml:space="preserve">and</w:t>
      </w:r>
      <w:r>
        <w:rPr>
          <w:sz w:val="20"/>
        </w:rPr>
        <w:tab/>
      </w:r>
      <w:r>
        <w:rPr>
          <w:spacing w:val="-2"/>
          <w:sz w:val="20"/>
        </w:rPr>
        <w:t xml:space="preserve">Training</w:t>
      </w:r>
      <w:r>
        <w:rPr>
          <w:sz w:val="20"/>
        </w:rPr>
        <w:tab/>
      </w:r>
      <w:r>
        <w:rPr>
          <w:spacing w:val="-2"/>
          <w:sz w:val="20"/>
        </w:rPr>
        <w:t xml:space="preserve">10(1),</w:t>
      </w:r>
      <w:r>
        <w:rPr>
          <w:sz w:val="20"/>
        </w:rPr>
        <w:tab/>
      </w:r>
      <w:r>
        <w:rPr>
          <w:spacing w:val="-2"/>
          <w:sz w:val="20"/>
        </w:rPr>
        <w:t xml:space="preserve">1–16.</w:t>
      </w:r>
      <w:r>
        <w:rPr>
          <w:sz w:val="20"/>
        </w:rPr>
        <w:tab/>
      </w:r>
      <w:r>
        <w:rPr>
          <w:spacing w:val="-2"/>
          <w:sz w:val="20"/>
        </w:rPr>
        <w:t xml:space="preserve">Retrieved</w:t>
      </w:r>
      <w:r>
        <w:rPr>
          <w:sz w:val="20"/>
        </w:rPr>
        <w:tab/>
      </w:r>
      <w:r>
        <w:rPr>
          <w:spacing w:val="-4"/>
          <w:sz w:val="20"/>
        </w:rPr>
        <w:t xml:space="preserve">from </w:t>
      </w:r>
      <w:r>
        <w:rPr>
          <w:spacing w:val="-2"/>
          <w:sz w:val="20"/>
        </w:rPr>
        <w:t xml:space="preserve">https://</w:t>
      </w:r>
      <w:hyperlink r:id="rId15" w:tooltip="http://www.researchgate.net/publication/341814685" w:history="1">
        <w:r>
          <w:rPr>
            <w:spacing w:val="-2"/>
            <w:sz w:val="20"/>
          </w:rPr>
          <w:t xml:space="preserve">www.researchgate.net/publication/341814685.</w:t>
        </w:r>
      </w:hyperlink>
      <w:r/>
      <w:r/>
    </w:p>
    <w:p>
      <w:pPr>
        <w:ind w:left="1075" w:right="113" w:firstLine="0"/>
        <w:jc w:val="both"/>
        <w:spacing w:before="158" w:line="276" w:lineRule="auto"/>
        <w:rPr>
          <w:sz w:val="20"/>
        </w:rPr>
      </w:pPr>
      <w:r>
        <w:rPr>
          <w:sz w:val="20"/>
        </w:rPr>
        <w:t xml:space="preserve">Xin, Loo Zhi &amp; Abd Ishak, Suhaimi (2023). </w:t>
      </w:r>
      <w:r>
        <w:rPr>
          <w:rFonts w:ascii="Arial" w:hAnsi="Arial"/>
          <w:i/>
          <w:sz w:val="20"/>
        </w:rPr>
        <w:t xml:space="preserve">Design and Development of Web-Based Foodbank Management System by Using Waterfall Approach</w:t>
      </w:r>
      <w:r>
        <w:rPr>
          <w:sz w:val="20"/>
        </w:rPr>
        <w:t xml:space="preserve">. Applied Information Technology and Computer Science. 524–543. Retrieved from </w:t>
      </w:r>
      <w:r>
        <w:rPr>
          <w:spacing w:val="-2"/>
          <w:sz w:val="20"/>
        </w:rPr>
        <w:t xml:space="preserve">https://publisher.uthm.edu.my/periodicals/index.php/aitcs/article/view/7452.</w:t>
      </w:r>
      <w:r/>
    </w:p>
    <w:sectPr>
      <w:footnotePr/>
      <w:endnotePr/>
      <w:type w:val="nextPage"/>
      <w:pgSz w:w="10080" w:h="14400" w:orient="portrait"/>
      <w:pgMar w:top="1000" w:right="960" w:bottom="1640" w:left="0" w:header="0" w:footer="1446"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libri">
    <w:panose1 w:val="020F0502020204030204"/>
  </w:font>
  <w:font w:name="Arial MT">
    <w:panose1 w:val="020B0604020202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39"/>
      <w:spacing w:line="14" w:lineRule="auto"/>
    </w:pPr>
    <w:r>
      <mc:AlternateContent>
        <mc:Choice Requires="wpg">
          <w:drawing>
            <wp:anchor xmlns:wp="http://schemas.openxmlformats.org/drawingml/2006/wordprocessingDrawing" xmlns:wp14="http://schemas.microsoft.com/office/word/2010/wordprocessingDrawing" distT="0" distB="0" distL="0" distR="0" simplePos="0" relativeHeight="487524864" behindDoc="1" locked="0" layoutInCell="1" allowOverlap="1">
              <wp:simplePos x="0" y="0"/>
              <wp:positionH relativeFrom="page">
                <wp:posOffset>3313176</wp:posOffset>
              </wp:positionH>
              <wp:positionV relativeFrom="page">
                <wp:posOffset>8086407</wp:posOffset>
              </wp:positionV>
              <wp:extent cx="147320" cy="139700"/>
              <wp:effectExtent l="0" t="0" r="0" b="0"/>
              <wp:wrapNone/>
              <wp:docPr id="1" name="Textbox 1"/>
              <wp:cNvGraphicFramePr/>
              <a:graphic xmlns:a="http://schemas.openxmlformats.org/drawingml/2006/main">
                <a:graphicData uri="http://schemas.microsoft.com/office/word/2010/wordprocessingShape">
                  <wps:wsp>
                    <wps:cNvPr id="0" name=""/>
                    <wps:cNvSpPr txBox="1"/>
                    <wps:spPr bwMode="auto">
                      <a:xfrm>
                        <a:off x="0" y="0"/>
                        <a:ext cx="147320" cy="139700"/>
                      </a:xfrm>
                      <a:prstGeom prst="rect">
                        <a:avLst/>
                      </a:prstGeom>
                    </wps:spPr>
                    <wps:txbx>
                      <w:txbxContent>
                        <w:p>
                          <w:pPr>
                            <w:ind w:left="60" w:right="0" w:firstLine="0"/>
                            <w:jc w:val="left"/>
                            <w:spacing w:before="0" w:line="203" w:lineRule="exact"/>
                            <w:rPr>
                              <w:rFonts w:ascii="Calibri"/>
                              <w:sz w:val="18"/>
                            </w:rPr>
                          </w:pPr>
                          <w:r>
                            <w:rPr>
                              <w:rFonts w:ascii="Calibri"/>
                              <w:spacing w:val="-10"/>
                              <w:sz w:val="18"/>
                            </w:rPr>
                            <w:fldChar w:fldCharType="begin"/>
                          </w:r>
                          <w:r>
                            <w:rPr>
                              <w:rFonts w:ascii="Calibri"/>
                              <w:spacing w:val="-10"/>
                              <w:sz w:val="18"/>
                            </w:rPr>
                            <w:instrText xml:space="preserve"> PAGE </w:instrText>
                          </w:r>
                          <w:r>
                            <w:rPr>
                              <w:rFonts w:ascii="Calibri"/>
                              <w:spacing w:val="-10"/>
                              <w:sz w:val="18"/>
                            </w:rPr>
                            <w:fldChar w:fldCharType="separate"/>
                          </w:r>
                          <w:r>
                            <w:rPr>
                              <w:rFonts w:ascii="Calibri"/>
                              <w:spacing w:val="-10"/>
                              <w:sz w:val="18"/>
                            </w:rPr>
                            <w:t xml:space="preserve">1</w:t>
                          </w:r>
                          <w:r>
                            <w:rPr>
                              <w:rFonts w:ascii="Calibri"/>
                              <w:spacing w:val="-10"/>
                              <w:sz w:val="18"/>
                            </w:rPr>
                            <w:fldChar w:fldCharType="end"/>
                          </w:r>
                          <w:r/>
                        </w:p>
                      </w:txbxContent>
                    </wps:txbx>
                    <wps:bodyPr wrap="square" lIns="0" tIns="0" rIns="0" bIns="0" rtlCol="0">
                      <a:noAutofit/>
                    </wps:bodyPr>
                  </wps:wsp>
                </a:graphicData>
              </a:graphic>
            </wp:anchor>
          </w:drawing>
        </mc:Choice>
        <mc:Fallback>
          <w:pict>
            <v:shape id="shape 0" o:spid="_x0000_s0" o:spt="202" type="#_x0000_t202" style="position:absolute;z-index:-487524864;o:allowoverlap:true;o:allowincell:true;mso-position-horizontal-relative:page;margin-left:260.9pt;mso-position-horizontal:absolute;mso-position-vertical-relative:page;margin-top:636.7pt;mso-position-vertical:absolute;width:11.6pt;height:11.0pt;mso-wrap-distance-left:0.0pt;mso-wrap-distance-top:0.0pt;mso-wrap-distance-right:0.0pt;mso-wrap-distance-bottom:0.0pt;visibility:visible;" filled="f">
              <v:textbox inset="0,0,0,0">
                <w:txbxContent>
                  <w:p>
                    <w:pPr>
                      <w:ind w:left="60" w:right="0" w:firstLine="0"/>
                      <w:jc w:val="left"/>
                      <w:spacing w:before="0" w:line="203" w:lineRule="exact"/>
                      <w:rPr>
                        <w:rFonts w:ascii="Calibri"/>
                        <w:sz w:val="18"/>
                      </w:rPr>
                    </w:pPr>
                    <w:r>
                      <w:rPr>
                        <w:rFonts w:ascii="Calibri"/>
                        <w:spacing w:val="-10"/>
                        <w:sz w:val="18"/>
                      </w:rPr>
                      <w:fldChar w:fldCharType="begin"/>
                    </w:r>
                    <w:r>
                      <w:rPr>
                        <w:rFonts w:ascii="Calibri"/>
                        <w:spacing w:val="-10"/>
                        <w:sz w:val="18"/>
                      </w:rPr>
                      <w:instrText xml:space="preserve"> PAGE </w:instrText>
                    </w:r>
                    <w:r>
                      <w:rPr>
                        <w:rFonts w:ascii="Calibri"/>
                        <w:spacing w:val="-10"/>
                        <w:sz w:val="18"/>
                      </w:rPr>
                      <w:fldChar w:fldCharType="separate"/>
                    </w:r>
                    <w:r>
                      <w:rPr>
                        <w:rFonts w:ascii="Calibri"/>
                        <w:spacing w:val="-10"/>
                        <w:sz w:val="18"/>
                      </w:rPr>
                      <w:t xml:space="preserve">1</w:t>
                    </w:r>
                    <w:r>
                      <w:rPr>
                        <w:rFonts w:ascii="Calibri"/>
                        <w:spacing w:val="-10"/>
                        <w:sz w:val="18"/>
                      </w:rPr>
                      <w:fldChar w:fldCharType="end"/>
                    </w: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280" w:hanging="205"/>
        <w:jc w:val="left"/>
      </w:pPr>
      <w:rPr>
        <w:rFonts w:hint="default"/>
        <w:spacing w:val="-1"/>
        <w:lang w:val="en-US" w:eastAsia="en-US" w:bidi="ar-SA"/>
      </w:rPr>
    </w:lvl>
    <w:lvl w:ilvl="1">
      <w:start w:val="0"/>
      <w:numFmt w:val="bullet"/>
      <w:isLgl w:val="false"/>
      <w:suff w:val="tab"/>
      <w:lvlText w:val="•"/>
      <w:lvlJc w:val="left"/>
      <w:pPr>
        <w:ind w:left="2064" w:hanging="205"/>
      </w:pPr>
      <w:rPr>
        <w:rFonts w:hint="default"/>
        <w:lang w:val="en-US" w:eastAsia="en-US" w:bidi="ar-SA"/>
      </w:rPr>
    </w:lvl>
    <w:lvl w:ilvl="2">
      <w:start w:val="0"/>
      <w:numFmt w:val="bullet"/>
      <w:isLgl w:val="false"/>
      <w:suff w:val="tab"/>
      <w:lvlText w:val="•"/>
      <w:lvlJc w:val="left"/>
      <w:pPr>
        <w:ind w:left="2848" w:hanging="205"/>
      </w:pPr>
      <w:rPr>
        <w:rFonts w:hint="default"/>
        <w:lang w:val="en-US" w:eastAsia="en-US" w:bidi="ar-SA"/>
      </w:rPr>
    </w:lvl>
    <w:lvl w:ilvl="3">
      <w:start w:val="0"/>
      <w:numFmt w:val="bullet"/>
      <w:isLgl w:val="false"/>
      <w:suff w:val="tab"/>
      <w:lvlText w:val="•"/>
      <w:lvlJc w:val="left"/>
      <w:pPr>
        <w:ind w:left="3632" w:hanging="205"/>
      </w:pPr>
      <w:rPr>
        <w:rFonts w:hint="default"/>
        <w:lang w:val="en-US" w:eastAsia="en-US" w:bidi="ar-SA"/>
      </w:rPr>
    </w:lvl>
    <w:lvl w:ilvl="4">
      <w:start w:val="0"/>
      <w:numFmt w:val="bullet"/>
      <w:isLgl w:val="false"/>
      <w:suff w:val="tab"/>
      <w:lvlText w:val="•"/>
      <w:lvlJc w:val="left"/>
      <w:pPr>
        <w:ind w:left="4416" w:hanging="205"/>
      </w:pPr>
      <w:rPr>
        <w:rFonts w:hint="default"/>
        <w:lang w:val="en-US" w:eastAsia="en-US" w:bidi="ar-SA"/>
      </w:rPr>
    </w:lvl>
    <w:lvl w:ilvl="5">
      <w:start w:val="0"/>
      <w:numFmt w:val="bullet"/>
      <w:isLgl w:val="false"/>
      <w:suff w:val="tab"/>
      <w:lvlText w:val="•"/>
      <w:lvlJc w:val="left"/>
      <w:pPr>
        <w:ind w:left="5200" w:hanging="205"/>
      </w:pPr>
      <w:rPr>
        <w:rFonts w:hint="default"/>
        <w:lang w:val="en-US" w:eastAsia="en-US" w:bidi="ar-SA"/>
      </w:rPr>
    </w:lvl>
    <w:lvl w:ilvl="6">
      <w:start w:val="0"/>
      <w:numFmt w:val="bullet"/>
      <w:isLgl w:val="false"/>
      <w:suff w:val="tab"/>
      <w:lvlText w:val="•"/>
      <w:lvlJc w:val="left"/>
      <w:pPr>
        <w:ind w:left="5984" w:hanging="205"/>
      </w:pPr>
      <w:rPr>
        <w:rFonts w:hint="default"/>
        <w:lang w:val="en-US" w:eastAsia="en-US" w:bidi="ar-SA"/>
      </w:rPr>
    </w:lvl>
    <w:lvl w:ilvl="7">
      <w:start w:val="0"/>
      <w:numFmt w:val="bullet"/>
      <w:isLgl w:val="false"/>
      <w:suff w:val="tab"/>
      <w:lvlText w:val="•"/>
      <w:lvlJc w:val="left"/>
      <w:pPr>
        <w:ind w:left="6768" w:hanging="205"/>
      </w:pPr>
      <w:rPr>
        <w:rFonts w:hint="default"/>
        <w:lang w:val="en-US" w:eastAsia="en-US" w:bidi="ar-SA"/>
      </w:rPr>
    </w:lvl>
    <w:lvl w:ilvl="8">
      <w:start w:val="0"/>
      <w:numFmt w:val="bullet"/>
      <w:isLgl w:val="false"/>
      <w:suff w:val="tab"/>
      <w:lvlText w:val="•"/>
      <w:lvlJc w:val="left"/>
      <w:pPr>
        <w:ind w:left="7552" w:hanging="20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35"/>
    <w:link w:val="640"/>
    <w:uiPriority w:val="9"/>
    <w:rPr>
      <w:rFonts w:ascii="Arial" w:hAnsi="Arial" w:eastAsia="Arial" w:cs="Arial"/>
      <w:sz w:val="40"/>
      <w:szCs w:val="40"/>
    </w:rPr>
  </w:style>
  <w:style w:type="character" w:styleId="16">
    <w:name w:val="Heading 2 Char"/>
    <w:basedOn w:val="635"/>
    <w:link w:val="641"/>
    <w:uiPriority w:val="9"/>
    <w:rPr>
      <w:rFonts w:ascii="Arial" w:hAnsi="Arial" w:eastAsia="Arial" w:cs="Arial"/>
      <w:sz w:val="34"/>
    </w:rPr>
  </w:style>
  <w:style w:type="character" w:styleId="18">
    <w:name w:val="Heading 3 Char"/>
    <w:basedOn w:val="635"/>
    <w:link w:val="642"/>
    <w:uiPriority w:val="9"/>
    <w:rPr>
      <w:rFonts w:ascii="Arial" w:hAnsi="Arial" w:eastAsia="Arial" w:cs="Arial"/>
      <w:sz w:val="30"/>
      <w:szCs w:val="30"/>
    </w:rPr>
  </w:style>
  <w:style w:type="paragraph" w:styleId="19">
    <w:name w:val="Heading 4"/>
    <w:basedOn w:val="638"/>
    <w:next w:val="638"/>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35"/>
    <w:link w:val="19"/>
    <w:uiPriority w:val="9"/>
    <w:rPr>
      <w:rFonts w:ascii="Arial" w:hAnsi="Arial" w:eastAsia="Arial" w:cs="Arial"/>
      <w:b/>
      <w:bCs/>
      <w:sz w:val="26"/>
      <w:szCs w:val="26"/>
    </w:rPr>
  </w:style>
  <w:style w:type="paragraph" w:styleId="21">
    <w:name w:val="Heading 5"/>
    <w:basedOn w:val="638"/>
    <w:next w:val="638"/>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35"/>
    <w:link w:val="21"/>
    <w:uiPriority w:val="9"/>
    <w:rPr>
      <w:rFonts w:ascii="Arial" w:hAnsi="Arial" w:eastAsia="Arial" w:cs="Arial"/>
      <w:b/>
      <w:bCs/>
      <w:sz w:val="24"/>
      <w:szCs w:val="24"/>
    </w:rPr>
  </w:style>
  <w:style w:type="paragraph" w:styleId="23">
    <w:name w:val="Heading 6"/>
    <w:basedOn w:val="638"/>
    <w:next w:val="638"/>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35"/>
    <w:link w:val="23"/>
    <w:uiPriority w:val="9"/>
    <w:rPr>
      <w:rFonts w:ascii="Arial" w:hAnsi="Arial" w:eastAsia="Arial" w:cs="Arial"/>
      <w:b/>
      <w:bCs/>
      <w:sz w:val="22"/>
      <w:szCs w:val="22"/>
    </w:rPr>
  </w:style>
  <w:style w:type="paragraph" w:styleId="25">
    <w:name w:val="Heading 7"/>
    <w:basedOn w:val="638"/>
    <w:next w:val="638"/>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35"/>
    <w:link w:val="25"/>
    <w:uiPriority w:val="9"/>
    <w:rPr>
      <w:rFonts w:ascii="Arial" w:hAnsi="Arial" w:eastAsia="Arial" w:cs="Arial"/>
      <w:b/>
      <w:bCs/>
      <w:i/>
      <w:iCs/>
      <w:sz w:val="22"/>
      <w:szCs w:val="22"/>
    </w:rPr>
  </w:style>
  <w:style w:type="paragraph" w:styleId="27">
    <w:name w:val="Heading 8"/>
    <w:basedOn w:val="638"/>
    <w:next w:val="638"/>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35"/>
    <w:link w:val="27"/>
    <w:uiPriority w:val="9"/>
    <w:rPr>
      <w:rFonts w:ascii="Arial" w:hAnsi="Arial" w:eastAsia="Arial" w:cs="Arial"/>
      <w:i/>
      <w:iCs/>
      <w:sz w:val="22"/>
      <w:szCs w:val="22"/>
    </w:rPr>
  </w:style>
  <w:style w:type="paragraph" w:styleId="29">
    <w:name w:val="Heading 9"/>
    <w:basedOn w:val="638"/>
    <w:next w:val="638"/>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35"/>
    <w:link w:val="29"/>
    <w:uiPriority w:val="9"/>
    <w:rPr>
      <w:rFonts w:ascii="Arial" w:hAnsi="Arial" w:eastAsia="Arial" w:cs="Arial"/>
      <w:i/>
      <w:iCs/>
      <w:sz w:val="21"/>
      <w:szCs w:val="21"/>
    </w:rPr>
  </w:style>
  <w:style w:type="table" w:styleId="32">
    <w:name w:val="Normal Table"/>
    <w:uiPriority w:val="99"/>
    <w:semiHidden/>
    <w:unhideWhenUsed/>
    <w:tblPr>
      <w:tblInd w:w="0" w:type="dxa"/>
      <w:tblCellMar>
        <w:left w:w="108" w:type="dxa"/>
        <w:top w:w="0" w:type="dxa"/>
        <w:right w:w="108" w:type="dxa"/>
        <w:bottom w:w="0" w:type="dxa"/>
      </w:tblCellMar>
    </w:tblPr>
  </w:style>
  <w:style w:type="paragraph" w:styleId="33">
    <w:name w:val="No Spacing"/>
    <w:uiPriority w:val="1"/>
    <w:qFormat/>
    <w:pPr>
      <w:spacing w:before="0" w:after="0" w:line="240" w:lineRule="auto"/>
    </w:pPr>
  </w:style>
  <w:style w:type="character" w:styleId="35">
    <w:name w:val="Title Char"/>
    <w:basedOn w:val="635"/>
    <w:link w:val="643"/>
    <w:uiPriority w:val="10"/>
    <w:rPr>
      <w:sz w:val="48"/>
      <w:szCs w:val="48"/>
    </w:rPr>
  </w:style>
  <w:style w:type="paragraph" w:styleId="36">
    <w:name w:val="Subtitle"/>
    <w:basedOn w:val="638"/>
    <w:next w:val="638"/>
    <w:link w:val="37"/>
    <w:uiPriority w:val="11"/>
    <w:qFormat/>
    <w:pPr>
      <w:spacing w:before="200" w:after="200"/>
    </w:pPr>
    <w:rPr>
      <w:sz w:val="24"/>
      <w:szCs w:val="24"/>
    </w:rPr>
  </w:style>
  <w:style w:type="character" w:styleId="37">
    <w:name w:val="Subtitle Char"/>
    <w:basedOn w:val="635"/>
    <w:link w:val="36"/>
    <w:uiPriority w:val="11"/>
    <w:rPr>
      <w:sz w:val="24"/>
      <w:szCs w:val="24"/>
    </w:rPr>
  </w:style>
  <w:style w:type="paragraph" w:styleId="38">
    <w:name w:val="Quote"/>
    <w:basedOn w:val="638"/>
    <w:next w:val="638"/>
    <w:link w:val="39"/>
    <w:uiPriority w:val="29"/>
    <w:qFormat/>
    <w:pPr>
      <w:ind w:left="720" w:right="720"/>
    </w:pPr>
    <w:rPr>
      <w:i/>
    </w:rPr>
  </w:style>
  <w:style w:type="character" w:styleId="39">
    <w:name w:val="Quote Char"/>
    <w:link w:val="38"/>
    <w:uiPriority w:val="29"/>
    <w:rPr>
      <w:i/>
    </w:rPr>
  </w:style>
  <w:style w:type="paragraph" w:styleId="40">
    <w:name w:val="Intense Quote"/>
    <w:basedOn w:val="638"/>
    <w:next w:val="638"/>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38"/>
    <w:link w:val="43"/>
    <w:uiPriority w:val="99"/>
    <w:unhideWhenUsed/>
    <w:pPr>
      <w:spacing w:after="0" w:line="240" w:lineRule="auto"/>
      <w:tabs>
        <w:tab w:val="center" w:pos="7143" w:leader="none"/>
        <w:tab w:val="right" w:pos="14287" w:leader="none"/>
      </w:tabs>
    </w:pPr>
  </w:style>
  <w:style w:type="character" w:styleId="43">
    <w:name w:val="Header Char"/>
    <w:basedOn w:val="635"/>
    <w:link w:val="42"/>
    <w:uiPriority w:val="99"/>
  </w:style>
  <w:style w:type="paragraph" w:styleId="44">
    <w:name w:val="Footer"/>
    <w:basedOn w:val="638"/>
    <w:link w:val="47"/>
    <w:uiPriority w:val="99"/>
    <w:unhideWhenUsed/>
    <w:pPr>
      <w:spacing w:after="0" w:line="240" w:lineRule="auto"/>
      <w:tabs>
        <w:tab w:val="center" w:pos="7143" w:leader="none"/>
        <w:tab w:val="right" w:pos="14287" w:leader="none"/>
      </w:tabs>
    </w:pPr>
  </w:style>
  <w:style w:type="character" w:styleId="45">
    <w:name w:val="Footer Char"/>
    <w:basedOn w:val="635"/>
    <w:link w:val="44"/>
    <w:uiPriority w:val="99"/>
  </w:style>
  <w:style w:type="paragraph" w:styleId="46">
    <w:name w:val="Caption"/>
    <w:basedOn w:val="638"/>
    <w:next w:val="638"/>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38"/>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35"/>
    <w:uiPriority w:val="99"/>
    <w:unhideWhenUsed/>
    <w:rPr>
      <w:vertAlign w:val="superscript"/>
    </w:rPr>
  </w:style>
  <w:style w:type="paragraph" w:styleId="178">
    <w:name w:val="endnote text"/>
    <w:basedOn w:val="638"/>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35"/>
    <w:uiPriority w:val="99"/>
    <w:semiHidden/>
    <w:unhideWhenUsed/>
    <w:rPr>
      <w:vertAlign w:val="superscript"/>
    </w:rPr>
  </w:style>
  <w:style w:type="paragraph" w:styleId="181">
    <w:name w:val="toc 1"/>
    <w:basedOn w:val="638"/>
    <w:next w:val="638"/>
    <w:uiPriority w:val="39"/>
    <w:unhideWhenUsed/>
    <w:pPr>
      <w:ind w:left="0" w:right="0" w:firstLine="0"/>
      <w:spacing w:after="57"/>
    </w:pPr>
  </w:style>
  <w:style w:type="paragraph" w:styleId="182">
    <w:name w:val="toc 2"/>
    <w:basedOn w:val="638"/>
    <w:next w:val="638"/>
    <w:uiPriority w:val="39"/>
    <w:unhideWhenUsed/>
    <w:pPr>
      <w:ind w:left="283" w:right="0" w:firstLine="0"/>
      <w:spacing w:after="57"/>
    </w:pPr>
  </w:style>
  <w:style w:type="paragraph" w:styleId="183">
    <w:name w:val="toc 3"/>
    <w:basedOn w:val="638"/>
    <w:next w:val="638"/>
    <w:uiPriority w:val="39"/>
    <w:unhideWhenUsed/>
    <w:pPr>
      <w:ind w:left="567" w:right="0" w:firstLine="0"/>
      <w:spacing w:after="57"/>
    </w:pPr>
  </w:style>
  <w:style w:type="paragraph" w:styleId="184">
    <w:name w:val="toc 4"/>
    <w:basedOn w:val="638"/>
    <w:next w:val="638"/>
    <w:uiPriority w:val="39"/>
    <w:unhideWhenUsed/>
    <w:pPr>
      <w:ind w:left="850" w:right="0" w:firstLine="0"/>
      <w:spacing w:after="57"/>
    </w:pPr>
  </w:style>
  <w:style w:type="paragraph" w:styleId="185">
    <w:name w:val="toc 5"/>
    <w:basedOn w:val="638"/>
    <w:next w:val="638"/>
    <w:uiPriority w:val="39"/>
    <w:unhideWhenUsed/>
    <w:pPr>
      <w:ind w:left="1134" w:right="0" w:firstLine="0"/>
      <w:spacing w:after="57"/>
    </w:pPr>
  </w:style>
  <w:style w:type="paragraph" w:styleId="186">
    <w:name w:val="toc 6"/>
    <w:basedOn w:val="638"/>
    <w:next w:val="638"/>
    <w:uiPriority w:val="39"/>
    <w:unhideWhenUsed/>
    <w:pPr>
      <w:ind w:left="1417" w:right="0" w:firstLine="0"/>
      <w:spacing w:after="57"/>
    </w:pPr>
  </w:style>
  <w:style w:type="paragraph" w:styleId="187">
    <w:name w:val="toc 7"/>
    <w:basedOn w:val="638"/>
    <w:next w:val="638"/>
    <w:uiPriority w:val="39"/>
    <w:unhideWhenUsed/>
    <w:pPr>
      <w:ind w:left="1701" w:right="0" w:firstLine="0"/>
      <w:spacing w:after="57"/>
    </w:pPr>
  </w:style>
  <w:style w:type="paragraph" w:styleId="188">
    <w:name w:val="toc 8"/>
    <w:basedOn w:val="638"/>
    <w:next w:val="638"/>
    <w:uiPriority w:val="39"/>
    <w:unhideWhenUsed/>
    <w:pPr>
      <w:ind w:left="1984" w:right="0" w:firstLine="0"/>
      <w:spacing w:after="57"/>
    </w:pPr>
  </w:style>
  <w:style w:type="paragraph" w:styleId="189">
    <w:name w:val="toc 9"/>
    <w:basedOn w:val="638"/>
    <w:next w:val="638"/>
    <w:uiPriority w:val="39"/>
    <w:unhideWhenUsed/>
    <w:pPr>
      <w:ind w:left="2268" w:right="0" w:firstLine="0"/>
      <w:spacing w:after="57"/>
    </w:pPr>
  </w:style>
  <w:style w:type="paragraph" w:styleId="190">
    <w:name w:val="TOC Heading"/>
    <w:uiPriority w:val="39"/>
    <w:unhideWhenUsed/>
  </w:style>
  <w:style w:type="paragraph" w:styleId="191">
    <w:name w:val="table of figures"/>
    <w:basedOn w:val="638"/>
    <w:next w:val="638"/>
    <w:uiPriority w:val="99"/>
    <w:unhideWhenUsed/>
    <w:pPr>
      <w:spacing w:after="0" w:afterAutospacing="0"/>
    </w:pPr>
  </w:style>
  <w:style w:type="character" w:styleId="635" w:default="1">
    <w:name w:val="Default Paragraph Font"/>
    <w:uiPriority w:val="1"/>
    <w:semiHidden/>
    <w:unhideWhenUsed/>
  </w:style>
  <w:style w:type="table" w:styleId="636" w:default="1">
    <w:name w:val="Table Normal"/>
    <w:uiPriority w:val="2"/>
    <w:semiHidden/>
    <w:unhideWhenUsed/>
    <w:qFormat/>
    <w:tblPr>
      <w:tblInd w:w="0" w:type="dxa"/>
      <w:tblCellMar>
        <w:left w:w="0" w:type="dxa"/>
        <w:top w:w="0" w:type="dxa"/>
        <w:right w:w="0" w:type="dxa"/>
        <w:bottom w:w="0" w:type="dxa"/>
      </w:tblCellMar>
    </w:tblPr>
  </w:style>
  <w:style w:type="numbering" w:styleId="637" w:default="1">
    <w:name w:val="No List"/>
    <w:uiPriority w:val="99"/>
    <w:semiHidden/>
    <w:unhideWhenUsed/>
  </w:style>
  <w:style w:type="paragraph" w:styleId="638" w:default="1">
    <w:name w:val="Normal"/>
    <w:uiPriority w:val="1"/>
    <w:qFormat/>
    <w:rPr>
      <w:rFonts w:ascii="Arial MT" w:hAnsi="Arial MT" w:eastAsia="Arial MT" w:cs="Arial MT"/>
      <w:lang w:val="en-US" w:eastAsia="en-US" w:bidi="ar-SA"/>
    </w:rPr>
  </w:style>
  <w:style w:type="paragraph" w:styleId="639">
    <w:name w:val="Body Text"/>
    <w:basedOn w:val="638"/>
    <w:uiPriority w:val="1"/>
    <w:qFormat/>
    <w:rPr>
      <w:rFonts w:ascii="Arial MT" w:hAnsi="Arial MT" w:eastAsia="Arial MT" w:cs="Arial MT"/>
      <w:sz w:val="20"/>
      <w:szCs w:val="20"/>
      <w:lang w:val="en-US" w:eastAsia="en-US" w:bidi="ar-SA"/>
    </w:rPr>
  </w:style>
  <w:style w:type="paragraph" w:styleId="640">
    <w:name w:val="Heading 1"/>
    <w:basedOn w:val="638"/>
    <w:uiPriority w:val="1"/>
    <w:qFormat/>
    <w:pPr>
      <w:ind w:left="1113"/>
      <w:outlineLvl w:val="1"/>
    </w:pPr>
    <w:rPr>
      <w:rFonts w:ascii="Arial MT" w:hAnsi="Arial MT" w:eastAsia="Arial MT" w:cs="Arial MT"/>
      <w:sz w:val="24"/>
      <w:szCs w:val="24"/>
      <w:lang w:val="en-US" w:eastAsia="en-US" w:bidi="ar-SA"/>
    </w:rPr>
  </w:style>
  <w:style w:type="paragraph" w:styleId="641">
    <w:name w:val="Heading 2"/>
    <w:basedOn w:val="638"/>
    <w:uiPriority w:val="1"/>
    <w:qFormat/>
    <w:pPr>
      <w:ind w:left="1293" w:hanging="218"/>
      <w:spacing w:before="163"/>
      <w:outlineLvl w:val="2"/>
    </w:pPr>
    <w:rPr>
      <w:rFonts w:ascii="Arial" w:hAnsi="Arial" w:eastAsia="Arial" w:cs="Arial"/>
      <w:b/>
      <w:bCs/>
      <w:sz w:val="20"/>
      <w:szCs w:val="20"/>
      <w:lang w:val="en-US" w:eastAsia="en-US" w:bidi="ar-SA"/>
    </w:rPr>
  </w:style>
  <w:style w:type="paragraph" w:styleId="642">
    <w:name w:val="Heading 3"/>
    <w:basedOn w:val="638"/>
    <w:uiPriority w:val="1"/>
    <w:qFormat/>
    <w:pPr>
      <w:ind w:left="1075"/>
      <w:spacing w:before="78"/>
      <w:outlineLvl w:val="3"/>
    </w:pPr>
    <w:rPr>
      <w:rFonts w:ascii="Arial" w:hAnsi="Arial" w:eastAsia="Arial" w:cs="Arial"/>
      <w:b/>
      <w:bCs/>
      <w:sz w:val="20"/>
      <w:szCs w:val="20"/>
      <w:lang w:val="en-US" w:eastAsia="en-US" w:bidi="ar-SA"/>
    </w:rPr>
  </w:style>
  <w:style w:type="paragraph" w:styleId="643">
    <w:name w:val="Title"/>
    <w:basedOn w:val="638"/>
    <w:uiPriority w:val="1"/>
    <w:qFormat/>
    <w:pPr>
      <w:ind w:left="1115" w:right="159"/>
      <w:jc w:val="center"/>
    </w:pPr>
    <w:rPr>
      <w:rFonts w:ascii="Arial" w:hAnsi="Arial" w:eastAsia="Arial" w:cs="Arial"/>
      <w:b/>
      <w:bCs/>
      <w:sz w:val="36"/>
      <w:szCs w:val="36"/>
      <w:lang w:val="en-US" w:eastAsia="en-US" w:bidi="ar-SA"/>
    </w:rPr>
  </w:style>
  <w:style w:type="paragraph" w:styleId="644">
    <w:name w:val="List Paragraph"/>
    <w:basedOn w:val="638"/>
    <w:uiPriority w:val="1"/>
    <w:qFormat/>
    <w:pPr>
      <w:ind w:left="1293" w:hanging="218"/>
      <w:spacing w:before="78"/>
    </w:pPr>
    <w:rPr>
      <w:rFonts w:ascii="Arial" w:hAnsi="Arial" w:eastAsia="Arial" w:cs="Arial"/>
      <w:lang w:val="en-US" w:eastAsia="en-US" w:bidi="ar-SA"/>
    </w:rPr>
  </w:style>
  <w:style w:type="paragraph" w:styleId="645">
    <w:name w:val="Table Paragraph"/>
    <w:basedOn w:val="638"/>
    <w:uiPriority w:val="1"/>
    <w:qFormat/>
    <w:rPr>
      <w:lang w:val="en-U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hyperlink" Target="http://archive.futurelab.org.uk/resources/publications-reports-articles/opening-education-" TargetMode="External"/><Relationship Id="rId14" Type="http://schemas.openxmlformats.org/officeDocument/2006/relationships/hyperlink" Target="http://www.moe.gov.my/pendidikan/tvet/kolej-vokasional/penerangan-bidang" TargetMode="External"/><Relationship Id="rId15" Type="http://schemas.openxmlformats.org/officeDocument/2006/relationships/hyperlink" Target="http://www.researchgate.net/publication/341814685"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ICSR 2012</dc:subject>
  <dc:creator>Babak D. Safa</dc:creator>
  <cp:keywords>ICSR,Iran,Seismic,Retrofitting,Earthquake,Engineering</cp:keywords>
  <cp:revision>1</cp:revision>
  <dcterms:created xsi:type="dcterms:W3CDTF">2024-02-19T02:33:56Z</dcterms:created>
  <dcterms:modified xsi:type="dcterms:W3CDTF">2024-02-19T02:38:10Z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2024-01-22T00:00:00Z</vt:filetime>
  </property>
  <property fmtid="{D5CDD505-2E9C-101B-9397-08002B2CF9AE}" pid="3" name="Creator">
    <vt:lpwstr>Microsoft Word</vt:lpwstr>
  </property>
  <property fmtid="{D5CDD505-2E9C-101B-9397-08002B2CF9AE}" pid="4" name="LastSaved">
    <vt:filetime>2024-02-19T00:00:00Z</vt:filetime>
  </property>
</Properties>
</file>