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>
        <w:trPr>
          <w:trHeight w:val="2542"/>
        </w:trPr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9782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0" locked="0" layoutInCell="1" allowOverlap="1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TEKNIK DAN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903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INFORMATION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text;margin-left:174.5pt;mso-position-horizontal:absolute;mso-position-vertical-relative:text;margin-top:9.2pt;mso-position-vertical:absolute;width:309.0pt;height:122.2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TEKNIK DAN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903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INFORMATION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655955</wp:posOffset>
                      </wp:positionV>
                      <wp:extent cx="2142490" cy="676275"/>
                      <wp:effectExtent l="0" t="0" r="0" b="9525"/>
                      <wp:wrapNone/>
                      <wp:docPr id="2" name="Picture 14" descr="C:\Users\User\Downloads\Telegram Desktop\photo_2018-01-15_16-09-10.jpgphoto_2018-01-15_16-09-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 descr="C:\Users\User\Downloads\Telegram Desktop\photo_2018-01-15_16-09-10.jpgphoto_2018-01-15_16-09-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4249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text;margin-left:-3.3pt;mso-position-horizontal:absolute;mso-position-vertical-relative:text;margin-top:51.6pt;mso-position-vertical:absolute;width:168.7pt;height:53.2pt;mso-wrap-distance-left:9.0pt;mso-wrap-distance-top:0.0pt;mso-wrap-distance-right:9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 xml:space="preserve">IT-010-3:2016 APPLICATION DEVELOPMENT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CU/WA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C03 – APPLICATION MODULE INTEGRATION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NAMA PROGRAM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TEKNOLOGI 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TAHAP DAN SEMESTER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 (SEMESTER 2) 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KOD DAN TAJUK KURSUS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KPD2042 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NO.DAN TAJUK KOMPETENSI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48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K1 ANALYSE BACKUP REQUIREMENT</w:t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KPD2042/ P(2/7)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581" w:type="dxa"/>
            <w:vAlign w:val="center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Muka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Surat</w:t>
            </w:r>
            <w:r>
              <w:rPr>
                <w:rFonts w:ascii="Arial" w:hAnsi="Arial" w:cs="Arial"/>
              </w:rPr>
              <w:t xml:space="preserve"> : 1 </w:t>
            </w:r>
            <w:r/>
          </w:p>
          <w:p>
            <w:pPr>
              <w:spacing w:line="360" w:lineRule="auto"/>
              <w:rPr>
                <w:rFonts w:ascii="Arial" w:hAnsi="Arial" w:cs="Arial"/>
              </w:rPr>
            </w:pPr>
            <w:r/>
            <w:bookmarkStart w:id="0" w:name="_GoBack"/>
            <w:r/>
            <w:bookmarkEnd w:id="0"/>
            <w:r>
              <w:rPr>
                <w:rFonts w:ascii="Arial" w:hAnsi="Arial" w:cs="Arial"/>
              </w:rPr>
              <w:t xml:space="preserve">Drp</w:t>
            </w:r>
            <w:r>
              <w:rPr>
                <w:rFonts w:ascii="Arial" w:hAnsi="Arial" w:cs="Arial"/>
              </w:rPr>
              <w:t xml:space="preserve"> :  16</w:t>
            </w:r>
            <w:r/>
          </w:p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</w:rPr>
              <w:t xml:space="preserve">IT-010-3:2016-C03</w:t>
            </w:r>
            <w:r>
              <w:rPr>
                <w:rFonts w:ascii="Arial" w:hAnsi="Arial" w:cs="Arial"/>
              </w:rPr>
              <w:t xml:space="preserve">/ P(2/7)</w:t>
            </w:r>
            <w:r/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258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TAJUK/</w:t>
      </w:r>
      <w:r>
        <w:rPr>
          <w:rFonts w:ascii="Arial" w:hAnsi="Arial" w:cs="Arial"/>
          <w:i/>
          <w:lang w:val="en-US"/>
        </w:rPr>
        <w:t xml:space="preserve">TITLE:</w:t>
      </w:r>
      <w:r/>
    </w:p>
    <w:p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ANALYSE BACKUP REQUIREMENT</w:t>
      </w:r>
      <w:r/>
    </w:p>
    <w:p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TUJUAN/</w:t>
      </w:r>
      <w:r>
        <w:rPr>
          <w:rFonts w:ascii="Arial" w:hAnsi="Arial" w:cs="Arial"/>
          <w:i/>
          <w:lang w:val="en-US"/>
        </w:rPr>
        <w:t xml:space="preserve">PURPOSE:</w:t>
      </w:r>
      <w:r/>
    </w:p>
    <w:p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Kertas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penerangan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ini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adalah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bertujuan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menerangkan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mengenai</w:t>
      </w:r>
      <w:r>
        <w:rPr>
          <w:rFonts w:ascii="Arial" w:hAnsi="Arial" w:cs="Arial"/>
          <w:lang w:val="en-US"/>
        </w:rPr>
        <w:t xml:space="preserve"> :</w:t>
      </w:r>
      <w:r/>
    </w:p>
    <w:p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  </w:t>
      </w:r>
      <w:r>
        <w:rPr>
          <w:rFonts w:ascii="Arial" w:hAnsi="Arial" w:cs="Arial"/>
          <w:lang w:val="en-US"/>
        </w:rPr>
        <w:t xml:space="preserve">Keperluan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untuk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melaksanakan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 xml:space="preserve">backup</w:t>
      </w:r>
      <w:r/>
    </w:p>
    <w:p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 </w:t>
      </w:r>
      <w:r>
        <w:rPr>
          <w:rFonts w:ascii="Arial" w:hAnsi="Arial" w:cs="Arial"/>
          <w:lang w:val="en-US"/>
        </w:rPr>
        <w:t xml:space="preserve">Kaedah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 xml:space="preserve">backup </w:t>
      </w:r>
      <w:r>
        <w:rPr>
          <w:rFonts w:ascii="Arial" w:hAnsi="Arial" w:cs="Arial"/>
          <w:lang w:val="en-US"/>
        </w:rPr>
        <w:t xml:space="preserve">pangkalan</w:t>
      </w:r>
      <w:r>
        <w:rPr>
          <w:rFonts w:ascii="Arial" w:hAnsi="Arial" w:cs="Arial"/>
          <w:lang w:val="en-US"/>
        </w:rPr>
        <w:t xml:space="preserve"> data</w:t>
      </w:r>
      <w:r/>
    </w:p>
    <w:p>
      <w:pPr>
        <w:spacing w:line="360" w:lineRule="auto"/>
        <w:rPr>
          <w:rFonts w:ascii="Arial" w:hAnsi="Arial" w:cs="Arial"/>
          <w:lang w:val="en-US"/>
        </w:rPr>
        <w:sectPr>
          <w:headerReference w:type="default" r:id="rId9"/>
          <w:footnotePr/>
          <w:endnotePr/>
          <w:type w:val="nextPage"/>
          <w:pgSz w:w="11920" w:h="16840" w:orient="portrait"/>
          <w:pgMar w:top="1440" w:right="1440" w:bottom="1440" w:left="1440" w:header="720" w:footer="720" w:gutter="0"/>
          <w:cols w:num="1" w:sep="0" w:space="720" w:equalWidth="1"/>
          <w:docGrid w:linePitch="360"/>
          <w:titlePg/>
        </w:sectPr>
      </w:pPr>
      <w:r>
        <w:rPr>
          <w:rFonts w:ascii="Arial" w:hAnsi="Arial" w:cs="Arial"/>
          <w:lang w:val="en-US"/>
        </w:rPr>
        <w:t xml:space="preserve">3.   </w:t>
      </w:r>
      <w:r>
        <w:rPr>
          <w:rFonts w:ascii="Arial" w:hAnsi="Arial" w:cs="Arial"/>
          <w:lang w:val="en-US"/>
        </w:rPr>
        <w:t xml:space="preserve">Aktiviti</w:t>
      </w:r>
      <w:r>
        <w:rPr>
          <w:rFonts w:ascii="Arial" w:hAnsi="Arial" w:cs="Arial"/>
          <w:lang w:val="en-US"/>
        </w:rPr>
        <w:t xml:space="preserve"> yang </w:t>
      </w:r>
      <w:r>
        <w:rPr>
          <w:rFonts w:ascii="Arial" w:hAnsi="Arial" w:cs="Arial"/>
          <w:lang w:val="en-US"/>
        </w:rPr>
        <w:t xml:space="preserve">memerlukan</w:t>
      </w:r>
      <w:r>
        <w:rPr>
          <w:rFonts w:ascii="Arial" w:hAnsi="Arial" w:cs="Arial"/>
          <w:lang w:val="en-US"/>
        </w:rPr>
        <w:t xml:space="preserve"> proses </w:t>
      </w:r>
      <w:r>
        <w:rPr>
          <w:rFonts w:ascii="Arial" w:hAnsi="Arial" w:cs="Arial"/>
          <w:i/>
          <w:lang w:val="en-US"/>
        </w:rPr>
        <w:t xml:space="preserve">backup </w:t>
      </w:r>
      <w:r>
        <w:rPr>
          <w:rFonts w:ascii="Arial" w:hAnsi="Arial" w:cs="Arial"/>
          <w:lang w:val="en-US"/>
        </w:rPr>
        <w:t xml:space="preserve">dilaksanakan</w:t>
      </w:r>
      <w:r/>
    </w:p>
    <w:p>
      <w:pPr>
        <w:ind w:left="479"/>
        <w:spacing w:before="29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1.3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KEPERLUAN DALAM MELAKSANAKAN </w:t>
      </w:r>
      <w:r>
        <w:rPr>
          <w:rFonts w:ascii="Arial" w:hAnsi="Arial" w:eastAsia="Arial" w:cs="Arial"/>
          <w:b/>
          <w:i/>
        </w:rPr>
        <w:t xml:space="preserve">BACKUP</w:t>
      </w:r>
      <w:r/>
    </w:p>
    <w:p>
      <w:pPr>
        <w:spacing w:line="14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</w:r>
      <w:r/>
    </w:p>
    <w:p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479" w:right="244"/>
        <w:jc w:val="both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Aktiviti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i/>
        </w:rPr>
        <w:t xml:space="preserve">backup  </w:t>
      </w:r>
      <w:r>
        <w:rPr>
          <w:rFonts w:ascii="Arial" w:hAnsi="Arial" w:eastAsia="Arial" w:cs="Arial"/>
        </w:rPr>
        <w:t xml:space="preserve">perlu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mengambilkira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tiga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perkara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iaitu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menentukan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pemilihan</w:t>
      </w:r>
      <w:r>
        <w:rPr>
          <w:rFonts w:ascii="Arial" w:hAnsi="Arial" w:eastAsia="Arial" w:cs="Arial"/>
        </w:rPr>
        <w:t xml:space="preserve">  media yang </w:t>
      </w:r>
      <w:r>
        <w:rPr>
          <w:rFonts w:ascii="Arial" w:hAnsi="Arial" w:eastAsia="Arial" w:cs="Arial"/>
        </w:rPr>
        <w:t xml:space="preserve">sesuai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perkakasan</w:t>
      </w:r>
      <w:r>
        <w:rPr>
          <w:rFonts w:ascii="Arial" w:hAnsi="Arial" w:eastAsia="Arial" w:cs="Arial"/>
        </w:rPr>
        <w:t xml:space="preserve"> (media </w:t>
      </w:r>
      <w:r>
        <w:rPr>
          <w:rFonts w:ascii="Arial" w:hAnsi="Arial" w:eastAsia="Arial" w:cs="Arial"/>
        </w:rPr>
        <w:t xml:space="preserve">penyimpanan</w:t>
      </w:r>
      <w:r>
        <w:rPr>
          <w:rFonts w:ascii="Arial" w:hAnsi="Arial" w:eastAsia="Arial" w:cs="Arial"/>
        </w:rPr>
        <w:t xml:space="preserve">) </w:t>
      </w:r>
      <w:r>
        <w:rPr>
          <w:rFonts w:ascii="Arial" w:hAnsi="Arial" w:eastAsia="Arial" w:cs="Arial"/>
        </w:rPr>
        <w:t xml:space="preserve">dan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perisian</w:t>
      </w:r>
      <w:r>
        <w:rPr>
          <w:rFonts w:ascii="Arial" w:hAnsi="Arial" w:eastAsia="Arial" w:cs="Arial"/>
        </w:rPr>
        <w:t xml:space="preserve">.</w:t>
      </w:r>
      <w:r/>
    </w:p>
    <w:p>
      <w:pPr>
        <w:ind w:left="779"/>
        <w:jc w:val="both"/>
        <w:spacing w:before="4"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</w:t>
      </w:r>
      <w:r>
        <w:rPr>
          <w:rFonts w:ascii="Arial" w:hAnsi="Arial" w:eastAsia="Arial" w:cs="Arial"/>
        </w:rPr>
        <w:t xml:space="preserve">.     </w:t>
      </w:r>
      <w:r>
        <w:rPr>
          <w:rFonts w:ascii="Arial" w:hAnsi="Arial" w:eastAsia="Arial" w:cs="Arial"/>
        </w:rPr>
        <w:t xml:space="preserve">Media 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Pemilihan</w:t>
      </w:r>
      <w:r>
        <w:rPr>
          <w:rFonts w:ascii="Arial" w:hAnsi="Arial" w:eastAsia="Arial" w:cs="Arial"/>
        </w:rPr>
        <w:t xml:space="preserve"> media </w:t>
      </w:r>
      <w:r>
        <w:rPr>
          <w:rFonts w:ascii="Arial" w:hAnsi="Arial" w:eastAsia="Arial" w:cs="Arial"/>
        </w:rPr>
        <w:t xml:space="preserve">penyimpanan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perlu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mengambilkira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perkara</w:t>
      </w:r>
      <w:r>
        <w:rPr>
          <w:rFonts w:ascii="Arial" w:hAnsi="Arial" w:eastAsia="Arial" w:cs="Arial"/>
        </w:rPr>
        <w:t xml:space="preserve"> di </w:t>
      </w:r>
      <w:r>
        <w:rPr>
          <w:rFonts w:ascii="Arial" w:hAnsi="Arial" w:eastAsia="Arial" w:cs="Arial"/>
        </w:rPr>
        <w:t xml:space="preserve">bawah</w:t>
      </w:r>
      <w:r>
        <w:rPr>
          <w:rFonts w:ascii="Arial" w:hAnsi="Arial" w:eastAsia="Arial" w:cs="Arial"/>
        </w:rPr>
        <w:t xml:space="preserve"> :</w:t>
      </w:r>
      <w:r/>
    </w:p>
    <w:p>
      <w:pPr>
        <w:jc w:val="both"/>
        <w:spacing w:before="9"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</w:r>
      <w:r/>
    </w:p>
    <w:p>
      <w:pPr>
        <w:pStyle w:val="905"/>
        <w:numPr>
          <w:ilvl w:val="0"/>
          <w:numId w:val="1"/>
        </w:numPr>
        <w:ind w:left="1985" w:hanging="284"/>
        <w:jc w:val="both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Tentukan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kuantiti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saiz</w:t>
      </w:r>
      <w:r>
        <w:rPr>
          <w:rFonts w:ascii="Arial" w:hAnsi="Arial" w:eastAsia="Arial" w:cs="Arial"/>
        </w:rPr>
        <w:t xml:space="preserve"> fail yang </w:t>
      </w:r>
      <w:r>
        <w:rPr>
          <w:rFonts w:ascii="Arial" w:hAnsi="Arial" w:eastAsia="Arial" w:cs="Arial"/>
        </w:rPr>
        <w:t xml:space="preserve">akan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i/>
        </w:rPr>
        <w:t xml:space="preserve">dibackup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Setiap</w:t>
      </w:r>
      <w:r>
        <w:rPr>
          <w:rFonts w:ascii="Arial" w:hAnsi="Arial" w:eastAsia="Arial" w:cs="Arial"/>
        </w:rPr>
        <w:t xml:space="preserve"> media </w:t>
      </w:r>
      <w:r>
        <w:rPr>
          <w:rFonts w:ascii="Arial" w:hAnsi="Arial" w:eastAsia="Arial" w:cs="Arial"/>
          <w:i/>
        </w:rPr>
        <w:t xml:space="preserve">backup</w:t>
      </w:r>
      <w:r>
        <w:rPr>
          <w:rFonts w:ascii="Arial" w:hAnsi="Arial" w:eastAsia="Arial" w:cs="Arial"/>
        </w:rPr>
        <w:t xml:space="preserve">mempunyai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ruang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storan</w:t>
      </w:r>
      <w:r>
        <w:rPr>
          <w:rFonts w:ascii="Arial" w:hAnsi="Arial" w:eastAsia="Arial" w:cs="Arial"/>
        </w:rPr>
        <w:t xml:space="preserve"> yang </w:t>
      </w:r>
      <w:r>
        <w:rPr>
          <w:rFonts w:ascii="Arial" w:hAnsi="Arial" w:eastAsia="Arial" w:cs="Arial"/>
        </w:rPr>
        <w:t xml:space="preserve">berbeza</w:t>
      </w:r>
      <w:r>
        <w:rPr>
          <w:rFonts w:ascii="Arial" w:hAnsi="Arial" w:eastAsia="Arial" w:cs="Arial"/>
        </w:rPr>
        <w:t xml:space="preserve">.</w:t>
      </w:r>
      <w:r/>
    </w:p>
    <w:p>
      <w:pPr>
        <w:pStyle w:val="905"/>
        <w:numPr>
          <w:ilvl w:val="0"/>
          <w:numId w:val="1"/>
        </w:numPr>
        <w:ind w:left="1985" w:hanging="284"/>
        <w:jc w:val="both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Anggarkan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tambahan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saiz</w:t>
      </w:r>
      <w:r>
        <w:rPr>
          <w:rFonts w:ascii="Arial" w:hAnsi="Arial" w:eastAsia="Arial" w:cs="Arial"/>
        </w:rPr>
        <w:t xml:space="preserve"> data </w:t>
      </w:r>
      <w:r>
        <w:rPr>
          <w:rFonts w:ascii="Arial" w:hAnsi="Arial" w:eastAsia="Arial" w:cs="Arial"/>
        </w:rPr>
        <w:t xml:space="preserve">untuk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datang</w:t>
      </w:r>
      <w:r>
        <w:rPr>
          <w:rFonts w:ascii="Arial" w:hAnsi="Arial" w:eastAsia="Arial" w:cs="Arial"/>
        </w:rPr>
        <w:t xml:space="preserve">. Media  </w:t>
      </w:r>
      <w:r>
        <w:rPr>
          <w:rFonts w:ascii="Arial" w:hAnsi="Arial" w:eastAsia="Arial" w:cs="Arial"/>
          <w:i/>
        </w:rPr>
        <w:t xml:space="preserve">backup </w:t>
      </w:r>
      <w:r>
        <w:rPr>
          <w:rFonts w:ascii="Arial" w:hAnsi="Arial" w:eastAsia="Arial" w:cs="Arial"/>
        </w:rPr>
        <w:t xml:space="preserve">mungkin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perlu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ditukar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mengikut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kesesuaian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saiz</w:t>
      </w:r>
      <w:r>
        <w:rPr>
          <w:rFonts w:ascii="Arial" w:hAnsi="Arial" w:eastAsia="Arial" w:cs="Arial"/>
        </w:rPr>
        <w:t xml:space="preserve">  data  yang  </w:t>
      </w:r>
      <w:r>
        <w:rPr>
          <w:rFonts w:ascii="Arial" w:hAnsi="Arial" w:eastAsia="Arial" w:cs="Arial"/>
        </w:rPr>
        <w:t xml:space="preserve">semakin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berkembang</w:t>
      </w:r>
      <w:r>
        <w:rPr>
          <w:rFonts w:ascii="Arial" w:hAnsi="Arial" w:eastAsia="Arial" w:cs="Arial"/>
        </w:rPr>
        <w:t xml:space="preserve">.</w:t>
      </w:r>
      <w:r/>
    </w:p>
    <w:p>
      <w:pPr>
        <w:pStyle w:val="905"/>
        <w:numPr>
          <w:ilvl w:val="0"/>
          <w:numId w:val="1"/>
        </w:numPr>
        <w:ind w:left="1985" w:hanging="284"/>
        <w:jc w:val="both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Tentukan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jenis</w:t>
      </w:r>
      <w:r>
        <w:rPr>
          <w:rFonts w:ascii="Arial" w:hAnsi="Arial" w:eastAsia="Arial" w:cs="Arial"/>
        </w:rPr>
        <w:t xml:space="preserve">  data  yang  </w:t>
      </w:r>
      <w:r>
        <w:rPr>
          <w:rFonts w:ascii="Arial" w:hAnsi="Arial" w:eastAsia="Arial" w:cs="Arial"/>
        </w:rPr>
        <w:t xml:space="preserve">akan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i/>
        </w:rPr>
        <w:t xml:space="preserve">dibackup</w:t>
      </w:r>
      <w:r>
        <w:rPr>
          <w:rFonts w:ascii="Arial" w:hAnsi="Arial" w:eastAsia="Arial" w:cs="Arial"/>
        </w:rPr>
        <w:t xml:space="preserve">.  </w:t>
      </w:r>
      <w:r>
        <w:rPr>
          <w:rFonts w:ascii="Arial" w:hAnsi="Arial" w:eastAsia="Arial" w:cs="Arial"/>
        </w:rPr>
        <w:t xml:space="preserve">Contoh</w:t>
      </w:r>
      <w:r>
        <w:rPr>
          <w:rFonts w:ascii="Arial" w:hAnsi="Arial" w:eastAsia="Arial" w:cs="Arial"/>
        </w:rPr>
        <w:t xml:space="preserve"> data </w:t>
      </w:r>
      <w:r>
        <w:rPr>
          <w:rFonts w:ascii="Arial" w:hAnsi="Arial" w:eastAsia="Arial" w:cs="Arial"/>
        </w:rPr>
        <w:t xml:space="preserve">sulit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tidak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boleh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menggunakan</w:t>
      </w:r>
      <w:r>
        <w:rPr>
          <w:rFonts w:ascii="Arial" w:hAnsi="Arial" w:eastAsia="Arial" w:cs="Arial"/>
        </w:rPr>
        <w:t xml:space="preserve">   media   backup   </w:t>
      </w:r>
      <w:r>
        <w:rPr>
          <w:rFonts w:ascii="Arial" w:hAnsi="Arial" w:eastAsia="Arial" w:cs="Arial"/>
        </w:rPr>
        <w:t xml:space="preserve">seperti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</w:rPr>
        <w:t xml:space="preserve">pendrive</w:t>
      </w:r>
      <w:r>
        <w:rPr>
          <w:rFonts w:ascii="Arial" w:hAnsi="Arial" w:eastAsia="Arial" w:cs="Arial"/>
        </w:rPr>
        <w:t xml:space="preserve">   yang   </w:t>
      </w:r>
      <w:r>
        <w:rPr>
          <w:rFonts w:ascii="Arial" w:hAnsi="Arial" w:eastAsia="Arial" w:cs="Arial"/>
        </w:rPr>
        <w:t xml:space="preserve">boleh</w:t>
      </w:r>
      <w:r>
        <w:rPr>
          <w:rFonts w:ascii="Arial" w:hAnsi="Arial" w:eastAsia="Arial" w:cs="Arial"/>
        </w:rPr>
        <w:t xml:space="preserve">   </w:t>
      </w:r>
      <w:r>
        <w:rPr>
          <w:rFonts w:ascii="Arial" w:hAnsi="Arial" w:eastAsia="Arial" w:cs="Arial"/>
        </w:rPr>
        <w:t xml:space="preserve">dikongsi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dengan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individu</w:t>
      </w:r>
      <w:r>
        <w:rPr>
          <w:rFonts w:ascii="Arial" w:hAnsi="Arial" w:eastAsia="Arial" w:cs="Arial"/>
        </w:rPr>
        <w:t xml:space="preserve"> lain </w:t>
      </w:r>
      <w:r>
        <w:rPr>
          <w:rFonts w:ascii="Arial" w:hAnsi="Arial" w:eastAsia="Arial" w:cs="Arial"/>
        </w:rPr>
        <w:t xml:space="preserve">secara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terbuka</w:t>
      </w:r>
      <w:r>
        <w:rPr>
          <w:rFonts w:ascii="Arial" w:hAnsi="Arial" w:eastAsia="Arial" w:cs="Arial"/>
        </w:rPr>
        <w:t xml:space="preserve">.</w:t>
      </w:r>
      <w:r/>
    </w:p>
    <w:p>
      <w:pPr>
        <w:pStyle w:val="905"/>
        <w:numPr>
          <w:ilvl w:val="0"/>
          <w:numId w:val="1"/>
        </w:numPr>
        <w:ind w:left="1985" w:hanging="284"/>
        <w:jc w:val="both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Tentukan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kesesuaian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jenis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penyimpanan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sama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ada</w:t>
      </w:r>
      <w:r>
        <w:rPr>
          <w:rFonts w:ascii="Arial" w:hAnsi="Arial" w:eastAsia="Arial" w:cs="Arial"/>
        </w:rPr>
        <w:t xml:space="preserve"> online storage / cloud storage  </w:t>
      </w:r>
      <w:r>
        <w:rPr>
          <w:rFonts w:ascii="Arial" w:hAnsi="Arial" w:eastAsia="Arial" w:cs="Arial"/>
        </w:rPr>
        <w:t xml:space="preserve">seperti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Contoh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i/>
        </w:rPr>
        <w:t xml:space="preserve">OneDrive</w:t>
      </w:r>
      <w:r>
        <w:rPr>
          <w:rFonts w:ascii="Arial" w:hAnsi="Arial" w:eastAsia="Arial" w:cs="Arial"/>
          <w:i/>
        </w:rPr>
        <w:t xml:space="preserve">,  Drop  Box,  Google  Drive  </w:t>
      </w:r>
      <w:r>
        <w:rPr>
          <w:rFonts w:ascii="Arial" w:hAnsi="Arial" w:eastAsia="Arial" w:cs="Arial"/>
        </w:rPr>
        <w:t xml:space="preserve">atau</w:t>
      </w:r>
      <w:r>
        <w:rPr>
          <w:rFonts w:ascii="Arial" w:hAnsi="Arial" w:eastAsia="Arial" w:cs="Arial"/>
        </w:rPr>
        <w:t xml:space="preserve">  offline </w:t>
      </w:r>
      <w:r>
        <w:rPr>
          <w:rFonts w:ascii="Arial" w:hAnsi="Arial" w:eastAsia="Arial" w:cs="Arial"/>
          <w:i/>
        </w:rPr>
        <w:t xml:space="preserve">backup </w:t>
      </w:r>
      <w:r>
        <w:rPr>
          <w:rFonts w:ascii="Arial" w:hAnsi="Arial" w:eastAsia="Arial" w:cs="Arial"/>
        </w:rPr>
        <w:t xml:space="preserve">yang </w:t>
      </w:r>
      <w:r>
        <w:rPr>
          <w:rFonts w:ascii="Arial" w:hAnsi="Arial" w:eastAsia="Arial" w:cs="Arial"/>
        </w:rPr>
        <w:t xml:space="preserve">menggunakan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storan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fizikal</w:t>
      </w:r>
      <w:r>
        <w:rPr>
          <w:rFonts w:ascii="Arial" w:hAnsi="Arial" w:eastAsia="Arial" w:cs="Arial"/>
        </w:rPr>
        <w:t xml:space="preserve">.</w:t>
      </w:r>
      <w:r/>
    </w:p>
    <w:p>
      <w:pPr>
        <w:ind w:left="1701"/>
        <w:jc w:val="both"/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p>
      <w:pPr>
        <w:pStyle w:val="906"/>
        <w:ind w:firstLine="851"/>
      </w:pPr>
      <w:r>
        <w:rPr>
          <w:rFonts w:eastAsia="Arial"/>
        </w:rPr>
        <w:t xml:space="preserve">ii.</w:t>
      </w:r>
      <w:r>
        <w:rPr>
          <w:rFonts w:eastAsia="Arial"/>
        </w:rPr>
        <w:tab/>
      </w:r>
      <w:r>
        <w:t xml:space="preserve">Perkakasan</w:t>
      </w:r>
      <w:r>
        <w:t xml:space="preserve"> :</w:t>
      </w:r>
      <w:r>
        <w:t xml:space="preserve"> </w:t>
      </w:r>
      <w:r>
        <w:t xml:space="preserve">Storan</w:t>
      </w:r>
      <w:r>
        <w:t xml:space="preserve"> </w:t>
      </w:r>
      <w:r>
        <w:t xml:space="preserve">fizikal</w:t>
      </w:r>
      <w:r>
        <w:t xml:space="preserve"> yang </w:t>
      </w:r>
      <w:r>
        <w:t xml:space="preserve">menjadi</w:t>
      </w:r>
      <w:r>
        <w:t xml:space="preserve"> </w:t>
      </w:r>
      <w:r>
        <w:t xml:space="preserve">tempat</w:t>
      </w:r>
      <w:r>
        <w:t xml:space="preserve"> </w:t>
      </w:r>
      <w:r>
        <w:t xml:space="preserve">penyimpanan</w:t>
      </w:r>
      <w:r>
        <w:t xml:space="preserve"> data </w:t>
      </w:r>
      <w:r/>
    </w:p>
    <w:p>
      <w:pPr>
        <w:pStyle w:val="906"/>
        <w:ind w:firstLine="851"/>
      </w:pPr>
      <w:r/>
      <w:r/>
    </w:p>
    <w:p>
      <w:pPr>
        <w:ind w:left="1259" w:right="1674" w:hanging="533"/>
        <w:spacing w:before="6" w:line="360" w:lineRule="auto"/>
        <w:tabs>
          <w:tab w:val="left" w:pos="118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tbl>
      <w:tblPr>
        <w:tblW w:w="8505" w:type="dxa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77"/>
        <w:gridCol w:w="1984"/>
        <w:gridCol w:w="3544"/>
      </w:tblGrid>
      <w:tr>
        <w:trPr>
          <w:trHeight w:val="240"/>
        </w:trPr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Jenis</w:t>
            </w:r>
            <w:r>
              <w:rPr>
                <w:rFonts w:ascii="Arial" w:hAnsi="Arial" w:cs="Arial"/>
                <w:b/>
                <w:lang w:val="en-US"/>
              </w:rPr>
              <w:t xml:space="preserve"> Media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Kapisiti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jc w:val="center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Kesesuaian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/>
          </w:p>
        </w:tc>
      </w:tr>
      <w:tr>
        <w:trPr>
          <w:trHeight w:val="226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CDR/RW/DVD/Blu-Ray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5655" cy="748030"/>
                      <wp:effectExtent l="0" t="0" r="4445" b="0"/>
                      <wp:docPr id="3" name="Picture 215" descr="http://itinfo.uthm.edu.my/polisi/CD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http://itinfo.uthm.edu.my/polisi/CDR.g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5655" cy="748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62.6pt;height:58.9pt;mso-wrap-distance-left:0.0pt;mso-wrap-distance-top:0.0pt;mso-wrap-distance-right:0.0pt;mso-wrap-distance-bottom:0.0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700MB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50GB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data yang </w:t>
            </w:r>
            <w:r>
              <w:rPr>
                <w:rFonts w:ascii="Arial" w:hAnsi="Arial" w:cs="Arial"/>
                <w:lang w:val="en-US"/>
              </w:rPr>
              <w:t xml:space="preserve">akan</w:t>
            </w:r>
            <w:r>
              <w:rPr>
                <w:rFonts w:ascii="Arial" w:hAnsi="Arial" w:cs="Arial"/>
                <w:lang w:val="en-US"/>
              </w:rPr>
              <w:t xml:space="preserve"> di </w:t>
            </w:r>
            <w:r>
              <w:rPr>
                <w:rFonts w:ascii="Arial" w:hAnsi="Arial" w:cs="Arial"/>
                <w:lang w:val="en-US"/>
              </w:rPr>
              <w:t xml:space="preserve">arkib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</w:tc>
      </w:tr>
      <w:tr>
        <w:trPr>
          <w:trHeight w:val="226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Tumbdrive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5655" cy="748030"/>
                      <wp:effectExtent l="0" t="0" r="4445" b="0"/>
                      <wp:docPr id="4" name="Picture 214" descr="http://itinfo.uthm.edu.my/polisi/Tumbdriv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http://itinfo.uthm.edu.my/polisi/Tumbdrive.g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5655" cy="748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62.6pt;height:58.9pt;mso-wrap-distance-left:0.0pt;mso-wrap-distance-top:0.0pt;mso-wrap-distance-right:0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4GB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130GB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backup </w:t>
            </w:r>
            <w:r>
              <w:rPr>
                <w:rFonts w:ascii="Arial" w:hAnsi="Arial" w:cs="Arial"/>
                <w:lang w:val="en-US"/>
              </w:rPr>
              <w:t xml:space="preserve">tugasan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harian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berskala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besar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kerana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ciri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>
              <w:rPr>
                <w:rFonts w:ascii="Arial" w:hAnsi="Arial" w:cs="Arial"/>
                <w:lang w:val="en-US"/>
              </w:rPr>
              <w:t xml:space="preserve">ciri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mudah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alih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ringan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</w:tc>
      </w:tr>
      <w:tr>
        <w:trPr>
          <w:trHeight w:val="117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</w:t>
            </w:r>
            <w:r>
              <w:rPr>
                <w:rFonts w:ascii="Arial" w:hAnsi="Arial" w:cs="Arial"/>
                <w:lang w:val="en-US"/>
              </w:rPr>
              <w:t xml:space="preserve">Harddisk</w:t>
            </w:r>
            <w:r>
              <w:rPr>
                <w:rFonts w:ascii="Arial" w:hAnsi="Arial" w:cs="Arial"/>
                <w:lang w:val="en-US"/>
              </w:rPr>
              <w:t xml:space="preserve"> permanent/portable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5655" cy="748030"/>
                      <wp:effectExtent l="0" t="0" r="4445" b="0"/>
                      <wp:docPr id="5" name="Picture 213" descr="http://itinfo.uthm.edu.my/polisi/Hardis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http://itinfo.uthm.edu.my/polisi/Hardisk.g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5655" cy="748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62.6pt;height:58.9pt;mso-wrap-distance-left:0.0pt;mso-wrap-distance-top:0.0pt;mso-wrap-distance-right:0.0pt;mso-wrap-distance-bottom:0.0pt;" stroked="f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160GB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4TB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backup </w:t>
            </w:r>
            <w:r>
              <w:rPr>
                <w:rFonts w:ascii="Arial" w:hAnsi="Arial" w:cs="Arial"/>
                <w:lang w:val="en-US"/>
              </w:rPr>
              <w:t xml:space="preserve">tugasan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harian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imej</w:t>
            </w:r>
            <w:r>
              <w:rPr>
                <w:rFonts w:ascii="Arial" w:hAnsi="Arial" w:cs="Arial"/>
                <w:lang w:val="en-US"/>
              </w:rPr>
              <w:t xml:space="preserve"> ISO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kod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aplikasi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pembangun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</w:tc>
      </w:tr>
      <w:tr>
        <w:trPr>
          <w:trHeight w:val="12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Backup Tape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14400" cy="854710"/>
                      <wp:effectExtent l="0" t="0" r="0" b="2540"/>
                      <wp:docPr id="6" name="Picture 212" descr="http://itinfo.uthm.edu.my/polisi/tap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http://itinfo.uthm.edu.my/polisi/tape.g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4400" cy="854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72.0pt;height:67.3pt;mso-wrap-distance-left:0.0pt;mso-wrap-distance-top:0.0pt;mso-wrap-distance-right:0.0pt;mso-wrap-distance-bottom:0.0pt;" stroked="f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 xml:space="preserve">   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3TB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6TB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data </w:t>
            </w:r>
            <w:r>
              <w:rPr>
                <w:rFonts w:ascii="Arial" w:hAnsi="Arial" w:cs="Arial"/>
                <w:lang w:val="en-US"/>
              </w:rPr>
              <w:t xml:space="preserve">kritikal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akan</w:t>
            </w:r>
            <w:r>
              <w:rPr>
                <w:rFonts w:ascii="Arial" w:hAnsi="Arial" w:cs="Arial"/>
                <w:lang w:val="en-US"/>
              </w:rPr>
              <w:t xml:space="preserve"> di </w:t>
            </w:r>
            <w:r>
              <w:rPr>
                <w:rFonts w:ascii="Arial" w:hAnsi="Arial" w:cs="Arial"/>
                <w:lang w:val="en-US"/>
              </w:rPr>
              <w:t xml:space="preserve">simpan</w:t>
            </w:r>
            <w:r>
              <w:rPr>
                <w:rFonts w:ascii="Arial" w:hAnsi="Arial" w:cs="Arial"/>
                <w:lang w:val="en-US"/>
              </w:rPr>
              <w:t xml:space="preserve"> di </w:t>
            </w:r>
            <w:r>
              <w:rPr>
                <w:rFonts w:ascii="Arial" w:hAnsi="Arial" w:cs="Arial"/>
                <w:lang w:val="en-US"/>
              </w:rPr>
              <w:t xml:space="preserve">lokasi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berbeza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Pusat</w:t>
            </w:r>
            <w:r>
              <w:rPr>
                <w:rFonts w:ascii="Arial" w:hAnsi="Arial" w:cs="Arial"/>
                <w:lang w:val="en-US"/>
              </w:rPr>
              <w:t xml:space="preserve"> Data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emel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pangkalan</w:t>
            </w:r>
            <w:r>
              <w:rPr>
                <w:rFonts w:ascii="Arial" w:hAnsi="Arial" w:cs="Arial"/>
                <w:lang w:val="en-US"/>
              </w:rPr>
              <w:t xml:space="preserve"> data.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 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</w:tr>
      <w:tr>
        <w:trPr>
          <w:trHeight w:val="118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Online Storage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 GB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backup data </w:t>
            </w:r>
            <w:r>
              <w:rPr>
                <w:rFonts w:ascii="Arial" w:hAnsi="Arial" w:cs="Arial"/>
                <w:lang w:val="en-US"/>
              </w:rPr>
              <w:t xml:space="preserve">bukan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sulit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dropbox</w:t>
            </w:r>
            <w:r>
              <w:rPr>
                <w:rFonts w:ascii="Arial" w:hAnsi="Arial" w:cs="Arial"/>
                <w:lang w:val="en-US"/>
              </w:rPr>
              <w:t xml:space="preserve"> 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onedrive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google</w:t>
            </w:r>
            <w:r>
              <w:rPr>
                <w:rFonts w:ascii="Arial" w:hAnsi="Arial" w:cs="Arial"/>
                <w:lang w:val="en-US"/>
              </w:rPr>
              <w:t xml:space="preserve"> drive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sebagainya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Offsite/Remote Backup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1Gb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backup </w:t>
            </w:r>
            <w:r>
              <w:rPr>
                <w:rFonts w:ascii="Arial" w:hAnsi="Arial" w:cs="Arial"/>
                <w:lang w:val="en-US"/>
              </w:rPr>
              <w:t xml:space="preserve">keseluruhan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aplikasi</w:t>
            </w:r>
            <w:r>
              <w:rPr>
                <w:rFonts w:ascii="Arial" w:hAnsi="Arial" w:cs="Arial"/>
                <w:lang w:val="en-US"/>
              </w:rPr>
              <w:t xml:space="preserve"> di </w:t>
            </w:r>
            <w:r>
              <w:rPr>
                <w:rFonts w:ascii="Arial" w:hAnsi="Arial" w:cs="Arial"/>
                <w:lang w:val="en-US"/>
              </w:rPr>
              <w:t xml:space="preserve">lokasi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berbeza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Pusat</w:t>
            </w:r>
            <w:r>
              <w:rPr>
                <w:rFonts w:ascii="Arial" w:hAnsi="Arial" w:cs="Arial"/>
                <w:lang w:val="en-US"/>
              </w:rPr>
              <w:t xml:space="preserve"> Data.</w:t>
            </w:r>
            <w:r/>
          </w:p>
        </w:tc>
      </w:tr>
      <w:tr>
        <w:trPr>
          <w:trHeight w:val="70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NAS(Network Attached Storage )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1TB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semua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jenis</w:t>
            </w:r>
            <w:r>
              <w:rPr>
                <w:rFonts w:ascii="Arial" w:hAnsi="Arial" w:cs="Arial"/>
                <w:lang w:val="en-US"/>
              </w:rPr>
              <w:t xml:space="preserve"> file sharing yang </w:t>
            </w:r>
            <w:r>
              <w:rPr>
                <w:rFonts w:ascii="Arial" w:hAnsi="Arial" w:cs="Arial"/>
                <w:lang w:val="en-US"/>
              </w:rPr>
              <w:t xml:space="preserve">menggunakan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rangkaian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</w:tc>
      </w:tr>
      <w:tr>
        <w:trPr>
          <w:trHeight w:val="70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SAN (Storage Area Network)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1TB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44" w:type="dxa"/>
            <w:textDirection w:val="lrTb"/>
            <w:noWrap w:val="false"/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data yang </w:t>
            </w:r>
            <w:r>
              <w:rPr>
                <w:rFonts w:ascii="Arial" w:hAnsi="Arial" w:cs="Arial"/>
                <w:lang w:val="en-US"/>
              </w:rPr>
              <w:t xml:space="preserve">besar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kritikal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emel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pangkalan</w:t>
            </w:r>
            <w:r>
              <w:rPr>
                <w:rFonts w:ascii="Arial" w:hAnsi="Arial" w:cs="Arial"/>
                <w:lang w:val="en-US"/>
              </w:rPr>
              <w:t xml:space="preserve"> data </w:t>
            </w:r>
            <w:r>
              <w:rPr>
                <w:rFonts w:ascii="Arial" w:hAnsi="Arial" w:cs="Arial"/>
                <w:lang w:val="en-US"/>
              </w:rPr>
              <w:t xml:space="preserve">kerana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kos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tinggi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</w:tc>
      </w:tr>
    </w:tbl>
    <w:p>
      <w:pPr>
        <w:ind w:left="1259" w:right="1674" w:hanging="533"/>
        <w:spacing w:before="6" w:line="360" w:lineRule="auto"/>
        <w:tabs>
          <w:tab w:val="left" w:pos="118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1139" w:right="64" w:hanging="586"/>
        <w:jc w:val="both"/>
        <w:spacing w:before="29" w:line="360" w:lineRule="auto"/>
        <w:tabs>
          <w:tab w:val="left" w:pos="1060" w:leader="none"/>
        </w:tabs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iii.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Perisian</w:t>
      </w:r>
      <w:r>
        <w:rPr>
          <w:rFonts w:ascii="Arial" w:hAnsi="Arial" w:eastAsia="Arial" w:cs="Arial"/>
        </w:rPr>
        <w:t xml:space="preserve">  –  </w:t>
      </w:r>
      <w:r>
        <w:rPr>
          <w:rFonts w:ascii="Arial" w:hAnsi="Arial" w:eastAsia="Arial" w:cs="Arial"/>
        </w:rPr>
        <w:t xml:space="preserve">aplikasi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perisian</w:t>
      </w:r>
      <w:r>
        <w:rPr>
          <w:rFonts w:ascii="Arial" w:hAnsi="Arial" w:eastAsia="Arial" w:cs="Arial"/>
        </w:rPr>
        <w:t xml:space="preserve">  yang  </w:t>
      </w:r>
      <w:r>
        <w:rPr>
          <w:rFonts w:ascii="Arial" w:hAnsi="Arial" w:eastAsia="Arial" w:cs="Arial"/>
        </w:rPr>
        <w:t xml:space="preserve">mengendalikan</w:t>
      </w:r>
      <w:r>
        <w:rPr>
          <w:rFonts w:ascii="Arial" w:hAnsi="Arial" w:eastAsia="Arial" w:cs="Arial"/>
        </w:rPr>
        <w:t xml:space="preserve">  proses  </w:t>
      </w:r>
      <w:r>
        <w:rPr>
          <w:rFonts w:ascii="Arial" w:hAnsi="Arial" w:eastAsia="Arial" w:cs="Arial"/>
          <w:i/>
        </w:rPr>
        <w:t xml:space="preserve">backup,  restore  </w:t>
      </w:r>
      <w:r>
        <w:rPr>
          <w:rFonts w:ascii="Arial" w:hAnsi="Arial" w:eastAsia="Arial" w:cs="Arial"/>
        </w:rPr>
        <w:t xml:space="preserve">fail, folder </w:t>
      </w:r>
      <w:r>
        <w:rPr>
          <w:rFonts w:ascii="Arial" w:hAnsi="Arial" w:eastAsia="Arial" w:cs="Arial"/>
        </w:rPr>
        <w:t xml:space="preserve">pangkalan</w:t>
      </w:r>
      <w:r>
        <w:rPr>
          <w:rFonts w:ascii="Arial" w:hAnsi="Arial" w:eastAsia="Arial" w:cs="Arial"/>
        </w:rPr>
        <w:t xml:space="preserve"> data, </w:t>
      </w:r>
      <w:r>
        <w:rPr>
          <w:rFonts w:ascii="Arial" w:hAnsi="Arial" w:eastAsia="Arial" w:cs="Arial"/>
        </w:rPr>
        <w:t xml:space="preserve">pemacu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keras,dan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seluruh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rangkaian</w:t>
      </w:r>
      <w:r>
        <w:rPr>
          <w:rFonts w:ascii="Arial" w:hAnsi="Arial" w:eastAsia="Arial" w:cs="Arial"/>
        </w:rPr>
        <w:t xml:space="preserve"> server </w:t>
      </w:r>
      <w:r>
        <w:rPr>
          <w:rFonts w:ascii="Arial" w:hAnsi="Arial" w:eastAsia="Arial" w:cs="Arial"/>
        </w:rPr>
        <w:t xml:space="preserve">atau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dikenali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sebagai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pemulihan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bencana</w:t>
      </w:r>
      <w:r>
        <w:rPr>
          <w:rFonts w:ascii="Arial" w:hAnsi="Arial" w:eastAsia="Arial" w:cs="Arial"/>
        </w:rPr>
        <w:t xml:space="preserve">.</w:t>
      </w:r>
      <w:r/>
    </w:p>
    <w:p>
      <w:pPr>
        <w:ind w:left="1139" w:right="64" w:hanging="586"/>
        <w:jc w:val="both"/>
        <w:spacing w:before="29" w:line="360" w:lineRule="auto"/>
        <w:tabs>
          <w:tab w:val="left" w:pos="1060" w:leader="none"/>
        </w:tabs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W w:w="0" w:type="auto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57"/>
        <w:gridCol w:w="5081"/>
      </w:tblGrid>
      <w:tr>
        <w:trPr>
          <w:trHeight w:val="112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b/>
                <w:bCs/>
                <w:color w:val="000000"/>
                <w:lang w:val="en-US"/>
              </w:rPr>
              <w:t xml:space="preserve">Contoh</w:t>
            </w:r>
            <w:r>
              <w:rPr>
                <w:rFonts w:ascii="Arial" w:hAnsi="Arial" w:cs="Arial" w:eastAsiaTheme="minorHAns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b/>
                <w:bCs/>
                <w:color w:val="000000"/>
                <w:lang w:val="en-US"/>
              </w:rPr>
              <w:t xml:space="preserve">Perisian</w:t>
            </w:r>
            <w:r>
              <w:rPr>
                <w:rFonts w:ascii="Arial" w:hAnsi="Arial" w:cs="Arial" w:eastAsiaTheme="minorHAnsi"/>
                <w:b/>
                <w:bCs/>
                <w:color w:val="000000"/>
                <w:lang w:val="en-US"/>
              </w:rPr>
              <w:t xml:space="preserve"> </w:t>
            </w:r>
            <w:r/>
          </w:p>
        </w:tc>
        <w:tc>
          <w:tcPr>
            <w:tcW w:w="508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b/>
                <w:bCs/>
                <w:color w:val="000000"/>
                <w:lang w:val="en-US"/>
              </w:rPr>
              <w:t xml:space="preserve">Kegunaan</w:t>
            </w:r>
            <w:r>
              <w:rPr>
                <w:rFonts w:ascii="Arial" w:hAnsi="Arial" w:cs="Arial" w:eastAsiaTheme="minorHAnsi"/>
                <w:b/>
                <w:bCs/>
                <w:color w:val="000000"/>
                <w:lang w:val="en-US"/>
              </w:rPr>
              <w:t xml:space="preserve"> </w:t>
            </w:r>
            <w:r/>
          </w:p>
        </w:tc>
      </w:tr>
      <w:tr>
        <w:trPr>
          <w:trHeight w:val="940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Northon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Ghost </w:t>
            </w:r>
            <w:r/>
          </w:p>
        </w:tc>
        <w:tc>
          <w:tcPr>
            <w:tcW w:w="508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Digunakan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untuk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backup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restore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keseluruhan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hard disk </w:t>
            </w:r>
            <w:r/>
          </w:p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Contoh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: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Backup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OS windows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dari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partition C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ke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partition lain,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jika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OS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mengalami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kerosakan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, OS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dapat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dikembalikan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dengan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melaksanakan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Clone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. </w:t>
            </w:r>
            <w:r/>
          </w:p>
        </w:tc>
      </w:tr>
      <w:tr>
        <w:trPr>
          <w:trHeight w:val="940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Symantec backup exec</w:t>
            </w:r>
            <w:r/>
          </w:p>
        </w:tc>
        <w:tc>
          <w:tcPr>
            <w:tcW w:w="5081" w:type="dxa"/>
            <w:vMerge w:val="continue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</w:r>
            <w:r/>
          </w:p>
        </w:tc>
      </w:tr>
      <w:tr>
        <w:trPr>
          <w:trHeight w:val="940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Total Recovery Pro</w:t>
            </w:r>
            <w:r/>
          </w:p>
        </w:tc>
        <w:tc>
          <w:tcPr>
            <w:tcW w:w="5081" w:type="dxa"/>
            <w:vMerge w:val="continue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</w:r>
            <w:r/>
          </w:p>
        </w:tc>
      </w:tr>
      <w:tr>
        <w:trPr>
          <w:trHeight w:val="527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Iperius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Backup </w:t>
            </w:r>
            <w:r/>
          </w:p>
        </w:tc>
        <w:tc>
          <w:tcPr>
            <w:tcW w:w="508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Perisian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khas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berbayar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juga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open source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untuk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backup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pelbagai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jenis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pangkalan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data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seperti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MySQL, Oracle, SAPHANA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lain-lain </w:t>
            </w:r>
            <w:r/>
          </w:p>
        </w:tc>
      </w:tr>
      <w:tr>
        <w:trPr>
          <w:trHeight w:val="527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SQL Backup Master</w:t>
            </w:r>
            <w:r/>
          </w:p>
        </w:tc>
        <w:tc>
          <w:tcPr>
            <w:tcW w:w="5081" w:type="dxa"/>
            <w:vMerge w:val="continue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</w:r>
            <w:r/>
          </w:p>
        </w:tc>
      </w:tr>
      <w:tr>
        <w:trPr>
          <w:trHeight w:val="527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SQL Backup Master</w:t>
            </w:r>
            <w:r/>
          </w:p>
        </w:tc>
        <w:tc>
          <w:tcPr>
            <w:tcW w:w="5081" w:type="dxa"/>
            <w:vMerge w:val="continue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</w:r>
            <w:r/>
          </w:p>
        </w:tc>
      </w:tr>
      <w:tr>
        <w:trPr>
          <w:trHeight w:val="527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Bacula</w:t>
            </w:r>
            <w:r/>
          </w:p>
        </w:tc>
        <w:tc>
          <w:tcPr>
            <w:tcW w:w="5081" w:type="dxa"/>
            <w:vMerge w:val="continue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</w:r>
            <w:r/>
          </w:p>
        </w:tc>
      </w:tr>
      <w:tr>
        <w:trPr>
          <w:trHeight w:val="2389"/>
        </w:trPr>
        <w:tc>
          <w:tcPr>
            <w:tcW w:w="2857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GITHUB </w:t>
            </w:r>
            <w:r/>
          </w:p>
        </w:tc>
        <w:tc>
          <w:tcPr>
            <w:tcW w:w="508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 w:eastAsiaTheme="minorHAnsi"/>
                <w:color w:val="000000"/>
                <w:lang w:val="en-US"/>
              </w:rPr>
            </w:pP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Selain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menyimpan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fail-fail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kod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sumber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menggunakan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folder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biasa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dalam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komputer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,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terdapat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juga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beberapa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aplikasi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yang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boleh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mengurus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kod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sumber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dengan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berkesan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seperti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aplikasi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GITHUB yang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merupakan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sebuah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aplikasi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kawalan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versi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(version control).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Aplikasi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ini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perlu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dipasang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di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desktop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supaya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pengguna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mudah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menguruskan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pembangunan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kod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sumber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yang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memerlukan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kolaborasi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.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Kod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sumber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yang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dikongsi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diurus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dengan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baik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di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mana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terdapat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backup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asal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mempamerkan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setiap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i/>
                <w:iCs/>
                <w:color w:val="000000"/>
                <w:lang w:val="en-US"/>
              </w:rPr>
              <w:t xml:space="preserve">history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sekiranya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terdapat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perubahan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yang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dilakukan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sama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ada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oleh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individu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atau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secara</w:t>
            </w:r>
            <w:r>
              <w:rPr>
                <w:rFonts w:ascii="Arial" w:hAnsi="Arial" w:cs="Arial" w:eastAsiaTheme="minorHAnsi"/>
                <w:color w:val="000000"/>
                <w:lang w:val="en-US"/>
              </w:rPr>
              <w:t xml:space="preserve"> </w:t>
            </w:r>
            <w:r/>
          </w:p>
        </w:tc>
      </w:tr>
    </w:tbl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1.4</w:t>
      </w:r>
      <w:r>
        <w:rPr>
          <w:rFonts w:ascii="Arial" w:hAnsi="Arial" w:cs="Arial"/>
          <w:b/>
        </w:rPr>
        <w:tab/>
        <w:t xml:space="preserve"> BACKUP ACTIVITIES </w:t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720"/>
        <w:jc w:val="both"/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fi-FI"/>
        </w:rPr>
        <w:t xml:space="preserve">Proses backup dilakukan berdasarkan kategori data samada kritikal atau tidak kritikal. Contohnya data kritikal akan lebih kerap dilakukan backup. Berikut adalah kategori kekerapan backup data. </w:t>
      </w:r>
      <w:r/>
    </w:p>
    <w:p>
      <w:pPr>
        <w:ind w:firstLine="720"/>
        <w:jc w:val="both"/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fi-FI"/>
        </w:rPr>
        <w:t xml:space="preserve">a) </w:t>
      </w:r>
      <w:r>
        <w:rPr>
          <w:rFonts w:ascii="Arial" w:hAnsi="Arial" w:cs="Arial"/>
          <w:i/>
          <w:lang w:val="fi-FI"/>
        </w:rPr>
        <w:t xml:space="preserve">Backup</w:t>
      </w:r>
      <w:r>
        <w:rPr>
          <w:rFonts w:ascii="Arial" w:hAnsi="Arial" w:cs="Arial"/>
          <w:lang w:val="fi-FI"/>
        </w:rPr>
        <w:t xml:space="preserve"> harian </w:t>
      </w:r>
      <w:r/>
    </w:p>
    <w:p>
      <w:pPr>
        <w:ind w:firstLine="720"/>
        <w:jc w:val="both"/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fi-FI"/>
        </w:rPr>
        <w:t xml:space="preserve">b) </w:t>
      </w:r>
      <w:r>
        <w:rPr>
          <w:rFonts w:ascii="Arial" w:hAnsi="Arial" w:cs="Arial"/>
          <w:i/>
          <w:lang w:val="fi-FI"/>
        </w:rPr>
        <w:t xml:space="preserve">Backup</w:t>
      </w:r>
      <w:r>
        <w:rPr>
          <w:rFonts w:ascii="Arial" w:hAnsi="Arial" w:cs="Arial"/>
          <w:lang w:val="fi-FI"/>
        </w:rPr>
        <w:t xml:space="preserve"> mingguan</w:t>
      </w:r>
      <w:r>
        <w:rPr>
          <w:rFonts w:ascii="Arial" w:hAnsi="Arial" w:cs="Arial"/>
          <w:u w:val="single"/>
          <w:lang w:val="fi-FI"/>
        </w:rPr>
        <w:t xml:space="preserve"> </w:t>
      </w:r>
      <w:r/>
    </w:p>
    <w:p>
      <w:pPr>
        <w:ind w:firstLine="720"/>
        <w:jc w:val="both"/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fi-FI"/>
        </w:rPr>
        <w:t xml:space="preserve">c) </w:t>
      </w:r>
      <w:r>
        <w:rPr>
          <w:rFonts w:ascii="Arial" w:hAnsi="Arial" w:cs="Arial"/>
          <w:i/>
          <w:lang w:val="fi-FI"/>
        </w:rPr>
        <w:t xml:space="preserve">Backup</w:t>
      </w:r>
      <w:r>
        <w:rPr>
          <w:rFonts w:ascii="Arial" w:hAnsi="Arial" w:cs="Arial"/>
          <w:lang w:val="fi-FI"/>
        </w:rPr>
        <w:t xml:space="preserve"> bulanan </w:t>
      </w:r>
      <w:r/>
    </w:p>
    <w:p>
      <w:pPr>
        <w:ind w:firstLine="720"/>
        <w:jc w:val="both"/>
        <w:spacing w:before="100" w:beforeAutospacing="1" w:after="100" w:afterAutospacing="1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d ) Mengikut keperluan </w:t>
      </w:r>
      <w:r/>
    </w:p>
    <w:p>
      <w:pPr>
        <w:ind w:firstLine="720"/>
        <w:jc w:val="both"/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tbl>
      <w:tblPr>
        <w:tblW w:w="0" w:type="auto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35"/>
        <w:gridCol w:w="4961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fi-FI"/>
              </w:rPr>
              <w:t xml:space="preserve">Backup harian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1" w:type="dxa"/>
            <w:textDirection w:val="lrTb"/>
            <w:noWrap w:val="false"/>
          </w:tcPr>
          <w:p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fi-FI"/>
              </w:rPr>
              <w:t xml:space="preserve">Backup</w:t>
            </w:r>
            <w:r>
              <w:rPr>
                <w:rFonts w:ascii="Arial" w:hAnsi="Arial" w:cs="Arial"/>
                <w:lang w:val="fi-FI"/>
              </w:rPr>
              <w:t xml:space="preserve"> dilakukan setiap hari b</w:t>
            </w:r>
            <w:r>
              <w:rPr>
                <w:rFonts w:ascii="Arial" w:hAnsi="Arial" w:cs="Arial"/>
                <w:lang w:val="en-US"/>
              </w:rPr>
              <w:t xml:space="preserve">ekerja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jam 5.00 </w:t>
            </w:r>
            <w:r>
              <w:rPr>
                <w:rFonts w:ascii="Arial" w:hAnsi="Arial" w:cs="Arial"/>
                <w:lang w:val="en-US"/>
              </w:rPr>
              <w:t xml:space="preserve">petang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Backup </w:t>
            </w:r>
            <w:r>
              <w:rPr>
                <w:rFonts w:ascii="Arial" w:hAnsi="Arial" w:cs="Arial"/>
                <w:i/>
                <w:lang w:val="en-US"/>
              </w:rPr>
              <w:t xml:space="preserve">mingguan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1" w:type="dxa"/>
            <w:textDirection w:val="lrTb"/>
            <w:noWrap w:val="false"/>
          </w:tcPr>
          <w:p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fi-FI"/>
              </w:rPr>
              <w:t xml:space="preserve">Backup</w:t>
            </w:r>
            <w:r>
              <w:rPr>
                <w:rFonts w:ascii="Arial" w:hAnsi="Arial" w:cs="Arial"/>
                <w:lang w:val="fi-FI"/>
              </w:rPr>
              <w:t xml:space="preserve"> dilakukan pada hari terakhir minggu tertentu pada jam 5.00 petang 4 kali sebulan. 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Backup </w:t>
            </w:r>
            <w:r>
              <w:rPr>
                <w:rFonts w:ascii="Arial" w:hAnsi="Arial" w:cs="Arial"/>
                <w:i/>
                <w:lang w:val="en-US"/>
              </w:rPr>
              <w:t xml:space="preserve">bulanan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1" w:type="dxa"/>
            <w:textDirection w:val="lrTb"/>
            <w:noWrap w:val="false"/>
          </w:tcPr>
          <w:p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fi-FI"/>
              </w:rPr>
              <w:t xml:space="preserve">Backup</w:t>
            </w:r>
            <w:r>
              <w:rPr>
                <w:rFonts w:ascii="Arial" w:hAnsi="Arial" w:cs="Arial"/>
                <w:lang w:val="fi-FI"/>
              </w:rPr>
              <w:t xml:space="preserve"> dilakukan pada hujung bulan pada jam 5.00 petang </w:t>
            </w:r>
            <w:r/>
          </w:p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  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Mengikut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keperluan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1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fi-FI"/>
              </w:rPr>
              <w:t xml:space="preserve">Backup</w:t>
            </w:r>
            <w:r>
              <w:rPr>
                <w:rFonts w:ascii="Arial" w:hAnsi="Arial" w:cs="Arial"/>
                <w:lang w:val="fi-FI"/>
              </w:rPr>
              <w:t xml:space="preserve"> dilakukan pada masa tertentu ( perubahan sahaja ). </w:t>
            </w:r>
            <w:r/>
          </w:p>
        </w:tc>
      </w:tr>
    </w:tbl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72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72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72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72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APAKAH YANG PERLU DILAKUKAN SEMASA PROSES BACKUP DILAKSANAKAN</w:t>
      </w:r>
      <w:r/>
    </w:p>
    <w:p>
      <w:pPr>
        <w:pStyle w:val="906"/>
        <w:ind w:left="720" w:firstLine="720"/>
        <w:spacing w:line="360" w:lineRule="auto"/>
      </w:pPr>
      <w:r>
        <w:t xml:space="preserve">Semasa</w:t>
      </w:r>
      <w:r>
        <w:t xml:space="preserve"> proses </w:t>
      </w:r>
      <w:r>
        <w:rPr>
          <w:i/>
          <w:iCs/>
        </w:rPr>
        <w:t xml:space="preserve">backup </w:t>
      </w:r>
      <w:r>
        <w:t xml:space="preserve">hendak</w:t>
      </w:r>
      <w:r>
        <w:t xml:space="preserve"> </w:t>
      </w:r>
      <w:r>
        <w:t xml:space="preserve">dilaksanakan</w:t>
      </w:r>
      <w:r>
        <w:t xml:space="preserve">, </w:t>
      </w:r>
      <w:r>
        <w:t xml:space="preserve">pelaksanaannya</w:t>
      </w:r>
      <w:r>
        <w:t xml:space="preserve"> </w:t>
      </w:r>
      <w:r>
        <w:t xml:space="preserve">adalah</w:t>
      </w:r>
      <w:r>
        <w:t xml:space="preserve"> </w:t>
      </w:r>
      <w:r>
        <w:t xml:space="preserve">berdasarkan</w:t>
      </w:r>
      <w:r>
        <w:t xml:space="preserve"> </w:t>
      </w:r>
      <w:r>
        <w:t xml:space="preserve">garis</w:t>
      </w:r>
      <w:r>
        <w:t xml:space="preserve"> </w:t>
      </w:r>
      <w:r>
        <w:t xml:space="preserve">panduan</w:t>
      </w:r>
      <w:r>
        <w:t xml:space="preserve"> yang </w:t>
      </w:r>
      <w:r>
        <w:t xml:space="preserve">telah</w:t>
      </w:r>
      <w:r>
        <w:t xml:space="preserve"> </w:t>
      </w:r>
      <w:r>
        <w:t xml:space="preserve">ditetapkan</w:t>
      </w:r>
      <w:r>
        <w:t xml:space="preserve"> </w:t>
      </w:r>
      <w:r>
        <w:t xml:space="preserve">oleh</w:t>
      </w:r>
      <w:r>
        <w:t xml:space="preserve"> </w:t>
      </w:r>
      <w:r>
        <w:t xml:space="preserve">tempat</w:t>
      </w:r>
      <w:r>
        <w:t xml:space="preserve"> </w:t>
      </w:r>
      <w:r>
        <w:t xml:space="preserve">bertugas</w:t>
      </w:r>
      <w:r>
        <w:t xml:space="preserve"> </w:t>
      </w:r>
      <w:r>
        <w:t xml:space="preserve">itu</w:t>
      </w:r>
      <w:r>
        <w:t xml:space="preserve"> </w:t>
      </w:r>
      <w:r>
        <w:t xml:space="preserve">sendiri</w:t>
      </w:r>
      <w:r>
        <w:t xml:space="preserve">. </w:t>
      </w:r>
      <w:r>
        <w:t xml:space="preserve">Sebagai</w:t>
      </w:r>
      <w:r>
        <w:t xml:space="preserve"> </w:t>
      </w:r>
      <w:r>
        <w:t xml:space="preserve">contoh</w:t>
      </w:r>
      <w:r>
        <w:t xml:space="preserve">, di </w:t>
      </w:r>
      <w:r>
        <w:t xml:space="preserve">Universiti</w:t>
      </w:r>
      <w:r>
        <w:t xml:space="preserve"> </w:t>
      </w:r>
      <w:r>
        <w:t xml:space="preserve">Tun</w:t>
      </w:r>
      <w:r>
        <w:t xml:space="preserve"> Hussein </w:t>
      </w:r>
      <w:r>
        <w:t xml:space="preserve">Onn</w:t>
      </w:r>
      <w:r>
        <w:t xml:space="preserve"> Malaysia (UTHM) </w:t>
      </w:r>
      <w:r>
        <w:t xml:space="preserve">telah</w:t>
      </w:r>
      <w:r>
        <w:t xml:space="preserve"> </w:t>
      </w:r>
      <w:r>
        <w:t xml:space="preserve">mengeluarkan</w:t>
      </w:r>
      <w:r>
        <w:t xml:space="preserve"> </w:t>
      </w:r>
      <w:r>
        <w:t xml:space="preserve">carta</w:t>
      </w:r>
      <w:r>
        <w:t xml:space="preserve"> </w:t>
      </w:r>
      <w:r>
        <w:t xml:space="preserve">alir</w:t>
      </w:r>
      <w:r>
        <w:t xml:space="preserve"> </w:t>
      </w:r>
      <w:r>
        <w:t xml:space="preserve">untuk</w:t>
      </w:r>
      <w:r>
        <w:t xml:space="preserve"> </w:t>
      </w:r>
      <w:r>
        <w:t xml:space="preserve">melaksanakan</w:t>
      </w:r>
      <w:r>
        <w:t xml:space="preserve"> proses </w:t>
      </w:r>
      <w:r>
        <w:t xml:space="preserve">ini.Berikut</w:t>
      </w:r>
      <w:r>
        <w:t xml:space="preserve"> </w:t>
      </w:r>
      <w:r>
        <w:t xml:space="preserve">adalah</w:t>
      </w:r>
      <w:r>
        <w:t xml:space="preserve"> </w:t>
      </w:r>
      <w:r>
        <w:t xml:space="preserve">contoh</w:t>
      </w:r>
      <w:r>
        <w:t xml:space="preserve"> yang </w:t>
      </w:r>
      <w:r>
        <w:t xml:space="preserve">diambil</w:t>
      </w:r>
      <w:r>
        <w:t xml:space="preserve"> </w:t>
      </w:r>
      <w:r>
        <w:t xml:space="preserve">dalam</w:t>
      </w:r>
      <w:r>
        <w:t xml:space="preserve"> </w:t>
      </w:r>
      <w:r>
        <w:t xml:space="preserve">dokumentasi</w:t>
      </w:r>
      <w:r>
        <w:t xml:space="preserve"> </w:t>
      </w:r>
      <w:r>
        <w:t xml:space="preserve">Garis</w:t>
      </w:r>
      <w:r>
        <w:t xml:space="preserve"> </w:t>
      </w:r>
      <w:r>
        <w:t xml:space="preserve">panduan</w:t>
      </w:r>
      <w:r>
        <w:t xml:space="preserve"> ICT </w:t>
      </w:r>
      <w:r>
        <w:t xml:space="preserve">UTHM :</w:t>
      </w:r>
      <w:r>
        <w:t xml:space="preserve"> </w:t>
      </w:r>
      <w:r/>
    </w:p>
    <w:p>
      <w:pPr>
        <w:pStyle w:val="906"/>
        <w:ind w:left="720" w:firstLine="720"/>
        <w:spacing w:line="360" w:lineRule="auto"/>
      </w:pPr>
      <w:r/>
      <w:r/>
    </w:p>
    <w:p>
      <w:pPr>
        <w:pStyle w:val="906"/>
        <w:ind w:left="720" w:firstLine="720"/>
        <w:spacing w:line="360" w:lineRule="auto"/>
      </w:pPr>
      <w:r>
        <w:t xml:space="preserve">Jadual</w:t>
      </w:r>
      <w:r>
        <w:t xml:space="preserve"> 1 </w:t>
      </w:r>
      <w:r>
        <w:t xml:space="preserve">dan</w:t>
      </w:r>
      <w:r>
        <w:t xml:space="preserve"> </w:t>
      </w:r>
      <w:r>
        <w:t xml:space="preserve">Gambarajah</w:t>
      </w:r>
      <w:r>
        <w:t xml:space="preserve"> 1 di </w:t>
      </w:r>
      <w:r>
        <w:t xml:space="preserve">bawah</w:t>
      </w:r>
      <w:r>
        <w:t xml:space="preserve"> </w:t>
      </w:r>
      <w:r>
        <w:t xml:space="preserve">adalah</w:t>
      </w:r>
      <w:r>
        <w:t xml:space="preserve"> </w:t>
      </w:r>
      <w:r>
        <w:t xml:space="preserve">tatacara</w:t>
      </w:r>
      <w:r>
        <w:t xml:space="preserve"> </w:t>
      </w:r>
      <w:r>
        <w:rPr>
          <w:i/>
          <w:iCs/>
        </w:rPr>
        <w:t xml:space="preserve">backup </w:t>
      </w:r>
      <w:r>
        <w:t xml:space="preserve">untuk</w:t>
      </w:r>
      <w:r>
        <w:t xml:space="preserve"> fail-fail </w:t>
      </w:r>
      <w:r>
        <w:t xml:space="preserve">biasa</w:t>
      </w:r>
      <w:r>
        <w:t xml:space="preserve"> yang </w:t>
      </w:r>
      <w:r>
        <w:t xml:space="preserve">bukan</w:t>
      </w:r>
      <w:r>
        <w:t xml:space="preserve"> </w:t>
      </w:r>
      <w:r>
        <w:t xml:space="preserve">melibatkan</w:t>
      </w:r>
      <w:r>
        <w:t xml:space="preserve"> </w:t>
      </w:r>
      <w:r>
        <w:t xml:space="preserve">sistem</w:t>
      </w:r>
      <w:r>
        <w:t xml:space="preserve"> </w:t>
      </w:r>
      <w:r>
        <w:t xml:space="preserve">perisian</w:t>
      </w:r>
      <w:r>
        <w:t xml:space="preserve"> </w:t>
      </w:r>
      <w:r>
        <w:t xml:space="preserve">dan</w:t>
      </w:r>
      <w:r>
        <w:t xml:space="preserve"> </w:t>
      </w:r>
      <w:r>
        <w:t xml:space="preserve">pangkalan</w:t>
      </w:r>
      <w:r>
        <w:t xml:space="preserve"> data yang </w:t>
      </w:r>
      <w:r>
        <w:t xml:space="preserve">khusus</w:t>
      </w:r>
      <w:r>
        <w:t xml:space="preserve">. </w:t>
      </w:r>
      <w:r>
        <w:t xml:space="preserve">Institusi</w:t>
      </w:r>
      <w:r>
        <w:t xml:space="preserve"> </w:t>
      </w:r>
      <w:r>
        <w:t xml:space="preserve">ini</w:t>
      </w:r>
      <w:r>
        <w:t xml:space="preserve"> </w:t>
      </w:r>
      <w:r>
        <w:t xml:space="preserve">menggariskan</w:t>
      </w:r>
      <w:r>
        <w:t xml:space="preserve"> data </w:t>
      </w:r>
      <w:r>
        <w:t xml:space="preserve">kepada</w:t>
      </w:r>
      <w:r>
        <w:t xml:space="preserve"> </w:t>
      </w:r>
      <w:r>
        <w:t xml:space="preserve">dua</w:t>
      </w:r>
      <w:r>
        <w:t xml:space="preserve"> </w:t>
      </w:r>
      <w:r>
        <w:t xml:space="preserve">keadaan</w:t>
      </w:r>
      <w:r>
        <w:t xml:space="preserve"> </w:t>
      </w:r>
      <w:r>
        <w:t xml:space="preserve">iaitu</w:t>
      </w:r>
      <w:r>
        <w:t xml:space="preserve"> data </w:t>
      </w:r>
      <w:r>
        <w:t xml:space="preserve">peribadi</w:t>
      </w:r>
      <w:r>
        <w:t xml:space="preserve"> </w:t>
      </w:r>
      <w:r>
        <w:t xml:space="preserve">dan</w:t>
      </w:r>
      <w:r>
        <w:t xml:space="preserve"> data </w:t>
      </w:r>
      <w:r>
        <w:t xml:space="preserve">sulit</w:t>
      </w:r>
      <w:r>
        <w:t xml:space="preserve">. </w:t>
      </w:r>
      <w:r>
        <w:t xml:space="preserve">Tugas</w:t>
      </w:r>
      <w:r>
        <w:t xml:space="preserve"> </w:t>
      </w:r>
      <w:r>
        <w:t xml:space="preserve">perlaksanaan</w:t>
      </w:r>
      <w:r>
        <w:t xml:space="preserve"> </w:t>
      </w:r>
      <w:r>
        <w:rPr>
          <w:i/>
          <w:iCs/>
        </w:rPr>
        <w:t xml:space="preserve">backup </w:t>
      </w:r>
      <w:r>
        <w:t xml:space="preserve">telah</w:t>
      </w:r>
      <w:r>
        <w:t xml:space="preserve"> </w:t>
      </w:r>
      <w:r>
        <w:t xml:space="preserve">dipertanggungjawabkan</w:t>
      </w:r>
      <w:r>
        <w:t xml:space="preserve"> </w:t>
      </w:r>
      <w:r>
        <w:t xml:space="preserve">kepada</w:t>
      </w:r>
      <w:r>
        <w:t xml:space="preserve"> </w:t>
      </w:r>
      <w:r>
        <w:t xml:space="preserve">individu</w:t>
      </w:r>
      <w:r>
        <w:t xml:space="preserve"> yang </w:t>
      </w:r>
      <w:r>
        <w:t xml:space="preserve">ditentukan</w:t>
      </w:r>
      <w:r>
        <w:t xml:space="preserve">.</w:t>
      </w:r>
      <w:r/>
    </w:p>
    <w:p>
      <w:pPr>
        <w:pStyle w:val="906"/>
        <w:spacing w:line="360" w:lineRule="auto"/>
      </w:pPr>
      <w:r/>
      <w:r/>
    </w:p>
    <w:p>
      <w:pPr>
        <w:pStyle w:val="906"/>
        <w:spacing w:line="360" w:lineRule="auto"/>
      </w:pPr>
      <w:r/>
      <w:r/>
    </w:p>
    <w:tbl>
      <w:tblPr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52"/>
        <w:gridCol w:w="1985"/>
        <w:gridCol w:w="2551"/>
      </w:tblGrid>
      <w:tr>
        <w:trPr>
          <w:trHeight w:val="255"/>
        </w:trPr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2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Proses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Media </w:t>
            </w:r>
            <w:r>
              <w:rPr>
                <w:rFonts w:ascii="Arial" w:hAnsi="Arial" w:cs="Arial"/>
                <w:i/>
                <w:lang w:val="fi-FI"/>
              </w:rPr>
              <w:t xml:space="preserve">backup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1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Tanggungjawab </w:t>
            </w:r>
            <w:r/>
          </w:p>
        </w:tc>
      </w:tr>
      <w:tr>
        <w:trPr>
          <w:trHeight w:val="399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2" w:type="dxa"/>
            <w:textDirection w:val="lrTb"/>
            <w:noWrap w:val="false"/>
          </w:tcPr>
          <w:p>
            <w:pPr>
              <w:ind w:left="60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a) </w:t>
            </w:r>
            <w:r>
              <w:rPr>
                <w:rFonts w:ascii="Arial" w:hAnsi="Arial" w:cs="Arial"/>
                <w:lang w:val="en-US"/>
              </w:rPr>
              <w:t xml:space="preserve">Kenalpasti</w:t>
            </w:r>
            <w:r>
              <w:rPr>
                <w:rFonts w:ascii="Arial" w:hAnsi="Arial" w:cs="Arial"/>
                <w:lang w:val="en-US"/>
              </w:rPr>
              <w:t xml:space="preserve"> data/</w:t>
            </w:r>
            <w:r>
              <w:rPr>
                <w:rFonts w:ascii="Arial" w:hAnsi="Arial" w:cs="Arial"/>
                <w:lang w:val="en-US"/>
              </w:rPr>
              <w:t xml:space="preserve">dokumen</w:t>
            </w:r>
            <w:r>
              <w:rPr>
                <w:rFonts w:ascii="Arial" w:hAnsi="Arial" w:cs="Arial"/>
                <w:lang w:val="en-US"/>
              </w:rPr>
              <w:t xml:space="preserve">/fail </w:t>
            </w:r>
            <w:r>
              <w:rPr>
                <w:rFonts w:ascii="Arial" w:hAnsi="Arial" w:cs="Arial"/>
                <w:lang w:val="en-US"/>
              </w:rPr>
              <w:t xml:space="preserve">penting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perlu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dibackup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  <w:p>
            <w:pPr>
              <w:ind w:left="60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b)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backup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media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sesuai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ind w:left="60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c) </w:t>
            </w:r>
            <w:r>
              <w:rPr>
                <w:rFonts w:ascii="Arial" w:hAnsi="Arial" w:cs="Arial"/>
                <w:lang w:val="en-US"/>
              </w:rPr>
              <w:t xml:space="preserve">Semak</w:t>
            </w:r>
            <w:r>
              <w:rPr>
                <w:rFonts w:ascii="Arial" w:hAnsi="Arial" w:cs="Arial"/>
                <w:lang w:val="en-US"/>
              </w:rPr>
              <w:t xml:space="preserve"> data backup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proses backup </w:t>
            </w:r>
            <w:r>
              <w:rPr>
                <w:rFonts w:ascii="Arial" w:hAnsi="Arial" w:cs="Arial"/>
                <w:lang w:val="en-US"/>
              </w:rPr>
              <w:t xml:space="preserve">berjaya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kuantiti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saiz</w:t>
            </w:r>
            <w:r>
              <w:rPr>
                <w:rFonts w:ascii="Arial" w:hAnsi="Arial" w:cs="Arial"/>
                <w:lang w:val="en-US"/>
              </w:rPr>
              <w:t xml:space="preserve"> fail </w:t>
            </w:r>
            <w:r>
              <w:rPr>
                <w:rFonts w:ascii="Arial" w:hAnsi="Arial" w:cs="Arial"/>
                <w:lang w:val="en-US"/>
              </w:rPr>
              <w:t xml:space="preserve">sama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asal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ind w:left="60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d) </w:t>
            </w:r>
            <w:r>
              <w:rPr>
                <w:rFonts w:ascii="Arial" w:hAnsi="Arial" w:cs="Arial"/>
                <w:lang w:val="en-US"/>
              </w:rPr>
              <w:t xml:space="preserve">Catatkan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masa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tarikh</w:t>
            </w:r>
            <w:r>
              <w:rPr>
                <w:rFonts w:ascii="Arial" w:hAnsi="Arial" w:cs="Arial"/>
                <w:lang w:val="en-US"/>
              </w:rPr>
              <w:t xml:space="preserve"> backup </w:t>
            </w:r>
            <w:r>
              <w:rPr>
                <w:rFonts w:ascii="Arial" w:hAnsi="Arial" w:cs="Arial"/>
                <w:lang w:val="en-US"/>
              </w:rPr>
              <w:t xml:space="preserve">dilakukan</w:t>
            </w:r>
            <w:r>
              <w:rPr>
                <w:rFonts w:ascii="Arial" w:hAnsi="Arial" w:cs="Arial"/>
                <w:lang w:val="en-US"/>
              </w:rPr>
              <w:t xml:space="preserve"> di </w:t>
            </w:r>
            <w:r>
              <w:rPr>
                <w:rFonts w:ascii="Arial" w:hAnsi="Arial" w:cs="Arial"/>
                <w:lang w:val="en-US"/>
              </w:rPr>
              <w:t xml:space="preserve">dalam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tersebut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ind w:left="60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e)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tugasan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berkala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backup </w:t>
            </w:r>
            <w:r>
              <w:rPr>
                <w:rFonts w:ascii="Arial" w:hAnsi="Arial" w:cs="Arial"/>
                <w:lang w:val="en-US"/>
              </w:rPr>
              <w:t xml:space="preserve">setiap</w:t>
            </w:r>
            <w:r>
              <w:rPr>
                <w:rFonts w:ascii="Arial" w:hAnsi="Arial" w:cs="Arial"/>
                <w:lang w:val="en-US"/>
              </w:rPr>
              <w:t xml:space="preserve"> kali </w:t>
            </w:r>
            <w:r>
              <w:rPr>
                <w:rFonts w:ascii="Arial" w:hAnsi="Arial" w:cs="Arial"/>
                <w:lang w:val="en-US"/>
              </w:rPr>
              <w:t xml:space="preserve">berlaku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perubahan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dokumentasi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br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Pendrive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br/>
              <w:t xml:space="preserve">Online storage (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OneDrive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)</w:t>
            </w:r>
            <w:r>
              <w:rPr>
                <w:rFonts w:ascii="Arial" w:hAnsi="Arial" w:cs="Arial"/>
                <w:i/>
                <w:iCs/>
                <w:lang w:val="en-US"/>
              </w:rPr>
              <w:br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1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nb-NO"/>
              </w:rPr>
              <w:t xml:space="preserve"> 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r>
              <w:rPr>
                <w:rFonts w:ascii="Arial" w:hAnsi="Arial" w:cs="Arial"/>
                <w:lang w:val="en-US"/>
              </w:rPr>
              <w:t xml:space="preserve">Peribadi</w:t>
            </w:r>
            <w:r>
              <w:rPr>
                <w:rFonts w:ascii="Arial" w:hAnsi="Arial" w:cs="Arial"/>
                <w:lang w:val="en-US"/>
              </w:rPr>
              <w:t xml:space="preserve"> : </w:t>
            </w:r>
            <w:r>
              <w:rPr>
                <w:rFonts w:ascii="Arial" w:hAnsi="Arial" w:cs="Arial"/>
                <w:lang w:val="en-US"/>
              </w:rPr>
              <w:t xml:space="preserve">Individu</w:t>
            </w:r>
            <w:r/>
          </w:p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Data </w:t>
            </w:r>
            <w:r>
              <w:rPr>
                <w:rFonts w:ascii="Arial" w:hAnsi="Arial" w:cs="Arial"/>
                <w:lang w:val="en-US"/>
              </w:rPr>
              <w:t xml:space="preserve">Sulit</w:t>
            </w:r>
            <w:r>
              <w:rPr>
                <w:rFonts w:ascii="Arial" w:hAnsi="Arial" w:cs="Arial"/>
                <w:lang w:val="en-US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t xml:space="preserve">Rasmi</w:t>
            </w:r>
            <w:r>
              <w:rPr>
                <w:rFonts w:ascii="Arial" w:hAnsi="Arial" w:cs="Arial"/>
                <w:lang w:val="en-US"/>
              </w:rPr>
              <w:t xml:space="preserve"> 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dilantik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oleh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ketua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jabatan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</w:tc>
      </w:tr>
    </w:tbl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right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9045" cy="7778115"/>
                <wp:effectExtent l="0" t="0" r="8255" b="0"/>
                <wp:docPr id="7" name="Picture 216" descr="http://itinfo.uthm.edu.my/polisi/cartaali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itinfo.uthm.edu.my/polisi/cartaalir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59045" cy="777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8.3pt;height:612.4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tbl>
      <w:tblPr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111"/>
        <w:gridCol w:w="1843"/>
        <w:gridCol w:w="2693"/>
      </w:tblGrid>
      <w:tr>
        <w:trPr/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1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Proses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Media </w:t>
            </w:r>
            <w:r>
              <w:rPr>
                <w:rFonts w:ascii="Arial" w:hAnsi="Arial" w:cs="Arial"/>
                <w:i/>
                <w:lang w:val="fi-FI"/>
              </w:rPr>
              <w:t xml:space="preserve">backup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Tanggungjawab 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1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fi-FI"/>
              </w:rPr>
              <w:t xml:space="preserve"> </w:t>
            </w:r>
            <w:r>
              <w:rPr>
                <w:rFonts w:ascii="Arial" w:hAnsi="Arial" w:cs="Arial"/>
                <w:lang w:val="en-US"/>
              </w:rPr>
              <w:t xml:space="preserve">a) </w:t>
            </w:r>
            <w:r>
              <w:rPr>
                <w:rFonts w:ascii="Arial" w:hAnsi="Arial" w:cs="Arial"/>
                <w:lang w:val="en-US"/>
              </w:rPr>
              <w:t xml:space="preserve">Pastikan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Operasi</w:t>
            </w:r>
            <w:r>
              <w:rPr>
                <w:rFonts w:ascii="Arial" w:hAnsi="Arial" w:cs="Arial"/>
                <w:lang w:val="en-US"/>
              </w:rPr>
              <w:t xml:space="preserve"> (OS), data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aplikasi</w:t>
            </w:r>
            <w:r>
              <w:rPr>
                <w:rFonts w:ascii="Arial" w:hAnsi="Arial" w:cs="Arial"/>
                <w:lang w:val="en-US"/>
              </w:rPr>
              <w:t xml:space="preserve"> lain </w:t>
            </w:r>
            <w:r>
              <w:rPr>
                <w:rFonts w:ascii="Arial" w:hAnsi="Arial" w:cs="Arial"/>
                <w:lang w:val="en-US"/>
              </w:rPr>
              <w:t xml:space="preserve">dilakukan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salinan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pendua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sebelum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pemasangan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baru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b</w:t>
            </w:r>
            <w:r>
              <w:rPr>
                <w:rFonts w:ascii="Arial" w:hAnsi="Arial" w:cs="Arial"/>
                <w:lang w:val="en-US"/>
              </w:rPr>
              <w:t xml:space="preserve">)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full backup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atas</w:t>
            </w:r>
            <w:r>
              <w:rPr>
                <w:rFonts w:ascii="Arial" w:hAnsi="Arial" w:cs="Arial"/>
                <w:lang w:val="en-US"/>
              </w:rPr>
              <w:t xml:space="preserve"> server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media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yang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berbeza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server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imej</w:t>
            </w:r>
            <w:r>
              <w:rPr>
                <w:rFonts w:ascii="Arial" w:hAnsi="Arial" w:cs="Arial"/>
                <w:lang w:val="en-US"/>
              </w:rPr>
              <w:t xml:space="preserve"> virtual machine.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c) </w:t>
            </w:r>
            <w:r>
              <w:rPr>
                <w:rFonts w:ascii="Arial" w:hAnsi="Arial" w:cs="Arial"/>
                <w:lang w:val="en-US"/>
              </w:rPr>
              <w:t xml:space="preserve">Semak</w:t>
            </w:r>
            <w:r>
              <w:rPr>
                <w:rFonts w:ascii="Arial" w:hAnsi="Arial" w:cs="Arial"/>
                <w:lang w:val="en-US"/>
              </w:rPr>
              <w:t xml:space="preserve"> data backup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proses backup </w:t>
            </w:r>
            <w:r>
              <w:rPr>
                <w:rFonts w:ascii="Arial" w:hAnsi="Arial" w:cs="Arial"/>
                <w:lang w:val="en-US"/>
              </w:rPr>
              <w:t xml:space="preserve">berjaya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kuantiti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saiz</w:t>
            </w:r>
            <w:r>
              <w:rPr>
                <w:rFonts w:ascii="Arial" w:hAnsi="Arial" w:cs="Arial"/>
                <w:lang w:val="en-US"/>
              </w:rPr>
              <w:t xml:space="preserve"> fail </w:t>
            </w:r>
            <w:r>
              <w:rPr>
                <w:rFonts w:ascii="Arial" w:hAnsi="Arial" w:cs="Arial"/>
                <w:lang w:val="en-US"/>
              </w:rPr>
              <w:t xml:space="preserve">sama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asal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d) </w:t>
            </w:r>
            <w:r>
              <w:rPr>
                <w:rFonts w:ascii="Arial" w:hAnsi="Arial" w:cs="Arial"/>
                <w:lang w:val="en-US"/>
              </w:rPr>
              <w:t xml:space="preserve">Pasang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baru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server </w:t>
            </w:r>
            <w:r>
              <w:rPr>
                <w:rFonts w:ascii="Arial" w:hAnsi="Arial" w:cs="Arial"/>
                <w:lang w:val="en-US"/>
              </w:rPr>
              <w:t xml:space="preserve">tersebut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e) </w:t>
            </w:r>
            <w:r>
              <w:rPr>
                <w:rFonts w:ascii="Arial" w:hAnsi="Arial" w:cs="Arial"/>
                <w:lang w:val="en-US"/>
              </w:rPr>
              <w:t xml:space="preserve">Uji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keberkesanan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baru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lihat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kesan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terhadap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lain yang </w:t>
            </w:r>
            <w:r>
              <w:rPr>
                <w:rFonts w:ascii="Arial" w:hAnsi="Arial" w:cs="Arial"/>
                <w:lang w:val="en-US"/>
              </w:rPr>
              <w:t xml:space="preserve">sedia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ada</w:t>
            </w:r>
            <w:r>
              <w:rPr>
                <w:rFonts w:ascii="Arial" w:hAnsi="Arial" w:cs="Arial"/>
                <w:lang w:val="en-US"/>
              </w:rPr>
              <w:t xml:space="preserve"> di </w:t>
            </w:r>
            <w:r>
              <w:rPr>
                <w:rFonts w:ascii="Arial" w:hAnsi="Arial" w:cs="Arial"/>
                <w:lang w:val="en-US"/>
              </w:rPr>
              <w:t xml:space="preserve">dalam</w:t>
            </w:r>
            <w:r>
              <w:rPr>
                <w:rFonts w:ascii="Arial" w:hAnsi="Arial" w:cs="Arial"/>
                <w:lang w:val="en-US"/>
              </w:rPr>
              <w:t xml:space="preserve"> server </w:t>
            </w:r>
            <w:r>
              <w:rPr>
                <w:rFonts w:ascii="Arial" w:hAnsi="Arial" w:cs="Arial"/>
                <w:lang w:val="en-US"/>
              </w:rPr>
              <w:t xml:space="preserve">tersebut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f</w:t>
            </w:r>
            <w:r>
              <w:rPr>
                <w:rFonts w:ascii="Arial" w:hAnsi="Arial" w:cs="Arial"/>
                <w:lang w:val="en-US"/>
              </w:rPr>
              <w:t xml:space="preserve">)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full backup </w:t>
            </w:r>
            <w:r>
              <w:rPr>
                <w:rFonts w:ascii="Arial" w:hAnsi="Arial" w:cs="Arial"/>
                <w:lang w:val="en-US"/>
              </w:rPr>
              <w:t xml:space="preserve">kedua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sekali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lagi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atas</w:t>
            </w:r>
            <w:r>
              <w:rPr>
                <w:rFonts w:ascii="Arial" w:hAnsi="Arial" w:cs="Arial"/>
                <w:lang w:val="en-US"/>
              </w:rPr>
              <w:t xml:space="preserve"> server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media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yang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berbeza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server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imej</w:t>
            </w:r>
            <w:r>
              <w:rPr>
                <w:rFonts w:ascii="Arial" w:hAnsi="Arial" w:cs="Arial"/>
                <w:lang w:val="en-US"/>
              </w:rPr>
              <w:t xml:space="preserve"> virtual machine.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g) </w:t>
            </w:r>
            <w:r>
              <w:rPr>
                <w:rFonts w:ascii="Arial" w:hAnsi="Arial" w:cs="Arial"/>
                <w:lang w:val="en-US"/>
              </w:rPr>
              <w:t xml:space="preserve">Rekodkan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masa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tarikh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tajuk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versi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melaksanakan</w:t>
            </w:r>
            <w:r>
              <w:rPr>
                <w:rFonts w:ascii="Arial" w:hAnsi="Arial" w:cs="Arial"/>
                <w:lang w:val="en-US"/>
              </w:rPr>
              <w:t xml:space="preserve"> backup.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</w:rPr>
              <w:t xml:space="preserve">Contoh</w:t>
            </w:r>
            <w:r>
              <w:rPr>
                <w:rFonts w:ascii="Arial" w:hAnsi="Arial" w:cs="Arial"/>
                <w:i/>
                <w:iCs/>
              </w:rPr>
              <w:t xml:space="preserve">: </w:t>
            </w:r>
            <w:r>
              <w:rPr>
                <w:rFonts w:ascii="Arial" w:hAnsi="Arial" w:cs="Arial"/>
                <w:i/>
                <w:iCs/>
              </w:rPr>
              <w:t xml:space="preserve">Pendrive</w:t>
            </w:r>
            <w:r>
              <w:rPr>
                <w:rFonts w:ascii="Arial" w:hAnsi="Arial" w:cs="Arial"/>
                <w:i/>
                <w:iCs/>
              </w:rPr>
              <w:t xml:space="preserve">, CD-R/RW, Portable </w:t>
            </w:r>
            <w:r>
              <w:rPr>
                <w:rFonts w:ascii="Arial" w:hAnsi="Arial" w:cs="Arial"/>
                <w:i/>
                <w:iCs/>
              </w:rPr>
              <w:t xml:space="preserve">Hardisk</w:t>
            </w:r>
            <w:r>
              <w:rPr>
                <w:rFonts w:ascii="Arial" w:hAnsi="Arial" w:cs="Arial"/>
                <w:i/>
                <w:iCs/>
              </w:rPr>
              <w:t xml:space="preserve">, Local </w:t>
            </w:r>
            <w:r>
              <w:rPr>
                <w:rFonts w:ascii="Arial" w:hAnsi="Arial" w:cs="Arial"/>
                <w:i/>
                <w:iCs/>
              </w:rPr>
              <w:t xml:space="preserve">Hardisk</w:t>
            </w:r>
            <w:r>
              <w:rPr>
                <w:rFonts w:ascii="Arial" w:hAnsi="Arial" w:cs="Arial"/>
                <w:i/>
                <w:iCs/>
              </w:rPr>
              <w:t xml:space="preserve">.</w:t>
            </w:r>
            <w:r/>
          </w:p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br/>
              <w:t xml:space="preserve">Online storage (</w:t>
            </w:r>
            <w:r>
              <w:rPr>
                <w:rFonts w:ascii="Arial" w:hAnsi="Arial" w:cs="Arial"/>
                <w:i/>
                <w:iCs/>
              </w:rPr>
              <w:t xml:space="preserve">contoh</w:t>
            </w:r>
            <w:r>
              <w:rPr>
                <w:rFonts w:ascii="Arial" w:hAnsi="Arial" w:cs="Arial"/>
                <w:i/>
                <w:iCs/>
              </w:rPr>
              <w:t xml:space="preserve">: Dropbox, Google drive &amp; </w:t>
            </w:r>
            <w:r>
              <w:rPr>
                <w:rFonts w:ascii="Arial" w:hAnsi="Arial" w:cs="Arial"/>
                <w:i/>
                <w:iCs/>
              </w:rPr>
              <w:t xml:space="preserve">OneDrive</w:t>
            </w:r>
            <w:r>
              <w:rPr>
                <w:rFonts w:ascii="Arial" w:hAnsi="Arial" w:cs="Arial"/>
                <w:i/>
                <w:iCs/>
              </w:rPr>
              <w:t xml:space="preserve">)</w:t>
            </w:r>
            <w:r/>
          </w:p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Pentadbir</w:t>
            </w:r>
            <w:r>
              <w:rPr>
                <w:rFonts w:ascii="Arial" w:hAnsi="Arial" w:cs="Arial"/>
              </w:rPr>
              <w:t xml:space="preserve"> Server</w:t>
            </w:r>
            <w:r/>
          </w:p>
        </w:tc>
      </w:tr>
    </w:tbl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0991" cy="7576457"/>
                <wp:effectExtent l="0" t="0" r="0" b="5715"/>
                <wp:docPr id="8" name="Picture 217" descr="http://itinfo.uthm.edu.my/polisi/cartaalir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 descr="http://itinfo.uthm.edu.my/polisi/cartaalir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64976" cy="7583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7.6pt;height:596.6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Keterangan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menyelenggara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membuat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kerja-kerja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serta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mengurus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perkakasan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supaya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berjalan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lancar</w:t>
      </w:r>
      <w:r>
        <w:rPr>
          <w:rFonts w:ascii="Arial" w:hAnsi="Arial" w:cs="Arial"/>
        </w:rPr>
        <w:t xml:space="preserve">. Ada 3 </w:t>
      </w:r>
      <w:r>
        <w:rPr>
          <w:rFonts w:ascii="Arial" w:hAnsi="Arial" w:cs="Arial"/>
        </w:rPr>
        <w:t xml:space="preserve">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berasingan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iaitu</w:t>
      </w:r>
      <w:r>
        <w:rPr>
          <w:rFonts w:ascii="Arial" w:hAnsi="Arial" w:cs="Arial"/>
        </w:rPr>
        <w:t xml:space="preserve"> :</w:t>
      </w:r>
      <w:r/>
    </w:p>
    <w:p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 xml:space="preserve">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Penyelenggaraan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Peribadi</w:t>
      </w:r>
      <w:r>
        <w:rPr>
          <w:rFonts w:ascii="Arial" w:hAnsi="Arial" w:cs="Arial"/>
        </w:rPr>
        <w:t xml:space="preserve"> (PC) </w:t>
      </w:r>
      <w:r>
        <w:rPr>
          <w:rFonts w:ascii="Arial" w:hAnsi="Arial" w:cs="Arial"/>
        </w:rPr>
        <w:br/>
        <w:t xml:space="preserve">b) </w:t>
      </w:r>
      <w:r>
        <w:rPr>
          <w:rFonts w:ascii="Arial" w:hAnsi="Arial" w:cs="Arial"/>
        </w:rPr>
        <w:t xml:space="preserve">Kes</w:t>
      </w:r>
      <w:r>
        <w:rPr>
          <w:rFonts w:ascii="Arial" w:hAnsi="Arial" w:cs="Arial"/>
        </w:rPr>
        <w:t xml:space="preserve"> B : </w:t>
      </w:r>
      <w:r>
        <w:rPr>
          <w:rFonts w:ascii="Arial" w:hAnsi="Arial" w:cs="Arial"/>
        </w:rPr>
        <w:t xml:space="preserve">Pangkalan</w:t>
      </w:r>
      <w:r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br/>
        <w:t xml:space="preserve">c) </w:t>
      </w:r>
      <w:r>
        <w:rPr>
          <w:rFonts w:ascii="Arial" w:hAnsi="Arial" w:cs="Arial"/>
        </w:rPr>
        <w:t xml:space="preserve">Kes</w:t>
      </w:r>
      <w:r>
        <w:rPr>
          <w:rFonts w:ascii="Arial" w:hAnsi="Arial" w:cs="Arial"/>
        </w:rPr>
        <w:t xml:space="preserve"> C : </w:t>
      </w:r>
      <w:r>
        <w:rPr>
          <w:rFonts w:ascii="Arial" w:hAnsi="Arial" w:cs="Arial"/>
        </w:rPr>
        <w:t xml:space="preserve">Aplikasi</w:t>
      </w:r>
      <w:r>
        <w:rPr>
          <w:rFonts w:ascii="Arial" w:hAnsi="Arial" w:cs="Arial"/>
        </w:rPr>
        <w:t xml:space="preserve"> / Server</w:t>
      </w:r>
      <w:r/>
    </w:p>
    <w:tbl>
      <w:tblPr>
        <w:tblW w:w="949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962"/>
        <w:gridCol w:w="2410"/>
        <w:gridCol w:w="2126"/>
      </w:tblGrid>
      <w:tr>
        <w:trPr/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2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Proses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Media </w:t>
            </w:r>
            <w:r>
              <w:rPr>
                <w:rFonts w:ascii="Arial" w:hAnsi="Arial" w:cs="Arial"/>
                <w:i/>
                <w:lang w:val="en-US"/>
              </w:rPr>
              <w:t xml:space="preserve">backup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/>
          </w:p>
        </w:tc>
        <w:tc>
          <w:tcPr>
            <w:shd w:val="clear" w:color="auto" w:fill="e6e6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Tanggungjaw</w:t>
            </w:r>
            <w:r>
              <w:rPr>
                <w:rFonts w:ascii="Arial" w:hAnsi="Arial" w:cs="Arial"/>
                <w:lang w:val="fi-FI"/>
              </w:rPr>
              <w:t xml:space="preserve">ab </w:t>
            </w:r>
            <w:r/>
          </w:p>
        </w:tc>
      </w:tr>
      <w:tr>
        <w:trPr>
          <w:trHeight w:val="558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2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Bagi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kes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A :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a) Backup data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maklumat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tugas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harian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media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bersesuaian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b) </w:t>
            </w:r>
            <w:r>
              <w:rPr>
                <w:rFonts w:ascii="Arial" w:hAnsi="Arial" w:cs="Arial"/>
                <w:lang w:val="en-US"/>
              </w:rPr>
              <w:t xml:space="preserve">Semak</w:t>
            </w:r>
            <w:r>
              <w:rPr>
                <w:rFonts w:ascii="Arial" w:hAnsi="Arial" w:cs="Arial"/>
                <w:lang w:val="en-US"/>
              </w:rPr>
              <w:t xml:space="preserve"> data backup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proses backup </w:t>
            </w:r>
            <w:r>
              <w:rPr>
                <w:rFonts w:ascii="Arial" w:hAnsi="Arial" w:cs="Arial"/>
                <w:lang w:val="en-US"/>
              </w:rPr>
              <w:t xml:space="preserve">berjaya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kuantiti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saiz</w:t>
            </w:r>
            <w:r>
              <w:rPr>
                <w:rFonts w:ascii="Arial" w:hAnsi="Arial" w:cs="Arial"/>
                <w:lang w:val="en-US"/>
              </w:rPr>
              <w:t xml:space="preserve"> fail </w:t>
            </w:r>
            <w:r>
              <w:rPr>
                <w:rFonts w:ascii="Arial" w:hAnsi="Arial" w:cs="Arial"/>
                <w:lang w:val="en-US"/>
              </w:rPr>
              <w:t xml:space="preserve">sama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asal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c) </w:t>
            </w:r>
            <w:r>
              <w:rPr>
                <w:rFonts w:ascii="Arial" w:hAnsi="Arial" w:cs="Arial"/>
                <w:lang w:val="en-US"/>
              </w:rPr>
              <w:t xml:space="preserve">Rekodkan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masa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tarikh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tajuk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versi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melaksanakan</w:t>
            </w:r>
            <w:r>
              <w:rPr>
                <w:rFonts w:ascii="Arial" w:hAnsi="Arial" w:cs="Arial"/>
                <w:lang w:val="en-US"/>
              </w:rPr>
              <w:t xml:space="preserve"> backup.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d) </w:t>
            </w:r>
            <w:r>
              <w:rPr>
                <w:rFonts w:ascii="Arial" w:hAnsi="Arial" w:cs="Arial"/>
                <w:lang w:val="en-US"/>
              </w:rPr>
              <w:t xml:space="preserve">Serahkan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Komputer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Peribadi</w:t>
            </w:r>
            <w:r>
              <w:rPr>
                <w:rFonts w:ascii="Arial" w:hAnsi="Arial" w:cs="Arial"/>
                <w:lang w:val="en-US"/>
              </w:rPr>
              <w:t xml:space="preserve"> (PC)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penyelenggaraan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Pendrive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br/>
              <w:t xml:space="preserve">Online storage (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OneDrive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Pemilik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Komputer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Peribadi</w:t>
            </w:r>
            <w:r>
              <w:rPr>
                <w:rFonts w:ascii="Arial" w:hAnsi="Arial" w:cs="Arial"/>
                <w:lang w:val="en-US"/>
              </w:rPr>
              <w:t xml:space="preserve"> (PC) </w:t>
            </w:r>
            <w:r/>
          </w:p>
        </w:tc>
      </w:tr>
      <w:tr>
        <w:trPr>
          <w:trHeight w:val="610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2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Bagi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kes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B :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a) Backup data </w:t>
            </w:r>
            <w:r>
              <w:rPr>
                <w:rFonts w:ascii="Arial" w:hAnsi="Arial" w:cs="Arial"/>
                <w:lang w:val="en-US"/>
              </w:rPr>
              <w:t xml:space="preserve">semasa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pangkalan</w:t>
            </w:r>
            <w:r>
              <w:rPr>
                <w:rFonts w:ascii="Arial" w:hAnsi="Arial" w:cs="Arial"/>
                <w:lang w:val="en-US"/>
              </w:rPr>
              <w:t xml:space="preserve"> data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media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berbeza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server.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b) </w:t>
            </w:r>
            <w:r>
              <w:rPr>
                <w:rFonts w:ascii="Arial" w:hAnsi="Arial" w:cs="Arial"/>
                <w:lang w:val="en-US"/>
              </w:rPr>
              <w:t xml:space="preserve">Semak</w:t>
            </w:r>
            <w:r>
              <w:rPr>
                <w:rFonts w:ascii="Arial" w:hAnsi="Arial" w:cs="Arial"/>
                <w:lang w:val="en-US"/>
              </w:rPr>
              <w:t xml:space="preserve"> data backup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proses backup </w:t>
            </w:r>
            <w:r>
              <w:rPr>
                <w:rFonts w:ascii="Arial" w:hAnsi="Arial" w:cs="Arial"/>
                <w:lang w:val="en-US"/>
              </w:rPr>
              <w:t xml:space="preserve">berjaya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kuantiti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saiz</w:t>
            </w:r>
            <w:r>
              <w:rPr>
                <w:rFonts w:ascii="Arial" w:hAnsi="Arial" w:cs="Arial"/>
                <w:lang w:val="en-US"/>
              </w:rPr>
              <w:t xml:space="preserve"> fail </w:t>
            </w:r>
            <w:r>
              <w:rPr>
                <w:rFonts w:ascii="Arial" w:hAnsi="Arial" w:cs="Arial"/>
                <w:lang w:val="en-US"/>
              </w:rPr>
              <w:t xml:space="preserve">sama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asal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c)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penyelenggaraan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pangkalan</w:t>
            </w:r>
            <w:r>
              <w:rPr>
                <w:rFonts w:ascii="Arial" w:hAnsi="Arial" w:cs="Arial"/>
                <w:lang w:val="en-US"/>
              </w:rPr>
              <w:t xml:space="preserve"> data.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Nota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 xml:space="preserve">Maklumkan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pengguna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jika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ada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aktiviti</w:t>
            </w:r>
            <w:r>
              <w:rPr>
                <w:rFonts w:ascii="Arial" w:hAnsi="Arial" w:cs="Arial"/>
                <w:lang w:val="en-US"/>
              </w:rPr>
              <w:t xml:space="preserve"> shutdown server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update patches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upgrade version.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d) </w:t>
            </w:r>
            <w:r>
              <w:rPr>
                <w:rFonts w:ascii="Arial" w:hAnsi="Arial" w:cs="Arial"/>
                <w:lang w:val="en-US"/>
              </w:rPr>
              <w:t xml:space="preserve">Rekodkan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tarikh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masa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tajuk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versi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melaksanakan</w:t>
            </w:r>
            <w:r>
              <w:rPr>
                <w:rFonts w:ascii="Arial" w:hAnsi="Arial" w:cs="Arial"/>
                <w:lang w:val="en-US"/>
              </w:rPr>
              <w:t xml:space="preserve"> backup.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Pendrive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br/>
              <w:t xml:space="preserve">Online storage (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OneDrive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).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Pentadbir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Pangkalan</w:t>
            </w:r>
            <w:r>
              <w:rPr>
                <w:rFonts w:ascii="Arial" w:hAnsi="Arial" w:cs="Arial"/>
                <w:lang w:val="en-US"/>
              </w:rPr>
              <w:t xml:space="preserve"> Data</w:t>
            </w:r>
            <w:r/>
          </w:p>
        </w:tc>
      </w:tr>
      <w:tr>
        <w:trPr>
          <w:trHeight w:val="63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62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Bagi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kes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C :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a)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full backup server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Sistem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Operasi</w:t>
            </w:r>
            <w:r>
              <w:rPr>
                <w:rFonts w:ascii="Arial" w:hAnsi="Arial" w:cs="Arial"/>
                <w:lang w:val="en-US"/>
              </w:rPr>
              <w:t xml:space="preserve"> (OS), </w:t>
            </w:r>
            <w:r>
              <w:rPr>
                <w:rFonts w:ascii="Arial" w:hAnsi="Arial" w:cs="Arial"/>
                <w:lang w:val="en-US"/>
              </w:rPr>
              <w:t xml:space="preserve">aplikasi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data </w:t>
            </w:r>
            <w:r>
              <w:rPr>
                <w:rFonts w:ascii="Arial" w:hAnsi="Arial" w:cs="Arial"/>
                <w:lang w:val="en-US"/>
              </w:rPr>
              <w:t xml:space="preserve">pada</w:t>
            </w:r>
            <w:r>
              <w:rPr>
                <w:rFonts w:ascii="Arial" w:hAnsi="Arial" w:cs="Arial"/>
                <w:lang w:val="en-US"/>
              </w:rPr>
              <w:t xml:space="preserve"> media </w:t>
            </w:r>
            <w:r>
              <w:rPr>
                <w:rFonts w:ascii="Arial" w:hAnsi="Arial" w:cs="Arial"/>
                <w:lang w:val="en-US"/>
              </w:rPr>
              <w:t xml:space="preserve">storan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berbeza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server.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b) </w:t>
            </w:r>
            <w:r>
              <w:rPr>
                <w:rFonts w:ascii="Arial" w:hAnsi="Arial" w:cs="Arial"/>
                <w:lang w:val="en-US"/>
              </w:rPr>
              <w:t xml:space="preserve">Semak</w:t>
            </w:r>
            <w:r>
              <w:rPr>
                <w:rFonts w:ascii="Arial" w:hAnsi="Arial" w:cs="Arial"/>
                <w:lang w:val="en-US"/>
              </w:rPr>
              <w:t xml:space="preserve"> data backup </w:t>
            </w:r>
            <w:r>
              <w:rPr>
                <w:rFonts w:ascii="Arial" w:hAnsi="Arial" w:cs="Arial"/>
                <w:lang w:val="en-US"/>
              </w:rPr>
              <w:t xml:space="preserve">untuk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proses backup </w:t>
            </w:r>
            <w:r>
              <w:rPr>
                <w:rFonts w:ascii="Arial" w:hAnsi="Arial" w:cs="Arial"/>
                <w:lang w:val="en-US"/>
              </w:rPr>
              <w:t xml:space="preserve">berjaya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memastikan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kuantiti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saiz</w:t>
            </w:r>
            <w:r>
              <w:rPr>
                <w:rFonts w:ascii="Arial" w:hAnsi="Arial" w:cs="Arial"/>
                <w:lang w:val="en-US"/>
              </w:rPr>
              <w:t xml:space="preserve"> fail </w:t>
            </w:r>
            <w:r>
              <w:rPr>
                <w:rFonts w:ascii="Arial" w:hAnsi="Arial" w:cs="Arial"/>
                <w:lang w:val="en-US"/>
              </w:rPr>
              <w:t xml:space="preserve">sama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dengan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asal</w:t>
            </w:r>
            <w:r>
              <w:rPr>
                <w:rFonts w:ascii="Arial" w:hAnsi="Arial" w:cs="Arial"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c) </w:t>
            </w:r>
            <w:r>
              <w:rPr>
                <w:rFonts w:ascii="Arial" w:hAnsi="Arial" w:cs="Arial"/>
                <w:lang w:val="en-US"/>
              </w:rPr>
              <w:t xml:space="preserve">Lakukan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penyelenggaraan</w:t>
            </w:r>
            <w:r>
              <w:rPr>
                <w:rFonts w:ascii="Arial" w:hAnsi="Arial" w:cs="Arial"/>
                <w:lang w:val="en-US"/>
              </w:rPr>
              <w:t xml:space="preserve"> server.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Nota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 xml:space="preserve">Maklumkan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pengguna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jika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ada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aktiviti</w:t>
            </w:r>
            <w:r>
              <w:rPr>
                <w:rFonts w:ascii="Arial" w:hAnsi="Arial" w:cs="Arial"/>
                <w:lang w:val="en-US"/>
              </w:rPr>
              <w:t xml:space="preserve"> shutdown server </w:t>
            </w:r>
            <w:r>
              <w:rPr>
                <w:rFonts w:ascii="Arial" w:hAnsi="Arial" w:cs="Arial"/>
                <w:lang w:val="en-US"/>
              </w:rPr>
              <w:t xml:space="preserve">seperti</w:t>
            </w:r>
            <w:r>
              <w:rPr>
                <w:rFonts w:ascii="Arial" w:hAnsi="Arial" w:cs="Arial"/>
                <w:lang w:val="en-US"/>
              </w:rPr>
              <w:t xml:space="preserve"> update patches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upgrade version.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  <w:t xml:space="preserve">d) </w:t>
            </w:r>
            <w:r>
              <w:rPr>
                <w:rFonts w:ascii="Arial" w:hAnsi="Arial" w:cs="Arial"/>
                <w:lang w:val="en-US"/>
              </w:rPr>
              <w:t xml:space="preserve">Rekodkan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tarikh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masa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tajuk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versi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</w:t>
            </w:r>
            <w:r>
              <w:rPr>
                <w:rFonts w:ascii="Arial" w:hAnsi="Arial" w:cs="Arial"/>
                <w:lang w:val="en-US"/>
              </w:rPr>
              <w:t xml:space="preserve"> yang </w:t>
            </w:r>
            <w:r>
              <w:rPr>
                <w:rFonts w:ascii="Arial" w:hAnsi="Arial" w:cs="Arial"/>
                <w:lang w:val="en-US"/>
              </w:rPr>
              <w:t xml:space="preserve">melaksanakan</w:t>
            </w:r>
            <w:r>
              <w:rPr>
                <w:rFonts w:ascii="Arial" w:hAnsi="Arial" w:cs="Arial"/>
                <w:lang w:val="en-US"/>
              </w:rPr>
              <w:t xml:space="preserve"> backup.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Pendrive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Hardisk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.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br/>
              <w:t xml:space="preserve">Online storage (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contoh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OneDrive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)</w:t>
            </w:r>
            <w:r>
              <w:rPr>
                <w:rFonts w:ascii="Arial" w:hAnsi="Arial" w:cs="Arial"/>
                <w:i/>
                <w:iCs/>
                <w:lang w:val="en-US"/>
              </w:rPr>
              <w:br/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 </w:t>
            </w:r>
            <w:r>
              <w:rPr>
                <w:rFonts w:ascii="Arial" w:hAnsi="Arial" w:cs="Arial"/>
                <w:lang w:val="en-US"/>
              </w:rPr>
              <w:t xml:space="preserve">Pentadbir</w:t>
            </w:r>
            <w:r>
              <w:rPr>
                <w:rFonts w:ascii="Arial" w:hAnsi="Arial" w:cs="Arial"/>
                <w:lang w:val="en-US"/>
              </w:rPr>
              <w:t xml:space="preserve"> Server</w:t>
            </w:r>
            <w:r/>
          </w:p>
        </w:tc>
      </w:tr>
    </w:tbl>
    <w:p>
      <w:pPr>
        <w:pStyle w:val="905"/>
        <w:numPr>
          <w:ilvl w:val="1"/>
          <w:numId w:val="12"/>
        </w:numPr>
        <w:ind w:left="426" w:hanging="426"/>
        <w:spacing w:before="100" w:beforeAutospacing="1" w:after="100" w:afterAutospacing="1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Penyelengaraan</w:t>
      </w:r>
      <w:r>
        <w:rPr>
          <w:rFonts w:ascii="Arial" w:hAnsi="Arial" w:cs="Arial"/>
          <w:b/>
          <w:lang w:val="en-US"/>
        </w:rPr>
        <w:t xml:space="preserve"> (</w:t>
      </w:r>
      <w:r>
        <w:rPr>
          <w:rFonts w:ascii="Arial" w:hAnsi="Arial" w:cs="Arial"/>
          <w:b/>
          <w:lang w:val="en-US"/>
        </w:rPr>
        <w:t xml:space="preserve">Kes</w:t>
      </w:r>
      <w:r>
        <w:rPr>
          <w:rFonts w:ascii="Arial" w:hAnsi="Arial" w:cs="Arial"/>
          <w:b/>
          <w:lang w:val="en-US"/>
        </w:rPr>
        <w:t xml:space="preserve"> A) : </w:t>
      </w:r>
      <w:r>
        <w:rPr>
          <w:rFonts w:ascii="Arial" w:hAnsi="Arial" w:cs="Arial"/>
          <w:b/>
          <w:lang w:val="en-US"/>
        </w:rPr>
        <w:t xml:space="preserve">Penyelengaraan</w:t>
      </w:r>
      <w:r>
        <w:rPr>
          <w:rFonts w:ascii="Arial" w:hAnsi="Arial" w:cs="Arial"/>
          <w:b/>
          <w:lang w:val="en-US"/>
        </w:rPr>
        <w:t xml:space="preserve"> PC</w:t>
      </w:r>
      <w:r/>
    </w:p>
    <w:p>
      <w:pPr>
        <w:pStyle w:val="906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055110" cy="7273925"/>
                <wp:effectExtent l="0" t="0" r="2540" b="3175"/>
                <wp:wrapTight wrapText="bothSides">
                  <wp:wrapPolygon edited="1">
                    <wp:start x="0" y="0"/>
                    <wp:lineTo x="0" y="21553"/>
                    <wp:lineTo x="21512" y="21553"/>
                    <wp:lineTo x="21512" y="0"/>
                    <wp:lineTo x="0" y="0"/>
                  </wp:wrapPolygon>
                </wp:wrapTight>
                <wp:docPr id="9" name="Picture 218" descr="http://itinfo.uthm.edu.my/polisi/cartaalir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 descr="http://itinfo.uthm.edu.my/polisi/cartaalir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55110" cy="727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-251661312;o:allowoverlap:true;o:allowincell:true;mso-position-horizontal-relative:margin;mso-position-horizontal:center;mso-position-vertical-relative:text;margin-top:0.7pt;mso-position-vertical:absolute;width:319.3pt;height:572.8pt;mso-wrap-distance-left:9.0pt;mso-wrap-distance-top:0.0pt;mso-wrap-distance-right:9.0pt;mso-wrap-distance-bottom:0.0pt;" wrapcoords="0 0 0 99782 99593 99782 99593 0 0 0" stroked="f">
                <v:path textboxrect="0,0,0,0"/>
                <w10:wrap type="tight"/>
                <v:imagedata r:id="rId17" o:title=""/>
              </v:shape>
            </w:pict>
          </mc:Fallback>
        </mc:AlternateContent>
      </w:r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pStyle w:val="906"/>
        <w:jc w:val="center"/>
        <w:spacing w:line="360" w:lineRule="auto"/>
      </w:pPr>
      <w:r/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(b)  </w:t>
      </w:r>
      <w:r>
        <w:rPr>
          <w:rFonts w:ascii="Arial" w:hAnsi="Arial" w:cs="Arial"/>
          <w:lang w:val="en-US"/>
        </w:rPr>
        <w:t xml:space="preserve">Penyelengaraan</w:t>
      </w:r>
      <w:r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 xml:space="preserve">Kes</w:t>
      </w:r>
      <w:r>
        <w:rPr>
          <w:rFonts w:ascii="Arial" w:hAnsi="Arial" w:cs="Arial"/>
          <w:lang w:val="en-US"/>
        </w:rPr>
        <w:t xml:space="preserve"> B): </w:t>
      </w:r>
      <w:r>
        <w:rPr>
          <w:rFonts w:ascii="Arial" w:hAnsi="Arial" w:cs="Arial"/>
          <w:lang w:val="en-US"/>
        </w:rPr>
        <w:t xml:space="preserve">Penyelengaraan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Pangakalan</w:t>
      </w:r>
      <w:r>
        <w:rPr>
          <w:rFonts w:ascii="Arial" w:hAnsi="Arial" w:cs="Arial"/>
          <w:lang w:val="en-US"/>
        </w:rPr>
        <w:t xml:space="preserve"> Data</w:t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8209" cy="7260609"/>
                <wp:effectExtent l="0" t="0" r="9525" b="0"/>
                <wp:docPr id="10" name="Picture 219" descr="http://itinfo.uthm.edu.my/polisi/cartaalir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 descr="http://itinfo.uthm.edu.my/polisi/cartaalir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54245" cy="7274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55.8pt;height:571.7pt;mso-wrap-distance-left:0.0pt;mso-wrap-distance-top:0.0pt;mso-wrap-distance-right:0.0pt;mso-wrap-distance-bottom:0.0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(c) </w:t>
      </w:r>
      <w:r>
        <w:rPr>
          <w:rFonts w:ascii="Arial" w:hAnsi="Arial" w:cs="Arial"/>
          <w:lang w:val="en-US"/>
        </w:rPr>
        <w:t xml:space="preserve">Carta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Alir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Penyelengaraan</w:t>
      </w:r>
      <w:r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 xml:space="preserve">Kes</w:t>
      </w:r>
      <w:r>
        <w:rPr>
          <w:rFonts w:ascii="Arial" w:hAnsi="Arial" w:cs="Arial"/>
          <w:lang w:val="en-US"/>
        </w:rPr>
        <w:t xml:space="preserve"> C): </w:t>
      </w:r>
      <w:r>
        <w:rPr>
          <w:rFonts w:ascii="Arial" w:hAnsi="Arial" w:cs="Arial"/>
          <w:lang w:val="en-US"/>
        </w:rPr>
        <w:t xml:space="preserve">Penyelengaraan</w:t>
      </w:r>
      <w:r>
        <w:rPr>
          <w:rFonts w:ascii="Arial" w:hAnsi="Arial" w:cs="Arial"/>
          <w:lang w:val="en-US"/>
        </w:rPr>
        <w:t xml:space="preserve"> Server</w:t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center"/>
        <w:rPr>
          <w:rFonts w:ascii="Arial" w:hAnsi="Arial" w:cs="Arial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1110" cy="7492621"/>
                <wp:effectExtent l="0" t="0" r="0" b="0"/>
                <wp:docPr id="11" name="Picture 221" descr="http://itinfo.uthm.edu.my/polisi/cartaalir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 descr="http://itinfo.uthm.edu.my/polisi/cartaalir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414126" cy="7499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68.6pt;height:590.0pt;mso-wrap-distance-left:0.0pt;mso-wrap-distance-top:0.0pt;mso-wrap-distance-right:0.0pt;mso-wrap-distance-bottom:0.0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SOALAN </w:t>
      </w:r>
      <w:r>
        <w:rPr>
          <w:rFonts w:ascii="Arial" w:hAnsi="Arial" w:cs="Arial"/>
          <w:lang w:val="en-US"/>
        </w:rPr>
        <w:t xml:space="preserve">/ QUESTION:</w:t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pStyle w:val="905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Apakah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perkara</w:t>
      </w:r>
      <w:r>
        <w:rPr>
          <w:rFonts w:ascii="Arial" w:hAnsi="Arial" w:cs="Arial"/>
          <w:lang w:val="en-US"/>
        </w:rPr>
        <w:t xml:space="preserve"> yang </w:t>
      </w:r>
      <w:r>
        <w:rPr>
          <w:rFonts w:ascii="Arial" w:hAnsi="Arial" w:cs="Arial"/>
          <w:lang w:val="en-US"/>
        </w:rPr>
        <w:t xml:space="preserve">perlu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diambilkira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untuk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memilih</w:t>
      </w:r>
      <w:r>
        <w:rPr>
          <w:rFonts w:ascii="Arial" w:hAnsi="Arial" w:cs="Arial"/>
          <w:lang w:val="en-US"/>
        </w:rPr>
        <w:t xml:space="preserve"> media </w:t>
      </w:r>
      <w:r>
        <w:rPr>
          <w:rFonts w:ascii="Arial" w:hAnsi="Arial" w:cs="Arial"/>
          <w:lang w:val="en-US"/>
        </w:rPr>
        <w:t xml:space="preserve">penyimpnan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semasa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melaksanakan</w:t>
      </w:r>
      <w:r>
        <w:rPr>
          <w:rFonts w:ascii="Arial" w:hAnsi="Arial" w:cs="Arial"/>
          <w:lang w:val="en-US"/>
        </w:rPr>
        <w:t xml:space="preserve"> proses backup?</w:t>
      </w:r>
      <w:r/>
    </w:p>
    <w:p>
      <w:pPr>
        <w:pStyle w:val="905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Pilih</w:t>
      </w:r>
      <w:r>
        <w:rPr>
          <w:rFonts w:ascii="Arial" w:hAnsi="Arial" w:cs="Arial"/>
          <w:lang w:val="en-US"/>
        </w:rPr>
        <w:t xml:space="preserve"> 3 </w:t>
      </w:r>
      <w:r>
        <w:rPr>
          <w:rFonts w:ascii="Arial" w:hAnsi="Arial" w:cs="Arial"/>
          <w:lang w:val="en-US"/>
        </w:rPr>
        <w:t xml:space="preserve">jenis</w:t>
      </w:r>
      <w:r>
        <w:rPr>
          <w:rFonts w:ascii="Arial" w:hAnsi="Arial" w:cs="Arial"/>
          <w:lang w:val="en-US"/>
        </w:rPr>
        <w:t xml:space="preserve"> media </w:t>
      </w:r>
      <w:r>
        <w:rPr>
          <w:rFonts w:ascii="Arial" w:hAnsi="Arial" w:cs="Arial"/>
          <w:lang w:val="en-US"/>
        </w:rPr>
        <w:t xml:space="preserve">penyimpanan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terangkan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spesifikasinya</w:t>
      </w:r>
      <w:r/>
    </w:p>
    <w:p>
      <w:pPr>
        <w:pStyle w:val="905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Nyatakan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satu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contoh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perisian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untuk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menguruskan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aktiviti</w:t>
      </w:r>
      <w:r>
        <w:rPr>
          <w:rFonts w:ascii="Arial" w:hAnsi="Arial" w:cs="Arial"/>
          <w:lang w:val="en-US"/>
        </w:rPr>
        <w:t xml:space="preserve"> backup :</w:t>
      </w:r>
      <w:r/>
    </w:p>
    <w:p>
      <w:pPr>
        <w:pStyle w:val="905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Sistem</w:t>
      </w:r>
      <w:r>
        <w:rPr>
          <w:rFonts w:ascii="Arial" w:hAnsi="Arial" w:cs="Arial"/>
          <w:lang w:val="en-US"/>
        </w:rPr>
        <w:t xml:space="preserve"> computer</w:t>
      </w:r>
      <w:r/>
    </w:p>
    <w:p>
      <w:pPr>
        <w:pStyle w:val="905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Pangkalan</w:t>
      </w:r>
      <w:r>
        <w:rPr>
          <w:rFonts w:ascii="Arial" w:hAnsi="Arial" w:cs="Arial"/>
          <w:lang w:val="en-US"/>
        </w:rPr>
        <w:t xml:space="preserve"> data</w:t>
      </w:r>
      <w:r/>
    </w:p>
    <w:p>
      <w:pPr>
        <w:pStyle w:val="905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Kod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sumber</w:t>
      </w:r>
      <w:r/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enturySchoolbook"/>
  <w:font w:name="Cambria">
    <w:panose1 w:val="02040503050406030204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 /P(2/7)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2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:  16</w:t>
          </w:r>
          <w:r/>
        </w:p>
      </w:tc>
    </w:tr>
  </w:tbl>
  <w:p>
    <w:pPr>
      <w:pStyle w:val="9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411" w:hanging="360"/>
      </w:pPr>
      <w:rPr>
        <w:rFonts w:hint="default" w:ascii="Cambria" w:hAnsi="Cambria" w:eastAsia="Calibri" w:cs="CenturySchoolbook"/>
      </w:rPr>
    </w:lvl>
    <w:lvl w:ilvl="1">
      <w:start w:val="1"/>
      <w:numFmt w:val="bullet"/>
      <w:isLgl w:val="false"/>
      <w:suff w:val="tab"/>
      <w:lvlText w:val="o"/>
      <w:lvlJc w:val="left"/>
      <w:pPr>
        <w:ind w:left="313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85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57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29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01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73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45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171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Cambria" w:hAnsi="Cambria" w:eastAsia="Calibri" w:cs="CenturySchoolbook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1"/>
  </w:num>
  <w:num w:numId="8">
    <w:abstractNumId w:val="14"/>
  </w:num>
  <w:num w:numId="9">
    <w:abstractNumId w:val="13"/>
  </w:num>
  <w:num w:numId="10">
    <w:abstractNumId w:val="3"/>
  </w:num>
  <w:num w:numId="11">
    <w:abstractNumId w:val="8"/>
  </w:num>
  <w:num w:numId="12">
    <w:abstractNumId w:val="0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899"/>
    <w:next w:val="899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basedOn w:val="900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899"/>
    <w:next w:val="899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basedOn w:val="900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899"/>
    <w:next w:val="899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basedOn w:val="900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899"/>
    <w:next w:val="899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basedOn w:val="900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899"/>
    <w:next w:val="899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basedOn w:val="900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899"/>
    <w:next w:val="899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basedOn w:val="900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899"/>
    <w:next w:val="899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basedOn w:val="900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899"/>
    <w:next w:val="899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basedOn w:val="900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899"/>
    <w:next w:val="899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basedOn w:val="900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No Spacing"/>
    <w:uiPriority w:val="1"/>
    <w:qFormat/>
    <w:pPr>
      <w:spacing w:before="0" w:after="0" w:line="240" w:lineRule="auto"/>
    </w:pPr>
  </w:style>
  <w:style w:type="paragraph" w:styleId="745">
    <w:name w:val="Title"/>
    <w:basedOn w:val="899"/>
    <w:next w:val="899"/>
    <w:link w:val="74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6">
    <w:name w:val="Title Char"/>
    <w:basedOn w:val="900"/>
    <w:link w:val="745"/>
    <w:uiPriority w:val="10"/>
    <w:rPr>
      <w:sz w:val="48"/>
      <w:szCs w:val="48"/>
    </w:rPr>
  </w:style>
  <w:style w:type="paragraph" w:styleId="747">
    <w:name w:val="Subtitle"/>
    <w:basedOn w:val="899"/>
    <w:next w:val="899"/>
    <w:link w:val="748"/>
    <w:uiPriority w:val="11"/>
    <w:qFormat/>
    <w:pPr>
      <w:spacing w:before="200" w:after="200"/>
    </w:pPr>
    <w:rPr>
      <w:sz w:val="24"/>
      <w:szCs w:val="24"/>
    </w:rPr>
  </w:style>
  <w:style w:type="character" w:styleId="748">
    <w:name w:val="Subtitle Char"/>
    <w:basedOn w:val="900"/>
    <w:link w:val="747"/>
    <w:uiPriority w:val="11"/>
    <w:rPr>
      <w:sz w:val="24"/>
      <w:szCs w:val="24"/>
    </w:rPr>
  </w:style>
  <w:style w:type="paragraph" w:styleId="749">
    <w:name w:val="Quote"/>
    <w:basedOn w:val="899"/>
    <w:next w:val="899"/>
    <w:link w:val="750"/>
    <w:uiPriority w:val="29"/>
    <w:qFormat/>
    <w:pPr>
      <w:ind w:left="720" w:right="720"/>
    </w:pPr>
    <w:rPr>
      <w:i/>
    </w:rPr>
  </w:style>
  <w:style w:type="character" w:styleId="750">
    <w:name w:val="Quote Char"/>
    <w:link w:val="749"/>
    <w:uiPriority w:val="29"/>
    <w:rPr>
      <w:i/>
    </w:rPr>
  </w:style>
  <w:style w:type="paragraph" w:styleId="751">
    <w:name w:val="Intense Quote"/>
    <w:basedOn w:val="899"/>
    <w:next w:val="899"/>
    <w:link w:val="75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2">
    <w:name w:val="Intense Quote Char"/>
    <w:link w:val="751"/>
    <w:uiPriority w:val="30"/>
    <w:rPr>
      <w:i/>
    </w:rPr>
  </w:style>
  <w:style w:type="paragraph" w:styleId="753">
    <w:name w:val="Caption"/>
    <w:basedOn w:val="899"/>
    <w:next w:val="8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4">
    <w:name w:val="Caption Char"/>
    <w:basedOn w:val="753"/>
    <w:link w:val="910"/>
    <w:uiPriority w:val="99"/>
  </w:style>
  <w:style w:type="table" w:styleId="755">
    <w:name w:val="Table Grid"/>
    <w:basedOn w:val="9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0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2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5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7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9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0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1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7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8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9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0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1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2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3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9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0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1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2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3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4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5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7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8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9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0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1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2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3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4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5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6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7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8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9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0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2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6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8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9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0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1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2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3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4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5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6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7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8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9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0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1">
    <w:name w:val="Hyperlink"/>
    <w:uiPriority w:val="99"/>
    <w:unhideWhenUsed/>
    <w:rPr>
      <w:color w:val="0000ff" w:themeColor="hyperlink"/>
      <w:u w:val="single"/>
    </w:rPr>
  </w:style>
  <w:style w:type="paragraph" w:styleId="882">
    <w:name w:val="footnote text"/>
    <w:basedOn w:val="899"/>
    <w:link w:val="883"/>
    <w:uiPriority w:val="99"/>
    <w:semiHidden/>
    <w:unhideWhenUsed/>
    <w:pPr>
      <w:spacing w:after="40" w:line="240" w:lineRule="auto"/>
    </w:pPr>
    <w:rPr>
      <w:sz w:val="18"/>
    </w:rPr>
  </w:style>
  <w:style w:type="character" w:styleId="883">
    <w:name w:val="Footnote Text Char"/>
    <w:link w:val="882"/>
    <w:uiPriority w:val="99"/>
    <w:rPr>
      <w:sz w:val="18"/>
    </w:rPr>
  </w:style>
  <w:style w:type="character" w:styleId="884">
    <w:name w:val="footnote reference"/>
    <w:basedOn w:val="900"/>
    <w:uiPriority w:val="99"/>
    <w:unhideWhenUsed/>
    <w:rPr>
      <w:vertAlign w:val="superscript"/>
    </w:rPr>
  </w:style>
  <w:style w:type="paragraph" w:styleId="885">
    <w:name w:val="endnote text"/>
    <w:basedOn w:val="899"/>
    <w:link w:val="886"/>
    <w:uiPriority w:val="99"/>
    <w:semiHidden/>
    <w:unhideWhenUsed/>
    <w:pPr>
      <w:spacing w:after="0" w:line="240" w:lineRule="auto"/>
    </w:pPr>
    <w:rPr>
      <w:sz w:val="20"/>
    </w:rPr>
  </w:style>
  <w:style w:type="character" w:styleId="886">
    <w:name w:val="Endnote Text Char"/>
    <w:link w:val="885"/>
    <w:uiPriority w:val="99"/>
    <w:rPr>
      <w:sz w:val="20"/>
    </w:rPr>
  </w:style>
  <w:style w:type="character" w:styleId="887">
    <w:name w:val="endnote reference"/>
    <w:basedOn w:val="900"/>
    <w:uiPriority w:val="99"/>
    <w:semiHidden/>
    <w:unhideWhenUsed/>
    <w:rPr>
      <w:vertAlign w:val="superscript"/>
    </w:rPr>
  </w:style>
  <w:style w:type="paragraph" w:styleId="888">
    <w:name w:val="toc 1"/>
    <w:basedOn w:val="899"/>
    <w:next w:val="899"/>
    <w:uiPriority w:val="39"/>
    <w:unhideWhenUsed/>
    <w:pPr>
      <w:ind w:left="0" w:right="0" w:firstLine="0"/>
      <w:spacing w:after="57"/>
    </w:pPr>
  </w:style>
  <w:style w:type="paragraph" w:styleId="889">
    <w:name w:val="toc 2"/>
    <w:basedOn w:val="899"/>
    <w:next w:val="899"/>
    <w:uiPriority w:val="39"/>
    <w:unhideWhenUsed/>
    <w:pPr>
      <w:ind w:left="283" w:right="0" w:firstLine="0"/>
      <w:spacing w:after="57"/>
    </w:pPr>
  </w:style>
  <w:style w:type="paragraph" w:styleId="890">
    <w:name w:val="toc 3"/>
    <w:basedOn w:val="899"/>
    <w:next w:val="899"/>
    <w:uiPriority w:val="39"/>
    <w:unhideWhenUsed/>
    <w:pPr>
      <w:ind w:left="567" w:right="0" w:firstLine="0"/>
      <w:spacing w:after="57"/>
    </w:pPr>
  </w:style>
  <w:style w:type="paragraph" w:styleId="891">
    <w:name w:val="toc 4"/>
    <w:basedOn w:val="899"/>
    <w:next w:val="899"/>
    <w:uiPriority w:val="39"/>
    <w:unhideWhenUsed/>
    <w:pPr>
      <w:ind w:left="850" w:right="0" w:firstLine="0"/>
      <w:spacing w:after="57"/>
    </w:pPr>
  </w:style>
  <w:style w:type="paragraph" w:styleId="892">
    <w:name w:val="toc 5"/>
    <w:basedOn w:val="899"/>
    <w:next w:val="899"/>
    <w:uiPriority w:val="39"/>
    <w:unhideWhenUsed/>
    <w:pPr>
      <w:ind w:left="1134" w:right="0" w:firstLine="0"/>
      <w:spacing w:after="57"/>
    </w:pPr>
  </w:style>
  <w:style w:type="paragraph" w:styleId="893">
    <w:name w:val="toc 6"/>
    <w:basedOn w:val="899"/>
    <w:next w:val="899"/>
    <w:uiPriority w:val="39"/>
    <w:unhideWhenUsed/>
    <w:pPr>
      <w:ind w:left="1417" w:right="0" w:firstLine="0"/>
      <w:spacing w:after="57"/>
    </w:pPr>
  </w:style>
  <w:style w:type="paragraph" w:styleId="894">
    <w:name w:val="toc 7"/>
    <w:basedOn w:val="899"/>
    <w:next w:val="899"/>
    <w:uiPriority w:val="39"/>
    <w:unhideWhenUsed/>
    <w:pPr>
      <w:ind w:left="1701" w:right="0" w:firstLine="0"/>
      <w:spacing w:after="57"/>
    </w:pPr>
  </w:style>
  <w:style w:type="paragraph" w:styleId="895">
    <w:name w:val="toc 8"/>
    <w:basedOn w:val="899"/>
    <w:next w:val="899"/>
    <w:uiPriority w:val="39"/>
    <w:unhideWhenUsed/>
    <w:pPr>
      <w:ind w:left="1984" w:right="0" w:firstLine="0"/>
      <w:spacing w:after="57"/>
    </w:pPr>
  </w:style>
  <w:style w:type="paragraph" w:styleId="896">
    <w:name w:val="toc 9"/>
    <w:basedOn w:val="899"/>
    <w:next w:val="899"/>
    <w:uiPriority w:val="39"/>
    <w:unhideWhenUsed/>
    <w:pPr>
      <w:ind w:left="2268" w:right="0" w:firstLine="0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899"/>
    <w:next w:val="899"/>
    <w:uiPriority w:val="99"/>
    <w:unhideWhenUsed/>
    <w:pPr>
      <w:spacing w:after="0" w:afterAutospacing="0"/>
    </w:pPr>
  </w:style>
  <w:style w:type="paragraph" w:styleId="899" w:default="1">
    <w:name w:val="Normal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MY"/>
    </w:rPr>
  </w:style>
  <w:style w:type="character" w:styleId="900" w:default="1">
    <w:name w:val="Default Paragraph Font"/>
    <w:uiPriority w:val="1"/>
    <w:semiHidden/>
    <w:unhideWhenUsed/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>
    <w:name w:val="annotation text"/>
    <w:basedOn w:val="899"/>
    <w:link w:val="904"/>
    <w:rPr>
      <w:sz w:val="20"/>
      <w:szCs w:val="20"/>
      <w:lang w:val="en-GB"/>
    </w:rPr>
  </w:style>
  <w:style w:type="character" w:styleId="904" w:customStyle="1">
    <w:name w:val="Comment Text Char"/>
    <w:basedOn w:val="900"/>
    <w:link w:val="903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905">
    <w:name w:val="List Paragraph"/>
    <w:basedOn w:val="899"/>
    <w:uiPriority w:val="34"/>
    <w:qFormat/>
    <w:pPr>
      <w:contextualSpacing/>
      <w:ind w:left="720"/>
    </w:pPr>
  </w:style>
  <w:style w:type="paragraph" w:styleId="906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907">
    <w:name w:val="Normal (Web)"/>
    <w:basedOn w:val="899"/>
    <w:uiPriority w:val="99"/>
    <w:semiHidden/>
    <w:unhideWhenUsed/>
    <w:pPr>
      <w:spacing w:before="100" w:beforeAutospacing="1" w:after="100" w:afterAutospacing="1"/>
    </w:pPr>
    <w:rPr>
      <w:lang w:val="en-US"/>
    </w:rPr>
  </w:style>
  <w:style w:type="paragraph" w:styleId="908">
    <w:name w:val="Header"/>
    <w:basedOn w:val="899"/>
    <w:link w:val="90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09" w:customStyle="1">
    <w:name w:val="Header Char"/>
    <w:basedOn w:val="900"/>
    <w:link w:val="908"/>
    <w:uiPriority w:val="99"/>
    <w:rPr>
      <w:rFonts w:ascii="Times New Roman" w:hAnsi="Times New Roman" w:eastAsia="Times New Roman" w:cs="Times New Roman"/>
      <w:sz w:val="24"/>
      <w:szCs w:val="24"/>
      <w:lang w:val="en-MY"/>
    </w:rPr>
  </w:style>
  <w:style w:type="paragraph" w:styleId="910">
    <w:name w:val="Footer"/>
    <w:basedOn w:val="899"/>
    <w:link w:val="91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11" w:customStyle="1">
    <w:name w:val="Footer Char"/>
    <w:basedOn w:val="900"/>
    <w:link w:val="910"/>
    <w:uiPriority w:val="99"/>
    <w:rPr>
      <w:rFonts w:ascii="Times New Roman" w:hAnsi="Times New Roman" w:eastAsia="Times New Roman" w:cs="Times New Roman"/>
      <w:sz w:val="24"/>
      <w:szCs w:val="24"/>
      <w:lang w:val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revision>5</cp:revision>
  <dcterms:created xsi:type="dcterms:W3CDTF">2019-05-22T06:37:00Z</dcterms:created>
  <dcterms:modified xsi:type="dcterms:W3CDTF">2022-11-21T15:48:46Z</dcterms:modified>
</cp:coreProperties>
</file>