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>
        <w:trPr>
          <w:trHeight w:val="2542"/>
        </w:trPr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9782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62336" behindDoc="0" locked="0" layoutInCell="1" allowOverlap="1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TEKNIK DAN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35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INFORMATION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62336;o:allowoverlap:true;o:allowincell:true;mso-position-horizontal-relative:text;margin-left:174.5pt;mso-position-horizontal:absolute;mso-position-vertical-relative:text;margin-top:9.2pt;mso-position-vertical:absolute;width:309.0pt;height:122.2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TEKNIK DAN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35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INFORMATION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655955</wp:posOffset>
                      </wp:positionV>
                      <wp:extent cx="2142490" cy="676275"/>
                      <wp:effectExtent l="0" t="0" r="0" b="9525"/>
                      <wp:wrapNone/>
                      <wp:docPr id="2" name="Picture 14" descr="C:\Users\User\Downloads\Telegram Desktop\photo_2018-01-15_16-09-10.jpgphoto_2018-01-15_16-09-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 descr="C:\Users\User\Downloads\Telegram Desktop\photo_2018-01-15_16-09-10.jpgphoto_2018-01-15_16-09-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4249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3360;o:allowoverlap:true;o:allowincell:true;mso-position-horizontal-relative:text;margin-left:-3.3pt;mso-position-horizontal:absolute;mso-position-vertical-relative:text;margin-top:51.6pt;mso-position-vertical:absolute;width:168.7pt;height:53.2pt;mso-wrap-distance-left:9.0pt;mso-wrap-distance-top:0.0pt;mso-wrap-distance-right:9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 xml:space="preserve">IT-010-3:2016 APPLICATION DEVELOPMENT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CU/WA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C03 – APPLICATION MODULE INTEGRATION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NAMA PROGRAM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TEKNOLOGI 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TAHAP DAN SEMESTER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 (SEMESTER 2) 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KOD DAN TAJUK KURSUS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KPD2042 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NO.DAN TAJUK KOMPETENSI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48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K2 PERFORM BACKUP ACTIVTIES</w:t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KPD2042/ P(3</w:t>
            </w:r>
            <w:r>
              <w:rPr>
                <w:rFonts w:ascii="Arial" w:hAnsi="Arial" w:cs="Arial"/>
              </w:rPr>
              <w:t xml:space="preserve">/7)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581" w:type="dxa"/>
            <w:vAlign w:val="center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Muka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Surat</w:t>
            </w:r>
            <w:r>
              <w:rPr>
                <w:rFonts w:ascii="Arial" w:hAnsi="Arial" w:cs="Arial"/>
              </w:rPr>
              <w:t xml:space="preserve"> : 1 </w:t>
            </w:r>
            <w:r/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Drp</w:t>
            </w:r>
            <w:r>
              <w:rPr>
                <w:rFonts w:ascii="Arial" w:hAnsi="Arial" w:cs="Arial"/>
              </w:rPr>
              <w:t xml:space="preserve"> :  </w:t>
            </w:r>
            <w:r/>
          </w:p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</w:rPr>
              <w:t xml:space="preserve">IT-010-3:2016-C03/ P(</w:t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t xml:space="preserve">/7)</w:t>
            </w:r>
            <w:r/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258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</w:tbl>
    <w:p>
      <w:r/>
      <w:r/>
    </w:p>
    <w:p>
      <w:r/>
      <w:r/>
    </w:p>
    <w:p>
      <w:pPr>
        <w:ind w:left="-567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TAJUK/</w:t>
      </w:r>
      <w:r>
        <w:rPr>
          <w:rFonts w:ascii="Arial" w:hAnsi="Arial" w:cs="Arial"/>
          <w:i/>
        </w:rPr>
        <w:t xml:space="preserve">TITLE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  <w:t xml:space="preserve">  </w:t>
      </w:r>
      <w:r/>
    </w:p>
    <w:p>
      <w:pPr>
        <w:ind w:left="-567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b/>
        </w:rPr>
        <w:t xml:space="preserve">BACK-UP ACTIVITIES</w:t>
      </w:r>
      <w:r/>
    </w:p>
    <w:p>
      <w:pPr>
        <w:ind w:left="-567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-567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TUJUAN PEMBELAJARAN/</w:t>
      </w:r>
      <w:r>
        <w:rPr>
          <w:rFonts w:ascii="Arial" w:hAnsi="Arial" w:cs="Arial"/>
          <w:i/>
        </w:rPr>
        <w:t xml:space="preserve">INSTRUCTIONAL </w:t>
      </w:r>
      <w:r>
        <w:rPr>
          <w:rFonts w:ascii="Arial" w:hAnsi="Arial" w:cs="Arial"/>
          <w:i/>
        </w:rPr>
        <w:t xml:space="preserve">AIMS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Cs/>
        </w:rPr>
        <w:t xml:space="preserve"> </w:t>
      </w:r>
      <w:r/>
    </w:p>
    <w:p>
      <w:pPr>
        <w:ind w:left="-567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Kertas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penerangan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bertujuan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menerangkan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mengenai</w:t>
      </w:r>
      <w:r>
        <w:rPr>
          <w:rFonts w:ascii="Arial" w:hAnsi="Arial" w:cs="Arial"/>
        </w:rPr>
        <w:t xml:space="preserve">:</w:t>
      </w:r>
      <w:r/>
    </w:p>
    <w:p>
      <w:pPr>
        <w:pStyle w:val="733"/>
        <w:numPr>
          <w:ilvl w:val="0"/>
          <w:numId w:val="6"/>
        </w:num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Kenalpasti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keperluan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sandaran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kod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sumber</w:t>
      </w:r>
      <w:r/>
    </w:p>
    <w:p>
      <w:pPr>
        <w:pStyle w:val="733"/>
        <w:numPr>
          <w:ilvl w:val="0"/>
          <w:numId w:val="6"/>
        </w:num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Kenalpasti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beberapa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jenis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kaedah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sandaran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pangakalan</w:t>
      </w:r>
      <w:r>
        <w:rPr>
          <w:rFonts w:ascii="Arial" w:hAnsi="Arial" w:cs="Arial"/>
          <w:b/>
        </w:rPr>
        <w:t xml:space="preserve"> data</w:t>
      </w:r>
      <w:r/>
    </w:p>
    <w:p>
      <w:pPr>
        <w:pStyle w:val="733"/>
        <w:numPr>
          <w:ilvl w:val="0"/>
          <w:numId w:val="6"/>
        </w:numPr>
      </w:pPr>
      <w:r>
        <w:rPr>
          <w:rFonts w:ascii="Arial" w:hAnsi="Arial" w:cs="Arial"/>
          <w:b/>
        </w:rPr>
        <w:t xml:space="preserve">Manipulasi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sandaran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pangkalan</w:t>
      </w:r>
      <w:r>
        <w:rPr>
          <w:rFonts w:ascii="Arial" w:hAnsi="Arial" w:cs="Arial"/>
          <w:b/>
        </w:rPr>
        <w:t xml:space="preserve"> data</w:t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PENGURUSAN DAN KAWALAN VERSI/KELUARAN</w:t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firstLine="720"/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Semasa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proses </w:t>
      </w:r>
      <w:r>
        <w:rPr>
          <w:rFonts w:ascii="Arial" w:hAnsi="Arial" w:cs="Arial"/>
        </w:rPr>
        <w:t xml:space="preserve">pembangunan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kod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sentiasa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mengalami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perubahan</w:t>
      </w:r>
      <w:r>
        <w:rPr>
          <w:rFonts w:ascii="Arial" w:hAnsi="Arial" w:cs="Arial"/>
        </w:rPr>
        <w:t xml:space="preserve"> demi </w:t>
      </w:r>
      <w:r>
        <w:rPr>
          <w:rFonts w:ascii="Arial" w:hAnsi="Arial" w:cs="Arial"/>
        </w:rPr>
        <w:t xml:space="preserve">perubahan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sebelum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menjadi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</w:t>
      </w:r>
      <w:r>
        <w:rPr>
          <w:rFonts w:ascii="Arial" w:hAnsi="Arial" w:cs="Arial"/>
        </w:rPr>
        <w:t xml:space="preserve">u</w:t>
      </w:r>
      <w:r>
        <w:rPr>
          <w:rFonts w:ascii="Arial" w:hAnsi="Arial" w:cs="Arial"/>
        </w:rPr>
        <w:t xml:space="preserve">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produk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siap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Produk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siap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dihasilkan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diserahkan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pengguna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digunakan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Bagaimanapu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tersebut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kemungkinan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juga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mengalami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evolusi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perubahan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sekian</w:t>
      </w:r>
      <w:r>
        <w:rPr>
          <w:rFonts w:ascii="Arial" w:hAnsi="Arial" w:cs="Arial"/>
        </w:rPr>
        <w:t xml:space="preserve"> lama </w:t>
      </w:r>
      <w:r>
        <w:rPr>
          <w:rFonts w:ascii="Arial" w:hAnsi="Arial" w:cs="Arial"/>
        </w:rPr>
        <w:t xml:space="preserve">digunakan</w:t>
      </w:r>
      <w:r>
        <w:rPr>
          <w:rFonts w:ascii="Arial" w:hAnsi="Arial" w:cs="Arial"/>
        </w:rPr>
        <w:t xml:space="preserve">. Dari </w:t>
      </w:r>
      <w:r>
        <w:rPr>
          <w:rFonts w:ascii="Arial" w:hAnsi="Arial" w:cs="Arial"/>
        </w:rPr>
        <w:t xml:space="preserve">sudut</w:t>
      </w:r>
      <w:r>
        <w:rPr>
          <w:rFonts w:ascii="Arial" w:hAnsi="Arial" w:cs="Arial"/>
        </w:rPr>
        <w:t xml:space="preserve"> lain pula, </w:t>
      </w:r>
      <w:r>
        <w:rPr>
          <w:rFonts w:ascii="Arial" w:hAnsi="Arial" w:cs="Arial"/>
        </w:rPr>
        <w:t xml:space="preserve">pemaju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sentiasa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berusaha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menghasilkan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baru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lebih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berkemampuan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menggantikan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lama. </w:t>
      </w:r>
      <w:r>
        <w:rPr>
          <w:rFonts w:ascii="Arial" w:hAnsi="Arial" w:cs="Arial"/>
        </w:rPr>
        <w:t xml:space="preserve">Bagi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memudahkan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kerja-kerja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penyelenggaraan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penghasilan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baru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satu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skema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pengenalan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</w:rPr>
        <w:t xml:space="preserve">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keluaran</w:t>
      </w:r>
      <w:r>
        <w:rPr>
          <w:rFonts w:ascii="Arial" w:hAnsi="Arial" w:cs="Arial"/>
        </w:rPr>
        <w:t xml:space="preserve">.</w:t>
      </w:r>
      <w:r/>
    </w:p>
    <w:p>
      <w:pPr>
        <w:ind w:firstLine="720"/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firstLine="720"/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skema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pengenalan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biasanya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nombor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berlabel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baru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merupakan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pertama</w:t>
      </w:r>
      <w:r>
        <w:rPr>
          <w:rFonts w:ascii="Arial" w:hAnsi="Arial" w:cs="Arial"/>
        </w:rPr>
        <w:t xml:space="preserve"> kali </w:t>
      </w:r>
      <w:r>
        <w:rPr>
          <w:rFonts w:ascii="Arial" w:hAnsi="Arial" w:cs="Arial"/>
        </w:rPr>
        <w:t xml:space="preserve">dibina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manakala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tambahan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merupakan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diubah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menunjukkan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fungsian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lebih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sebelum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ya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Kombinasi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beberapa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boleh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diintegrasikan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menjadi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produk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dikenali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sebagai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keluaran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K</w:t>
      </w:r>
      <w:r>
        <w:rPr>
          <w:rFonts w:ascii="Arial" w:hAnsi="Arial" w:cs="Arial"/>
        </w:rPr>
        <w:t xml:space="preserve">eluaran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merupakan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kema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pengenalan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dicipta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khu</w:t>
      </w:r>
      <w:r>
        <w:rPr>
          <w:rFonts w:ascii="Arial" w:hAnsi="Arial" w:cs="Arial"/>
        </w:rPr>
        <w:t xml:space="preserve">sus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menggambarkan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kelainan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kombinasi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antara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keluaran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keluaran</w:t>
      </w:r>
      <w:r>
        <w:rPr>
          <w:rFonts w:ascii="Arial" w:hAnsi="Arial" w:cs="Arial"/>
        </w:rPr>
        <w:t xml:space="preserve"> yang lain.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baru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kadang-kadang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dicipta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kegunaan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tidak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semestinya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dile</w:t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paskan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pengguna</w:t>
      </w:r>
      <w:r>
        <w:rPr>
          <w:rFonts w:ascii="Arial" w:hAnsi="Arial" w:cs="Arial"/>
        </w:rPr>
        <w:t xml:space="preserve">.</w:t>
      </w:r>
      <w:r/>
      <w:r/>
      <w:r>
        <w:rPr>
          <w:rFonts w:ascii="Arial" w:hAnsi="Arial" w:cs="Arial"/>
        </w:rPr>
      </w:r>
    </w:p>
    <w:p>
      <w:pPr>
        <w:ind w:firstLine="720"/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firstLine="720"/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</w:t>
      </w:r>
      <w:r>
        <w:rPr>
          <w:rFonts w:ascii="Arial" w:hAnsi="Arial" w:cs="Arial"/>
        </w:rPr>
        <w:t xml:space="preserve">rsi-versi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baru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perlu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menunjukkan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kemampuan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pencapaian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lebih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p</w:t>
      </w:r>
      <w:r>
        <w:rPr>
          <w:rFonts w:ascii="Arial" w:hAnsi="Arial" w:cs="Arial"/>
        </w:rPr>
        <w:t xml:space="preserve">ada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sebelumnya</w:t>
      </w:r>
      <w:r>
        <w:rPr>
          <w:rFonts w:ascii="Arial" w:hAnsi="Arial" w:cs="Arial"/>
        </w:rPr>
        <w:t xml:space="preserve">. Ada </w:t>
      </w:r>
      <w:r>
        <w:rPr>
          <w:rFonts w:ascii="Arial" w:hAnsi="Arial" w:cs="Arial"/>
        </w:rPr>
        <w:t xml:space="preserve">kemungkinan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baru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dicipta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sebab-sebab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tertentu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seperti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membolehkan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berfungsi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persekitaran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perisian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perkakasan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berbeza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</w:t>
      </w:r>
      <w:r>
        <w:rPr>
          <w:rFonts w:ascii="Arial" w:hAnsi="Arial" w:cs="Arial"/>
        </w:rPr>
        <w:t xml:space="preserve">embetulkan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ralat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meni</w:t>
      </w:r>
      <w:r>
        <w:rPr>
          <w:rFonts w:ascii="Arial" w:hAnsi="Arial" w:cs="Arial"/>
        </w:rPr>
        <w:t xml:space="preserve">ngkatkan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sedia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</w:t>
      </w:r>
      <w:r>
        <w:rPr>
          <w:rFonts w:ascii="Arial" w:hAnsi="Arial" w:cs="Arial"/>
        </w:rPr>
        <w:t xml:space="preserve">.</w:t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aplikasi</w:t>
      </w:r>
      <w:r>
        <w:rPr>
          <w:rFonts w:ascii="Arial" w:hAnsi="Arial" w:cs="Arial"/>
        </w:rPr>
        <w:t xml:space="preserve"> GITHUB,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sumber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diubahsuai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oleh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individu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dianggap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. GITHUB </w:t>
      </w:r>
      <w:r>
        <w:rPr>
          <w:rFonts w:ascii="Arial" w:hAnsi="Arial" w:cs="Arial"/>
        </w:rPr>
        <w:t xml:space="preserve">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mengawal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tersebut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mengasingkan</w:t>
      </w:r>
      <w:r>
        <w:rPr>
          <w:rFonts w:ascii="Arial" w:hAnsi="Arial" w:cs="Arial"/>
        </w:rPr>
        <w:t xml:space="preserve"> fail yang </w:t>
      </w:r>
      <w:r>
        <w:rPr>
          <w:rFonts w:ascii="Arial" w:hAnsi="Arial" w:cs="Arial"/>
        </w:rPr>
        <w:t xml:space="preserve">diambil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oleh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individu</w:t>
      </w:r>
      <w:r>
        <w:rPr>
          <w:rFonts w:ascii="Arial" w:hAnsi="Arial" w:cs="Arial"/>
        </w:rPr>
        <w:t xml:space="preserve"> lain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fail yang </w:t>
      </w:r>
      <w:r>
        <w:rPr>
          <w:rFonts w:ascii="Arial" w:hAnsi="Arial" w:cs="Arial"/>
        </w:rPr>
        <w:t xml:space="preserve">asal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tugas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pembangunan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juga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boleh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dibahagikan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mengikut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branches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dedahan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iaitu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menjadi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kecil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Dedahan-dedahan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digabungkan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sekiranya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satu-satu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tugas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selesai</w:t>
      </w:r>
      <w:r>
        <w:rPr>
          <w:rFonts w:ascii="Arial" w:hAnsi="Arial" w:cs="Arial"/>
        </w:rPr>
        <w:t xml:space="preserve">.</w:t>
      </w:r>
      <w:r/>
    </w:p>
    <w:p>
      <w:pPr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Cara </w:t>
      </w:r>
      <w:r>
        <w:rPr>
          <w:rFonts w:ascii="Arial" w:hAnsi="Arial" w:cs="Arial"/>
          <w:b/>
        </w:rPr>
        <w:t xml:space="preserve">menyimpan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mengawal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i/>
        </w:rPr>
        <w:t xml:space="preserve">version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dalam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i/>
        </w:rPr>
        <w:t xml:space="preserve">Google Drive</w:t>
      </w:r>
      <w:r/>
    </w:p>
    <w:p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</w:r>
      <w:r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aplikasi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Github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terdapat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satu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lain  yang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boleh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dilakukan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kita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melakukan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penyimpanan</w:t>
      </w:r>
      <w:r>
        <w:rPr>
          <w:rFonts w:ascii="Arial" w:hAnsi="Arial" w:cs="Arial"/>
        </w:rPr>
        <w:t xml:space="preserve"> data </w:t>
      </w:r>
      <w:r>
        <w:rPr>
          <w:rFonts w:ascii="Arial" w:hAnsi="Arial" w:cs="Arial"/>
        </w:rPr>
        <w:t xml:space="preserve">atau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maklumat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boleh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dikongsi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serta</w:t>
      </w:r>
      <w:r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 xml:space="preserve">kawal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nombor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versinya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Berikut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merupakan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langkah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menguruskan</w:t>
      </w:r>
      <w:r>
        <w:rPr>
          <w:rFonts w:ascii="Arial" w:hAnsi="Arial" w:cs="Arial"/>
        </w:rPr>
        <w:t xml:space="preserve"> fail version </w:t>
      </w:r>
      <w:r>
        <w:rPr>
          <w:rFonts w:ascii="Arial" w:hAnsi="Arial" w:cs="Arial"/>
        </w:rPr>
        <w:t xml:space="preserve">menggunakan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google</w:t>
      </w:r>
      <w:r>
        <w:rPr>
          <w:rFonts w:ascii="Arial" w:hAnsi="Arial" w:cs="Arial"/>
        </w:rPr>
        <w:t xml:space="preserve"> drive:</w:t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Memuat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turun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versi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terkini</w:t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pStyle w:val="733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drive.google.com</w:t>
      </w:r>
      <w:r/>
    </w:p>
    <w:p>
      <w:pPr>
        <w:pStyle w:val="733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Klik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fail yang </w:t>
      </w:r>
      <w:r>
        <w:rPr>
          <w:rFonts w:ascii="Arial" w:hAnsi="Arial" w:cs="Arial"/>
        </w:rPr>
        <w:t xml:space="preserve">ingin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dimuat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turun</w:t>
      </w:r>
      <w:r/>
    </w:p>
    <w:p>
      <w:pPr>
        <w:pStyle w:val="733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bahagia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kanan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klik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More</w:t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2735" cy="633743"/>
                <wp:effectExtent l="76200" t="76200" r="130810" b="12827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24094" cy="635179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4.7pt;height:49.9pt;mso-wrap-distance-left:0.0pt;mso-wrap-distance-top:0.0pt;mso-wrap-distance-right:0.0pt;mso-wrap-distance-bottom:0.0pt;" strokecolor="#000000" strokeweight="3.00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33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163032</wp:posOffset>
                </wp:positionV>
                <wp:extent cx="163195" cy="153670"/>
                <wp:effectExtent l="0" t="0" r="8255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" t="1" r="-1" b="41312"/>
                        <a:stretch/>
                      </pic:blipFill>
                      <pic:spPr bwMode="auto">
                        <a:xfrm>
                          <a:off x="0" y="0"/>
                          <a:ext cx="16319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59264;o:allowoverlap:true;o:allowincell:true;mso-position-horizontal-relative:text;margin-left:289.3pt;mso-position-horizontal:absolute;mso-position-vertical-relative:text;margin-top:12.8pt;mso-position-vertical:absolute;width:12.8pt;height:12.1pt;mso-wrap-distance-left:9.0pt;mso-wrap-distance-top:0.0pt;mso-wrap-distance-right:9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</w:rPr>
        <w:t xml:space="preserve">Klik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Manage versions</w:t>
      </w:r>
      <w:r/>
    </w:p>
    <w:p>
      <w:pPr>
        <w:pStyle w:val="733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Pilih</w:t>
      </w:r>
      <w:r>
        <w:rPr>
          <w:rFonts w:ascii="Arial" w:hAnsi="Arial" w:cs="Arial"/>
        </w:rPr>
        <w:t xml:space="preserve"> version yang </w:t>
      </w:r>
      <w:r>
        <w:rPr>
          <w:rFonts w:ascii="Arial" w:hAnsi="Arial" w:cs="Arial"/>
        </w:rPr>
        <w:t xml:space="preserve">ingin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dimuat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turun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klik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More </w:t>
      </w:r>
      <w:r/>
    </w:p>
    <w:p>
      <w:pPr>
        <w:pStyle w:val="733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menyimpan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salinan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computer, </w:t>
      </w:r>
      <w:r>
        <w:rPr>
          <w:rFonts w:ascii="Arial" w:hAnsi="Arial" w:cs="Arial"/>
        </w:rPr>
        <w:t xml:space="preserve">klik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Download</w:t>
      </w:r>
      <w:r/>
    </w:p>
    <w:p>
      <w:pPr>
        <w:pStyle w:val="733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Memuat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naik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versi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baru</w:t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pStyle w:val="733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  <w:b/>
        </w:rPr>
        <w:t xml:space="preserve"> drive.google.com</w:t>
      </w:r>
      <w:r/>
    </w:p>
    <w:p>
      <w:pPr>
        <w:pStyle w:val="733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3584210</wp:posOffset>
                </wp:positionH>
                <wp:positionV relativeFrom="paragraph">
                  <wp:posOffset>161290</wp:posOffset>
                </wp:positionV>
                <wp:extent cx="163195" cy="153670"/>
                <wp:effectExtent l="0" t="0" r="8255" b="0"/>
                <wp:wrapNone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" t="1" r="-1" b="41312"/>
                        <a:stretch/>
                      </pic:blipFill>
                      <pic:spPr bwMode="auto">
                        <a:xfrm>
                          <a:off x="0" y="0"/>
                          <a:ext cx="16319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60288;o:allowoverlap:true;o:allowincell:true;mso-position-horizontal-relative:text;margin-left:282.2pt;mso-position-horizontal:absolute;mso-position-vertical-relative:text;margin-top:12.7pt;mso-position-vertical:absolute;width:12.8pt;height:12.1pt;mso-wrap-distance-left:9.0pt;mso-wrap-distance-top:0.0pt;mso-wrap-distance-right:9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</w:rPr>
        <w:t xml:space="preserve">Klik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fail yang </w:t>
      </w:r>
      <w:r>
        <w:rPr>
          <w:rFonts w:ascii="Arial" w:hAnsi="Arial" w:cs="Arial"/>
        </w:rPr>
        <w:t xml:space="preserve">ingin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digantikan</w:t>
      </w:r>
      <w:r/>
    </w:p>
    <w:p>
      <w:pPr>
        <w:pStyle w:val="733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bahagian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kanan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klik</w:t>
      </w:r>
      <w:r>
        <w:rPr>
          <w:rFonts w:ascii="Arial" w:hAnsi="Arial" w:cs="Arial"/>
          <w:b/>
        </w:rPr>
        <w:t xml:space="preserve"> More </w:t>
      </w:r>
      <w:r/>
    </w:p>
    <w:p>
      <w:pPr>
        <w:pStyle w:val="733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Klik</w:t>
      </w:r>
      <w:r>
        <w:rPr>
          <w:rFonts w:ascii="Arial" w:hAnsi="Arial" w:cs="Arial"/>
          <w:b/>
        </w:rPr>
        <w:t xml:space="preserve"> Manage versions</w:t>
      </w:r>
      <w:r/>
    </w:p>
    <w:p>
      <w:pPr>
        <w:pStyle w:val="733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Klik</w:t>
      </w:r>
      <w:r>
        <w:rPr>
          <w:rFonts w:ascii="Arial" w:hAnsi="Arial" w:cs="Arial"/>
          <w:b/>
        </w:rPr>
        <w:t xml:space="preserve"> Upload new version</w:t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both"/>
        <w:spacing w:line="360" w:lineRule="auto"/>
        <w:rPr>
          <w:rFonts w:ascii="Arial" w:hAnsi="Arial" w:cs="Arial"/>
        </w:rPr>
      </w:pPr>
      <w:r/>
      <w:bookmarkStart w:id="0" w:name="_GoBack"/>
      <w:r>
        <w:rPr>
          <w:rFonts w:ascii="Arial" w:hAnsi="Arial" w:cs="Arial"/>
          <w:b/>
        </w:rPr>
        <w:t xml:space="preserve">SOALAN/</w:t>
      </w:r>
      <w:r>
        <w:rPr>
          <w:rFonts w:ascii="Arial" w:hAnsi="Arial" w:cs="Arial"/>
          <w:i/>
        </w:rPr>
        <w:t xml:space="preserve">QUESTION</w:t>
      </w:r>
      <w:r>
        <w:rPr>
          <w:rFonts w:ascii="Arial" w:hAnsi="Arial" w:cs="Arial"/>
        </w:rPr>
        <w:t xml:space="preserve">:</w:t>
      </w:r>
      <w:r/>
    </w:p>
    <w:p>
      <w:pPr>
        <w:pStyle w:val="73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Terangkan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langkah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menguruskan</w:t>
      </w:r>
      <w:r>
        <w:rPr>
          <w:rFonts w:ascii="Arial" w:hAnsi="Arial" w:cs="Arial"/>
        </w:rPr>
        <w:t xml:space="preserve"> fail version </w:t>
      </w:r>
      <w:r>
        <w:rPr>
          <w:rFonts w:ascii="Arial" w:hAnsi="Arial" w:cs="Arial"/>
        </w:rPr>
        <w:t xml:space="preserve">yang </w:t>
      </w:r>
      <w:r>
        <w:rPr>
          <w:rFonts w:ascii="Arial" w:hAnsi="Arial" w:cs="Arial"/>
        </w:rPr>
        <w:t xml:space="preserve">menggunakan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google</w:t>
      </w:r>
      <w:r>
        <w:rPr>
          <w:rFonts w:ascii="Arial" w:hAnsi="Arial" w:cs="Arial"/>
        </w:rPr>
        <w:t xml:space="preserve"> drive.</w:t>
      </w:r>
      <w:r/>
    </w:p>
    <w:p>
      <w:pPr>
        <w:pStyle w:val="733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bookmarkEnd w:id="0"/>
      <w:r/>
    </w:p>
    <w:p>
      <w:pPr>
        <w:jc w:val="both"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sectPr>
      <w:headerReference w:type="default" r:id="rId9"/>
      <w:footnotePr/>
      <w:endnotePr/>
      <w:type w:val="nextPage"/>
      <w:pgSz w:w="11909" w:h="16834" w:orient="portrait"/>
      <w:pgMar w:top="720" w:right="1289" w:bottom="720" w:left="1298" w:header="431" w:footer="431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r>
            <w:rPr>
              <w:rFonts w:ascii="Arial" w:hAnsi="Arial" w:cs="Arial"/>
              <w:b/>
            </w:rPr>
            <w:t xml:space="preserve">KOD  /</w:t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 </w:t>
          </w:r>
          <w:r>
            <w:rPr>
              <w:rFonts w:ascii="Arial" w:hAnsi="Arial" w:cs="Arial"/>
            </w:rPr>
            <w:t xml:space="preserve">/P(2</w:t>
          </w:r>
          <w:r>
            <w:rPr>
              <w:rFonts w:ascii="Arial" w:hAnsi="Arial" w:cs="Arial"/>
            </w:rPr>
            <w:t xml:space="preserve">/3</w:t>
          </w:r>
          <w:r>
            <w:rPr>
              <w:rFonts w:ascii="Arial" w:hAnsi="Arial" w:cs="Arial"/>
            </w:rPr>
            <w:t xml:space="preserve">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2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 xml:space="preserve">13</w:t>
          </w:r>
          <w:r/>
        </w:p>
      </w:tc>
    </w:tr>
  </w:tbl>
  <w:p>
    <w:pPr>
      <w:pStyle w:val="728"/>
    </w:pPr>
    <w:r/>
    <w:r/>
  </w:p>
  <w:p>
    <w:pPr>
      <w:pStyle w:val="7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360"/>
        <w:tabs>
          <w:tab w:val="num" w:pos="900" w:leader="none"/>
        </w:tabs>
      </w:pPr>
      <w:rPr>
        <w:rFonts w:ascii="Arial" w:hAnsi="Arial"/>
      </w:rPr>
    </w:lvl>
    <w:lvl w:ilvl="1">
      <w:start w:val="1"/>
      <w:numFmt w:val="lowerLetter"/>
      <w:isLgl w:val="false"/>
      <w:suff w:val="tab"/>
      <w:lvlText w:val="%2."/>
      <w:lvlJc w:val="left"/>
      <w:pPr>
        <w:ind w:left="1620" w:hanging="360"/>
        <w:tabs>
          <w:tab w:val="num" w:pos="16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  <w:tabs>
          <w:tab w:val="num" w:pos="23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060" w:hanging="360"/>
        <w:tabs>
          <w:tab w:val="num" w:pos="30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780" w:hanging="360"/>
        <w:tabs>
          <w:tab w:val="num" w:pos="37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500" w:hanging="180"/>
        <w:tabs>
          <w:tab w:val="num" w:pos="45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220" w:hanging="360"/>
        <w:tabs>
          <w:tab w:val="num" w:pos="52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940" w:hanging="360"/>
        <w:tabs>
          <w:tab w:val="num" w:pos="59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660" w:hanging="180"/>
        <w:tabs>
          <w:tab w:val="num" w:pos="66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207" w:hanging="360"/>
      </w:pPr>
      <w:rPr>
        <w:rFonts w:hint="default" w:ascii="Arial" w:hAnsi="Arial" w:cs="Arial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24"/>
    <w:next w:val="72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72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724"/>
    <w:next w:val="72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72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724"/>
    <w:next w:val="72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2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724"/>
    <w:next w:val="72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2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24"/>
    <w:next w:val="72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2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24"/>
    <w:next w:val="72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2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24"/>
    <w:next w:val="72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2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24"/>
    <w:next w:val="72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2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24"/>
    <w:next w:val="72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2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24"/>
    <w:next w:val="72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25"/>
    <w:link w:val="33"/>
    <w:uiPriority w:val="10"/>
    <w:rPr>
      <w:sz w:val="48"/>
      <w:szCs w:val="48"/>
    </w:rPr>
  </w:style>
  <w:style w:type="paragraph" w:styleId="35">
    <w:name w:val="Subtitle"/>
    <w:basedOn w:val="724"/>
    <w:next w:val="72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25"/>
    <w:link w:val="35"/>
    <w:uiPriority w:val="11"/>
    <w:rPr>
      <w:sz w:val="24"/>
      <w:szCs w:val="24"/>
    </w:rPr>
  </w:style>
  <w:style w:type="paragraph" w:styleId="37">
    <w:name w:val="Quote"/>
    <w:basedOn w:val="724"/>
    <w:next w:val="72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24"/>
    <w:next w:val="72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724"/>
    <w:next w:val="7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1"/>
    <w:uiPriority w:val="99"/>
  </w:style>
  <w:style w:type="table" w:styleId="48">
    <w:name w:val="Table Grid Light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2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25"/>
    <w:uiPriority w:val="99"/>
    <w:unhideWhenUsed/>
    <w:rPr>
      <w:vertAlign w:val="superscript"/>
    </w:rPr>
  </w:style>
  <w:style w:type="paragraph" w:styleId="177">
    <w:name w:val="endnote text"/>
    <w:basedOn w:val="72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25"/>
    <w:uiPriority w:val="99"/>
    <w:semiHidden/>
    <w:unhideWhenUsed/>
    <w:rPr>
      <w:vertAlign w:val="superscript"/>
    </w:rPr>
  </w:style>
  <w:style w:type="paragraph" w:styleId="180">
    <w:name w:val="toc 1"/>
    <w:basedOn w:val="724"/>
    <w:next w:val="72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24"/>
    <w:next w:val="72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24"/>
    <w:next w:val="72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24"/>
    <w:next w:val="72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24"/>
    <w:next w:val="72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24"/>
    <w:next w:val="72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24"/>
    <w:next w:val="72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24"/>
    <w:next w:val="72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24"/>
    <w:next w:val="72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24"/>
    <w:next w:val="724"/>
    <w:uiPriority w:val="99"/>
    <w:unhideWhenUsed/>
    <w:pPr>
      <w:spacing w:after="0" w:afterAutospacing="0"/>
    </w:pPr>
  </w:style>
  <w:style w:type="paragraph" w:styleId="724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25" w:default="1">
    <w:name w:val="Default Paragraph Font"/>
    <w:uiPriority w:val="1"/>
    <w:semiHidden/>
    <w:unhideWhenUsed/>
  </w:style>
  <w:style w:type="table" w:styleId="7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7" w:default="1">
    <w:name w:val="No List"/>
    <w:uiPriority w:val="99"/>
    <w:semiHidden/>
    <w:unhideWhenUsed/>
  </w:style>
  <w:style w:type="paragraph" w:styleId="728">
    <w:name w:val="Header"/>
    <w:basedOn w:val="724"/>
    <w:link w:val="729"/>
    <w:pPr>
      <w:tabs>
        <w:tab w:val="center" w:pos="4320" w:leader="none"/>
        <w:tab w:val="right" w:pos="8640" w:leader="none"/>
      </w:tabs>
    </w:pPr>
  </w:style>
  <w:style w:type="character" w:styleId="729" w:customStyle="1">
    <w:name w:val="Header Char"/>
    <w:basedOn w:val="725"/>
    <w:link w:val="72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30">
    <w:name w:val="Hyperlink"/>
    <w:rPr>
      <w:color w:val="0000ff"/>
      <w:u w:val="single"/>
    </w:rPr>
  </w:style>
  <w:style w:type="paragraph" w:styleId="731">
    <w:name w:val="Footer"/>
    <w:basedOn w:val="724"/>
    <w:link w:val="732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32" w:customStyle="1">
    <w:name w:val="Footer Char"/>
    <w:basedOn w:val="725"/>
    <w:link w:val="731"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33">
    <w:name w:val="List Paragraph"/>
    <w:basedOn w:val="724"/>
    <w:uiPriority w:val="34"/>
    <w:qFormat/>
    <w:pPr>
      <w:contextualSpacing/>
      <w:ind w:left="720"/>
    </w:pPr>
  </w:style>
  <w:style w:type="table" w:styleId="734">
    <w:name w:val="Table Grid"/>
    <w:basedOn w:val="726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35">
    <w:name w:val="annotation text"/>
    <w:basedOn w:val="724"/>
    <w:link w:val="736"/>
    <w:rPr>
      <w:sz w:val="20"/>
      <w:szCs w:val="20"/>
      <w:lang w:val="en-GB"/>
    </w:rPr>
  </w:style>
  <w:style w:type="character" w:styleId="736" w:customStyle="1">
    <w:name w:val="Comment Text Char"/>
    <w:basedOn w:val="725"/>
    <w:link w:val="735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737" w:customStyle="1">
    <w:name w:val="hps"/>
    <w:rPr>
      <w:rFonts w:hint="default"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revision>6</cp:revision>
  <dcterms:created xsi:type="dcterms:W3CDTF">2019-05-22T06:39:00Z</dcterms:created>
  <dcterms:modified xsi:type="dcterms:W3CDTF">2022-11-21T01:38:53Z</dcterms:modified>
</cp:coreProperties>
</file>