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529"/>
        <w:gridCol w:w="3672"/>
        <w:gridCol w:w="2581"/>
      </w:tblGrid>
      <w:tr>
        <w:trPr>
          <w:trHeight w:val="2542"/>
        </w:trPr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9782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lang w:val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935" distR="114935" simplePos="0" relativeHeight="251767808" behindDoc="0" locked="0" layoutInCell="1" allowOverlap="1">
                      <wp:simplePos x="0" y="0"/>
                      <wp:positionH relativeFrom="column">
                        <wp:posOffset>2216785</wp:posOffset>
                      </wp:positionH>
                      <wp:positionV relativeFrom="paragraph">
                        <wp:posOffset>117475</wp:posOffset>
                      </wp:positionV>
                      <wp:extent cx="3924300" cy="1552575"/>
                      <wp:effectExtent l="0" t="0" r="0" b="0"/>
                      <wp:wrapNone/>
                      <wp:docPr id="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300" cy="155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TEKNIK DAN VOKASIONAL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772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PENERANGAN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 xml:space="preserve">INFORMATION SHEET)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0" o:spid="_x0000_s0" o:spt="202" type="#_x0000_t202" style="position:absolute;z-index:251767808;o:allowoverlap:true;o:allowincell:true;mso-position-horizontal-relative:text;margin-left:174.5pt;mso-position-horizontal:absolute;mso-position-vertical-relative:text;margin-top:9.2pt;mso-position-vertical:absolute;width:309.0pt;height:122.2pt;mso-wrap-distance-left:9.0pt;mso-wrap-distance-top:0.0pt;mso-wrap-distance-right:9.0pt;mso-wrap-distance-bottom:0.0pt;v-text-anchor:top;visibility:visible;" fillcolor="#FFFFFF" stroked="f">
                      <v:fill opacity="100f"/>
                      <v:textbox inset="0,0,0,0"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TEKNIK DAN VOKASIONAL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772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PENERANGAN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 xml:space="preserve">INFORMATION SHEET)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lang w:val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655955</wp:posOffset>
                      </wp:positionV>
                      <wp:extent cx="2142490" cy="676275"/>
                      <wp:effectExtent l="0" t="0" r="0" b="9525"/>
                      <wp:wrapNone/>
                      <wp:docPr id="2" name="Picture 14" descr="C:\Users\User\Downloads\Telegram Desktop\photo_2018-01-15_16-09-10.jpgphoto_2018-01-15_16-09-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1" descr="C:\Users\User\Downloads\Telegram Desktop\photo_2018-01-15_16-09-10.jpgphoto_2018-01-15_16-09-10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42490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51768832;o:allowoverlap:true;o:allowincell:true;mso-position-horizontal-relative:text;margin-left:-3.3pt;mso-position-horizontal:absolute;mso-position-vertical-relative:text;margin-top:51.6pt;mso-position-vertical:absolute;width:168.7pt;height:53.2pt;mso-wrap-distance-left:9.0pt;mso-wrap-distance-top:0.0pt;mso-wrap-distance-right:9.0pt;mso-wrap-distance-bottom:0.0pt;" stroked="f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 xml:space="preserve">KOD DAN NAMA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</w:rPr>
              <w:t xml:space="preserve">IT-010-3:2016 APPLICATION DEVELOPMENT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 xml:space="preserve">KOD DAN NAMA CU/WA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C03 – APPLICATION MODULE INTEGRATION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 xml:space="preserve">NAMA PROGRAM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TEKNOLOGI SISTEM PENGURUSAN PANGKALAN DATA DAN APLIKASI WEB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TAHAP DAN SEMESTER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3  (SEMESTER 2) 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KOD DAN TAJUK KURSUS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KPD2042 BACKUP STRATEGIES MANAGEMENT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NO.DAN TAJUK KOMPETENSI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253" w:type="dxa"/>
            <w:vAlign w:val="center"/>
            <w:textDirection w:val="lrTb"/>
            <w:noWrap w:val="false"/>
          </w:tcPr>
          <w:p>
            <w:pPr>
              <w:spacing w:line="480" w:lineRule="auto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K3 VERIFY BACKUP</w:t>
            </w:r>
            <w:r/>
          </w:p>
        </w:tc>
      </w:tr>
      <w:tr>
        <w:trPr>
          <w:trHeight w:val="36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KSKV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tcW w:w="3672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KPD2042/ P(6</w:t>
            </w:r>
            <w:r>
              <w:rPr>
                <w:rFonts w:ascii="Arial" w:hAnsi="Arial" w:cs="Arial"/>
              </w:rPr>
              <w:t xml:space="preserve">/7)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cW w:w="2581" w:type="dxa"/>
            <w:vAlign w:val="center"/>
            <w:vMerge w:val="restart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Muka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Surat</w:t>
            </w:r>
            <w:r>
              <w:rPr>
                <w:rFonts w:ascii="Arial" w:hAnsi="Arial" w:cs="Arial"/>
              </w:rPr>
              <w:t xml:space="preserve"> : 1 </w:t>
            </w:r>
            <w:r/>
          </w:p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Drp</w:t>
            </w:r>
            <w:r>
              <w:rPr>
                <w:rFonts w:ascii="Arial" w:hAnsi="Arial" w:cs="Arial"/>
              </w:rPr>
              <w:t xml:space="preserve"> :  6</w:t>
            </w:r>
            <w:r/>
          </w:p>
          <w:p>
            <w:pPr>
              <w:spacing w:line="36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  <w:bCs/>
                <w:iCs/>
                <w:lang w:val="fi-FI"/>
              </w:rPr>
            </w:r>
            <w:r/>
          </w:p>
        </w:tc>
      </w:tr>
      <w:tr>
        <w:trPr>
          <w:trHeight w:val="36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</w:tcBorders>
            <w:tcW w:w="3529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tcW w:w="3672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</w:rPr>
              <w:t xml:space="preserve">IT-010-3:2016-C03/ P(</w:t>
            </w:r>
            <w:r>
              <w:rPr>
                <w:rFonts w:ascii="Arial" w:hAnsi="Arial" w:cs="Arial"/>
              </w:rPr>
              <w:t xml:space="preserve">6</w:t>
            </w:r>
            <w:r>
              <w:rPr>
                <w:rFonts w:ascii="Arial" w:hAnsi="Arial" w:cs="Arial"/>
              </w:rPr>
              <w:t xml:space="preserve">/7)</w:t>
            </w:r>
            <w:r/>
          </w:p>
        </w:tc>
        <w:tc>
          <w:tcPr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tcW w:w="2581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</w:r>
      <w:r/>
    </w:p>
    <w:p>
      <w:pPr>
        <w:spacing w:line="360" w:lineRule="auto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TAJUK/ </w:t>
      </w:r>
      <w:r>
        <w:rPr>
          <w:rFonts w:ascii="Arial" w:hAnsi="Arial" w:eastAsia="Arial" w:cs="Arial"/>
        </w:rPr>
        <w:t xml:space="preserve">TITLE:</w:t>
      </w:r>
      <w:r/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MENGESAHKAN BACKUP</w:t>
      </w:r>
      <w:r/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 xml:space="preserve">TUJUAN</w:t>
      </w:r>
      <w:r>
        <w:rPr>
          <w:rFonts w:ascii="Arial" w:hAnsi="Arial" w:eastAsia="Arial" w:cs="Arial"/>
        </w:rPr>
        <w:t xml:space="preserve">/ PURPOSE:</w:t>
      </w:r>
      <w:r/>
    </w:p>
    <w:p>
      <w:p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Kertas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penerangan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ini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adalah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bertujuan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menerangkan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mengenai</w:t>
      </w:r>
      <w:r>
        <w:rPr>
          <w:rFonts w:ascii="Arial" w:hAnsi="Arial" w:eastAsia="Arial" w:cs="Arial"/>
        </w:rPr>
        <w:t xml:space="preserve">:</w:t>
      </w:r>
      <w:r/>
    </w:p>
    <w:p>
      <w:pPr>
        <w:pStyle w:val="771"/>
        <w:numPr>
          <w:ilvl w:val="0"/>
          <w:numId w:val="8"/>
        </w:num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Menerangkan</w:t>
      </w:r>
      <w:r>
        <w:rPr>
          <w:rFonts w:ascii="Arial" w:hAnsi="Arial" w:eastAsia="Arial" w:cs="Arial"/>
        </w:rPr>
        <w:t xml:space="preserve"> integrity, confidentiality, and availability</w:t>
      </w:r>
      <w:r/>
    </w:p>
    <w:p>
      <w:pPr>
        <w:pStyle w:val="771"/>
        <w:numPr>
          <w:ilvl w:val="0"/>
          <w:numId w:val="8"/>
        </w:num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Maksud</w:t>
      </w:r>
      <w:r>
        <w:rPr>
          <w:rFonts w:ascii="Arial" w:hAnsi="Arial" w:eastAsia="Arial" w:cs="Arial"/>
        </w:rPr>
        <w:t xml:space="preserve"> unit testing</w:t>
      </w:r>
      <w:r/>
    </w:p>
    <w:p>
      <w:pPr>
        <w:pStyle w:val="771"/>
        <w:numPr>
          <w:ilvl w:val="0"/>
          <w:numId w:val="8"/>
        </w:numPr>
        <w:spacing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Proses </w:t>
      </w:r>
      <w:r>
        <w:rPr>
          <w:rFonts w:ascii="Arial" w:hAnsi="Arial" w:eastAsia="Arial" w:cs="Arial"/>
        </w:rPr>
        <w:t xml:space="preserve">aktiviti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penyelengaraan</w:t>
      </w:r>
      <w:r/>
    </w:p>
    <w:p>
      <w:pPr>
        <w:spacing w:line="360" w:lineRule="auto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</w:r>
      <w:r/>
    </w:p>
    <w:p>
      <w:pPr>
        <w:spacing w:line="360" w:lineRule="auto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</w:r>
      <w:r/>
    </w:p>
    <w:p>
      <w:pPr>
        <w:spacing w:line="360" w:lineRule="auto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</w:r>
      <w:r/>
    </w:p>
    <w:p>
      <w:pPr>
        <w:spacing w:line="360" w:lineRule="auto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 xml:space="preserve">3.1 </w:t>
      </w:r>
      <w:r>
        <w:rPr>
          <w:rFonts w:ascii="Arial" w:hAnsi="Arial" w:eastAsia="Arial" w:cs="Arial"/>
          <w:b/>
          <w:sz w:val="22"/>
          <w:szCs w:val="22"/>
        </w:rPr>
        <w:t xml:space="preserve">Pengesahan</w:t>
      </w:r>
      <w:r>
        <w:rPr>
          <w:rFonts w:ascii="Arial" w:hAnsi="Arial" w:eastAsia="Arial" w:cs="Arial"/>
          <w:b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z w:val="22"/>
          <w:szCs w:val="22"/>
        </w:rPr>
        <w:t xml:space="preserve">penyelengaraan</w:t>
      </w:r>
      <w:r>
        <w:rPr>
          <w:rFonts w:ascii="Arial" w:hAnsi="Arial" w:eastAsia="Arial" w:cs="Arial"/>
          <w:b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z w:val="22"/>
          <w:szCs w:val="22"/>
        </w:rPr>
        <w:t xml:space="preserve">pangkalan</w:t>
      </w:r>
      <w:r>
        <w:rPr>
          <w:rFonts w:ascii="Arial" w:hAnsi="Arial" w:eastAsia="Arial" w:cs="Arial"/>
          <w:b/>
          <w:sz w:val="22"/>
          <w:szCs w:val="22"/>
        </w:rPr>
        <w:t xml:space="preserve"> data </w:t>
      </w:r>
      <w:r>
        <w:rPr>
          <w:rFonts w:ascii="Arial" w:hAnsi="Arial" w:eastAsia="Arial" w:cs="Arial"/>
          <w:b/>
          <w:sz w:val="22"/>
          <w:szCs w:val="22"/>
        </w:rPr>
        <w:t xml:space="preserve">dan</w:t>
      </w:r>
      <w:r>
        <w:rPr>
          <w:rFonts w:ascii="Arial" w:hAnsi="Arial" w:eastAsia="Arial" w:cs="Arial"/>
          <w:b/>
          <w:sz w:val="22"/>
          <w:szCs w:val="22"/>
        </w:rPr>
        <w:t xml:space="preserve"> </w:t>
      </w:r>
      <w:r>
        <w:rPr>
          <w:rFonts w:ascii="Arial" w:hAnsi="Arial" w:eastAsia="Arial" w:cs="Arial"/>
          <w:b/>
          <w:sz w:val="22"/>
          <w:szCs w:val="22"/>
        </w:rPr>
        <w:t xml:space="preserve">isu</w:t>
      </w:r>
      <w:r>
        <w:rPr>
          <w:rFonts w:ascii="Arial" w:hAnsi="Arial" w:eastAsia="Arial" w:cs="Arial"/>
          <w:b/>
          <w:sz w:val="22"/>
          <w:szCs w:val="22"/>
        </w:rPr>
        <w:t xml:space="preserve">- </w:t>
      </w:r>
      <w:r>
        <w:rPr>
          <w:rFonts w:ascii="Arial" w:hAnsi="Arial" w:eastAsia="Arial" w:cs="Arial"/>
          <w:b/>
          <w:sz w:val="22"/>
          <w:szCs w:val="22"/>
        </w:rPr>
        <w:t xml:space="preserve">isu</w:t>
      </w:r>
      <w:r>
        <w:rPr>
          <w:rFonts w:ascii="Arial" w:hAnsi="Arial" w:eastAsia="Arial" w:cs="Arial"/>
          <w:b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sz w:val="22"/>
          <w:szCs w:val="22"/>
        </w:rPr>
        <w:t xml:space="preserve">keselamatan</w:t>
      </w:r>
      <w:r/>
    </w:p>
    <w:p>
      <w:pPr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/>
    </w:p>
    <w:p>
      <w:pPr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Apabila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selesai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satu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modul</w:t>
      </w:r>
      <w:r>
        <w:rPr>
          <w:rFonts w:ascii="Arial" w:hAnsi="Arial" w:eastAsia="Arial" w:cs="Arial"/>
          <w:sz w:val="22"/>
          <w:szCs w:val="22"/>
        </w:rPr>
        <w:t xml:space="preserve"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pembangun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sistem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hanya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perlu</w:t>
      </w:r>
      <w:r>
        <w:rPr>
          <w:rFonts w:ascii="Arial" w:hAnsi="Arial" w:eastAsia="Arial" w:cs="Arial"/>
          <w:sz w:val="22"/>
          <w:szCs w:val="22"/>
        </w:rPr>
        <w:t xml:space="preserve"> </w:t>
      </w:r>
      <w:r>
        <w:rPr>
          <w:rFonts w:ascii="Arial" w:hAnsi="Arial" w:eastAsia="Arial" w:cs="Arial"/>
          <w:i/>
          <w:sz w:val="22"/>
          <w:szCs w:val="22"/>
        </w:rPr>
        <w:t xml:space="preserve">backup</w:t>
      </w:r>
      <w:r>
        <w:rPr>
          <w:rFonts w:ascii="Arial" w:hAnsi="Arial" w:eastAsia="Arial" w:cs="Arial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  <w:t xml:space="preserve">modul</w:t>
      </w:r>
      <w:r>
        <w:rPr>
          <w:rFonts w:ascii="Arial" w:hAnsi="Arial" w:eastAsia="Arial" w:cs="Arial"/>
          <w:sz w:val="22"/>
          <w:szCs w:val="22"/>
        </w:rPr>
        <w:t xml:space="preserve"> yang </w:t>
      </w:r>
      <w:r>
        <w:rPr>
          <w:rFonts w:ascii="Arial" w:hAnsi="Arial" w:eastAsia="Arial" w:cs="Arial"/>
          <w:sz w:val="22"/>
          <w:szCs w:val="22"/>
        </w:rPr>
        <w:t xml:space="preserve">terlibat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sahaja</w:t>
      </w:r>
      <w:r>
        <w:rPr>
          <w:rFonts w:ascii="Arial" w:hAnsi="Arial" w:eastAsia="Arial" w:cs="Arial"/>
          <w:sz w:val="22"/>
          <w:szCs w:val="22"/>
        </w:rPr>
        <w:t xml:space="preserve"> </w:t>
      </w:r>
      <w:r/>
    </w:p>
    <w:p>
      <w:pPr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i/>
          <w:sz w:val="22"/>
          <w:szCs w:val="22"/>
        </w:rPr>
        <w:t xml:space="preserve">Integrity</w:t>
      </w:r>
      <w:r>
        <w:rPr>
          <w:rFonts w:ascii="Arial" w:hAnsi="Arial" w:eastAsia="Arial" w:cs="Arial"/>
          <w:sz w:val="22"/>
          <w:szCs w:val="22"/>
        </w:rPr>
        <w:t xml:space="preserve">, </w:t>
      </w:r>
      <w:r>
        <w:rPr>
          <w:rFonts w:ascii="Arial" w:hAnsi="Arial" w:eastAsia="Arial" w:cs="Arial"/>
          <w:i/>
          <w:sz w:val="22"/>
          <w:szCs w:val="22"/>
        </w:rPr>
        <w:t xml:space="preserve">Confidentiality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dan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i/>
          <w:sz w:val="22"/>
          <w:szCs w:val="22"/>
        </w:rPr>
        <w:t xml:space="preserve">Availability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/>
    </w:p>
    <w:p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i/>
          <w:sz w:val="22"/>
          <w:szCs w:val="22"/>
        </w:rPr>
        <w:t xml:space="preserve">Integrity</w:t>
      </w:r>
      <w:r>
        <w:rPr>
          <w:rFonts w:ascii="Arial" w:hAnsi="Arial" w:eastAsia="Arial" w:cs="Arial"/>
          <w:sz w:val="22"/>
          <w:szCs w:val="22"/>
        </w:rPr>
        <w:t xml:space="preserve"> - </w:t>
      </w:r>
      <w:r>
        <w:rPr>
          <w:rFonts w:ascii="Arial" w:hAnsi="Arial" w:eastAsia="Arial" w:cs="Arial"/>
          <w:sz w:val="22"/>
          <w:szCs w:val="22"/>
        </w:rPr>
        <w:t xml:space="preserve">melindungi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maklumat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daripada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diubahsuai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oleh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pihak</w:t>
      </w:r>
      <w:r>
        <w:rPr>
          <w:rFonts w:ascii="Arial" w:hAnsi="Arial" w:eastAsia="Arial" w:cs="Arial"/>
          <w:sz w:val="22"/>
          <w:szCs w:val="22"/>
        </w:rPr>
        <w:t xml:space="preserve"> lain </w:t>
      </w:r>
      <w:r>
        <w:rPr>
          <w:rFonts w:ascii="Arial" w:hAnsi="Arial" w:eastAsia="Arial" w:cs="Arial"/>
          <w:sz w:val="22"/>
          <w:szCs w:val="22"/>
        </w:rPr>
        <w:t xml:space="preserve">tanpa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kebenaran</w:t>
      </w:r>
      <w:r>
        <w:rPr>
          <w:rFonts w:ascii="Arial" w:hAnsi="Arial" w:eastAsia="Arial" w:cs="Arial"/>
          <w:sz w:val="22"/>
          <w:szCs w:val="22"/>
        </w:rPr>
        <w:t xml:space="preserve">. </w:t>
      </w:r>
      <w:r/>
    </w:p>
    <w:p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i/>
          <w:sz w:val="22"/>
          <w:szCs w:val="22"/>
        </w:rPr>
        <w:t xml:space="preserve">Confidentiality</w:t>
      </w:r>
      <w:r>
        <w:rPr>
          <w:rFonts w:ascii="Arial" w:hAnsi="Arial" w:eastAsia="Arial" w:cs="Arial"/>
          <w:sz w:val="22"/>
          <w:szCs w:val="22"/>
        </w:rPr>
        <w:t xml:space="preserve"> - </w:t>
      </w:r>
      <w:r>
        <w:rPr>
          <w:rFonts w:ascii="Arial" w:hAnsi="Arial" w:eastAsia="Arial" w:cs="Arial"/>
          <w:sz w:val="22"/>
          <w:szCs w:val="22"/>
        </w:rPr>
        <w:t xml:space="preserve">melindungi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maklumat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daripada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terdedah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kpd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pihak</w:t>
      </w:r>
      <w:r>
        <w:rPr>
          <w:rFonts w:ascii="Arial" w:hAnsi="Arial" w:eastAsia="Arial" w:cs="Arial"/>
          <w:sz w:val="22"/>
          <w:szCs w:val="22"/>
        </w:rPr>
        <w:t xml:space="preserve"> lain </w:t>
      </w:r>
      <w:r>
        <w:rPr>
          <w:rFonts w:ascii="Arial" w:hAnsi="Arial" w:eastAsia="Arial" w:cs="Arial"/>
          <w:sz w:val="22"/>
          <w:szCs w:val="22"/>
        </w:rPr>
        <w:t xml:space="preserve">tanpa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kebenaran</w:t>
      </w:r>
      <w:r>
        <w:rPr>
          <w:rFonts w:ascii="Arial" w:hAnsi="Arial" w:eastAsia="Arial" w:cs="Arial"/>
          <w:sz w:val="22"/>
          <w:szCs w:val="22"/>
        </w:rPr>
        <w:t xml:space="preserve"> </w:t>
      </w:r>
      <w:r/>
    </w:p>
    <w:p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i/>
          <w:sz w:val="22"/>
          <w:szCs w:val="22"/>
        </w:rPr>
        <w:t xml:space="preserve">Availability</w:t>
      </w:r>
      <w:r>
        <w:rPr>
          <w:rFonts w:ascii="Arial" w:hAnsi="Arial" w:eastAsia="Arial" w:cs="Arial"/>
          <w:sz w:val="22"/>
          <w:szCs w:val="22"/>
        </w:rPr>
        <w:t xml:space="preserve"> - </w:t>
      </w:r>
      <w:r>
        <w:rPr>
          <w:rFonts w:ascii="Arial" w:hAnsi="Arial" w:eastAsia="Arial" w:cs="Arial"/>
          <w:sz w:val="22"/>
          <w:szCs w:val="22"/>
        </w:rPr>
        <w:t xml:space="preserve">memastikan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pihak</w:t>
      </w:r>
      <w:r>
        <w:rPr>
          <w:rFonts w:ascii="Arial" w:hAnsi="Arial" w:eastAsia="Arial" w:cs="Arial"/>
          <w:sz w:val="22"/>
          <w:szCs w:val="22"/>
        </w:rPr>
        <w:t xml:space="preserve"> yang </w:t>
      </w:r>
      <w:r>
        <w:rPr>
          <w:rFonts w:ascii="Arial" w:hAnsi="Arial" w:eastAsia="Arial" w:cs="Arial"/>
          <w:sz w:val="22"/>
          <w:szCs w:val="22"/>
        </w:rPr>
        <w:t xml:space="preserve">diberi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kuasa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boleh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mencapai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maklumat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apabila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diperlukan</w:t>
      </w:r>
      <w:r>
        <w:rPr>
          <w:rFonts w:ascii="Arial" w:hAnsi="Arial" w:eastAsia="Arial" w:cs="Arial"/>
          <w:sz w:val="22"/>
          <w:szCs w:val="22"/>
        </w:rPr>
        <w:t xml:space="preserve">. </w:t>
      </w:r>
      <w:r/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line="360" w:lineRule="auto"/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b/>
          <w:iCs/>
        </w:rPr>
        <w:t xml:space="preserve">3.2 </w:t>
      </w:r>
      <w:r>
        <w:rPr>
          <w:rFonts w:ascii="Arial" w:hAnsi="Arial" w:cs="Arial"/>
          <w:b/>
          <w:i/>
        </w:rPr>
        <w:t xml:space="preserve">Uni</w:t>
      </w:r>
      <w:r>
        <w:rPr>
          <w:rFonts w:ascii="Arial" w:hAnsi="Arial" w:cs="Arial"/>
          <w:b/>
          <w:i/>
        </w:rPr>
        <w:t xml:space="preserve">t testing </w:t>
      </w:r>
      <w:r/>
    </w:p>
    <w:p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Pengujian</w:t>
      </w:r>
      <w:r>
        <w:rPr>
          <w:rFonts w:ascii="Arial" w:hAnsi="Arial" w:cs="Arial"/>
          <w:b/>
          <w:bCs/>
          <w:sz w:val="22"/>
          <w:szCs w:val="22"/>
        </w:rPr>
        <w:t xml:space="preserve"> unit</w:t>
      </w:r>
      <w:r/>
    </w:p>
    <w:p>
      <w:pPr>
        <w:spacing w:line="36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ms-MY"/>
        </w:rPr>
        <w:t xml:space="preserve">UJIAN UNIT</w:t>
      </w:r>
      <w:r>
        <w:rPr>
          <w:rFonts w:ascii="Arial" w:hAnsi="Arial" w:cs="Arial"/>
          <w:sz w:val="22"/>
          <w:szCs w:val="22"/>
          <w:lang w:val="ms-MY"/>
        </w:rPr>
        <w:t xml:space="preserve"> adalah tahap pengujian perisian di mana unit / komponen individu dari suatu perisian diu</w:t>
      </w:r>
      <w:r>
        <w:rPr>
          <w:rFonts w:ascii="Arial" w:hAnsi="Arial" w:cs="Arial"/>
          <w:sz w:val="22"/>
          <w:szCs w:val="22"/>
          <w:lang w:val="ms-MY"/>
        </w:rPr>
        <w:t xml:space="preserve">ji. Tujuannya adalah untuk mengesahkan bahawa setiap unit perisian berfungsi seperti yang direka. Satu unit adalah bahagian yang paling kecil yang dapat diuji dari mana-mana perisian. Ia biasanya mempunyai satu atau beberapa input dan biasanya satu output.</w:t>
      </w:r>
      <w:r/>
    </w:p>
    <w:p>
      <w:p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Pegujian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dilakukan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terhadap</w:t>
      </w:r>
      <w:r>
        <w:rPr>
          <w:rFonts w:ascii="Arial" w:hAnsi="Arial" w:cs="Arial"/>
          <w:bCs/>
          <w:sz w:val="22"/>
          <w:szCs w:val="22"/>
        </w:rPr>
        <w:t xml:space="preserve"> unit </w:t>
      </w:r>
      <w:r>
        <w:rPr>
          <w:rFonts w:ascii="Arial" w:hAnsi="Arial" w:cs="Arial"/>
          <w:bCs/>
          <w:sz w:val="22"/>
          <w:szCs w:val="22"/>
        </w:rPr>
        <w:t xml:space="preserve">perisian</w:t>
      </w:r>
      <w:r>
        <w:rPr>
          <w:rFonts w:ascii="Arial" w:hAnsi="Arial" w:cs="Arial"/>
          <w:bCs/>
          <w:sz w:val="22"/>
          <w:szCs w:val="22"/>
        </w:rPr>
        <w:t xml:space="preserve">/ </w:t>
      </w:r>
      <w:r>
        <w:rPr>
          <w:rFonts w:ascii="Arial" w:hAnsi="Arial" w:cs="Arial"/>
          <w:bCs/>
          <w:sz w:val="22"/>
          <w:szCs w:val="22"/>
        </w:rPr>
        <w:t xml:space="preserve">laman</w:t>
      </w:r>
      <w:r>
        <w:rPr>
          <w:rFonts w:ascii="Arial" w:hAnsi="Arial" w:cs="Arial"/>
          <w:bCs/>
          <w:sz w:val="22"/>
          <w:szCs w:val="22"/>
        </w:rPr>
        <w:t xml:space="preserve"> web </w:t>
      </w:r>
      <w:r>
        <w:rPr>
          <w:rFonts w:ascii="Arial" w:hAnsi="Arial" w:cs="Arial"/>
          <w:bCs/>
          <w:sz w:val="22"/>
          <w:szCs w:val="22"/>
        </w:rPr>
        <w:t xml:space="preserve">terkecil</w:t>
      </w:r>
      <w:r>
        <w:rPr>
          <w:rFonts w:ascii="Arial" w:hAnsi="Arial" w:cs="Arial"/>
          <w:bCs/>
          <w:sz w:val="22"/>
          <w:szCs w:val="22"/>
        </w:rPr>
        <w:t xml:space="preserve"> yang </w:t>
      </w:r>
      <w:r>
        <w:rPr>
          <w:rFonts w:ascii="Arial" w:hAnsi="Arial" w:cs="Arial"/>
          <w:bCs/>
          <w:sz w:val="22"/>
          <w:szCs w:val="22"/>
        </w:rPr>
        <w:t xml:space="preserve">dinamakan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modul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Modul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terdiri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daripada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satu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fungsi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atau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prosedur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atau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satu-satu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laman</w:t>
      </w:r>
      <w:r>
        <w:rPr>
          <w:rFonts w:ascii="Arial" w:hAnsi="Arial" w:cs="Arial"/>
          <w:bCs/>
          <w:sz w:val="22"/>
          <w:szCs w:val="22"/>
        </w:rPr>
        <w:t xml:space="preserve"> web. </w:t>
      </w:r>
      <w:r>
        <w:rPr>
          <w:rFonts w:ascii="Arial" w:hAnsi="Arial" w:cs="Arial"/>
          <w:bCs/>
          <w:sz w:val="22"/>
          <w:szCs w:val="22"/>
        </w:rPr>
        <w:t xml:space="preserve">Setiap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modul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perlu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diuji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dari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beberapa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aspek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seperti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pengendali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ralat</w:t>
      </w:r>
      <w:r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 xml:space="preserve">antaramuka</w:t>
      </w:r>
      <w:r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 xml:space="preserve">navigasi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dan</w:t>
      </w:r>
      <w:r>
        <w:rPr>
          <w:rFonts w:ascii="Arial" w:hAnsi="Arial" w:cs="Arial"/>
          <w:bCs/>
          <w:sz w:val="22"/>
          <w:szCs w:val="22"/>
        </w:rPr>
        <w:t xml:space="preserve"> lain-lain.</w:t>
      </w:r>
      <w:r/>
    </w:p>
    <w:p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</w:r>
      <w:r/>
    </w:p>
    <w:p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129540</wp:posOffset>
                </wp:positionV>
                <wp:extent cx="1047750" cy="438150"/>
                <wp:effectExtent l="0" t="0" r="19050" b="1905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47750" cy="438149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Pengendali</w:t>
                            </w:r>
                            <w:r>
                              <w:t xml:space="preserve"> </w:t>
                            </w:r>
                            <w:r>
                              <w:t xml:space="preserve">ralat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1" type="#_x0000_t1" style="position:absolute;z-index:251572224;o:allowoverlap:true;o:allowincell:true;mso-position-horizontal-relative:text;margin-left:153.8pt;mso-position-horizontal:absolute;mso-position-vertical-relative:text;margin-top:10.2pt;mso-position-vertical:absolute;width:82.5pt;height:34.5pt;mso-wrap-distance-left:9.0pt;mso-wrap-distance-top:0.0pt;mso-wrap-distance-right:9.0pt;mso-wrap-distance-bottom:0.0pt;v-text-anchor:middle;visibility:visible;" fillcolor="#FFFFFF" strokecolor="#000000" strokeweight="0.25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Pengendali</w:t>
                      </w:r>
                      <w:r>
                        <w:t xml:space="preserve"> </w:t>
                      </w:r>
                      <w:r>
                        <w:t xml:space="preserve">ralat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11430</wp:posOffset>
                </wp:positionV>
                <wp:extent cx="1047750" cy="304800"/>
                <wp:effectExtent l="0" t="0" r="19050" b="1905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antaramuka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51626496;o:allowoverlap:true;o:allowincell:true;mso-position-horizontal-relative:text;margin-left:288.8pt;mso-position-horizontal:absolute;mso-position-vertical-relative:text;margin-top:0.9pt;mso-position-vertical:absolute;width:82.5pt;height:24.0pt;mso-wrap-distance-left:9.0pt;mso-wrap-distance-top:0.0pt;mso-wrap-distance-right:9.0pt;mso-wrap-distance-bottom:0.0pt;v-text-anchor:middle;visibility:visible;" fillcolor="#FFFFFF" strokecolor="#000000" strokeweight="0.25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antaramuka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360" w:lineRule="auto"/>
      </w:pP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46990</wp:posOffset>
                </wp:positionV>
                <wp:extent cx="419100" cy="390525"/>
                <wp:effectExtent l="0" t="0" r="57150" b="47625"/>
                <wp:wrapNone/>
                <wp:docPr id="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1910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32" type="#_x0000_t32" style="position:absolute;z-index:251691008;o:allowoverlap:true;o:allowincell:true;mso-position-horizontal-relative:text;margin-left:203.2pt;mso-position-horizontal:absolute;mso-position-vertical-relative:text;margin-top:3.7pt;mso-position-vertical:absolute;width:33.0pt;height:30.8pt;mso-wrap-distance-left:9.0pt;mso-wrap-distance-top:0.0pt;mso-wrap-distance-right:9.0pt;mso-wrap-distance-bottom:0.0pt;visibility:visible;" filled="f" strokecolor="#000000" strokeweight="0.75pt"/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3448049</wp:posOffset>
                </wp:positionH>
                <wp:positionV relativeFrom="paragraph">
                  <wp:posOffset>65404</wp:posOffset>
                </wp:positionV>
                <wp:extent cx="609600" cy="371475"/>
                <wp:effectExtent l="38100" t="0" r="19050" b="47625"/>
                <wp:wrapNone/>
                <wp:docPr id="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0" y="0"/>
                          <a:ext cx="60960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32" type="#_x0000_t32" style="position:absolute;z-index:251754496;o:allowoverlap:true;o:allowincell:true;mso-position-horizontal-relative:text;margin-left:271.5pt;mso-position-horizontal:absolute;mso-position-vertical-relative:text;margin-top:5.1pt;mso-position-vertical:absolute;width:48.0pt;height:29.2pt;mso-wrap-distance-left:9.0pt;mso-wrap-distance-top:0.0pt;mso-wrap-distance-right:9.0pt;mso-wrap-distance-bottom:0.0pt;flip:x;visibility:visible;" filled="f" strokecolor="#000000" strokeweight="0.75pt"/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428625</wp:posOffset>
                </wp:positionV>
                <wp:extent cx="952500" cy="333375"/>
                <wp:effectExtent l="0" t="0" r="19050" b="28575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MODUL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" o:spid="_x0000_s6" o:spt="1" type="#_x0000_t1" style="position:absolute;z-index:251561984;o:allowoverlap:true;o:allowincell:true;mso-position-horizontal-relative:text;margin-left:214.5pt;mso-position-horizontal:absolute;mso-position-vertical-relative:text;margin-top:33.8pt;mso-position-vertical:absolute;width:75.0pt;height:26.2pt;mso-wrap-distance-left:9.0pt;mso-wrap-distance-top:0.0pt;mso-wrap-distance-right:9.0pt;mso-wrap-distance-bottom:0.0pt;v-text-anchor:middle;visibility:visible;" fillcolor="#FFFFFF" strokecolor="#000000" strokeweight="0.25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MODUL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360" w:lineRule="auto"/>
      </w:pPr>
      <w:r/>
      <w:r/>
    </w:p>
    <w:p>
      <w:pPr>
        <w:spacing w:line="360" w:lineRule="auto"/>
      </w:pP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111124</wp:posOffset>
                </wp:positionV>
                <wp:extent cx="542925" cy="95250"/>
                <wp:effectExtent l="0" t="57150" r="9525" b="19050"/>
                <wp:wrapNone/>
                <wp:docPr id="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54292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7" o:spid="_x0000_s7" o:spt="32" type="#_x0000_t32" style="position:absolute;z-index:251709440;o:allowoverlap:true;o:allowincell:true;mso-position-horizontal-relative:text;margin-left:172.5pt;mso-position-horizontal:absolute;mso-position-vertical-relative:text;margin-top:8.7pt;mso-position-vertical:absolute;width:42.8pt;height:7.5pt;mso-wrap-distance-left:9.0pt;mso-wrap-distance-top:0.0pt;mso-wrap-distance-right:9.0pt;mso-wrap-distance-bottom:0.0pt;flip:y;visibility:visible;" filled="f" strokecolor="#000000" strokeweight="0.75pt"/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3695699</wp:posOffset>
                </wp:positionH>
                <wp:positionV relativeFrom="paragraph">
                  <wp:posOffset>187325</wp:posOffset>
                </wp:positionV>
                <wp:extent cx="304800" cy="304800"/>
                <wp:effectExtent l="38100" t="38100" r="19050" b="19050"/>
                <wp:wrapNone/>
                <wp:docPr id="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30480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8" o:spid="_x0000_s8" o:spt="32" type="#_x0000_t32" style="position:absolute;z-index:251765760;o:allowoverlap:true;o:allowincell:true;mso-position-horizontal-relative:text;margin-left:291.0pt;mso-position-horizontal:absolute;mso-position-vertical-relative:text;margin-top:14.8pt;mso-position-vertical:absolute;width:24.0pt;height:24.0pt;mso-wrap-distance-left:9.0pt;mso-wrap-distance-top:0.0pt;mso-wrap-distance-right:9.0pt;mso-wrap-distance-bottom:0.0pt;flip:xy;visibility:visible;" filled="f" strokecolor="#000000" strokeweight="0.75pt"/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224790</wp:posOffset>
                </wp:positionV>
                <wp:extent cx="323850" cy="485775"/>
                <wp:effectExtent l="0" t="38100" r="571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3238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9" o:spid="_x0000_s9" o:spt="32" type="#_x0000_t32" style="position:absolute;z-index:251729920;o:allowoverlap:true;o:allowincell:true;mso-position-horizontal-relative:text;margin-left:218.2pt;mso-position-horizontal:absolute;mso-position-vertical-relative:text;margin-top:17.7pt;mso-position-vertical:absolute;width:25.5pt;height:38.2pt;mso-wrap-distance-left:9.0pt;mso-wrap-distance-top:0.0pt;mso-wrap-distance-right:9.0pt;mso-wrap-distance-bottom:0.0pt;flip:y;visibility:visible;" filled="f" strokecolor="#000000" strokeweight="0.75pt"/>
            </w:pict>
          </mc:Fallback>
        </mc:AlternateContent>
      </w:r>
      <w:r>
        <w:rPr>
          <w:rFonts w:ascii="Arial" w:hAnsi="Arial" w:cs="Arial"/>
          <w:bCs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11430</wp:posOffset>
                </wp:positionV>
                <wp:extent cx="1047750" cy="476250"/>
                <wp:effectExtent l="0" t="0" r="19050" b="19050"/>
                <wp:wrapNone/>
                <wp:docPr id="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47750" cy="476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Laluan</w:t>
                            </w:r>
                            <w:r>
                              <w:t xml:space="preserve"> logic / </w:t>
                            </w:r>
                            <w:r>
                              <w:t xml:space="preserve">navigasi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0" o:spid="_x0000_s10" o:spt="1" type="#_x0000_t1" style="position:absolute;z-index:251645952;o:allowoverlap:true;o:allowincell:true;mso-position-horizontal-relative:text;margin-left:89.2pt;mso-position-horizontal:absolute;mso-position-vertical-relative:text;margin-top:0.9pt;mso-position-vertical:absolute;width:82.5pt;height:37.5pt;mso-wrap-distance-left:9.0pt;mso-wrap-distance-top:0.0pt;mso-wrap-distance-right:9.0pt;mso-wrap-distance-bottom:0.0pt;v-text-anchor:middle;visibility:visible;" fillcolor="#FFFFFF" strokecolor="#000000" strokeweight="0.25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Laluan</w:t>
                      </w:r>
                      <w:r>
                        <w:t xml:space="preserve"> logic / </w:t>
                      </w:r>
                      <w:r>
                        <w:t xml:space="preserve">navigasi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360" w:lineRule="auto"/>
      </w:pPr>
      <w:r>
        <w:rPr>
          <w:rFonts w:ascii="Arial" w:hAnsi="Arial" w:cs="Arial"/>
          <w:bCs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3560445</wp:posOffset>
                </wp:positionH>
                <wp:positionV relativeFrom="paragraph">
                  <wp:posOffset>241935</wp:posOffset>
                </wp:positionV>
                <wp:extent cx="1047750" cy="304800"/>
                <wp:effectExtent l="0" t="0" r="19050" b="19050"/>
                <wp:wrapNone/>
                <wp:docPr id="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Struktur</w:t>
                            </w:r>
                            <w:r>
                              <w:t xml:space="preserve"> data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type="#_x0000_t1" style="position:absolute;z-index:251592704;o:allowoverlap:true;o:allowincell:true;mso-position-horizontal-relative:text;margin-left:280.3pt;mso-position-horizontal:absolute;mso-position-vertical-relative:text;margin-top:19.1pt;mso-position-vertical:absolute;width:82.5pt;height:24.0pt;mso-wrap-distance-left:9.0pt;mso-wrap-distance-top:0.0pt;mso-wrap-distance-right:9.0pt;mso-wrap-distance-bottom:0.0pt;v-text-anchor:middle;visibility:visible;" fillcolor="#FFFFFF" strokecolor="#000000" strokeweight="0.25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Struktur</w:t>
                      </w:r>
                      <w:r>
                        <w:t xml:space="preserve"> data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360" w:lineRule="auto"/>
      </w:pPr>
      <w:r>
        <w:rPr>
          <w:rFonts w:ascii="Arial" w:hAnsi="Arial" w:cs="Arial"/>
          <w:bCs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190500</wp:posOffset>
                </wp:positionV>
                <wp:extent cx="1047750" cy="609600"/>
                <wp:effectExtent l="0" t="0" r="19050" b="19050"/>
                <wp:wrapNone/>
                <wp:docPr id="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47750" cy="609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Nilai</w:t>
                            </w:r>
                            <w:r>
                              <w:t xml:space="preserve"> </w:t>
                            </w:r>
                            <w:r>
                              <w:t xml:space="preserve">sempadan</w:t>
                            </w:r>
                            <w:r>
                              <w:t xml:space="preserve"> &amp; </w:t>
                            </w:r>
                            <w:r>
                              <w:t xml:space="preserve">kelas</w:t>
                            </w:r>
                            <w:r>
                              <w:t xml:space="preserve"> data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2" o:spid="_x0000_s12" o:spt="1" type="#_x0000_t1" style="position:absolute;z-index:251610112;o:allowoverlap:true;o:allowincell:true;mso-position-horizontal-relative:text;margin-left:172.5pt;mso-position-horizontal:absolute;mso-position-vertical-relative:text;margin-top:15.0pt;mso-position-vertical:absolute;width:82.5pt;height:48.0pt;mso-wrap-distance-left:9.0pt;mso-wrap-distance-top:0.0pt;mso-wrap-distance-right:9.0pt;mso-wrap-distance-bottom:0.0pt;v-text-anchor:middle;visibility:visible;" fillcolor="#FFFFFF" strokecolor="#000000" strokeweight="0.25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Nilai</w:t>
                      </w:r>
                      <w:r>
                        <w:t xml:space="preserve"> </w:t>
                      </w:r>
                      <w:r>
                        <w:t xml:space="preserve">sempadan</w:t>
                      </w:r>
                      <w:r>
                        <w:t xml:space="preserve"> &amp; </w:t>
                      </w:r>
                      <w:r>
                        <w:t xml:space="preserve">kelas</w:t>
                      </w:r>
                      <w:r>
                        <w:t xml:space="preserve"> data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jc w:val="center"/>
        <w:spacing w:line="360" w:lineRule="auto"/>
        <w:rPr>
          <w:b/>
        </w:rPr>
      </w:pPr>
      <w:r>
        <w:rPr>
          <w:b/>
        </w:rPr>
      </w:r>
      <w:r/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Rajah 1</w:t>
      </w:r>
      <w:r/>
    </w:p>
    <w:p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spacing w:line="360" w:lineRule="auto"/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Penerangan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mengenai</w:t>
      </w:r>
      <w:r>
        <w:rPr>
          <w:rFonts w:ascii="Arial" w:hAnsi="Arial" w:cs="Arial"/>
          <w:b/>
        </w:rPr>
        <w:t xml:space="preserve"> rajah 1.</w:t>
      </w:r>
      <w:r/>
    </w:p>
    <w:tbl>
      <w:tblPr>
        <w:tblW w:w="0" w:type="auto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457"/>
        <w:gridCol w:w="4695"/>
      </w:tblGrid>
      <w:tr>
        <w:trPr/>
        <w:tc>
          <w:tcPr>
            <w:shd w:val="clear" w:color="auto" w:fill="d9d9d9"/>
            <w:tcW w:w="4662" w:type="dxa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721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Aspek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pengujian</w:t>
            </w:r>
            <w:r/>
          </w:p>
        </w:tc>
        <w:tc>
          <w:tcPr>
            <w:shd w:val="clear" w:color="auto" w:fill="d9d9d9"/>
            <w:tcW w:w="4860" w:type="dxa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721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Tugas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/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peranan</w:t>
            </w:r>
            <w:r/>
          </w:p>
        </w:tc>
      </w:tr>
      <w:tr>
        <w:trPr/>
        <w:tc>
          <w:tcPr>
            <w:shd w:val="clear" w:color="auto" w:fill="auto"/>
            <w:tcW w:w="4662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Pengendali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ralat</w:t>
            </w:r>
            <w:r/>
          </w:p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721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shd w:val="clear" w:color="auto" w:fill="auto"/>
            <w:tcW w:w="4860" w:type="dxa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721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Menangani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ralat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daripada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berlaku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semasa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pelaksanaan</w:t>
            </w:r>
            <w:r>
              <w:rPr>
                <w:rFonts w:ascii="Arial" w:hAnsi="Arial" w:cs="Arial"/>
                <w:sz w:val="22"/>
                <w:szCs w:val="22"/>
              </w:rPr>
              <w:t xml:space="preserve">.</w:t>
            </w:r>
            <w:r/>
          </w:p>
        </w:tc>
      </w:tr>
      <w:tr>
        <w:trPr/>
        <w:tc>
          <w:tcPr>
            <w:shd w:val="clear" w:color="auto" w:fill="auto"/>
            <w:tcW w:w="4662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Laluan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logik</w:t>
            </w:r>
            <w:r>
              <w:rPr>
                <w:rFonts w:ascii="Arial" w:hAnsi="Arial" w:cs="Arial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sz w:val="22"/>
                <w:szCs w:val="22"/>
              </w:rPr>
              <w:t xml:space="preserve">Navigasi</w:t>
            </w:r>
            <w:r/>
          </w:p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721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shd w:val="clear" w:color="auto" w:fill="auto"/>
            <w:tcW w:w="4860" w:type="dxa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721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Memastikan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setiap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pernyataan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diuji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sekurang-kurangnya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sekali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Memastikan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navigasi</w:t>
            </w:r>
            <w:r>
              <w:rPr>
                <w:rFonts w:ascii="Arial" w:hAnsi="Arial" w:cs="Arial"/>
                <w:sz w:val="22"/>
                <w:szCs w:val="22"/>
              </w:rPr>
              <w:t xml:space="preserve">/linking </w:t>
            </w:r>
            <w:r>
              <w:rPr>
                <w:rFonts w:ascii="Arial" w:hAnsi="Arial" w:cs="Arial"/>
                <w:sz w:val="22"/>
                <w:szCs w:val="22"/>
              </w:rPr>
              <w:t xml:space="preserve">berjalan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lancar</w:t>
            </w:r>
            <w:r>
              <w:rPr>
                <w:rFonts w:ascii="Arial" w:hAnsi="Arial" w:cs="Arial"/>
                <w:sz w:val="22"/>
                <w:szCs w:val="22"/>
              </w:rPr>
              <w:t xml:space="preserve">.</w:t>
            </w:r>
            <w:r/>
          </w:p>
        </w:tc>
      </w:tr>
      <w:tr>
        <w:trPr/>
        <w:tc>
          <w:tcPr>
            <w:shd w:val="clear" w:color="auto" w:fill="auto"/>
            <w:tcW w:w="4662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Nilai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sempadan</w:t>
            </w:r>
            <w:r>
              <w:rPr>
                <w:rFonts w:ascii="Arial" w:hAnsi="Arial" w:cs="Arial"/>
                <w:sz w:val="22"/>
                <w:szCs w:val="22"/>
              </w:rPr>
              <w:t xml:space="preserve"> &amp; </w:t>
            </w:r>
            <w:r>
              <w:rPr>
                <w:rFonts w:ascii="Arial" w:hAnsi="Arial" w:cs="Arial"/>
                <w:sz w:val="22"/>
                <w:szCs w:val="22"/>
              </w:rPr>
              <w:t xml:space="preserve">kelas</w:t>
            </w:r>
            <w:r>
              <w:rPr>
                <w:rFonts w:ascii="Arial" w:hAnsi="Arial" w:cs="Arial"/>
                <w:sz w:val="22"/>
                <w:szCs w:val="22"/>
              </w:rPr>
              <w:t xml:space="preserve"> data</w:t>
            </w:r>
            <w:r/>
          </w:p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721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shd w:val="clear" w:color="auto" w:fill="auto"/>
            <w:tcW w:w="4860" w:type="dxa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721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Memastikan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modul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berfungsi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dengan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baik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pada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nilai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sempadan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Kelas</w:t>
            </w:r>
            <w:r>
              <w:rPr>
                <w:rFonts w:ascii="Arial" w:hAnsi="Arial" w:cs="Arial"/>
                <w:sz w:val="22"/>
                <w:szCs w:val="22"/>
              </w:rPr>
              <w:t xml:space="preserve"> data yang </w:t>
            </w:r>
            <w:r>
              <w:rPr>
                <w:rFonts w:ascii="Arial" w:hAnsi="Arial" w:cs="Arial"/>
                <w:sz w:val="22"/>
                <w:szCs w:val="22"/>
              </w:rPr>
              <w:t xml:space="preserve">sah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dan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tidak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sah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juga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diuji</w:t>
            </w:r>
            <w:r>
              <w:rPr>
                <w:rFonts w:ascii="Arial" w:hAnsi="Arial" w:cs="Arial"/>
                <w:sz w:val="22"/>
                <w:szCs w:val="22"/>
              </w:rPr>
              <w:t xml:space="preserve">.</w:t>
            </w:r>
            <w:r/>
          </w:p>
        </w:tc>
      </w:tr>
      <w:tr>
        <w:trPr/>
        <w:tc>
          <w:tcPr>
            <w:shd w:val="clear" w:color="auto" w:fill="auto"/>
            <w:tcW w:w="4662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Struktur</w:t>
            </w:r>
            <w:r>
              <w:rPr>
                <w:rFonts w:ascii="Arial" w:hAnsi="Arial" w:cs="Arial"/>
                <w:sz w:val="22"/>
                <w:szCs w:val="22"/>
              </w:rPr>
              <w:t xml:space="preserve"> data</w:t>
            </w:r>
            <w:r/>
          </w:p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  <w:tc>
          <w:tcPr>
            <w:shd w:val="clear" w:color="auto" w:fill="auto"/>
            <w:tcW w:w="4860" w:type="dxa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721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Data yang </w:t>
            </w:r>
            <w:r>
              <w:rPr>
                <w:rFonts w:ascii="Arial" w:hAnsi="Arial" w:cs="Arial"/>
                <w:sz w:val="22"/>
                <w:szCs w:val="22"/>
              </w:rPr>
              <w:t xml:space="preserve">disimpan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dalam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pangkalan</w:t>
            </w:r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r>
              <w:rPr>
                <w:rFonts w:ascii="Arial" w:hAnsi="Arial" w:cs="Arial"/>
                <w:sz w:val="22"/>
                <w:szCs w:val="22"/>
              </w:rPr>
              <w:t xml:space="preserve">dapat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mengekalkan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integrasi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 xml:space="preserve">kesahihan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semasa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diguna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pakai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/>
          </w:p>
        </w:tc>
      </w:tr>
      <w:tr>
        <w:trPr/>
        <w:tc>
          <w:tcPr>
            <w:shd w:val="clear" w:color="auto" w:fill="auto"/>
            <w:tcW w:w="4662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Antaramuka</w:t>
            </w:r>
            <w:r/>
          </w:p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  <w:tc>
          <w:tcPr>
            <w:shd w:val="clear" w:color="auto" w:fill="auto"/>
            <w:tcW w:w="4860" w:type="dxa"/>
            <w:textDirection w:val="lrTb"/>
            <w:noWrap w:val="false"/>
          </w:tcPr>
          <w:p>
            <w:pPr>
              <w:spacing w:before="120" w:after="120" w:line="360" w:lineRule="auto"/>
              <w:widowControl w:val="off"/>
              <w:tabs>
                <w:tab w:val="left" w:pos="-1296" w:leader="none"/>
                <w:tab w:val="left" w:pos="-576" w:leader="none"/>
                <w:tab w:val="left" w:pos="721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Menyemak</w:t>
            </w:r>
            <w:r>
              <w:rPr>
                <w:rFonts w:ascii="Arial" w:hAnsi="Arial" w:cs="Arial"/>
                <w:sz w:val="22"/>
                <w:szCs w:val="22"/>
              </w:rPr>
              <w:t xml:space="preserve"> parameter/data/input yang </w:t>
            </w:r>
            <w:r>
              <w:rPr>
                <w:rFonts w:ascii="Arial" w:hAnsi="Arial" w:cs="Arial"/>
                <w:sz w:val="22"/>
                <w:szCs w:val="22"/>
              </w:rPr>
              <w:t xml:space="preserve">masuk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dan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keluar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daripada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modul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atu</w:t>
            </w:r>
            <w:r>
              <w:rPr>
                <w:rFonts w:ascii="Arial" w:hAnsi="Arial" w:cs="Arial"/>
                <w:sz w:val="22"/>
                <w:szCs w:val="22"/>
              </w:rPr>
              <w:t xml:space="preserve">rcara</w:t>
            </w:r>
            <w:r>
              <w:rPr>
                <w:rFonts w:ascii="Arial" w:hAnsi="Arial" w:cs="Arial"/>
                <w:sz w:val="22"/>
                <w:szCs w:val="22"/>
              </w:rPr>
              <w:t xml:space="preserve">/</w:t>
            </w:r>
            <w:r>
              <w:rPr>
                <w:rFonts w:ascii="Arial" w:hAnsi="Arial" w:cs="Arial"/>
                <w:sz w:val="22"/>
                <w:szCs w:val="22"/>
              </w:rPr>
              <w:t xml:space="preserve">laman</w:t>
            </w:r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r>
              <w:rPr>
                <w:rFonts w:ascii="Arial" w:hAnsi="Arial" w:cs="Arial"/>
                <w:sz w:val="22"/>
                <w:szCs w:val="22"/>
              </w:rPr>
              <w:t xml:space="preserve">berjalan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lancar</w:t>
            </w:r>
            <w:r/>
          </w:p>
        </w:tc>
      </w:tr>
    </w:tbl>
    <w:p>
      <w:pPr>
        <w:spacing w:line="360" w:lineRule="auto"/>
        <w:tabs>
          <w:tab w:val="left" w:pos="3615" w:leader="none"/>
        </w:tabs>
      </w:pPr>
      <w:r/>
      <w:r/>
    </w:p>
    <w:p>
      <w:pPr>
        <w:spacing w:line="360" w:lineRule="auto"/>
        <w:tabs>
          <w:tab w:val="left" w:pos="3615" w:leader="none"/>
        </w:tabs>
      </w:pPr>
      <w:r/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3.3 </w:t>
      </w:r>
      <w:r>
        <w:rPr>
          <w:rFonts w:ascii="Arial" w:hAnsi="Arial" w:cs="Arial"/>
          <w:b/>
        </w:rPr>
        <w:t xml:space="preserve">Proses </w:t>
      </w:r>
      <w:r>
        <w:rPr>
          <w:rFonts w:ascii="Arial" w:hAnsi="Arial" w:cs="Arial"/>
          <w:b/>
        </w:rPr>
        <w:t xml:space="preserve">aktiviti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penyelengaraan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Preventive </w:t>
      </w:r>
      <w:r>
        <w:rPr>
          <w:rFonts w:ascii="Arial" w:hAnsi="Arial" w:cs="Arial"/>
          <w:b/>
          <w:sz w:val="22"/>
          <w:szCs w:val="22"/>
        </w:rPr>
        <w:t xml:space="preserve">Maintenance (</w:t>
      </w:r>
      <w:r>
        <w:rPr>
          <w:rFonts w:ascii="Arial" w:hAnsi="Arial" w:cs="Arial"/>
          <w:b/>
          <w:sz w:val="22"/>
          <w:szCs w:val="22"/>
        </w:rPr>
        <w:t xml:space="preserve">Penyelengaraan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Berjadual</w:t>
      </w:r>
      <w:r>
        <w:rPr>
          <w:rFonts w:ascii="Arial" w:hAnsi="Arial" w:cs="Arial"/>
          <w:b/>
          <w:sz w:val="22"/>
          <w:szCs w:val="22"/>
        </w:rPr>
        <w:t xml:space="preserve">)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/>
    </w:p>
    <w:p>
      <w:pPr>
        <w:pStyle w:val="771"/>
        <w:numPr>
          <w:ilvl w:val="0"/>
          <w:numId w:val="4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Perancangan</w:t>
      </w:r>
      <w:r>
        <w:rPr>
          <w:rFonts w:ascii="Arial" w:hAnsi="Arial" w:cs="Arial"/>
          <w:sz w:val="22"/>
          <w:szCs w:val="22"/>
        </w:rPr>
        <w:t xml:space="preserve"> yang </w:t>
      </w:r>
      <w:r>
        <w:rPr>
          <w:rFonts w:ascii="Arial" w:hAnsi="Arial" w:cs="Arial"/>
          <w:sz w:val="22"/>
          <w:szCs w:val="22"/>
        </w:rPr>
        <w:t xml:space="preserve">sistematik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dibuat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secara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berkala</w:t>
      </w:r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 xml:space="preserve">tahunan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sebagainya</w:t>
      </w:r>
      <w:r>
        <w:rPr>
          <w:rFonts w:ascii="Arial" w:hAnsi="Arial" w:cs="Arial"/>
          <w:sz w:val="22"/>
          <w:szCs w:val="22"/>
        </w:rPr>
        <w:t xml:space="preserve">), </w:t>
      </w:r>
      <w:r>
        <w:rPr>
          <w:rFonts w:ascii="Arial" w:hAnsi="Arial" w:cs="Arial"/>
          <w:sz w:val="22"/>
          <w:szCs w:val="22"/>
        </w:rPr>
        <w:t xml:space="preserve">dan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tepat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pada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masa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diperlukan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seperti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mencuci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melincirkan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membaiki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menggantikan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bagi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komponen-komponen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untuk</w:t>
      </w:r>
      <w:r>
        <w:rPr>
          <w:rFonts w:ascii="Arial" w:hAnsi="Arial" w:cs="Arial"/>
          <w:sz w:val="22"/>
          <w:szCs w:val="22"/>
        </w:rPr>
        <w:t xml:space="preserve"> :</w:t>
      </w:r>
      <w:r/>
    </w:p>
    <w:p>
      <w:pPr>
        <w:pStyle w:val="771"/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pStyle w:val="771"/>
        <w:numPr>
          <w:ilvl w:val="0"/>
          <w:numId w:val="5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Meminimumkan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kerugian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pengeluaran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disebabkan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oleh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kerosakan-kerosakan</w:t>
      </w:r>
      <w:r/>
    </w:p>
    <w:p>
      <w:pPr>
        <w:pStyle w:val="771"/>
        <w:numPr>
          <w:ilvl w:val="0"/>
          <w:numId w:val="5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Memanjangkan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harta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hayat</w:t>
      </w:r>
      <w:r>
        <w:rPr>
          <w:rFonts w:ascii="Arial" w:hAnsi="Arial" w:cs="Arial"/>
          <w:sz w:val="22"/>
          <w:szCs w:val="22"/>
        </w:rPr>
        <w:t xml:space="preserve"> modal</w:t>
      </w:r>
      <w:r/>
    </w:p>
    <w:p>
      <w:pPr>
        <w:pStyle w:val="771"/>
        <w:numPr>
          <w:ilvl w:val="0"/>
          <w:numId w:val="5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Mengurangkan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kos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keseluruhan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pStyle w:val="771"/>
        <w:numPr>
          <w:ilvl w:val="0"/>
          <w:numId w:val="4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Kaedah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penyengaraan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kombinasi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pangkalan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masa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keadaan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untuk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memastikan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peralatan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berfungsi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oleh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pengawalan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komponen-komponen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peralatan</w:t>
      </w:r>
      <w:r>
        <w:rPr>
          <w:rFonts w:ascii="Arial" w:hAnsi="Arial" w:cs="Arial"/>
          <w:sz w:val="22"/>
          <w:szCs w:val="22"/>
        </w:rPr>
        <w:t xml:space="preserve">, assemblies, subassemblies, </w:t>
      </w:r>
      <w:r>
        <w:rPr>
          <w:rFonts w:ascii="Arial" w:hAnsi="Arial" w:cs="Arial"/>
          <w:sz w:val="22"/>
          <w:szCs w:val="22"/>
        </w:rPr>
        <w:t xml:space="preserve">accerssories</w:t>
      </w:r>
      <w:r>
        <w:rPr>
          <w:rFonts w:ascii="Arial" w:hAnsi="Arial" w:cs="Arial"/>
          <w:sz w:val="22"/>
          <w:szCs w:val="22"/>
        </w:rPr>
        <w:t xml:space="preserve">, attachment, </w:t>
      </w:r>
      <w:r>
        <w:rPr>
          <w:rFonts w:ascii="Arial" w:hAnsi="Arial" w:cs="Arial"/>
          <w:sz w:val="22"/>
          <w:szCs w:val="22"/>
        </w:rPr>
        <w:t xml:space="preserve">dan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sebagainya</w:t>
      </w:r>
      <w:r>
        <w:rPr>
          <w:rFonts w:ascii="Arial" w:hAnsi="Arial" w:cs="Arial"/>
          <w:sz w:val="22"/>
          <w:szCs w:val="22"/>
        </w:rPr>
        <w:t xml:space="preserve">.</w:t>
      </w:r>
      <w:r/>
    </w:p>
    <w:p>
      <w:pPr>
        <w:pStyle w:val="771"/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pStyle w:val="771"/>
        <w:numPr>
          <w:ilvl w:val="0"/>
          <w:numId w:val="4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Memelihara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prestasi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bahan-bahan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struktur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pStyle w:val="771"/>
        <w:numPr>
          <w:ilvl w:val="0"/>
          <w:numId w:val="4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Mencegah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kakisan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keletihan</w:t>
      </w:r>
      <w:r>
        <w:rPr>
          <w:rFonts w:ascii="Arial" w:hAnsi="Arial" w:cs="Arial"/>
          <w:sz w:val="22"/>
          <w:szCs w:val="22"/>
        </w:rPr>
        <w:t xml:space="preserve"> (fatigue) </w:t>
      </w:r>
      <w:r>
        <w:rPr>
          <w:rFonts w:ascii="Arial" w:hAnsi="Arial" w:cs="Arial"/>
          <w:sz w:val="22"/>
          <w:szCs w:val="22"/>
        </w:rPr>
        <w:t xml:space="preserve">dan</w:t>
      </w:r>
      <w:r>
        <w:rPr>
          <w:rFonts w:ascii="Arial" w:hAnsi="Arial" w:cs="Arial"/>
          <w:sz w:val="22"/>
          <w:szCs w:val="22"/>
        </w:rPr>
        <w:t xml:space="preserve"> lain-lain </w:t>
      </w:r>
      <w:r>
        <w:rPr>
          <w:rFonts w:ascii="Arial" w:hAnsi="Arial" w:cs="Arial"/>
          <w:sz w:val="22"/>
          <w:szCs w:val="22"/>
        </w:rPr>
        <w:t xml:space="preserve">bentuk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kemorosotan</w:t>
      </w:r>
      <w:r>
        <w:rPr>
          <w:rFonts w:ascii="Arial" w:hAnsi="Arial" w:cs="Arial"/>
          <w:sz w:val="22"/>
          <w:szCs w:val="22"/>
        </w:rPr>
        <w:t xml:space="preserve"> yang </w:t>
      </w:r>
      <w:r>
        <w:rPr>
          <w:rFonts w:ascii="Arial" w:hAnsi="Arial" w:cs="Arial"/>
          <w:sz w:val="22"/>
          <w:szCs w:val="22"/>
        </w:rPr>
        <w:t xml:space="preserve">melemahkan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mereka</w:t>
      </w:r>
      <w:r>
        <w:rPr>
          <w:rFonts w:ascii="Arial" w:hAnsi="Arial" w:cs="Arial"/>
          <w:sz w:val="22"/>
          <w:szCs w:val="22"/>
        </w:rPr>
        <w:t xml:space="preserve">.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pStyle w:val="771"/>
        <w:numPr>
          <w:ilvl w:val="0"/>
          <w:numId w:val="4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Untuk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mencegah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atau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melambatkan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kerosakan-kerosakan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pStyle w:val="771"/>
        <w:numPr>
          <w:ilvl w:val="0"/>
          <w:numId w:val="4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Tindakan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pencegahan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boleh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dijalankan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mengikut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suatu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jadual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pratentu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tetap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atau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apabila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diperlukan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pStyle w:val="771"/>
        <w:numPr>
          <w:ilvl w:val="0"/>
          <w:numId w:val="4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Rancangan</w:t>
      </w:r>
      <w:r>
        <w:rPr>
          <w:rFonts w:ascii="Arial" w:hAnsi="Arial" w:cs="Arial"/>
          <w:sz w:val="22"/>
          <w:szCs w:val="22"/>
        </w:rPr>
        <w:t xml:space="preserve"> –</w:t>
      </w:r>
      <w:r>
        <w:rPr>
          <w:rFonts w:ascii="Arial" w:hAnsi="Arial" w:cs="Arial"/>
          <w:sz w:val="22"/>
          <w:szCs w:val="22"/>
        </w:rPr>
        <w:t xml:space="preserve">rancangan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penyelengaraan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pencegahan</w:t>
      </w:r>
      <w:r>
        <w:rPr>
          <w:rFonts w:ascii="Arial" w:hAnsi="Arial" w:cs="Arial"/>
          <w:sz w:val="22"/>
          <w:szCs w:val="22"/>
        </w:rPr>
        <w:t xml:space="preserve"> yang </w:t>
      </w:r>
      <w:r>
        <w:rPr>
          <w:rFonts w:ascii="Arial" w:hAnsi="Arial" w:cs="Arial"/>
          <w:sz w:val="22"/>
          <w:szCs w:val="22"/>
        </w:rPr>
        <w:t xml:space="preserve">direka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dengan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elok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boleh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mengurangkan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insiden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penyelengaraan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kecemasan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pStyle w:val="771"/>
        <w:numPr>
          <w:ilvl w:val="0"/>
          <w:numId w:val="4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 </w:t>
      </w:r>
      <w:r>
        <w:rPr>
          <w:rFonts w:ascii="Arial" w:hAnsi="Arial" w:cs="Arial"/>
          <w:sz w:val="22"/>
          <w:szCs w:val="22"/>
        </w:rPr>
        <w:t xml:space="preserve">penyelengaraan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pencengahan</w:t>
      </w:r>
      <w:r>
        <w:rPr>
          <w:rFonts w:ascii="Arial" w:hAnsi="Arial" w:cs="Arial"/>
          <w:sz w:val="22"/>
          <w:szCs w:val="22"/>
        </w:rPr>
        <w:t xml:space="preserve"> yang </w:t>
      </w:r>
      <w:r>
        <w:rPr>
          <w:rFonts w:ascii="Arial" w:hAnsi="Arial" w:cs="Arial"/>
          <w:sz w:val="22"/>
          <w:szCs w:val="22"/>
        </w:rPr>
        <w:t xml:space="preserve">dilakukan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secara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meluas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adalah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penting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untuk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mengurangkan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kekerapan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gangguan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aliran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kerja</w:t>
      </w:r>
      <w:r>
        <w:rPr>
          <w:rFonts w:ascii="Arial" w:hAnsi="Arial" w:cs="Arial"/>
          <w:sz w:val="22"/>
          <w:szCs w:val="22"/>
        </w:rPr>
        <w:t xml:space="preserve">.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Contoh</w:t>
      </w:r>
      <w:r>
        <w:rPr>
          <w:rFonts w:ascii="Arial" w:hAnsi="Arial" w:cs="Arial"/>
          <w:b/>
          <w:sz w:val="22"/>
          <w:szCs w:val="22"/>
        </w:rPr>
        <w:t xml:space="preserve"> Preventive Maintenance</w:t>
      </w:r>
      <w:r>
        <w:rPr>
          <w:rFonts w:ascii="Arial" w:hAnsi="Arial" w:cs="Arial"/>
          <w:b/>
          <w:sz w:val="22"/>
          <w:szCs w:val="22"/>
        </w:rPr>
        <w:t xml:space="preserve"> Worksheet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694930"/>
                <wp:effectExtent l="0" t="0" r="0" b="1270"/>
                <wp:docPr id="14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computer-maintenance-work-plan-2-638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600" cy="7694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8.0pt;height:605.9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Corrective maintenance (</w:t>
      </w:r>
      <w:r>
        <w:rPr>
          <w:rFonts w:ascii="Arial" w:hAnsi="Arial" w:cs="Arial"/>
          <w:b/>
          <w:sz w:val="22"/>
          <w:szCs w:val="22"/>
        </w:rPr>
        <w:t xml:space="preserve">penyelengaraan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pembetulan</w:t>
      </w:r>
      <w:r>
        <w:rPr>
          <w:rFonts w:ascii="Arial" w:hAnsi="Arial" w:cs="Arial"/>
          <w:b/>
          <w:sz w:val="22"/>
          <w:szCs w:val="22"/>
        </w:rPr>
        <w:t xml:space="preserve">)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/>
    </w:p>
    <w:p>
      <w:pPr>
        <w:pStyle w:val="771"/>
        <w:numPr>
          <w:ilvl w:val="0"/>
          <w:numId w:val="7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menambahbaik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peralatan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komponen-komponennya</w:t>
      </w:r>
      <w:r>
        <w:rPr>
          <w:rFonts w:ascii="Arial" w:hAnsi="Arial" w:cs="Arial"/>
          <w:sz w:val="22"/>
          <w:szCs w:val="22"/>
        </w:rPr>
        <w:t xml:space="preserve"> agar </w:t>
      </w:r>
      <w:r>
        <w:rPr>
          <w:rFonts w:ascii="Arial" w:hAnsi="Arial" w:cs="Arial"/>
          <w:sz w:val="22"/>
          <w:szCs w:val="22"/>
        </w:rPr>
        <w:t xml:space="preserve">penyelengaraan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pencegahan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boleh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dilaksanakan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dengan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pasti</w:t>
      </w:r>
      <w:r/>
    </w:p>
    <w:p>
      <w:pPr>
        <w:pStyle w:val="771"/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pStyle w:val="771"/>
        <w:numPr>
          <w:ilvl w:val="0"/>
          <w:numId w:val="7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Peralatan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dengan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rekabentuk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daif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mesti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direkabentuk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semula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pStyle w:val="771"/>
        <w:numPr>
          <w:ilvl w:val="0"/>
          <w:numId w:val="7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Sesuai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untuk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barang-barang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pen</w:t>
      </w:r>
      <w:r>
        <w:rPr>
          <w:rFonts w:ascii="Arial" w:hAnsi="Arial" w:cs="Arial"/>
          <w:sz w:val="22"/>
          <w:szCs w:val="22"/>
        </w:rPr>
        <w:t xml:space="preserve">yelengaraan</w:t>
      </w:r>
      <w:r>
        <w:rPr>
          <w:rFonts w:ascii="Arial" w:hAnsi="Arial" w:cs="Arial"/>
          <w:sz w:val="22"/>
          <w:szCs w:val="22"/>
        </w:rPr>
        <w:t xml:space="preserve"> yang </w:t>
      </w:r>
      <w:r>
        <w:rPr>
          <w:rFonts w:ascii="Arial" w:hAnsi="Arial" w:cs="Arial"/>
          <w:sz w:val="22"/>
          <w:szCs w:val="22"/>
        </w:rPr>
        <w:t xml:space="preserve">berkos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tinggi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poor maintenance</w:t>
      </w:r>
      <w:r>
        <w:rPr>
          <w:rFonts w:ascii="Arial" w:hAnsi="Arial" w:cs="Arial"/>
          <w:sz w:val="22"/>
          <w:szCs w:val="22"/>
        </w:rPr>
        <w:t xml:space="preserve"> , </w:t>
      </w:r>
      <w:r>
        <w:rPr>
          <w:rFonts w:ascii="Arial" w:hAnsi="Arial" w:cs="Arial"/>
          <w:i/>
          <w:sz w:val="22"/>
          <w:szCs w:val="22"/>
        </w:rPr>
        <w:t xml:space="preserve">poor design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atau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opreasi</w:t>
      </w:r>
      <w:r>
        <w:rPr>
          <w:rFonts w:ascii="Arial" w:hAnsi="Arial" w:cs="Arial"/>
          <w:sz w:val="22"/>
          <w:szCs w:val="22"/>
        </w:rPr>
        <w:t xml:space="preserve"> di </w:t>
      </w:r>
      <w:r>
        <w:rPr>
          <w:rFonts w:ascii="Arial" w:hAnsi="Arial" w:cs="Arial"/>
          <w:sz w:val="22"/>
          <w:szCs w:val="22"/>
        </w:rPr>
        <w:t xml:space="preserve">luar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spesifikasi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reka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bentuk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pStyle w:val="771"/>
        <w:numPr>
          <w:ilvl w:val="0"/>
          <w:numId w:val="7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Pilihan</w:t>
      </w:r>
      <w:r>
        <w:rPr>
          <w:rFonts w:ascii="Arial" w:hAnsi="Arial" w:cs="Arial"/>
          <w:sz w:val="22"/>
          <w:szCs w:val="22"/>
        </w:rPr>
        <w:t xml:space="preserve"> yang </w:t>
      </w:r>
      <w:r>
        <w:rPr>
          <w:rFonts w:ascii="Arial" w:hAnsi="Arial" w:cs="Arial"/>
          <w:sz w:val="22"/>
          <w:szCs w:val="22"/>
        </w:rPr>
        <w:t xml:space="preserve">perlu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dibuat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adalah</w:t>
      </w:r>
      <w:r>
        <w:rPr>
          <w:rFonts w:ascii="Arial" w:hAnsi="Arial" w:cs="Arial"/>
          <w:sz w:val="22"/>
          <w:szCs w:val="22"/>
        </w:rPr>
        <w:t xml:space="preserve"> di </w:t>
      </w:r>
      <w:r>
        <w:rPr>
          <w:rFonts w:ascii="Arial" w:hAnsi="Arial" w:cs="Arial"/>
          <w:sz w:val="22"/>
          <w:szCs w:val="22"/>
        </w:rPr>
        <w:t xml:space="preserve">antara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kos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rekabentuk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semula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kos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penyelengaran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berulang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pStyle w:val="771"/>
        <w:numPr>
          <w:ilvl w:val="0"/>
          <w:numId w:val="7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Sesetengah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keadaan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jika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menggantikan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sebuah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mesin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adalah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lebih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ekonomi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daripada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dibaiki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maka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pembaikan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tidak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harus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dilakukan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pStyle w:val="771"/>
        <w:numPr>
          <w:ilvl w:val="0"/>
          <w:numId w:val="7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Amat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sesuai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apabila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kegagalan</w:t>
      </w:r>
      <w:r>
        <w:rPr>
          <w:rFonts w:ascii="Arial" w:hAnsi="Arial" w:cs="Arial"/>
          <w:sz w:val="22"/>
          <w:szCs w:val="22"/>
        </w:rPr>
        <w:t xml:space="preserve"> yang </w:t>
      </w:r>
      <w:r>
        <w:rPr>
          <w:rFonts w:ascii="Arial" w:hAnsi="Arial" w:cs="Arial"/>
          <w:sz w:val="22"/>
          <w:szCs w:val="22"/>
        </w:rPr>
        <w:t xml:space="preserve">bila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kronik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berulang-ulang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berlaku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memerlukan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pengubahsuaian</w:t>
      </w:r>
      <w:r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 xml:space="preserve">pengubahsuaian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pStyle w:val="771"/>
        <w:numPr>
          <w:ilvl w:val="0"/>
          <w:numId w:val="7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memerlukan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tindakan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kejuruteraan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daripada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tindakan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penyengaraan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tetapi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sering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menjadi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tanggungjawab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jabatan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penyengaraan</w:t>
      </w:r>
      <w:r>
        <w:rPr>
          <w:rFonts w:ascii="Arial" w:hAnsi="Arial" w:cs="Arial"/>
          <w:sz w:val="22"/>
          <w:szCs w:val="22"/>
        </w:rPr>
        <w:t xml:space="preserve">.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p>
      <w:pPr>
        <w:jc w:val="bot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SOALAN/</w:t>
      </w:r>
      <w:r>
        <w:rPr>
          <w:rFonts w:ascii="Arial" w:hAnsi="Arial" w:cs="Arial"/>
          <w:i/>
        </w:rPr>
        <w:t xml:space="preserve">QUESTION</w:t>
      </w:r>
      <w:r>
        <w:rPr>
          <w:rFonts w:ascii="Arial" w:hAnsi="Arial" w:cs="Arial"/>
        </w:rPr>
        <w:t xml:space="preserve">:</w:t>
      </w:r>
      <w:r/>
    </w:p>
    <w:p>
      <w:pPr>
        <w:jc w:val="both"/>
        <w:spacing w:line="360" w:lineRule="auto"/>
        <w:rPr>
          <w:rFonts w:ascii="Arial" w:hAnsi="Arial" w:cs="Arial"/>
          <w:lang w:val="en-US"/>
        </w:rPr>
      </w:pPr>
      <w:r/>
      <w:bookmarkStart w:id="0" w:name="_GoBack"/>
      <w:r/>
      <w:bookmarkEnd w:id="0"/>
      <w:r/>
      <w:r/>
    </w:p>
    <w:p>
      <w:pPr>
        <w:pStyle w:val="771"/>
        <w:numPr>
          <w:ilvl w:val="0"/>
          <w:numId w:val="9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Jelaskan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maksud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 xml:space="preserve">Preventive Maintenance</w:t>
      </w:r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 xml:space="preserve">Penyelengaraan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Berjadual</w:t>
      </w:r>
      <w:r>
        <w:rPr>
          <w:rFonts w:ascii="Arial" w:hAnsi="Arial" w:cs="Arial"/>
          <w:sz w:val="22"/>
          <w:szCs w:val="22"/>
        </w:rPr>
        <w:t xml:space="preserve">)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dengan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betul</w:t>
      </w:r>
      <w:r>
        <w:rPr>
          <w:rFonts w:ascii="Arial" w:hAnsi="Arial" w:cs="Arial"/>
          <w:sz w:val="22"/>
          <w:szCs w:val="22"/>
        </w:rPr>
        <w:t xml:space="preserve">.</w:t>
      </w:r>
      <w:r/>
    </w:p>
    <w:p>
      <w:pPr>
        <w:pStyle w:val="771"/>
        <w:numPr>
          <w:ilvl w:val="0"/>
          <w:numId w:val="9"/>
        </w:num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Terangkan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aspek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pengujian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berserta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tugas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peranannya</w:t>
      </w:r>
      <w:r>
        <w:rPr>
          <w:rFonts w:ascii="Arial" w:hAnsi="Arial" w:cs="Arial"/>
          <w:sz w:val="22"/>
          <w:szCs w:val="22"/>
        </w:rPr>
        <w:t xml:space="preserve">.</w:t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line="360" w:lineRule="auto"/>
        <w:tabs>
          <w:tab w:val="left" w:pos="3615" w:leader="none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alibri">
    <w:panose1 w:val="020F0502020204030204"/>
  </w:font>
  <w:font w:name="CenturySchoolbook"/>
  <w:font w:name="Cambria">
    <w:panose1 w:val="02040503050406030204"/>
  </w:font>
  <w:font w:name="Noto Sans Symbols">
    <w:panose1 w:val="020B0502040504020204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6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pPr w:horzAnchor="margin" w:tblpX="-244" w:vertAnchor="page" w:tblpY="391" w:leftFromText="180" w:topFromText="0" w:rightFromText="180" w:bottomFromText="0"/>
      <w:tblW w:w="985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3156"/>
      <w:gridCol w:w="3474"/>
      <w:gridCol w:w="3220"/>
    </w:tblGrid>
    <w:tr>
      <w:trPr>
        <w:trHeight w:val="360"/>
      </w:trPr>
      <w:tc>
        <w:tcPr>
          <w:tcW w:w="3156" w:type="dxa"/>
          <w:vAlign w:val="center"/>
          <w:textDirection w:val="lrTb"/>
          <w:noWrap w:val="false"/>
        </w:tcPr>
        <w:p>
          <w:pPr>
            <w:widowControl w:val="off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</w:t>
          </w:r>
          <w:r>
            <w:rPr>
              <w:rFonts w:ascii="Arial" w:hAnsi="Arial" w:cs="Arial"/>
              <w:b/>
            </w:rPr>
            <w:t xml:space="preserve">KOD  /</w:t>
          </w:r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 xml:space="preserve">CODE NO.</w:t>
          </w:r>
          <w:r/>
        </w:p>
      </w:tc>
      <w:tc>
        <w:tcPr>
          <w:tcW w:w="3474" w:type="dxa"/>
          <w:vAlign w:val="center"/>
          <w:textDirection w:val="lrTb"/>
          <w:noWrap w:val="false"/>
        </w:tcPr>
        <w:p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IT-010-3:2016 /P(6/7</w:t>
          </w:r>
          <w:r>
            <w:rPr>
              <w:rFonts w:ascii="Arial" w:hAnsi="Arial" w:cs="Arial"/>
            </w:rPr>
            <w:t xml:space="preserve">)</w:t>
          </w:r>
          <w:r/>
        </w:p>
      </w:tc>
      <w:tc>
        <w:tcPr>
          <w:tcW w:w="3220" w:type="dxa"/>
          <w:vAlign w:val="center"/>
          <w:textDirection w:val="lrTb"/>
          <w:noWrap w:val="false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Surat</w:t>
          </w:r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 xml:space="preserve"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 xml:space="preserve">4</w:t>
          </w:r>
          <w:r>
            <w:rPr>
              <w:rFonts w:ascii="Arial" w:hAnsi="Arial" w:cs="Arial"/>
            </w:rPr>
            <w:fldChar w:fldCharType="end"/>
          </w:r>
          <w:r/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Drpd</w:t>
          </w:r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 xml:space="preserve">of</w:t>
          </w:r>
          <w:r>
            <w:rPr>
              <w:rFonts w:ascii="Arial" w:hAnsi="Arial" w:cs="Arial"/>
            </w:rPr>
            <w:t xml:space="preserve">         </w:t>
          </w:r>
          <w:r>
            <w:rPr>
              <w:rFonts w:ascii="Arial" w:hAnsi="Arial" w:cs="Arial"/>
            </w:rPr>
            <w:t xml:space="preserve">:  </w:t>
          </w:r>
          <w:r>
            <w:rPr>
              <w:rFonts w:ascii="Arial" w:hAnsi="Arial" w:cs="Arial"/>
            </w:rPr>
            <w:t xml:space="preserve">6</w:t>
          </w:r>
          <w:r/>
        </w:p>
      </w:tc>
    </w:tr>
  </w:tbl>
  <w:p>
    <w:pPr>
      <w:pStyle w:val="77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4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vertAlign w:val="baseline"/>
      </w:rPr>
    </w:lvl>
    <w:lvl w:ilvl="1">
      <w:start w:val="1"/>
      <w:numFmt w:val="bullet"/>
      <w:isLgl w:val="false"/>
      <w:suff w:val="tab"/>
      <w:lvlText w:val="⦿"/>
      <w:lvlJc w:val="left"/>
      <w:pPr>
        <w:ind w:left="1440" w:hanging="360"/>
      </w:pPr>
      <w:rPr>
        <w:rFonts w:ascii="Noto Sans Symbols" w:hAnsi="Noto Sans Symbols" w:eastAsia="Noto Sans Symbols" w:cs="Noto Sans Symbols"/>
        <w:vertAlign w:val="baseline"/>
      </w:rPr>
    </w:lvl>
    <w:lvl w:ilvl="2">
      <w:start w:val="1"/>
      <w:numFmt w:val="bullet"/>
      <w:isLgl w:val="false"/>
      <w:suff w:val="tab"/>
      <w:lvlText w:val="⦿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⦿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⦿"/>
      <w:lvlJc w:val="left"/>
      <w:pPr>
        <w:ind w:left="3600" w:hanging="360"/>
      </w:pPr>
      <w:rPr>
        <w:rFonts w:ascii="Noto Sans Symbols" w:hAnsi="Noto Sans Symbols" w:eastAsia="Noto Sans Symbols" w:cs="Noto Sans Symbols"/>
        <w:vertAlign w:val="baseline"/>
      </w:rPr>
    </w:lvl>
    <w:lvl w:ilvl="5">
      <w:start w:val="1"/>
      <w:numFmt w:val="bullet"/>
      <w:isLgl w:val="false"/>
      <w:suff w:val="tab"/>
      <w:lvlText w:val="⦿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⦿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⦿"/>
      <w:lvlJc w:val="left"/>
      <w:pPr>
        <w:ind w:left="5760" w:hanging="360"/>
      </w:pPr>
      <w:rPr>
        <w:rFonts w:ascii="Noto Sans Symbols" w:hAnsi="Noto Sans Symbols" w:eastAsia="Noto Sans Symbols" w:cs="Noto Sans Symbols"/>
        <w:vertAlign w:val="baseline"/>
      </w:rPr>
    </w:lvl>
    <w:lvl w:ilvl="8">
      <w:start w:val="1"/>
      <w:numFmt w:val="bullet"/>
      <w:isLgl w:val="false"/>
      <w:suff w:val="tab"/>
      <w:lvlText w:val="⦿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hint="default" w:ascii="Cambria" w:hAnsi="Cambria" w:eastAsia="Calibri" w:cs="CenturySchoolbook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vertAlign w:val="baseline"/>
      </w:rPr>
    </w:lvl>
    <w:lvl w:ilvl="1">
      <w:start w:val="1"/>
      <w:numFmt w:val="bullet"/>
      <w:isLgl w:val="false"/>
      <w:suff w:val="tab"/>
      <w:lvlText w:val="⦿"/>
      <w:lvlJc w:val="left"/>
      <w:pPr>
        <w:ind w:left="1440" w:hanging="360"/>
      </w:pPr>
      <w:rPr>
        <w:rFonts w:ascii="Noto Sans Symbols" w:hAnsi="Noto Sans Symbols" w:eastAsia="Noto Sans Symbols" w:cs="Noto Sans Symbols"/>
        <w:vertAlign w:val="baseline"/>
      </w:rPr>
    </w:lvl>
    <w:lvl w:ilvl="2">
      <w:start w:val="1"/>
      <w:numFmt w:val="bullet"/>
      <w:isLgl w:val="false"/>
      <w:suff w:val="tab"/>
      <w:lvlText w:val="⦿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⦿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⦿"/>
      <w:lvlJc w:val="left"/>
      <w:pPr>
        <w:ind w:left="3600" w:hanging="360"/>
      </w:pPr>
      <w:rPr>
        <w:rFonts w:ascii="Noto Sans Symbols" w:hAnsi="Noto Sans Symbols" w:eastAsia="Noto Sans Symbols" w:cs="Noto Sans Symbols"/>
        <w:vertAlign w:val="baseline"/>
      </w:rPr>
    </w:lvl>
    <w:lvl w:ilvl="5">
      <w:start w:val="1"/>
      <w:numFmt w:val="bullet"/>
      <w:isLgl w:val="false"/>
      <w:suff w:val="tab"/>
      <w:lvlText w:val="⦿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⦿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⦿"/>
      <w:lvlJc w:val="left"/>
      <w:pPr>
        <w:ind w:left="5760" w:hanging="360"/>
      </w:pPr>
      <w:rPr>
        <w:rFonts w:ascii="Noto Sans Symbols" w:hAnsi="Noto Sans Symbols" w:eastAsia="Noto Sans Symbols" w:cs="Noto Sans Symbols"/>
        <w:vertAlign w:val="baseline"/>
      </w:rPr>
    </w:lvl>
    <w:lvl w:ilvl="8">
      <w:start w:val="1"/>
      <w:numFmt w:val="bullet"/>
      <w:isLgl w:val="false"/>
      <w:suff w:val="tab"/>
      <w:lvlText w:val="⦿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Cambria" w:hAnsi="Cambria" w:eastAsia="Calibri" w:cs="CenturySchoolbook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767"/>
    <w:next w:val="767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768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767"/>
    <w:next w:val="767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768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767"/>
    <w:next w:val="767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768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767"/>
    <w:next w:val="767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768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767"/>
    <w:next w:val="767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768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767"/>
    <w:next w:val="767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768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767"/>
    <w:next w:val="767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768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767"/>
    <w:next w:val="767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768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767"/>
    <w:next w:val="767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768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767"/>
    <w:next w:val="767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768"/>
    <w:link w:val="33"/>
    <w:uiPriority w:val="10"/>
    <w:rPr>
      <w:sz w:val="48"/>
      <w:szCs w:val="48"/>
    </w:rPr>
  </w:style>
  <w:style w:type="paragraph" w:styleId="35">
    <w:name w:val="Subtitle"/>
    <w:basedOn w:val="767"/>
    <w:next w:val="767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68"/>
    <w:link w:val="35"/>
    <w:uiPriority w:val="11"/>
    <w:rPr>
      <w:sz w:val="24"/>
      <w:szCs w:val="24"/>
    </w:rPr>
  </w:style>
  <w:style w:type="paragraph" w:styleId="37">
    <w:name w:val="Quote"/>
    <w:basedOn w:val="767"/>
    <w:next w:val="767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767"/>
    <w:next w:val="767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767"/>
    <w:next w:val="76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76"/>
    <w:uiPriority w:val="99"/>
  </w:style>
  <w:style w:type="table" w:styleId="47">
    <w:name w:val="Table Grid"/>
    <w:basedOn w:val="7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7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767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68"/>
    <w:uiPriority w:val="99"/>
    <w:unhideWhenUsed/>
    <w:rPr>
      <w:vertAlign w:val="superscript"/>
    </w:rPr>
  </w:style>
  <w:style w:type="paragraph" w:styleId="177">
    <w:name w:val="endnote text"/>
    <w:basedOn w:val="767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68"/>
    <w:uiPriority w:val="99"/>
    <w:semiHidden/>
    <w:unhideWhenUsed/>
    <w:rPr>
      <w:vertAlign w:val="superscript"/>
    </w:rPr>
  </w:style>
  <w:style w:type="paragraph" w:styleId="180">
    <w:name w:val="toc 1"/>
    <w:basedOn w:val="767"/>
    <w:next w:val="767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767"/>
    <w:next w:val="767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767"/>
    <w:next w:val="767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767"/>
    <w:next w:val="767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767"/>
    <w:next w:val="767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767"/>
    <w:next w:val="767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767"/>
    <w:next w:val="767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767"/>
    <w:next w:val="767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767"/>
    <w:next w:val="767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767"/>
    <w:next w:val="767"/>
    <w:uiPriority w:val="99"/>
    <w:unhideWhenUsed/>
    <w:pPr>
      <w:spacing w:after="0" w:afterAutospacing="0"/>
    </w:pPr>
  </w:style>
  <w:style w:type="paragraph" w:styleId="767" w:default="1">
    <w:name w:val="Normal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MY"/>
    </w:rPr>
  </w:style>
  <w:style w:type="character" w:styleId="768" w:default="1">
    <w:name w:val="Default Paragraph Font"/>
    <w:uiPriority w:val="1"/>
    <w:semiHidden/>
    <w:unhideWhenUsed/>
  </w:style>
  <w:style w:type="table" w:styleId="7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0" w:default="1">
    <w:name w:val="No List"/>
    <w:uiPriority w:val="99"/>
    <w:semiHidden/>
    <w:unhideWhenUsed/>
  </w:style>
  <w:style w:type="paragraph" w:styleId="771">
    <w:name w:val="List Paragraph"/>
    <w:basedOn w:val="767"/>
    <w:uiPriority w:val="34"/>
    <w:qFormat/>
    <w:pPr>
      <w:contextualSpacing/>
      <w:ind w:left="720"/>
    </w:pPr>
  </w:style>
  <w:style w:type="paragraph" w:styleId="772">
    <w:name w:val="annotation text"/>
    <w:basedOn w:val="767"/>
    <w:link w:val="773"/>
    <w:rPr>
      <w:sz w:val="20"/>
      <w:szCs w:val="20"/>
      <w:lang w:val="en-GB"/>
    </w:rPr>
  </w:style>
  <w:style w:type="character" w:styleId="773" w:customStyle="1">
    <w:name w:val="Comment Text Char"/>
    <w:basedOn w:val="768"/>
    <w:link w:val="772"/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774">
    <w:name w:val="Header"/>
    <w:basedOn w:val="767"/>
    <w:link w:val="775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775" w:customStyle="1">
    <w:name w:val="Header Char"/>
    <w:basedOn w:val="768"/>
    <w:link w:val="774"/>
    <w:uiPriority w:val="99"/>
    <w:rPr>
      <w:rFonts w:ascii="Times New Roman" w:hAnsi="Times New Roman" w:eastAsia="Times New Roman" w:cs="Times New Roman"/>
      <w:sz w:val="24"/>
      <w:szCs w:val="24"/>
      <w:lang w:val="en-MY"/>
    </w:rPr>
  </w:style>
  <w:style w:type="paragraph" w:styleId="776">
    <w:name w:val="Footer"/>
    <w:basedOn w:val="767"/>
    <w:link w:val="777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777" w:customStyle="1">
    <w:name w:val="Footer Char"/>
    <w:basedOn w:val="768"/>
    <w:link w:val="776"/>
    <w:uiPriority w:val="99"/>
    <w:rPr>
      <w:rFonts w:ascii="Times New Roman" w:hAnsi="Times New Roman" w:eastAsia="Times New Roman" w:cs="Times New Roman"/>
      <w:sz w:val="24"/>
      <w:szCs w:val="24"/>
      <w:lang w:val="en-MY"/>
    </w:rPr>
  </w:style>
  <w:style w:type="paragraph" w:styleId="778">
    <w:name w:val="HTML Preformatted"/>
    <w:basedOn w:val="767"/>
    <w:link w:val="779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US"/>
    </w:rPr>
  </w:style>
  <w:style w:type="character" w:styleId="779" w:customStyle="1">
    <w:name w:val="HTML Preformatted Char"/>
    <w:basedOn w:val="768"/>
    <w:link w:val="778"/>
    <w:uiPriority w:val="99"/>
    <w:semiHidden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jpg"/><Relationship Id="rId16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revision>6</cp:revision>
  <dcterms:created xsi:type="dcterms:W3CDTF">2019-05-22T06:47:00Z</dcterms:created>
  <dcterms:modified xsi:type="dcterms:W3CDTF">2022-11-23T12:58:02Z</dcterms:modified>
</cp:coreProperties>
</file>