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>
        <w:trPr>
          <w:trHeight w:val="240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89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6192" behindDoc="0" locked="0" layoutInCell="1" allowOverlap="1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TEKNIK DAN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  <w:r/>
                                </w:p>
                                <w:p>
                                  <w:pPr>
                                    <w:pStyle w:val="784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ASSIGNMENT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HEET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6192;o:allowoverlap:true;o:allowincell:true;mso-position-horizontal-relative:margin;margin-left:169.9pt;mso-position-horizontal:absolute;mso-position-vertical-relative:text;margin-top:9.7pt;mso-position-vertical:absolute;width:314.1pt;height:117.8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TEKNIK DAN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784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HEET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9896</wp:posOffset>
                      </wp:positionH>
                      <wp:positionV relativeFrom="paragraph">
                        <wp:posOffset>183432</wp:posOffset>
                      </wp:positionV>
                      <wp:extent cx="1963389" cy="621102"/>
                      <wp:effectExtent l="0" t="0" r="0" b="7620"/>
                      <wp:wrapNone/>
                      <wp:docPr id="2" name="Picture 4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72751" cy="6240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58240;o:allowoverlap:true;o:allowincell:true;mso-position-horizontal-relative:text;margin-left:0.8pt;mso-position-horizontal:absolute;mso-position-vertical-relative:text;margin-top:14.4pt;mso-position-vertical:absolute;width:154.6pt;height:48.9pt;mso-wrap-distance-left:9.0pt;mso-wrap-distance-top:0.0pt;mso-wrap-distance-right:9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IT-010-3: 2016 </w:t>
            </w:r>
            <w:r>
              <w:rPr>
                <w:rFonts w:ascii="Arial" w:hAnsi="Arial" w:eastAsia="Arial" w:cs="Arial"/>
              </w:rPr>
              <w:t xml:space="preserve">PEMBANGUNAN APLIKASI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NAMA PROGRAM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TEKNOLOGI 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TAHAP DAN SEMESTER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3 (SEMESTER </w:t>
            </w:r>
            <w:r>
              <w:rPr>
                <w:rFonts w:ascii="Arial" w:hAnsi="Arial" w:eastAsia="Arial" w:cs="Arial"/>
              </w:rPr>
              <w:t xml:space="preserve">2</w:t>
            </w:r>
            <w:r>
              <w:rPr>
                <w:rFonts w:ascii="Arial" w:hAnsi="Arial" w:eastAsia="Arial" w:cs="Arial"/>
              </w:rPr>
              <w:t xml:space="preserve">)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TAJUK KURSUS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KPD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2042 </w:t>
            </w:r>
            <w:r>
              <w:rPr>
                <w:rFonts w:ascii="Arial" w:hAnsi="Arial" w:eastAsia="Arial" w:cs="Arial"/>
                <w:b/>
              </w:rPr>
              <w:t xml:space="preserve">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NO.DAN TAJUK KOMPETENSI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ind w:left="446" w:hanging="446"/>
              <w:spacing w:before="120" w:after="120" w:line="276" w:lineRule="auto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bCs/>
                <w:color w:val="auto"/>
                <w:lang w:val="ms-MY" w:eastAsia="en-US"/>
              </w:rPr>
            </w:pPr>
            <w:r>
              <w:rPr>
                <w:rFonts w:ascii="Arial" w:hAnsi="Arial" w:cs="Arial"/>
                <w:b/>
                <w:bCs/>
                <w:color w:val="auto"/>
                <w:lang w:val="ms-MY" w:eastAsia="en-US"/>
              </w:rPr>
              <w:t xml:space="preserve">K1  ANALYSE BACKUP REQUIREMENTS</w:t>
            </w:r>
            <w:r/>
          </w:p>
          <w:p>
            <w:pPr>
              <w:ind w:left="446" w:hanging="446"/>
              <w:spacing w:before="120" w:after="120" w:line="276" w:lineRule="auto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color w:val="auto"/>
                <w:lang w:val="ms-MY" w:eastAsia="en-US"/>
              </w:rPr>
            </w:pPr>
            <w:r>
              <w:rPr>
                <w:rFonts w:ascii="Arial" w:hAnsi="Arial" w:cs="Arial"/>
                <w:bCs/>
                <w:color w:val="auto"/>
                <w:lang w:val="ms-MY" w:eastAsia="en-US"/>
              </w:rPr>
              <w:t xml:space="preserve">K2   PERFORM BACKUP ACTIVITIES</w:t>
            </w:r>
            <w:r/>
          </w:p>
          <w:p>
            <w:pPr>
              <w:ind w:left="446" w:hanging="446"/>
              <w:spacing w:before="120" w:after="120" w:line="276" w:lineRule="auto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color w:val="auto"/>
                <w:lang w:val="ms-MY" w:eastAsia="en-US"/>
              </w:rPr>
            </w:pPr>
            <w:r>
              <w:rPr>
                <w:rFonts w:ascii="Arial" w:hAnsi="Arial" w:cs="Arial"/>
                <w:bCs/>
                <w:color w:val="auto"/>
                <w:lang w:val="ms-MY" w:eastAsia="en-US"/>
              </w:rPr>
              <w:t xml:space="preserve">K3   </w:t>
            </w:r>
            <w:r>
              <w:rPr>
                <w:rFonts w:ascii="Arial" w:hAnsi="Arial" w:cs="Arial"/>
                <w:bCs/>
                <w:color w:val="auto"/>
                <w:lang w:val="ms-MY" w:eastAsia="en-US"/>
              </w:rPr>
              <w:t xml:space="preserve">VERIFY BACKUP</w:t>
            </w:r>
            <w:r/>
          </w:p>
          <w:p>
            <w:pPr>
              <w:ind w:left="393" w:hanging="393"/>
              <w:rPr>
                <w:rFonts w:ascii="Arial" w:hAnsi="Arial" w:eastAsia="Arial" w:cs="Arial"/>
              </w:rPr>
            </w:pPr>
            <w:r>
              <w:rPr>
                <w:rFonts w:ascii="Arial" w:hAnsi="Arial" w:cs="Arial"/>
                <w:bCs/>
                <w:color w:val="auto"/>
                <w:lang w:val="ms-MY" w:eastAsia="en-US"/>
              </w:rPr>
              <w:t xml:space="preserve">K4   PRODUCE REPORT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KPD </w:t>
            </w:r>
            <w:r>
              <w:rPr>
                <w:rFonts w:ascii="Arial" w:hAnsi="Arial" w:eastAsia="Arial" w:cs="Arial"/>
                <w:lang w:val="ms-MY"/>
              </w:rPr>
              <w:t xml:space="preserve">2042</w:t>
            </w:r>
            <w:r>
              <w:rPr>
                <w:rFonts w:ascii="Arial" w:hAnsi="Arial" w:eastAsia="Arial" w:cs="Arial"/>
                <w:lang w:val="ms-MY"/>
              </w:rPr>
              <w:t xml:space="preserve"> / </w:t>
            </w:r>
            <w:r>
              <w:rPr>
                <w:rFonts w:ascii="Arial" w:hAnsi="Arial" w:eastAsia="Arial" w:cs="Arial"/>
                <w:lang w:val="ms-MY"/>
              </w:rPr>
              <w:t xml:space="preserve">T</w:t>
            </w:r>
            <w:r>
              <w:rPr>
                <w:rFonts w:ascii="Arial" w:hAnsi="Arial" w:eastAsia="Arial" w:cs="Arial"/>
                <w:lang w:val="ms-MY"/>
              </w:rPr>
              <w:t xml:space="preserve">(1/</w:t>
            </w:r>
            <w:r>
              <w:rPr>
                <w:rFonts w:ascii="Arial" w:hAnsi="Arial" w:eastAsia="Arial" w:cs="Arial"/>
                <w:lang w:val="ms-MY"/>
              </w:rPr>
              <w:t xml:space="preserve">7</w:t>
            </w:r>
            <w:r>
              <w:rPr>
                <w:rFonts w:ascii="Arial" w:hAnsi="Arial" w:eastAsia="Arial" w:cs="Arial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Muka Surat : 1 Drp :  </w:t>
            </w:r>
            <w:r>
              <w:rPr>
                <w:rFonts w:ascii="Arial" w:hAnsi="Arial" w:eastAsia="Arial" w:cs="Arial"/>
                <w:lang w:val="ms-MY"/>
              </w:rPr>
              <w:t xml:space="preserve">4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58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NOSS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IT-010-3:2016 – C0</w:t>
            </w:r>
            <w:r>
              <w:rPr>
                <w:rFonts w:ascii="Arial" w:hAnsi="Arial" w:eastAsia="Arial" w:cs="Arial"/>
                <w:lang w:val="ms-MY"/>
              </w:rPr>
              <w:t xml:space="preserve">3</w:t>
            </w:r>
            <w:r>
              <w:rPr>
                <w:rFonts w:ascii="Arial" w:hAnsi="Arial" w:eastAsia="Arial" w:cs="Arial"/>
                <w:lang w:val="ms-MY"/>
              </w:rPr>
              <w:t xml:space="preserve">/ T</w:t>
            </w:r>
            <w:r>
              <w:rPr>
                <w:rFonts w:ascii="Arial" w:hAnsi="Arial" w:eastAsia="Arial" w:cs="Arial"/>
                <w:lang w:val="ms-MY"/>
              </w:rPr>
              <w:t xml:space="preserve">(1/</w:t>
            </w:r>
            <w:r>
              <w:rPr>
                <w:rFonts w:ascii="Arial" w:hAnsi="Arial" w:eastAsia="Arial" w:cs="Arial"/>
                <w:lang w:val="ms-MY"/>
              </w:rPr>
              <w:t xml:space="preserve">7</w:t>
            </w:r>
            <w:r>
              <w:rPr>
                <w:rFonts w:ascii="Arial" w:hAnsi="Arial" w:eastAsia="Arial" w:cs="Arial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</w:tbl>
    <w:p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sz w:val="16"/>
          <w:szCs w:val="16"/>
          <w:lang w:val="ms-MY"/>
        </w:rPr>
      </w:pPr>
      <w:r>
        <w:rPr>
          <w:rFonts w:ascii="Arial" w:hAnsi="Arial" w:eastAsia="Arial" w:cs="Arial"/>
          <w:b/>
          <w:lang w:val="ms-MY"/>
        </w:rPr>
        <w:t xml:space="preserve">TAJUK/</w:t>
      </w:r>
      <w:r>
        <w:rPr>
          <w:rFonts w:ascii="Arial" w:hAnsi="Arial" w:eastAsia="Arial" w:cs="Arial"/>
          <w:i/>
          <w:lang w:val="ms-MY"/>
        </w:rPr>
        <w:t xml:space="preserve">TITLE</w:t>
      </w:r>
      <w:r>
        <w:rPr>
          <w:rFonts w:ascii="Arial" w:hAnsi="Arial" w:eastAsia="Arial" w:cs="Arial"/>
          <w:b/>
          <w:i/>
          <w:lang w:val="ms-MY"/>
        </w:rPr>
        <w:t xml:space="preserve"> </w:t>
      </w:r>
      <w:r>
        <w:rPr>
          <w:rFonts w:ascii="Arial" w:hAnsi="Arial" w:eastAsia="Arial" w:cs="Arial"/>
          <w:b/>
          <w:lang w:val="ms-MY"/>
        </w:rPr>
        <w:t xml:space="preserve">: 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ANALYSE BACKUP REQUIREMENTS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sz w:val="22"/>
          <w:szCs w:val="22"/>
          <w:lang w:val="ms-MY"/>
        </w:rPr>
      </w:pPr>
      <w:r>
        <w:rPr>
          <w:rFonts w:ascii="Arial" w:hAnsi="Arial" w:eastAsia="Arial" w:cs="Arial"/>
          <w:sz w:val="22"/>
          <w:szCs w:val="22"/>
          <w:lang w:val="ms-MY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b/>
          <w:sz w:val="16"/>
          <w:szCs w:val="16"/>
          <w:lang w:val="ms-MY"/>
        </w:rPr>
      </w:pPr>
      <w:r>
        <w:rPr>
          <w:rFonts w:ascii="Arial" w:hAnsi="Arial" w:eastAsia="Arial" w:cs="Arial"/>
          <w:b/>
          <w:lang w:val="ms-MY"/>
        </w:rPr>
        <w:t xml:space="preserve">TUJUAN/</w:t>
      </w:r>
      <w:r>
        <w:rPr>
          <w:rFonts w:ascii="Arial" w:hAnsi="Arial" w:eastAsia="Arial" w:cs="Arial"/>
          <w:i/>
          <w:lang w:val="ms-MY"/>
        </w:rPr>
        <w:t xml:space="preserve">PURPOSE </w:t>
      </w:r>
      <w:r>
        <w:rPr>
          <w:rFonts w:ascii="Arial" w:hAnsi="Arial" w:eastAsia="Arial" w:cs="Arial"/>
          <w:b/>
          <w:sz w:val="16"/>
          <w:szCs w:val="16"/>
          <w:lang w:val="ms-MY"/>
        </w:rPr>
        <w:t xml:space="preserve">:</w:t>
      </w:r>
      <w:r>
        <w:rPr>
          <w:rFonts w:ascii="Arial" w:hAnsi="Arial" w:eastAsia="Arial" w:cs="Arial"/>
          <w:sz w:val="16"/>
          <w:szCs w:val="16"/>
          <w:lang w:val="ms-MY"/>
        </w:rPr>
        <w:t xml:space="preserve"> </w:t>
      </w:r>
      <w:r/>
    </w:p>
    <w:p>
      <w:pPr>
        <w:ind w:left="-142" w:hanging="142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lang w:val="ms-MY"/>
        </w:rPr>
      </w:pPr>
      <w:r>
        <w:rPr>
          <w:rFonts w:ascii="Arial" w:hAnsi="Arial" w:eastAsia="Arial" w:cs="Arial"/>
          <w:lang w:val="ms-MY"/>
        </w:rPr>
        <w:t xml:space="preserve">Kertas </w:t>
      </w:r>
      <w:r>
        <w:rPr>
          <w:rFonts w:ascii="Arial" w:hAnsi="Arial" w:eastAsia="Arial" w:cs="Arial"/>
          <w:lang w:val="ms-MY"/>
        </w:rPr>
        <w:t xml:space="preserve">tugasan</w:t>
      </w:r>
      <w:r>
        <w:rPr>
          <w:rFonts w:ascii="Arial" w:hAnsi="Arial" w:eastAsia="Arial" w:cs="Arial"/>
          <w:lang w:val="ms-MY"/>
        </w:rPr>
        <w:t xml:space="preserve"> ini adalah mengenai :</w:t>
      </w:r>
      <w:r/>
    </w:p>
    <w:p>
      <w:pPr>
        <w:pStyle w:val="786"/>
        <w:numPr>
          <w:ilvl w:val="0"/>
          <w:numId w:val="1"/>
        </w:numPr>
        <w:ind w:left="426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lang w:val="ms-MY"/>
        </w:rPr>
      </w:pPr>
      <w:r>
        <w:rPr>
          <w:rFonts w:ascii="Arial" w:hAnsi="Arial" w:cs="Arial"/>
          <w:bCs/>
          <w:lang w:val="ms-MY"/>
        </w:rPr>
        <w:t xml:space="preserve">Pengenalan kepada backup data</w:t>
      </w:r>
      <w:r/>
    </w:p>
    <w:p>
      <w:pPr>
        <w:pStyle w:val="786"/>
        <w:numPr>
          <w:ilvl w:val="0"/>
          <w:numId w:val="1"/>
        </w:numPr>
        <w:ind w:left="426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lang w:val="ms-MY"/>
        </w:rPr>
      </w:pPr>
      <w:r>
        <w:rPr>
          <w:rFonts w:ascii="Arial" w:hAnsi="Arial" w:eastAsia="Arial" w:cs="Arial"/>
          <w:lang w:val="ms-MY"/>
        </w:rPr>
        <w:t xml:space="preserve">Kepentingan backup data</w:t>
      </w:r>
      <w:r/>
    </w:p>
    <w:p>
      <w:pPr>
        <w:spacing w:after="200" w:line="276" w:lineRule="auto"/>
        <w:widowControl/>
        <w:rPr>
          <w:rFonts w:ascii="Arial" w:hAnsi="Arial" w:cs="Arial"/>
          <w:b/>
          <w:bCs/>
          <w:lang w:val="ms-MY" w:eastAsia="zh-CN"/>
        </w:rPr>
      </w:pPr>
      <w:r>
        <w:rPr>
          <w:rFonts w:ascii="Arial" w:hAnsi="Arial" w:cs="Arial"/>
          <w:b/>
          <w:bCs/>
          <w:lang w:val="ms-MY" w:eastAsia="zh-CN"/>
        </w:rPr>
        <w:br w:type="page" w:clear="all"/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sv-SE"/>
        </w:rPr>
        <w:t xml:space="preserve">ARAHAN</w:t>
      </w:r>
      <w:r>
        <w:rPr>
          <w:rFonts w:ascii="Arial" w:hAnsi="Arial" w:cs="Arial"/>
          <w:b/>
          <w:lang w:val="en-GB"/>
        </w:rPr>
        <w:t xml:space="preserve">/</w:t>
      </w:r>
      <w:r>
        <w:rPr>
          <w:rFonts w:ascii="Arial" w:hAnsi="Arial" w:cs="Arial"/>
          <w:i/>
          <w:lang w:val="en-GB"/>
        </w:rPr>
        <w:t xml:space="preserve">INSTRUCTION</w:t>
      </w:r>
      <w:r>
        <w:rPr>
          <w:rFonts w:ascii="Arial" w:hAnsi="Arial" w:cs="Arial"/>
          <w:b/>
          <w:lang w:val="en-GB"/>
        </w:rPr>
        <w:t xml:space="preserve"> : </w:t>
      </w:r>
      <w:r/>
    </w:p>
    <w:p>
      <w:pPr>
        <w:spacing w:line="360" w:lineRule="auto"/>
        <w:tabs>
          <w:tab w:val="left" w:pos="360" w:leader="none"/>
        </w:tabs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mengandungi </w:t>
      </w:r>
      <w:r>
        <w:rPr>
          <w:rFonts w:ascii="Arial" w:hAnsi="Arial" w:cs="Arial"/>
          <w:iCs/>
          <w:lang w:val="fi-FI"/>
        </w:rPr>
        <w:t xml:space="preserve">3</w:t>
      </w:r>
      <w:r>
        <w:rPr>
          <w:rFonts w:ascii="Arial" w:hAnsi="Arial" w:cs="Arial"/>
          <w:iCs/>
          <w:lang w:val="fi-FI"/>
        </w:rPr>
        <w:t xml:space="preserve"> soalan. Jawab semua soalan di bawah dengan m</w:t>
      </w:r>
      <w:r>
        <w:rPr>
          <w:rFonts w:ascii="Arial" w:hAnsi="Arial" w:cs="Arial"/>
          <w:bCs/>
        </w:rPr>
        <w:t xml:space="preserve">erujuk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Kertas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Penerangan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KPD 2042 / KP(1/7</w:t>
      </w:r>
      <w:r>
        <w:rPr>
          <w:rFonts w:ascii="Arial" w:hAnsi="Arial" w:cs="Arial"/>
          <w:bCs/>
        </w:rPr>
        <w:t xml:space="preserve">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SOALAN/</w:t>
      </w:r>
      <w:r>
        <w:rPr>
          <w:rFonts w:ascii="Arial" w:hAnsi="Arial" w:cs="Arial"/>
          <w:i/>
          <w:lang w:val="sv-SE"/>
        </w:rPr>
        <w:t xml:space="preserve">QUESTION</w:t>
      </w:r>
      <w:r>
        <w:rPr>
          <w:rFonts w:ascii="Arial" w:hAnsi="Arial" w:cs="Arial"/>
          <w:b/>
          <w:lang w:val="sv-SE"/>
        </w:rPr>
        <w:t xml:space="preserve"> : 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786"/>
        <w:numPr>
          <w:ilvl w:val="0"/>
          <w:numId w:val="2"/>
        </w:numPr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Apakah yang dimaksudkan dengan Backup?</w:t>
      </w:r>
      <w:r/>
    </w:p>
    <w:p>
      <w:pPr>
        <w:pStyle w:val="786"/>
        <w:ind w:left="240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86"/>
        <w:ind w:left="240"/>
        <w:spacing w:line="48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u w:val="single"/>
          <w:lang w:val="sv-SE"/>
        </w:rPr>
        <w:t xml:space="preserve">Backup merupakan</w:t>
      </w:r>
      <w:r>
        <w:rPr>
          <w:rFonts w:ascii="Arial" w:hAnsi="Arial" w:cs="Arial"/>
          <w:highlight w:val="white"/>
          <w:u w:val="single"/>
          <w:lang w:val="sv-S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suatu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proses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merujuk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kepada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menyalin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data yang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tersimpan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pada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storan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komputer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dari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satu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lokasi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storan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ke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lokasi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storan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u w:val="single"/>
        </w:rPr>
        <w:t xml:space="preserve">lain</w:t>
      </w:r>
      <w:r>
        <w:t xml:space="preserve">.</w:t>
      </w:r>
      <w:r>
        <w:rPr>
          <w:rFonts w:ascii="Arial" w:hAnsi="Arial" w:cs="Arial"/>
          <w:lang w:val="sv-SE"/>
        </w:rPr>
      </w:r>
    </w:p>
    <w:p>
      <w:pPr>
        <w:pStyle w:val="786"/>
        <w:ind w:left="24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         </w:t>
      </w:r>
      <w:r>
        <w:rPr>
          <w:rFonts w:ascii="Arial" w:hAnsi="Arial" w:cs="Arial"/>
          <w:lang w:val="sv-SE"/>
        </w:rPr>
        <w:tab/>
        <w:t xml:space="preserve">(2 markah)</w:t>
      </w:r>
      <w:r/>
    </w:p>
    <w:p>
      <w:pPr>
        <w:pStyle w:val="786"/>
        <w:ind w:left="240"/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86"/>
        <w:numPr>
          <w:ilvl w:val="0"/>
          <w:numId w:val="2"/>
        </w:numPr>
        <w:ind w:left="426" w:hanging="546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color w:val="auto"/>
          <w:lang w:val="ms-MY"/>
        </w:rPr>
        <w:t xml:space="preserve">Backup dilakukan disebabkan ada tujuan tertentu. Berdasarkan pernyataan dalam Jadual 1 berikut, nyatakan BENAR atau SALAH bagi setiap tujuan backup yang dilaksanakan.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</w:r>
      <w:r/>
    </w:p>
    <w:tbl>
      <w:tblPr>
        <w:tblW w:w="850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0"/>
        <w:gridCol w:w="5931"/>
        <w:gridCol w:w="1984"/>
      </w:tblGrid>
      <w:tr>
        <w:trPr>
          <w:trHeight w:val="477"/>
        </w:trPr>
        <w:tc>
          <w:tcPr>
            <w:shd w:val="clear" w:color="auto" w:fill="d9d9d9" w:themeFill="background1" w:themeFillShade="D9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b/>
                <w:color w:val="auto"/>
                <w:lang w:val="ms-MY" w:eastAsia="en-US"/>
              </w:rPr>
            </w:pPr>
            <w:r>
              <w:rPr>
                <w:rFonts w:ascii="Arial" w:hAnsi="Arial" w:cs="Arial"/>
                <w:b/>
                <w:color w:val="auto"/>
                <w:lang w:val="ms-MY" w:eastAsia="en-US"/>
              </w:rPr>
              <w:t xml:space="preserve">Bil.</w:t>
            </w:r>
            <w:r/>
          </w:p>
        </w:tc>
        <w:tc>
          <w:tcPr>
            <w:shd w:val="clear" w:color="auto" w:fill="d9d9d9" w:themeFill="background1" w:themeFillShade="D9"/>
            <w:tcW w:w="595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b/>
                <w:color w:val="auto"/>
                <w:lang w:val="ms-MY" w:eastAsia="en-US"/>
              </w:rPr>
            </w:pPr>
            <w:r>
              <w:rPr>
                <w:rFonts w:ascii="Arial" w:hAnsi="Arial" w:cs="Arial"/>
                <w:b/>
                <w:color w:val="auto"/>
                <w:lang w:val="ms-MY" w:eastAsia="en-US"/>
              </w:rPr>
              <w:t xml:space="preserve">Penyataan</w:t>
            </w:r>
            <w:r/>
          </w:p>
        </w:tc>
        <w:tc>
          <w:tcPr>
            <w:shd w:val="clear" w:color="auto" w:fill="d9d9d9" w:themeFill="background1" w:themeFillShade="D9"/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b/>
                <w:color w:val="auto"/>
                <w:lang w:val="ms-MY" w:eastAsia="en-US"/>
              </w:rPr>
            </w:pPr>
            <w:r>
              <w:rPr>
                <w:rFonts w:ascii="Arial" w:hAnsi="Arial" w:cs="Arial"/>
                <w:b/>
                <w:color w:val="auto"/>
                <w:lang w:val="ms-MY" w:eastAsia="en-US"/>
              </w:rPr>
              <w:t xml:space="preserve">BENAR/SALAH</w:t>
            </w:r>
            <w:r/>
          </w:p>
        </w:tc>
      </w:tr>
      <w:tr>
        <w:trPr>
          <w:trHeight w:val="913"/>
        </w:trPr>
        <w:tc>
          <w:tcPr>
            <w:shd w:val="clear" w:color="auto" w:fill="auto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auto"/>
                <w:lang w:val="ms-MY" w:eastAsia="en-US"/>
              </w:rPr>
            </w:pPr>
            <w:r>
              <w:rPr>
                <w:rFonts w:ascii="Arial" w:hAnsi="Arial" w:cs="Arial"/>
                <w:color w:val="auto"/>
                <w:lang w:val="ms-MY" w:eastAsia="en-US"/>
              </w:rPr>
              <w:t xml:space="preserve">(a)</w:t>
            </w:r>
            <w:r/>
          </w:p>
        </w:tc>
        <w:tc>
          <w:tcPr>
            <w:shd w:val="clear" w:color="auto" w:fill="auto"/>
            <w:tcW w:w="5954" w:type="dxa"/>
            <w:vAlign w:val="center"/>
            <w:textDirection w:val="lrTb"/>
            <w:noWrap w:val="false"/>
          </w:tcPr>
          <w:p>
            <w:pPr>
              <w:ind w:right="180"/>
              <w:spacing w:line="276" w:lineRule="auto"/>
              <w:widowControl/>
              <w:rPr>
                <w:rFonts w:ascii="Arial" w:hAnsi="Arial" w:eastAsia="Arial"/>
                <w:color w:val="auto"/>
                <w:lang w:val="ms-MY" w:eastAsia="en-US"/>
              </w:rPr>
            </w:pPr>
            <w:r>
              <w:rPr>
                <w:rFonts w:ascii="Arial" w:hAnsi="Arial" w:eastAsia="Arial"/>
                <w:color w:val="auto"/>
                <w:lang w:val="ms-MY" w:eastAsia="en-US"/>
              </w:rPr>
              <w:t xml:space="preserve">Melindungi keselamatan data daripada bencana dan kerosakan storan secara fizikal seperti banjir, kebakaran dan lain-lain</w:t>
            </w:r>
            <w:r/>
          </w:p>
        </w:tc>
        <w:tc>
          <w:tcPr>
            <w:shd w:val="clear" w:color="auto" w:fill="auto"/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lang w:val="ms-MY" w:eastAsia="en-US"/>
              </w:rPr>
              <w:t xml:space="preserve">Benar</w:t>
            </w:r>
            <w:r>
              <w:rPr>
                <w:rFonts w:ascii="Arial" w:hAnsi="Arial" w:cs="Arial"/>
                <w:color w:val="000000" w:themeColor="text1"/>
              </w:rPr>
            </w:r>
          </w:p>
        </w:tc>
      </w:tr>
      <w:tr>
        <w:trPr>
          <w:trHeight w:val="700"/>
        </w:trPr>
        <w:tc>
          <w:tcPr>
            <w:shd w:val="clear" w:color="auto" w:fill="auto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auto"/>
                <w:lang w:val="ms-MY" w:eastAsia="en-US"/>
              </w:rPr>
            </w:pPr>
            <w:r>
              <w:rPr>
                <w:rFonts w:ascii="Arial" w:hAnsi="Arial" w:cs="Arial"/>
                <w:color w:val="auto"/>
                <w:lang w:val="ms-MY" w:eastAsia="en-US"/>
              </w:rPr>
              <w:t xml:space="preserve">(b)</w:t>
            </w:r>
            <w:r/>
          </w:p>
        </w:tc>
        <w:tc>
          <w:tcPr>
            <w:shd w:val="clear" w:color="auto" w:fill="auto"/>
            <w:tcW w:w="5954" w:type="dxa"/>
            <w:vAlign w:val="center"/>
            <w:textDirection w:val="lrTb"/>
            <w:noWrap w:val="false"/>
          </w:tcPr>
          <w:p>
            <w:pPr>
              <w:ind w:right="180"/>
              <w:spacing w:line="276" w:lineRule="auto"/>
              <w:widowControl/>
              <w:tabs>
                <w:tab w:val="left" w:pos="1800" w:leader="none"/>
              </w:tabs>
              <w:rPr>
                <w:rFonts w:ascii="Arial" w:hAnsi="Arial" w:eastAsia="Arial"/>
                <w:color w:val="auto"/>
                <w:lang w:val="ms-MY" w:eastAsia="en-US"/>
              </w:rPr>
            </w:pPr>
            <w:r>
              <w:rPr>
                <w:rFonts w:ascii="Arial" w:hAnsi="Arial" w:eastAsia="Arial"/>
                <w:color w:val="auto"/>
                <w:lang w:val="ms-MY" w:eastAsia="en-US"/>
              </w:rPr>
              <w:t xml:space="preserve">Melindungi kerosakan data akibat serangan ancaman digital seperti virus, </w:t>
            </w:r>
            <w:r>
              <w:rPr>
                <w:rFonts w:ascii="Arial" w:hAnsi="Arial" w:eastAsia="Arial"/>
                <w:i/>
                <w:color w:val="auto"/>
                <w:lang w:val="ms-MY" w:eastAsia="en-US"/>
              </w:rPr>
              <w:t xml:space="preserve">malware </w:t>
            </w:r>
            <w:r>
              <w:rPr>
                <w:rFonts w:ascii="Arial" w:hAnsi="Arial" w:eastAsia="Arial"/>
                <w:color w:val="auto"/>
                <w:lang w:val="ms-MY" w:eastAsia="en-US"/>
              </w:rPr>
              <w:t xml:space="preserve">atau</w:t>
            </w:r>
            <w:r>
              <w:rPr>
                <w:rFonts w:ascii="Arial" w:hAnsi="Arial" w:eastAsia="Arial"/>
                <w:i/>
                <w:color w:val="auto"/>
                <w:lang w:val="ms-MY" w:eastAsia="en-US"/>
              </w:rPr>
              <w:t xml:space="preserve"> spyware</w:t>
            </w:r>
            <w:r/>
          </w:p>
        </w:tc>
        <w:tc>
          <w:tcPr>
            <w:shd w:val="clear" w:color="auto" w:fill="auto"/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lang w:val="ms-MY" w:eastAsia="en-US"/>
              </w:rPr>
              <w:t xml:space="preserve">Benar</w:t>
            </w:r>
            <w:r>
              <w:rPr>
                <w:rFonts w:ascii="Arial" w:hAnsi="Arial" w:cs="Arial"/>
                <w:color w:val="000000" w:themeColor="text1"/>
              </w:rPr>
            </w:r>
          </w:p>
        </w:tc>
      </w:tr>
      <w:tr>
        <w:trPr>
          <w:trHeight w:val="1249"/>
        </w:trPr>
        <w:tc>
          <w:tcPr>
            <w:shd w:val="clear" w:color="auto" w:fill="auto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auto"/>
                <w:lang w:val="ms-MY" w:eastAsia="en-US"/>
              </w:rPr>
            </w:pPr>
            <w:r>
              <w:rPr>
                <w:rFonts w:ascii="Arial" w:hAnsi="Arial" w:cs="Arial"/>
                <w:color w:val="auto"/>
                <w:lang w:val="ms-MY" w:eastAsia="en-US"/>
              </w:rPr>
              <w:t xml:space="preserve">(c)</w:t>
            </w:r>
            <w:r/>
          </w:p>
        </w:tc>
        <w:tc>
          <w:tcPr>
            <w:shd w:val="clear" w:color="auto" w:fill="auto"/>
            <w:tcW w:w="5954" w:type="dxa"/>
            <w:vAlign w:val="center"/>
            <w:textDirection w:val="lrTb"/>
            <w:noWrap w:val="false"/>
          </w:tcPr>
          <w:p>
            <w:pPr>
              <w:ind w:right="180"/>
              <w:jc w:val="both"/>
              <w:spacing w:line="276" w:lineRule="auto"/>
              <w:widowControl/>
              <w:tabs>
                <w:tab w:val="left" w:pos="1800" w:leader="none"/>
              </w:tabs>
              <w:rPr>
                <w:rFonts w:ascii="Arial" w:hAnsi="Arial" w:eastAsia="Arial"/>
                <w:color w:val="auto"/>
                <w:lang w:val="ms-MY" w:eastAsia="en-US"/>
              </w:rPr>
            </w:pPr>
            <w:r>
              <w:rPr>
                <w:rFonts w:ascii="Arial" w:hAnsi="Arial" w:eastAsia="Arial"/>
                <w:color w:val="auto"/>
                <w:lang w:val="ms-MY" w:eastAsia="en-US"/>
              </w:rPr>
              <w:t xml:space="preserve">Mengembalikan data dengan mudah sekiranya berlaku kerosakan atau kehilangan data di mana data asal boleh diperolehi daripada media sandaran tanpa perlu membuatnya semula.</w:t>
            </w:r>
            <w:r/>
          </w:p>
        </w:tc>
        <w:tc>
          <w:tcPr>
            <w:shd w:val="clear" w:color="auto" w:fill="auto"/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lang w:val="ms-MY" w:eastAsia="en-US"/>
              </w:rPr>
              <w:t xml:space="preserve">Benar</w:t>
            </w:r>
            <w:r>
              <w:rPr>
                <w:rFonts w:ascii="Arial" w:hAnsi="Arial" w:cs="Arial"/>
                <w:color w:val="000000" w:themeColor="text1"/>
              </w:rPr>
            </w:r>
          </w:p>
        </w:tc>
      </w:tr>
      <w:tr>
        <w:trPr>
          <w:trHeight w:val="558"/>
        </w:trPr>
        <w:tc>
          <w:tcPr>
            <w:shd w:val="clear" w:color="auto" w:fill="auto"/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auto"/>
                <w:lang w:val="ms-MY" w:eastAsia="en-US"/>
              </w:rPr>
            </w:pPr>
            <w:r>
              <w:rPr>
                <w:rFonts w:ascii="Arial" w:hAnsi="Arial" w:cs="Arial"/>
                <w:color w:val="auto"/>
                <w:lang w:val="ms-MY" w:eastAsia="en-US"/>
              </w:rPr>
              <w:t xml:space="preserve">(d)</w:t>
            </w:r>
            <w:r/>
          </w:p>
        </w:tc>
        <w:tc>
          <w:tcPr>
            <w:shd w:val="clear" w:color="auto" w:fill="auto"/>
            <w:tcW w:w="5954" w:type="dxa"/>
            <w:vAlign w:val="center"/>
            <w:textDirection w:val="lrTb"/>
            <w:noWrap w:val="false"/>
          </w:tcPr>
          <w:p>
            <w:pPr>
              <w:spacing w:line="276" w:lineRule="auto"/>
              <w:widowControl/>
              <w:tabs>
                <w:tab w:val="left" w:pos="1800" w:leader="none"/>
              </w:tabs>
              <w:rPr>
                <w:rFonts w:ascii="Arial" w:hAnsi="Arial" w:eastAsia="Arial"/>
                <w:color w:val="auto"/>
                <w:lang w:val="ms-MY" w:eastAsia="en-US"/>
              </w:rPr>
            </w:pPr>
            <w:r>
              <w:rPr>
                <w:rFonts w:ascii="Arial" w:hAnsi="Arial" w:eastAsia="Arial"/>
                <w:color w:val="auto"/>
                <w:lang w:val="ms-MY" w:eastAsia="en-US"/>
              </w:rPr>
              <w:t xml:space="preserve">Menghapuskan data yang lama semula sekiranya diperlukan</w:t>
            </w:r>
            <w:r/>
          </w:p>
        </w:tc>
        <w:tc>
          <w:tcPr>
            <w:shd w:val="clear" w:color="auto" w:fill="auto"/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widowControl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lang w:val="ms-MY" w:eastAsia="en-US"/>
              </w:rPr>
              <w:t xml:space="preserve">Salah</w:t>
            </w:r>
            <w:r>
              <w:rPr>
                <w:rFonts w:ascii="Arial" w:hAnsi="Arial" w:cs="Arial"/>
                <w:color w:val="000000" w:themeColor="text1"/>
              </w:rPr>
            </w:r>
          </w:p>
        </w:tc>
      </w:tr>
    </w:tbl>
    <w:p>
      <w:pPr>
        <w:jc w:val="center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Jadual 1</w:t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(4 markah)</w:t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</w:r>
      <w:r/>
    </w:p>
    <w:p>
      <w:pPr>
        <w:pStyle w:val="786"/>
        <w:numPr>
          <w:ilvl w:val="0"/>
          <w:numId w:val="2"/>
        </w:numPr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Berikan 2 sebab mengapa backup terhadap pangkalan data perlu dilakukan.</w:t>
      </w:r>
      <w:r/>
    </w:p>
    <w:p>
      <w:pPr>
        <w:pStyle w:val="786"/>
        <w:ind w:left="240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</w:r>
      <w:r/>
    </w:p>
    <w:p>
      <w:pPr>
        <w:pStyle w:val="786"/>
        <w:numPr>
          <w:ilvl w:val="0"/>
          <w:numId w:val="4"/>
        </w:numPr>
        <w:spacing w:line="480" w:lineRule="auto"/>
        <w:tabs>
          <w:tab w:val="left" w:pos="-1296" w:leader="none"/>
          <w:tab w:val="left" w:pos="-576" w:leader="none"/>
          <w:tab w:val="left" w:pos="2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  <w:tab w:val="right" w:pos="9026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sz w:val="24"/>
          <w:szCs w:val="24"/>
          <w:u w:val="single"/>
        </w:rPr>
        <w:t xml:space="preserve">Melindungi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keselamatan</w:t>
      </w:r>
      <w:r>
        <w:rPr>
          <w:rFonts w:ascii="Arial" w:hAnsi="Arial" w:cs="Arial"/>
          <w:sz w:val="24"/>
          <w:szCs w:val="24"/>
          <w:u w:val="single"/>
        </w:rPr>
        <w:t xml:space="preserve">  data  </w:t>
      </w:r>
      <w:r>
        <w:rPr>
          <w:rFonts w:ascii="Arial" w:hAnsi="Arial" w:cs="Arial"/>
          <w:sz w:val="24"/>
          <w:szCs w:val="24"/>
          <w:u w:val="single"/>
        </w:rPr>
        <w:t xml:space="preserve">daripada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bencana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dan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kerosakan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storan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secara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fizikal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seperti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banjir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 xml:space="preserve">kebakaran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dan</w:t>
      </w:r>
      <w:r>
        <w:rPr>
          <w:rFonts w:ascii="Arial" w:hAnsi="Arial" w:cs="Arial"/>
          <w:sz w:val="24"/>
          <w:szCs w:val="24"/>
          <w:u w:val="single"/>
        </w:rPr>
        <w:t xml:space="preserve"> lain-lain</w:t>
      </w:r>
      <w:r>
        <w:t xml:space="preserve">.</w:t>
      </w:r>
      <w:r/>
    </w:p>
    <w:p>
      <w:pPr>
        <w:ind w:left="0" w:firstLine="0"/>
        <w:jc w:val="both"/>
        <w:spacing w:line="360" w:lineRule="auto"/>
        <w:rPr>
          <w:rFonts w:ascii="Arial" w:hAnsi="Arial" w:cs="Arial"/>
          <w:bCs/>
          <w:i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86"/>
        <w:numPr>
          <w:ilvl w:val="0"/>
          <w:numId w:val="4"/>
        </w:numPr>
        <w:spacing w:line="480" w:lineRule="auto"/>
        <w:tabs>
          <w:tab w:val="left" w:pos="-1296" w:leader="none"/>
          <w:tab w:val="left" w:pos="-576" w:leader="none"/>
          <w:tab w:val="left" w:pos="2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Melindungi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kerosakan</w:t>
      </w:r>
      <w:r>
        <w:rPr>
          <w:rFonts w:ascii="Arial" w:hAnsi="Arial" w:cs="Arial"/>
          <w:sz w:val="24"/>
          <w:szCs w:val="24"/>
          <w:u w:val="single"/>
        </w:rPr>
        <w:t xml:space="preserve"> data </w:t>
      </w:r>
      <w:r>
        <w:rPr>
          <w:rFonts w:ascii="Arial" w:hAnsi="Arial" w:cs="Arial"/>
          <w:sz w:val="24"/>
          <w:szCs w:val="24"/>
          <w:u w:val="single"/>
        </w:rPr>
        <w:t xml:space="preserve">akibat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serangan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ancaman</w:t>
      </w:r>
      <w:r>
        <w:rPr>
          <w:rFonts w:ascii="Arial" w:hAnsi="Arial" w:cs="Arial"/>
          <w:sz w:val="24"/>
          <w:szCs w:val="24"/>
          <w:u w:val="single"/>
        </w:rPr>
        <w:t xml:space="preserve"> digital </w:t>
      </w:r>
      <w:r>
        <w:rPr>
          <w:rFonts w:ascii="Arial" w:hAnsi="Arial" w:cs="Arial"/>
          <w:sz w:val="24"/>
          <w:szCs w:val="24"/>
          <w:u w:val="single"/>
        </w:rPr>
        <w:t xml:space="preserve">seperti</w:t>
      </w:r>
      <w:r>
        <w:rPr>
          <w:rFonts w:ascii="Arial" w:hAnsi="Arial" w:cs="Arial"/>
          <w:sz w:val="24"/>
          <w:szCs w:val="24"/>
          <w:u w:val="single"/>
        </w:rPr>
        <w:t xml:space="preserve"> virus,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sz w:val="24"/>
          <w:szCs w:val="24"/>
          <w:u w:val="single"/>
        </w:rPr>
        <w:t xml:space="preserve">malware </w:t>
      </w:r>
      <w:r>
        <w:rPr>
          <w:rFonts w:ascii="Arial" w:hAnsi="Arial" w:cs="Arial"/>
          <w:sz w:val="24"/>
          <w:szCs w:val="24"/>
          <w:u w:val="single"/>
        </w:rPr>
        <w:t xml:space="preserve">atau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i/>
          <w:sz w:val="24"/>
          <w:szCs w:val="24"/>
          <w:u w:val="single"/>
        </w:rPr>
        <w:t xml:space="preserve">spyware</w:t>
      </w:r>
      <w:r>
        <w:rPr>
          <w:rFonts w:ascii="Arial" w:hAnsi="Arial" w:cs="Arial"/>
          <w:color w:val="auto"/>
          <w:u w:val="single"/>
          <w:lang w:val="ms-MY"/>
        </w:rPr>
      </w:r>
      <w:r>
        <w:rPr>
          <w:u w:val="single"/>
        </w:rPr>
      </w:r>
    </w:p>
    <w:p>
      <w:pPr>
        <w:jc w:val="right"/>
        <w:spacing w:line="48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  <w:t xml:space="preserve">        </w:t>
      </w:r>
      <w:r>
        <w:rPr>
          <w:rFonts w:ascii="Arial" w:hAnsi="Arial" w:cs="Arial"/>
          <w:color w:val="auto"/>
          <w:lang w:val="ms-MY"/>
        </w:rPr>
        <w:tab/>
        <w:t xml:space="preserve">(4 markah)</w:t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jc w:val="right"/>
        <w:spacing w:line="360" w:lineRule="auto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/>
      <w:bookmarkStart w:id="0" w:name="_GoBack"/>
      <w:r/>
      <w:bookmarkEnd w:id="0"/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440" w:bottom="851" w:left="144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4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WIM EDISI MEI 2019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85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>
      <w:trPr>
        <w:trHeight w:val="312"/>
      </w:trPr>
      <w:tc>
        <w:tcPr>
          <w:tcBorders>
            <w:right w:val="single" w:color="auto" w:sz="4" w:space="0"/>
          </w:tcBorders>
          <w:tcW w:w="1696" w:type="dxa"/>
          <w:vAlign w:val="center"/>
          <w:vMerge w:val="restart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/>
            </w:rPr>
            <w:t xml:space="preserve">NO. KOD / </w:t>
          </w:r>
          <w:r>
            <w:rPr>
              <w:rFonts w:ascii="Arial" w:hAnsi="Arial" w:eastAsia="Arial" w:cs="Arial"/>
              <w:i/>
            </w:rPr>
            <w:t xml:space="preserve">CODE NO.</w:t>
          </w:r>
          <w:r/>
        </w:p>
      </w:tc>
      <w:tc>
        <w:tcPr>
          <w:tcBorders>
            <w:left w:val="single" w:color="auto" w:sz="4" w:space="0"/>
            <w:bottom w:val="single" w:color="auto" w:sz="4" w:space="0"/>
          </w:tcBorders>
          <w:tcW w:w="1460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  <w:b/>
            </w:rPr>
          </w:pPr>
          <w:r>
            <w:rPr>
              <w:rFonts w:ascii="Arial" w:hAnsi="Arial" w:eastAsia="Arial" w:cs="Arial"/>
              <w:b/>
            </w:rPr>
            <w:t xml:space="preserve">SKPK</w:t>
          </w:r>
          <w:r/>
        </w:p>
      </w:tc>
      <w:tc>
        <w:tcPr>
          <w:tcBorders>
            <w:bottom w:val="single" w:color="auto" w:sz="4" w:space="0"/>
          </w:tcBorders>
          <w:tcW w:w="3474" w:type="dxa"/>
          <w:vAlign w:val="center"/>
          <w:textDirection w:val="lrTb"/>
          <w:noWrap w:val="false"/>
        </w:tcPr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IT-010-3:2016-C0</w:t>
          </w:r>
          <w:r>
            <w:rPr>
              <w:rFonts w:ascii="Arial" w:hAnsi="Arial" w:eastAsia="Arial" w:cs="Arial"/>
            </w:rPr>
            <w:t xml:space="preserve">3</w:t>
          </w:r>
          <w:r>
            <w:rPr>
              <w:rFonts w:ascii="Arial" w:hAnsi="Arial" w:eastAsia="Arial" w:cs="Arial"/>
            </w:rPr>
            <w:t xml:space="preserve"> / </w:t>
          </w:r>
          <w:r>
            <w:rPr>
              <w:rFonts w:ascii="Arial" w:hAnsi="Arial" w:eastAsia="Arial" w:cs="Arial"/>
            </w:rPr>
            <w:t xml:space="preserve">T</w:t>
          </w:r>
          <w:r>
            <w:rPr>
              <w:rFonts w:ascii="Arial" w:hAnsi="Arial" w:eastAsia="Arial" w:cs="Arial"/>
            </w:rPr>
            <w:t xml:space="preserve">(</w:t>
          </w:r>
          <w:r>
            <w:rPr>
              <w:rFonts w:ascii="Arial" w:hAnsi="Arial" w:eastAsia="Arial" w:cs="Arial"/>
            </w:rPr>
            <w:t xml:space="preserve">1</w:t>
          </w:r>
          <w:r>
            <w:rPr>
              <w:rFonts w:ascii="Arial" w:hAnsi="Arial" w:eastAsia="Arial" w:cs="Arial"/>
            </w:rPr>
            <w:t xml:space="preserve">/</w:t>
          </w:r>
          <w:r>
            <w:rPr>
              <w:rFonts w:ascii="Arial" w:hAnsi="Arial" w:eastAsia="Arial" w:cs="Arial"/>
            </w:rPr>
            <w:t xml:space="preserve">7</w:t>
          </w:r>
          <w:r>
            <w:rPr>
              <w:rFonts w:ascii="Arial" w:hAnsi="Arial" w:eastAsia="Arial" w:cs="Arial"/>
            </w:rPr>
            <w:t xml:space="preserve">)</w:t>
          </w:r>
          <w:r/>
        </w:p>
      </w:tc>
      <w:tc>
        <w:tcPr>
          <w:tcW w:w="3220" w:type="dxa"/>
          <w:vAlign w:val="center"/>
          <w:vMerge w:val="restart"/>
          <w:textDirection w:val="lrTb"/>
          <w:noWrap w:val="false"/>
        </w:tcPr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Muka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ascii="Arial" w:hAnsi="Arial" w:eastAsia="Arial" w:cs="Arial"/>
            </w:rPr>
            <w:t xml:space="preserve">Surat</w:t>
          </w:r>
          <w:r>
            <w:rPr>
              <w:rFonts w:ascii="Arial" w:hAnsi="Arial" w:eastAsia="Arial" w:cs="Arial"/>
            </w:rPr>
            <w:t xml:space="preserve"> / </w:t>
          </w:r>
          <w:r>
            <w:rPr>
              <w:rFonts w:ascii="Arial" w:hAnsi="Arial" w:eastAsia="Arial" w:cs="Arial"/>
              <w:i/>
            </w:rPr>
            <w:t xml:space="preserve">Page</w:t>
          </w:r>
          <w:r>
            <w:rPr>
              <w:rFonts w:ascii="Arial" w:hAnsi="Arial" w:eastAsia="Arial" w:cs="Arial"/>
            </w:rPr>
            <w:t xml:space="preserve"> : </w:t>
          </w:r>
          <w:r>
            <w:rPr>
              <w:rFonts w:ascii="Arial" w:hAnsi="Arial" w:eastAsia="Arial" w:cs="Arial"/>
            </w:rPr>
            <w:fldChar w:fldCharType="begin"/>
          </w:r>
          <w:r>
            <w:rPr>
              <w:rFonts w:ascii="Arial" w:hAnsi="Arial" w:eastAsia="Arial" w:cs="Arial"/>
            </w:rPr>
            <w:instrText xml:space="preserve">PAGE</w:instrText>
          </w:r>
          <w:r>
            <w:rPr>
              <w:rFonts w:ascii="Arial" w:hAnsi="Arial" w:eastAsia="Arial" w:cs="Arial"/>
            </w:rPr>
            <w:fldChar w:fldCharType="separate"/>
          </w:r>
          <w:r>
            <w:rPr>
              <w:rFonts w:ascii="Arial" w:hAnsi="Arial" w:eastAsia="Arial" w:cs="Arial"/>
            </w:rPr>
            <w:t xml:space="preserve">3</w:t>
          </w:r>
          <w:r>
            <w:rPr>
              <w:rFonts w:ascii="Arial" w:hAnsi="Arial" w:eastAsia="Arial" w:cs="Arial"/>
            </w:rPr>
            <w:fldChar w:fldCharType="end"/>
          </w:r>
          <w:r/>
        </w:p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Drp</w:t>
          </w:r>
          <w:r>
            <w:rPr>
              <w:rFonts w:ascii="Arial" w:hAnsi="Arial" w:eastAsia="Arial" w:cs="Arial"/>
            </w:rPr>
            <w:t xml:space="preserve"> / </w:t>
          </w:r>
          <w:r>
            <w:rPr>
              <w:rFonts w:ascii="Arial" w:hAnsi="Arial" w:eastAsia="Arial" w:cs="Arial"/>
              <w:i/>
            </w:rPr>
            <w:t xml:space="preserve">of</w:t>
          </w:r>
          <w:r>
            <w:rPr>
              <w:rFonts w:ascii="Arial" w:hAnsi="Arial" w:eastAsia="Arial" w:cs="Arial"/>
            </w:rPr>
            <w:t xml:space="preserve">     :  4</w:t>
          </w:r>
          <w:r/>
        </w:p>
      </w:tc>
    </w:tr>
    <w:tr>
      <w:trPr>
        <w:trHeight w:val="309"/>
      </w:trPr>
      <w:tc>
        <w:tcPr>
          <w:tcBorders>
            <w:right w:val="single" w:color="auto" w:sz="4" w:space="0"/>
          </w:tcBorders>
          <w:tcW w:w="1696" w:type="dxa"/>
          <w:vAlign w:val="center"/>
          <w:vMerge w:val="continue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  <w:b/>
            </w:rPr>
          </w:pPr>
          <w:r>
            <w:rPr>
              <w:rFonts w:ascii="Arial" w:hAnsi="Arial" w:eastAsia="Arial" w:cs="Arial"/>
              <w:b/>
            </w:rPr>
          </w:r>
          <w:r/>
        </w:p>
      </w:tc>
      <w:tc>
        <w:tcPr>
          <w:tcBorders>
            <w:top w:val="single" w:color="auto" w:sz="4" w:space="0"/>
            <w:left w:val="single" w:color="auto" w:sz="4" w:space="0"/>
          </w:tcBorders>
          <w:tcW w:w="1460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  <w:b/>
            </w:rPr>
          </w:pPr>
          <w:r>
            <w:rPr>
              <w:rFonts w:ascii="Arial" w:hAnsi="Arial" w:eastAsia="Arial" w:cs="Arial"/>
              <w:b/>
            </w:rPr>
            <w:t xml:space="preserve">KSKV</w:t>
          </w:r>
          <w:r/>
        </w:p>
      </w:tc>
      <w:tc>
        <w:tcPr>
          <w:tcBorders>
            <w:top w:val="single" w:color="auto" w:sz="4" w:space="0"/>
          </w:tcBorders>
          <w:tcW w:w="3474" w:type="dxa"/>
          <w:vAlign w:val="center"/>
          <w:textDirection w:val="lrTb"/>
          <w:noWrap w:val="false"/>
        </w:tcPr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lang w:val="ms-MY"/>
            </w:rPr>
            <w:t xml:space="preserve">KPD </w:t>
          </w:r>
          <w:r>
            <w:rPr>
              <w:rFonts w:ascii="Arial" w:hAnsi="Arial" w:eastAsia="Arial" w:cs="Arial"/>
              <w:lang w:val="ms-MY"/>
            </w:rPr>
            <w:t xml:space="preserve">2042</w:t>
          </w:r>
          <w:r>
            <w:rPr>
              <w:rFonts w:ascii="Arial" w:hAnsi="Arial" w:eastAsia="Arial" w:cs="Arial"/>
              <w:lang w:val="ms-MY"/>
            </w:rPr>
            <w:t xml:space="preserve"> / T</w:t>
          </w:r>
          <w:r>
            <w:rPr>
              <w:rFonts w:ascii="Arial" w:hAnsi="Arial" w:eastAsia="Arial" w:cs="Arial"/>
              <w:lang w:val="ms-MY"/>
            </w:rPr>
            <w:t xml:space="preserve">(1/</w:t>
          </w:r>
          <w:r>
            <w:rPr>
              <w:rFonts w:ascii="Arial" w:hAnsi="Arial" w:eastAsia="Arial" w:cs="Arial"/>
              <w:lang w:val="ms-MY"/>
            </w:rPr>
            <w:t xml:space="preserve">7</w:t>
          </w:r>
          <w:r>
            <w:rPr>
              <w:rFonts w:ascii="Arial" w:hAnsi="Arial" w:eastAsia="Arial" w:cs="Arial"/>
              <w:lang w:val="ms-MY"/>
            </w:rPr>
            <w:t xml:space="preserve">)</w:t>
          </w:r>
          <w:r/>
        </w:p>
      </w:tc>
      <w:tc>
        <w:tcPr>
          <w:tcW w:w="3220" w:type="dxa"/>
          <w:vAlign w:val="center"/>
          <w:vMerge w:val="continue"/>
          <w:textDirection w:val="lrTb"/>
          <w:noWrap w:val="false"/>
        </w:tcPr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</w:r>
          <w:r/>
        </w:p>
      </w:tc>
    </w:tr>
  </w:tbl>
  <w:p>
    <w:pPr>
      <w:pStyle w:val="7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25" w:hanging="72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25" w:hanging="180"/>
      </w:pPr>
    </w:lvl>
  </w:abstractNum>
  <w:abstractNum w:abstractNumId="4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78"/>
    <w:next w:val="77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78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778"/>
    <w:next w:val="77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781"/>
    <w:link w:val="14"/>
    <w:uiPriority w:val="9"/>
    <w:rPr>
      <w:rFonts w:ascii="Arial" w:hAnsi="Arial" w:eastAsia="Arial" w:cs="Arial"/>
      <w:sz w:val="34"/>
    </w:rPr>
  </w:style>
  <w:style w:type="paragraph" w:styleId="18">
    <w:name w:val="Heading 4"/>
    <w:basedOn w:val="778"/>
    <w:next w:val="77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8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2">
    <w:name w:val="Heading 6"/>
    <w:basedOn w:val="778"/>
    <w:next w:val="77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8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78"/>
    <w:next w:val="77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8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78"/>
    <w:next w:val="77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8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78"/>
    <w:next w:val="77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8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78"/>
    <w:next w:val="77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81"/>
    <w:link w:val="33"/>
    <w:uiPriority w:val="10"/>
    <w:rPr>
      <w:sz w:val="48"/>
      <w:szCs w:val="48"/>
    </w:rPr>
  </w:style>
  <w:style w:type="paragraph" w:styleId="35">
    <w:name w:val="Subtitle"/>
    <w:basedOn w:val="778"/>
    <w:next w:val="77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81"/>
    <w:link w:val="35"/>
    <w:uiPriority w:val="11"/>
    <w:rPr>
      <w:sz w:val="24"/>
      <w:szCs w:val="24"/>
    </w:rPr>
  </w:style>
  <w:style w:type="paragraph" w:styleId="37">
    <w:name w:val="Quote"/>
    <w:basedOn w:val="778"/>
    <w:next w:val="77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78"/>
    <w:next w:val="77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778"/>
    <w:next w:val="7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94"/>
    <w:uiPriority w:val="99"/>
  </w:style>
  <w:style w:type="table" w:styleId="48">
    <w:name w:val="Table Grid Light"/>
    <w:basedOn w:val="7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7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81"/>
    <w:uiPriority w:val="99"/>
    <w:unhideWhenUsed/>
    <w:rPr>
      <w:vertAlign w:val="superscript"/>
    </w:rPr>
  </w:style>
  <w:style w:type="paragraph" w:styleId="177">
    <w:name w:val="endnote text"/>
    <w:basedOn w:val="77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81"/>
    <w:uiPriority w:val="99"/>
    <w:semiHidden/>
    <w:unhideWhenUsed/>
    <w:rPr>
      <w:vertAlign w:val="superscript"/>
    </w:rPr>
  </w:style>
  <w:style w:type="paragraph" w:styleId="180">
    <w:name w:val="toc 1"/>
    <w:basedOn w:val="778"/>
    <w:next w:val="77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78"/>
    <w:next w:val="77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78"/>
    <w:next w:val="77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78"/>
    <w:next w:val="77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78"/>
    <w:next w:val="77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78"/>
    <w:next w:val="77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78"/>
    <w:next w:val="77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78"/>
    <w:next w:val="77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78"/>
    <w:next w:val="77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78"/>
    <w:next w:val="778"/>
    <w:uiPriority w:val="99"/>
    <w:unhideWhenUsed/>
    <w:pPr>
      <w:spacing w:after="0" w:afterAutospacing="0"/>
    </w:pPr>
  </w:style>
  <w:style w:type="paragraph" w:styleId="778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779">
    <w:name w:val="Heading 3"/>
    <w:basedOn w:val="778"/>
    <w:next w:val="778"/>
    <w:link w:val="799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80">
    <w:name w:val="Heading 5"/>
    <w:basedOn w:val="778"/>
    <w:next w:val="778"/>
    <w:link w:val="791"/>
    <w:qFormat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styleId="781" w:default="1">
    <w:name w:val="Default Paragraph Font"/>
    <w:uiPriority w:val="1"/>
    <w:semiHidden/>
    <w:unhideWhenUsed/>
  </w:style>
  <w:style w:type="table" w:styleId="7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3" w:default="1">
    <w:name w:val="No List"/>
    <w:uiPriority w:val="99"/>
    <w:semiHidden/>
    <w:unhideWhenUsed/>
  </w:style>
  <w:style w:type="paragraph" w:styleId="784">
    <w:name w:val="annotation text"/>
    <w:basedOn w:val="778"/>
    <w:link w:val="785"/>
    <w:rPr>
      <w:sz w:val="20"/>
      <w:szCs w:val="20"/>
      <w:lang w:val="en-GB"/>
    </w:rPr>
  </w:style>
  <w:style w:type="character" w:styleId="785" w:customStyle="1">
    <w:name w:val="Comment Text Char"/>
    <w:basedOn w:val="781"/>
    <w:link w:val="784"/>
    <w:rPr>
      <w:rFonts w:ascii="Times New Roman" w:hAnsi="Times New Roman" w:eastAsia="Times New Roman" w:cs="Times New Roman"/>
      <w:color w:val="000000"/>
      <w:sz w:val="20"/>
      <w:szCs w:val="20"/>
      <w:lang w:val="en-GB" w:eastAsia="en-MY"/>
    </w:rPr>
  </w:style>
  <w:style w:type="paragraph" w:styleId="786">
    <w:name w:val="List Paragraph"/>
    <w:basedOn w:val="778"/>
    <w:qFormat/>
    <w:pPr>
      <w:contextualSpacing/>
      <w:ind w:left="720"/>
    </w:pPr>
    <w:rPr>
      <w:lang w:val="en-GB" w:eastAsia="ar-SA"/>
    </w:rPr>
  </w:style>
  <w:style w:type="paragraph" w:styleId="787">
    <w:name w:val="Balloon Text"/>
    <w:basedOn w:val="778"/>
    <w:link w:val="788"/>
    <w:uiPriority w:val="99"/>
    <w:semiHidden/>
    <w:unhideWhenUsed/>
    <w:rPr>
      <w:rFonts w:ascii="Tahoma" w:hAnsi="Tahoma" w:cs="Tahoma"/>
      <w:sz w:val="16"/>
      <w:szCs w:val="16"/>
    </w:rPr>
  </w:style>
  <w:style w:type="character" w:styleId="788" w:customStyle="1">
    <w:name w:val="Balloon Text Char"/>
    <w:basedOn w:val="781"/>
    <w:link w:val="787"/>
    <w:uiPriority w:val="99"/>
    <w:semiHidden/>
    <w:rPr>
      <w:rFonts w:ascii="Tahoma" w:hAnsi="Tahoma" w:eastAsia="Times New Roman" w:cs="Tahoma"/>
      <w:color w:val="000000"/>
      <w:sz w:val="16"/>
      <w:szCs w:val="16"/>
      <w:lang w:eastAsia="en-MY"/>
    </w:rPr>
  </w:style>
  <w:style w:type="character" w:styleId="789">
    <w:name w:val="Hyperlink"/>
    <w:basedOn w:val="781"/>
    <w:uiPriority w:val="99"/>
    <w:unhideWhenUsed/>
    <w:rPr>
      <w:color w:val="0000ff" w:themeColor="hyperlink"/>
      <w:u w:val="single"/>
    </w:rPr>
  </w:style>
  <w:style w:type="table" w:styleId="790">
    <w:name w:val="Table Grid"/>
    <w:basedOn w:val="7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91" w:customStyle="1">
    <w:name w:val="Heading 5 Char"/>
    <w:basedOn w:val="781"/>
    <w:link w:val="780"/>
    <w:rPr>
      <w:rFonts w:ascii="Arial" w:hAnsi="Arial" w:eastAsia="Times New Roman" w:cs="Times New Roman"/>
      <w:b/>
      <w:bCs/>
      <w:sz w:val="16"/>
      <w:szCs w:val="24"/>
    </w:rPr>
  </w:style>
  <w:style w:type="paragraph" w:styleId="792">
    <w:name w:val="Header"/>
    <w:basedOn w:val="778"/>
    <w:link w:val="79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93" w:customStyle="1">
    <w:name w:val="Header Char"/>
    <w:basedOn w:val="781"/>
    <w:link w:val="792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794">
    <w:name w:val="Footer"/>
    <w:basedOn w:val="778"/>
    <w:link w:val="795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95" w:customStyle="1">
    <w:name w:val="Footer Char"/>
    <w:basedOn w:val="781"/>
    <w:link w:val="794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796">
    <w:name w:val="Normal (Web)"/>
    <w:basedOn w:val="778"/>
    <w:uiPriority w:val="99"/>
    <w:semiHidden/>
    <w:unhideWhenUsed/>
    <w:pPr>
      <w:spacing w:before="100" w:beforeAutospacing="1" w:after="100" w:afterAutospacing="1"/>
      <w:widowControl/>
    </w:pPr>
    <w:rPr>
      <w:color w:val="auto"/>
    </w:rPr>
  </w:style>
  <w:style w:type="character" w:styleId="797" w:customStyle="1">
    <w:name w:val="notranslate"/>
    <w:basedOn w:val="781"/>
  </w:style>
  <w:style w:type="character" w:styleId="798" w:customStyle="1">
    <w:name w:val="apple-converted-space"/>
    <w:basedOn w:val="781"/>
  </w:style>
  <w:style w:type="character" w:styleId="799" w:customStyle="1">
    <w:name w:val="Heading 3 Char"/>
    <w:basedOn w:val="781"/>
    <w:link w:val="779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9FBFF-45EB-46BC-B317-2C793BF2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revision>10</cp:revision>
  <dcterms:created xsi:type="dcterms:W3CDTF">2019-05-21T02:39:00Z</dcterms:created>
  <dcterms:modified xsi:type="dcterms:W3CDTF">2022-10-31T02:00:35Z</dcterms:modified>
</cp:coreProperties>
</file>