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pPr>
    </w:p>
    <w:p>
      <w:pPr>
        <w:spacing w:after="100" w:before="100"/>
        <w:jc w:val="center"/>
      </w:pPr>
      <w:r>
        <w:rPr>
          <w:rFonts w:ascii="Times New Roman" w:cs="Times New Roman" w:eastAsia="Times New Roman" w:hAnsi="Times New Roman"/>
          <w:b/>
          <w:bCs/>
          <w:color w:val="1A1A2E"/>
          <w:sz w:val="40"/>
          <w:szCs w:val="40"/>
        </w:rPr>
        <w:t xml:space="preserve">AI Datasets Management &amp; Innovation System</w:t>
      </w:r>
    </w:p>
    <w:p>
      <w:pPr>
        <w:spacing w:before="100"/>
      </w:pPr>
    </w:p>
    <w:p>
      <w:pPr>
        <w:pBdr>
          <w:bottom w:val="single" w:color="1A1A2E" w:sz="4" w:space="6"/>
        </w:pBdr>
        <w:jc w:val="center"/>
      </w:pPr>
    </w:p>
    <w:p>
      <w:pPr>
        <w:spacing w:before="100"/>
      </w:pPr>
    </w:p>
    <w:p>
      <w:pPr>
        <w:spacing w:after="60" w:before="60"/>
        <w:jc w:val="center"/>
      </w:pPr>
      <w:r>
        <w:rPr>
          <w:rFonts w:ascii="Times New Roman" w:cs="Times New Roman" w:eastAsia="Times New Roman" w:hAnsi="Times New Roman"/>
          <w:color w:val="444444"/>
          <w:sz w:val="26"/>
          <w:szCs w:val="26"/>
        </w:rPr>
        <w:t xml:space="preserve">Milestone 3 — Dataflow Description</w:t>
      </w:r>
    </w:p>
    <w:p>
      <w:pPr>
        <w:spacing w:before="200"/>
      </w:pPr>
    </w:p>
    <w:p>
      <w:pPr>
        <w:spacing w:after="60" w:before="60"/>
        <w:jc w:val="center"/>
      </w:pPr>
      <w:r>
        <w:rPr>
          <w:rFonts w:ascii="Times New Roman" w:cs="Times New Roman" w:eastAsia="Times New Roman" w:hAnsi="Times New Roman"/>
          <w:color w:val="444444"/>
          <w:sz w:val="26"/>
          <w:szCs w:val="26"/>
        </w:rPr>
        <w:t xml:space="preserve">Danial Amjad &amp; Muhammad Yousaf</w:t>
      </w:r>
    </w:p>
    <w:p>
      <w:pPr>
        <w:spacing w:after="60" w:before="60"/>
        <w:jc w:val="center"/>
      </w:pPr>
      <w:r>
        <w:rPr>
          <w:rFonts w:ascii="Times New Roman" w:cs="Times New Roman" w:eastAsia="Times New Roman" w:hAnsi="Times New Roman"/>
          <w:color w:val="444444"/>
          <w:sz w:val="26"/>
          <w:szCs w:val="26"/>
        </w:rPr>
        <w:t xml:space="preserve">Database Systems (Lab) — Sir Ali Hassan</w:t>
      </w:r>
    </w:p>
    <w:p>
      <w:pPr>
        <w:spacing w:after="60" w:before="60"/>
        <w:jc w:val="center"/>
      </w:pPr>
      <w:r>
        <w:rPr>
          <w:rFonts w:ascii="Times New Roman" w:cs="Times New Roman" w:eastAsia="Times New Roman" w:hAnsi="Times New Roman"/>
          <w:color w:val="444444"/>
          <w:sz w:val="26"/>
          <w:szCs w:val="26"/>
        </w:rPr>
        <w:t xml:space="preserve">Semester IV – AI (Group B)  |  Session 2024–2028</w:t>
      </w:r>
    </w:p>
    <w:p>
      <w:pPr>
        <w:spacing w:before="200"/>
      </w:pPr>
    </w:p>
    <w:p>
      <w:pPr>
        <w:spacing w:after="60" w:before="60"/>
        <w:jc w:val="center"/>
      </w:pPr>
      <w:r>
        <w:rPr>
          <w:rFonts w:ascii="Times New Roman" w:cs="Times New Roman" w:eastAsia="Times New Roman" w:hAnsi="Times New Roman"/>
          <w:color w:val="444444"/>
          <w:sz w:val="26"/>
          <w:szCs w:val="26"/>
        </w:rPr>
        <w:t xml:space="preserve">Date: 17 May 2026</w:t>
      </w:r>
    </w:p>
    <w:p>
      <w:pPr>
        <w:spacing w:before="800"/>
      </w:pPr>
    </w:p>
    <w:p>
      <w:pPr>
        <w:spacing w:after="120" w:before="280"/>
      </w:pPr>
      <w:r>
        <w:rPr>
          <w:rFonts w:ascii="Times New Roman" w:cs="Times New Roman" w:eastAsia="Times New Roman" w:hAnsi="Times New Roman"/>
          <w:b/>
          <w:bCs/>
          <w:sz w:val="26"/>
          <w:szCs w:val="26"/>
          <w:u w:val="single"/>
        </w:rPr>
        <w:t xml:space="preserve">1.  Project Scope and Current Stage</w:t>
      </w:r>
    </w:p>
    <w:p>
      <w:pPr>
        <w:spacing w:after="100" w:before="80" w:line="360"/>
        <w:jc w:val="both"/>
      </w:pPr>
      <w:r>
        <w:rPr>
          <w:rFonts w:ascii="Times New Roman" w:cs="Times New Roman" w:eastAsia="Times New Roman" w:hAnsi="Times New Roman"/>
          <w:sz w:val="24"/>
          <w:szCs w:val="24"/>
        </w:rPr>
        <w:t xml:space="preserve">This project is being submitted as a semester project for the Database Systems lab course. The current version of the system is a working prototype. It is not designed to handle real research-level datasets right now because that would require proper cloud storage, authentication security, and a production server setup, which is beyond the scope of this semester.</w:t>
      </w:r>
    </w:p>
    <w:p>
      <w:pPr>
        <w:spacing w:after="100" w:before="80" w:line="360"/>
        <w:jc w:val="both"/>
      </w:pPr>
      <w:r>
        <w:rPr>
          <w:rFonts w:ascii="Times New Roman" w:cs="Times New Roman" w:eastAsia="Times New Roman" w:hAnsi="Times New Roman"/>
          <w:sz w:val="24"/>
          <w:szCs w:val="24"/>
        </w:rPr>
        <w:t xml:space="preserve">What we have built is a fully functional database-backed system where users can upload dummy dataset files. These files are stored in a local folder on the server machine, and the database only keeps track of the metadata and the file path. The actual file content never goes into the database. This is actually the standard way real-world systems like Kaggle, HuggingFace, and UCI Repository work as well — they store files separately and only keep a pointer in the database.</w:t>
      </w:r>
    </w:p>
    <w:p>
      <w:pPr>
        <w:spacing w:after="100" w:before="80" w:line="360"/>
        <w:jc w:val="both"/>
      </w:pPr>
      <w:r>
        <w:rPr>
          <w:rFonts w:ascii="Times New Roman" w:cs="Times New Roman" w:eastAsia="Times New Roman" w:hAnsi="Times New Roman"/>
          <w:sz w:val="24"/>
          <w:szCs w:val="24"/>
        </w:rPr>
        <w:t xml:space="preserve">We plan to extend this project in the future to support real datasets, cloud storage, and more advanced features. A list of planned enhancements is included at the end of this document.</w:t>
      </w:r>
    </w:p>
    <w:p>
      <w:pPr>
        <w:spacing w:after="120" w:before="280"/>
      </w:pPr>
      <w:r>
        <w:rPr>
          <w:rFonts w:ascii="Times New Roman" w:cs="Times New Roman" w:eastAsia="Times New Roman" w:hAnsi="Times New Roman"/>
          <w:b/>
          <w:bCs/>
          <w:sz w:val="26"/>
          <w:szCs w:val="26"/>
          <w:u w:val="single"/>
        </w:rPr>
        <w:t xml:space="preserve">2.  How File Storage Works in Our System</w:t>
      </w:r>
    </w:p>
    <w:p>
      <w:pPr>
        <w:spacing w:after="100" w:before="80" w:line="360"/>
        <w:jc w:val="both"/>
      </w:pPr>
      <w:r>
        <w:rPr>
          <w:rFonts w:ascii="Times New Roman" w:cs="Times New Roman" w:eastAsia="Times New Roman" w:hAnsi="Times New Roman"/>
          <w:sz w:val="24"/>
          <w:szCs w:val="24"/>
        </w:rPr>
        <w:t xml:space="preserve">This is probably the most important thing to understand about our dataflow. When a user uploads a dataset file, two separate things happen at the same time:</w:t>
      </w:r>
    </w:p>
    <w:p>
      <w:pPr>
        <w:spacing w:after="60" w:before="60" w:line="320"/>
        <w:ind w:left="600" w:hanging="300"/>
        <w:jc w:val="both"/>
      </w:pPr>
      <w:r>
        <w:rPr>
          <w:rFonts w:ascii="Times New Roman" w:cs="Times New Roman" w:eastAsia="Times New Roman" w:hAnsi="Times New Roman"/>
          <w:sz w:val="24"/>
          <w:szCs w:val="24"/>
        </w:rPr>
        <w:t xml:space="preserve">–  The actual file (for example a .csv or .json file) is saved into a local folder on the server. In our prototype this is a folder like /uploads/datasets/ or on Windows it would be something like C:\DataServer\uploads\. The file sits there on disk just like any normal file.</w:t>
      </w:r>
    </w:p>
    <w:p>
      <w:pPr>
        <w:spacing w:after="60" w:before="60" w:line="320"/>
        <w:ind w:left="600" w:hanging="300"/>
        <w:jc w:val="both"/>
      </w:pPr>
      <w:r>
        <w:rPr>
          <w:rFonts w:ascii="Times New Roman" w:cs="Times New Roman" w:eastAsia="Times New Roman" w:hAnsi="Times New Roman"/>
          <w:sz w:val="24"/>
          <w:szCs w:val="24"/>
        </w:rPr>
        <w:t xml:space="preserve">–  The database does NOT store the file itself. Instead it stores the metadata about the file — things like the title, description, file type, size in megabytes, the date it was uploaded, who uploaded it, which category it belongs to, and most importantly the file path. The file path is just a text string that tells the application exactly where to find the actual file on the server when someone wants to download it.</w:t>
      </w:r>
    </w:p>
    <w:p>
      <w:pPr>
        <w:spacing w:after="100" w:before="80" w:line="360"/>
        <w:jc w:val="both"/>
      </w:pPr>
      <w:r>
        <w:rPr>
          <w:rFonts w:ascii="Times New Roman" w:cs="Times New Roman" w:eastAsia="Times New Roman" w:hAnsi="Times New Roman"/>
          <w:sz w:val="24"/>
          <w:szCs w:val="24"/>
        </w:rPr>
        <w:t xml:space="preserve">The reason we do it this way is that storing actual files inside a database is a bad practice. It makes the database very large very quickly, slows down all queries, and makes backups complicated. Keeping the file on disk and only the path in the database is cleaner, faster, and easier to manage. It also means if we ever move to cloud storage in the future, we just update the path string and the rest of the system stays the same.</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80"/>
        <w:gridCol w:w="3780"/>
      </w:tblGrid>
      <w:tr>
        <w:tc>
          <w:tcPr>
            <w:tcW w:type="dxa" w:w="2200"/>
            <w:tcBorders>
              <w:top w:val="single" w:color="CCCCCC" w:sz="1"/>
              <w:left w:val="single" w:color="CCCCCC" w:sz="1"/>
              <w:bottom w:val="single" w:color="CCCCCC" w:sz="1"/>
              <w:right w:val="single" w:color="CCCCCC" w:sz="1"/>
            </w:tcBorders>
            <w:shd w:fill="0F3460" w:val="clear"/>
            <w:tcMar>
              <w:top w:type="dxa" w:w="80"/>
              <w:left w:type="dxa" w:w="140"/>
              <w:bottom w:type="dxa" w:w="80"/>
              <w:right w:type="dxa" w:w="140"/>
            </w:tcMar>
          </w:tcPr>
          <w:p>
            <w:pPr>
              <w:jc w:val="center"/>
            </w:pPr>
            <w:r>
              <w:rPr>
                <w:rFonts w:ascii="Times New Roman" w:cs="Times New Roman" w:eastAsia="Times New Roman" w:hAnsi="Times New Roman"/>
                <w:b/>
                <w:bCs/>
                <w:color w:val="FFFFFF"/>
                <w:sz w:val="22"/>
                <w:szCs w:val="22"/>
              </w:rPr>
              <w:t xml:space="preserve">Item</w:t>
            </w:r>
          </w:p>
        </w:tc>
        <w:tc>
          <w:tcPr>
            <w:tcW w:type="dxa" w:w="3380"/>
            <w:tcBorders>
              <w:top w:val="single" w:color="CCCCCC" w:sz="1"/>
              <w:left w:val="single" w:color="CCCCCC" w:sz="1"/>
              <w:bottom w:val="single" w:color="CCCCCC" w:sz="1"/>
              <w:right w:val="single" w:color="CCCCCC" w:sz="1"/>
            </w:tcBorders>
            <w:shd w:fill="0F3460" w:val="clear"/>
            <w:tcMar>
              <w:top w:type="dxa" w:w="80"/>
              <w:left w:type="dxa" w:w="140"/>
              <w:bottom w:type="dxa" w:w="80"/>
              <w:right w:type="dxa" w:w="140"/>
            </w:tcMar>
          </w:tcPr>
          <w:p>
            <w:pPr>
              <w:jc w:val="center"/>
            </w:pPr>
            <w:r>
              <w:rPr>
                <w:rFonts w:ascii="Times New Roman" w:cs="Times New Roman" w:eastAsia="Times New Roman" w:hAnsi="Times New Roman"/>
                <w:b/>
                <w:bCs/>
                <w:color w:val="FFFFFF"/>
                <w:sz w:val="22"/>
                <w:szCs w:val="22"/>
              </w:rPr>
              <w:t xml:space="preserve">Where It Is Stored</w:t>
            </w:r>
          </w:p>
        </w:tc>
        <w:tc>
          <w:tcPr>
            <w:tcW w:type="dxa" w:w="3780"/>
            <w:tcBorders>
              <w:top w:val="single" w:color="CCCCCC" w:sz="1"/>
              <w:left w:val="single" w:color="CCCCCC" w:sz="1"/>
              <w:bottom w:val="single" w:color="CCCCCC" w:sz="1"/>
              <w:right w:val="single" w:color="CCCCCC" w:sz="1"/>
            </w:tcBorders>
            <w:shd w:fill="0F3460" w:val="clear"/>
            <w:tcMar>
              <w:top w:type="dxa" w:w="80"/>
              <w:left w:type="dxa" w:w="140"/>
              <w:bottom w:type="dxa" w:w="80"/>
              <w:right w:type="dxa" w:w="140"/>
            </w:tcMar>
          </w:tcPr>
          <w:p>
            <w:pPr>
              <w:jc w:val="center"/>
            </w:pPr>
            <w:r>
              <w:rPr>
                <w:rFonts w:ascii="Times New Roman" w:cs="Times New Roman" w:eastAsia="Times New Roman" w:hAnsi="Times New Roman"/>
                <w:b/>
                <w:bCs/>
                <w:color w:val="FFFFFF"/>
                <w:sz w:val="22"/>
                <w:szCs w:val="22"/>
              </w:rPr>
              <w:t xml:space="preserve">Example Value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Times New Roman" w:cs="Times New Roman" w:eastAsia="Times New Roman" w:hAnsi="Times New Roman"/>
                <w:sz w:val="22"/>
                <w:szCs w:val="22"/>
              </w:rPr>
              <w:t xml:space="preserve">Dataset file (.csv, .json etc.)</w:t>
            </w:r>
          </w:p>
        </w:tc>
        <w:tc>
          <w:tcPr>
            <w:tcW w:type="dxa" w:w="338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Times New Roman" w:cs="Times New Roman" w:eastAsia="Times New Roman" w:hAnsi="Times New Roman"/>
                <w:sz w:val="22"/>
                <w:szCs w:val="22"/>
              </w:rPr>
              <w:t xml:space="preserve">Local server folder  (NOT in database)</w:t>
            </w:r>
          </w:p>
        </w:tc>
        <w:tc>
          <w:tcPr>
            <w:tcW w:type="dxa" w:w="378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Times New Roman" w:cs="Times New Roman" w:eastAsia="Times New Roman" w:hAnsi="Times New Roman"/>
                <w:sz w:val="22"/>
                <w:szCs w:val="22"/>
              </w:rPr>
              <w:t xml:space="preserve">C:\DataServer\uploads\nlp_corpus.csv</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140"/>
            </w:tcMar>
          </w:tcPr>
          <w:p>
            <w:r>
              <w:rPr>
                <w:rFonts w:ascii="Times New Roman" w:cs="Times New Roman" w:eastAsia="Times New Roman" w:hAnsi="Times New Roman"/>
                <w:sz w:val="22"/>
                <w:szCs w:val="22"/>
              </w:rPr>
              <w:t xml:space="preserve">File path (location pointer)</w:t>
            </w:r>
          </w:p>
        </w:tc>
        <w:tc>
          <w:tcPr>
            <w:tcW w:type="dxa" w:w="338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140"/>
            </w:tcMar>
          </w:tcPr>
          <w:p>
            <w:r>
              <w:rPr>
                <w:rFonts w:ascii="Times New Roman" w:cs="Times New Roman" w:eastAsia="Times New Roman" w:hAnsi="Times New Roman"/>
                <w:sz w:val="22"/>
                <w:szCs w:val="22"/>
              </w:rPr>
              <w:t xml:space="preserve">DATASETS table — file_path column</w:t>
            </w:r>
          </w:p>
        </w:tc>
        <w:tc>
          <w:tcPr>
            <w:tcW w:type="dxa" w:w="378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140"/>
            </w:tcMar>
          </w:tcPr>
          <w:p>
            <w:r>
              <w:rPr>
                <w:rFonts w:ascii="Times New Roman" w:cs="Times New Roman" w:eastAsia="Times New Roman" w:hAnsi="Times New Roman"/>
                <w:sz w:val="22"/>
                <w:szCs w:val="22"/>
              </w:rPr>
              <w:t xml:space="preserve">/uploads/datasets/nlp_corpus.csv</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Times New Roman" w:cs="Times New Roman" w:eastAsia="Times New Roman" w:hAnsi="Times New Roman"/>
                <w:sz w:val="22"/>
                <w:szCs w:val="22"/>
              </w:rPr>
              <w:t xml:space="preserve">File type</w:t>
            </w:r>
          </w:p>
        </w:tc>
        <w:tc>
          <w:tcPr>
            <w:tcW w:type="dxa" w:w="338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Times New Roman" w:cs="Times New Roman" w:eastAsia="Times New Roman" w:hAnsi="Times New Roman"/>
                <w:sz w:val="22"/>
                <w:szCs w:val="22"/>
              </w:rPr>
              <w:t xml:space="preserve">DATASETS table — file_type column</w:t>
            </w:r>
          </w:p>
        </w:tc>
        <w:tc>
          <w:tcPr>
            <w:tcW w:type="dxa" w:w="378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Times New Roman" w:cs="Times New Roman" w:eastAsia="Times New Roman" w:hAnsi="Times New Roman"/>
                <w:sz w:val="22"/>
                <w:szCs w:val="22"/>
              </w:rPr>
              <w:t xml:space="preserve">CSV</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140"/>
            </w:tcMar>
          </w:tcPr>
          <w:p>
            <w:r>
              <w:rPr>
                <w:rFonts w:ascii="Times New Roman" w:cs="Times New Roman" w:eastAsia="Times New Roman" w:hAnsi="Times New Roman"/>
                <w:sz w:val="22"/>
                <w:szCs w:val="22"/>
              </w:rPr>
              <w:t xml:space="preserve">File size in MB</w:t>
            </w:r>
          </w:p>
        </w:tc>
        <w:tc>
          <w:tcPr>
            <w:tcW w:type="dxa" w:w="338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140"/>
            </w:tcMar>
          </w:tcPr>
          <w:p>
            <w:r>
              <w:rPr>
                <w:rFonts w:ascii="Times New Roman" w:cs="Times New Roman" w:eastAsia="Times New Roman" w:hAnsi="Times New Roman"/>
                <w:sz w:val="22"/>
                <w:szCs w:val="22"/>
              </w:rPr>
              <w:t xml:space="preserve">DATASETS table — size_mb column</w:t>
            </w:r>
          </w:p>
        </w:tc>
        <w:tc>
          <w:tcPr>
            <w:tcW w:type="dxa" w:w="378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140"/>
            </w:tcMar>
          </w:tcPr>
          <w:p>
            <w:r>
              <w:rPr>
                <w:rFonts w:ascii="Times New Roman" w:cs="Times New Roman" w:eastAsia="Times New Roman" w:hAnsi="Times New Roman"/>
                <w:sz w:val="22"/>
                <w:szCs w:val="22"/>
              </w:rPr>
              <w:t xml:space="preserve">142.50</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Times New Roman" w:cs="Times New Roman" w:eastAsia="Times New Roman" w:hAnsi="Times New Roman"/>
                <w:sz w:val="22"/>
                <w:szCs w:val="22"/>
              </w:rPr>
              <w:t xml:space="preserve">Dataset title</w:t>
            </w:r>
          </w:p>
        </w:tc>
        <w:tc>
          <w:tcPr>
            <w:tcW w:type="dxa" w:w="338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Times New Roman" w:cs="Times New Roman" w:eastAsia="Times New Roman" w:hAnsi="Times New Roman"/>
                <w:sz w:val="22"/>
                <w:szCs w:val="22"/>
              </w:rPr>
              <w:t xml:space="preserve">DATASETS table — title column</w:t>
            </w:r>
          </w:p>
        </w:tc>
        <w:tc>
          <w:tcPr>
            <w:tcW w:type="dxa" w:w="378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Times New Roman" w:cs="Times New Roman" w:eastAsia="Times New Roman" w:hAnsi="Times New Roman"/>
                <w:sz w:val="22"/>
                <w:szCs w:val="22"/>
              </w:rPr>
              <w:t xml:space="preserve">NLP Corpus Urdu 2024</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140"/>
            </w:tcMar>
          </w:tcPr>
          <w:p>
            <w:r>
              <w:rPr>
                <w:rFonts w:ascii="Times New Roman" w:cs="Times New Roman" w:eastAsia="Times New Roman" w:hAnsi="Times New Roman"/>
                <w:sz w:val="22"/>
                <w:szCs w:val="22"/>
              </w:rPr>
              <w:t xml:space="preserve">Description / notes</w:t>
            </w:r>
          </w:p>
        </w:tc>
        <w:tc>
          <w:tcPr>
            <w:tcW w:type="dxa" w:w="338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140"/>
            </w:tcMar>
          </w:tcPr>
          <w:p>
            <w:r>
              <w:rPr>
                <w:rFonts w:ascii="Times New Roman" w:cs="Times New Roman" w:eastAsia="Times New Roman" w:hAnsi="Times New Roman"/>
                <w:sz w:val="22"/>
                <w:szCs w:val="22"/>
              </w:rPr>
              <w:t xml:space="preserve">DATASETS table — description column</w:t>
            </w:r>
          </w:p>
        </w:tc>
        <w:tc>
          <w:tcPr>
            <w:tcW w:type="dxa" w:w="378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140"/>
            </w:tcMar>
          </w:tcPr>
          <w:p>
            <w:r>
              <w:rPr>
                <w:rFonts w:ascii="Times New Roman" w:cs="Times New Roman" w:eastAsia="Times New Roman" w:hAnsi="Times New Roman"/>
                <w:sz w:val="22"/>
                <w:szCs w:val="22"/>
              </w:rPr>
              <w:t xml:space="preserve">Text dataset collected from ...</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Times New Roman" w:cs="Times New Roman" w:eastAsia="Times New Roman" w:hAnsi="Times New Roman"/>
                <w:sz w:val="22"/>
                <w:szCs w:val="22"/>
              </w:rPr>
              <w:t xml:space="preserve">Upload date &amp; time</w:t>
            </w:r>
          </w:p>
        </w:tc>
        <w:tc>
          <w:tcPr>
            <w:tcW w:type="dxa" w:w="338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Times New Roman" w:cs="Times New Roman" w:eastAsia="Times New Roman" w:hAnsi="Times New Roman"/>
                <w:sz w:val="22"/>
                <w:szCs w:val="22"/>
              </w:rPr>
              <w:t xml:space="preserve">DATASETS table — upload_date column</w:t>
            </w:r>
          </w:p>
        </w:tc>
        <w:tc>
          <w:tcPr>
            <w:tcW w:type="dxa" w:w="378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Times New Roman" w:cs="Times New Roman" w:eastAsia="Times New Roman" w:hAnsi="Times New Roman"/>
                <w:sz w:val="22"/>
                <w:szCs w:val="22"/>
              </w:rPr>
              <w:t xml:space="preserve">2025-03-14 11:42:00</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140"/>
            </w:tcMar>
          </w:tcPr>
          <w:p>
            <w:r>
              <w:rPr>
                <w:rFonts w:ascii="Times New Roman" w:cs="Times New Roman" w:eastAsia="Times New Roman" w:hAnsi="Times New Roman"/>
                <w:sz w:val="22"/>
                <w:szCs w:val="22"/>
              </w:rPr>
              <w:t xml:space="preserve">Who uploaded it</w:t>
            </w:r>
          </w:p>
        </w:tc>
        <w:tc>
          <w:tcPr>
            <w:tcW w:type="dxa" w:w="338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140"/>
            </w:tcMar>
          </w:tcPr>
          <w:p>
            <w:r>
              <w:rPr>
                <w:rFonts w:ascii="Times New Roman" w:cs="Times New Roman" w:eastAsia="Times New Roman" w:hAnsi="Times New Roman"/>
                <w:sz w:val="22"/>
                <w:szCs w:val="22"/>
              </w:rPr>
              <w:t xml:space="preserve">DATASETS table — user_id (FK)</w:t>
            </w:r>
          </w:p>
        </w:tc>
        <w:tc>
          <w:tcPr>
            <w:tcW w:type="dxa" w:w="378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140"/>
            </w:tcMar>
          </w:tcPr>
          <w:p>
            <w:r>
              <w:rPr>
                <w:rFonts w:ascii="Times New Roman" w:cs="Times New Roman" w:eastAsia="Times New Roman" w:hAnsi="Times New Roman"/>
                <w:sz w:val="22"/>
                <w:szCs w:val="22"/>
              </w:rPr>
              <w:t xml:space="preserve">user_id = 7  (links to USERS table)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Times New Roman" w:cs="Times New Roman" w:eastAsia="Times New Roman" w:hAnsi="Times New Roman"/>
                <w:sz w:val="22"/>
                <w:szCs w:val="22"/>
              </w:rPr>
              <w:t xml:space="preserve">Category</w:t>
            </w:r>
          </w:p>
        </w:tc>
        <w:tc>
          <w:tcPr>
            <w:tcW w:type="dxa" w:w="338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Times New Roman" w:cs="Times New Roman" w:eastAsia="Times New Roman" w:hAnsi="Times New Roman"/>
                <w:sz w:val="22"/>
                <w:szCs w:val="22"/>
              </w:rPr>
              <w:t xml:space="preserve">DATASETS table — category_id (FK)</w:t>
            </w:r>
          </w:p>
        </w:tc>
        <w:tc>
          <w:tcPr>
            <w:tcW w:type="dxa" w:w="378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Times New Roman" w:cs="Times New Roman" w:eastAsia="Times New Roman" w:hAnsi="Times New Roman"/>
                <w:sz w:val="22"/>
                <w:szCs w:val="22"/>
              </w:rPr>
              <w:t xml:space="preserve">category_id = 3  (links to CATEGORIES)</w:t>
            </w:r>
          </w:p>
        </w:tc>
      </w:tr>
    </w:tbl>
    <w:p>
      <w:pPr>
        <w:spacing w:before="100"/>
      </w:pPr>
    </w:p>
    <w:p>
      <w:pPr>
        <w:spacing w:after="100" w:before="80" w:line="360"/>
        <w:jc w:val="both"/>
      </w:pPr>
      <w:r>
        <w:rPr>
          <w:rFonts w:ascii="Times New Roman" w:cs="Times New Roman" w:eastAsia="Times New Roman" w:hAnsi="Times New Roman"/>
          <w:sz w:val="24"/>
          <w:szCs w:val="24"/>
        </w:rPr>
        <w:t xml:space="preserve">So to be clear: when you look at our DATASETS table in the database, you will see a column called file_path which contains something like /uploads/datasets/cifar100_dummy.csv. That string is what gets stored. The actual cifar100_dummy.csv file lives in the server folder. The application reads the path from the database whenever it needs to serve or download the file.</w:t>
      </w:r>
    </w:p>
    <w:p>
      <w:pPr>
        <w:spacing w:after="120" w:before="280"/>
      </w:pPr>
      <w:r>
        <w:rPr>
          <w:rFonts w:ascii="Times New Roman" w:cs="Times New Roman" w:eastAsia="Times New Roman" w:hAnsi="Times New Roman"/>
          <w:b/>
          <w:bCs/>
          <w:sz w:val="26"/>
          <w:szCs w:val="26"/>
          <w:u w:val="single"/>
        </w:rPr>
        <w:t xml:space="preserve">3.  Dataflow — Step by Step</w:t>
      </w:r>
    </w:p>
    <w:p>
      <w:pPr>
        <w:spacing w:after="100" w:before="80" w:line="360"/>
        <w:jc w:val="both"/>
      </w:pPr>
      <w:r>
        <w:rPr>
          <w:rFonts w:ascii="Times New Roman" w:cs="Times New Roman" w:eastAsia="Times New Roman" w:hAnsi="Times New Roman"/>
          <w:sz w:val="24"/>
          <w:szCs w:val="24"/>
        </w:rPr>
        <w:t xml:space="preserve">Below is the complete dataflow for our system from start to finish. It covers every step from the first time an admin sets the system up, to the point where a user downloads a dataset or a researcher logs an innovation.</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2500"/>
        <w:gridCol w:w="1800"/>
        <w:gridCol w:w="2860"/>
      </w:tblGrid>
      <w:tr>
        <w:tc>
          <w:tcPr>
            <w:tcW w:type="dxa" w:w="600"/>
            <w:tcBorders>
              <w:top w:val="single" w:color="CCCCCC" w:sz="1"/>
              <w:left w:val="single" w:color="CCCCCC" w:sz="1"/>
              <w:bottom w:val="single" w:color="CCCCCC" w:sz="1"/>
              <w:right w:val="single" w:color="CCCCCC" w:sz="1"/>
            </w:tcBorders>
            <w:shd w:fill="0F3460" w:val="clear"/>
            <w:tcMar>
              <w:top w:type="dxa" w:w="80"/>
              <w:left w:type="dxa" w:w="140"/>
              <w:bottom w:type="dxa" w:w="80"/>
              <w:right w:type="dxa" w:w="140"/>
            </w:tcMar>
          </w:tcPr>
          <w:p>
            <w:pPr>
              <w:jc w:val="center"/>
            </w:pPr>
            <w:r>
              <w:rPr>
                <w:rFonts w:ascii="Times New Roman" w:cs="Times New Roman" w:eastAsia="Times New Roman" w:hAnsi="Times New Roman"/>
                <w:b/>
                <w:bCs/>
                <w:color w:val="FFFFFF"/>
                <w:sz w:val="22"/>
                <w:szCs w:val="22"/>
              </w:rPr>
              <w:t xml:space="preserve">#</w:t>
            </w:r>
          </w:p>
        </w:tc>
        <w:tc>
          <w:tcPr>
            <w:tcW w:type="dxa" w:w="1600"/>
            <w:tcBorders>
              <w:top w:val="single" w:color="CCCCCC" w:sz="1"/>
              <w:left w:val="single" w:color="CCCCCC" w:sz="1"/>
              <w:bottom w:val="single" w:color="CCCCCC" w:sz="1"/>
              <w:right w:val="single" w:color="CCCCCC" w:sz="1"/>
            </w:tcBorders>
            <w:shd w:fill="0F3460" w:val="clear"/>
            <w:tcMar>
              <w:top w:type="dxa" w:w="80"/>
              <w:left w:type="dxa" w:w="140"/>
              <w:bottom w:type="dxa" w:w="80"/>
              <w:right w:type="dxa" w:w="140"/>
            </w:tcMar>
          </w:tcPr>
          <w:p>
            <w:pPr>
              <w:jc w:val="center"/>
            </w:pPr>
            <w:r>
              <w:rPr>
                <w:rFonts w:ascii="Times New Roman" w:cs="Times New Roman" w:eastAsia="Times New Roman" w:hAnsi="Times New Roman"/>
                <w:b/>
                <w:bCs/>
                <w:color w:val="FFFFFF"/>
                <w:sz w:val="22"/>
                <w:szCs w:val="22"/>
              </w:rPr>
              <w:t xml:space="preserve">Who</w:t>
            </w:r>
          </w:p>
        </w:tc>
        <w:tc>
          <w:tcPr>
            <w:tcW w:type="dxa" w:w="2500"/>
            <w:tcBorders>
              <w:top w:val="single" w:color="CCCCCC" w:sz="1"/>
              <w:left w:val="single" w:color="CCCCCC" w:sz="1"/>
              <w:bottom w:val="single" w:color="CCCCCC" w:sz="1"/>
              <w:right w:val="single" w:color="CCCCCC" w:sz="1"/>
            </w:tcBorders>
            <w:shd w:fill="0F3460" w:val="clear"/>
            <w:tcMar>
              <w:top w:type="dxa" w:w="80"/>
              <w:left w:type="dxa" w:w="140"/>
              <w:bottom w:type="dxa" w:w="80"/>
              <w:right w:type="dxa" w:w="140"/>
            </w:tcMar>
          </w:tcPr>
          <w:p>
            <w:pPr>
              <w:jc w:val="center"/>
            </w:pPr>
            <w:r>
              <w:rPr>
                <w:rFonts w:ascii="Times New Roman" w:cs="Times New Roman" w:eastAsia="Times New Roman" w:hAnsi="Times New Roman"/>
                <w:b/>
                <w:bCs/>
                <w:color w:val="FFFFFF"/>
                <w:sz w:val="22"/>
                <w:szCs w:val="22"/>
              </w:rPr>
              <w:t xml:space="preserve">Action</w:t>
            </w:r>
          </w:p>
        </w:tc>
        <w:tc>
          <w:tcPr>
            <w:tcW w:type="dxa" w:w="1800"/>
            <w:tcBorders>
              <w:top w:val="single" w:color="CCCCCC" w:sz="1"/>
              <w:left w:val="single" w:color="CCCCCC" w:sz="1"/>
              <w:bottom w:val="single" w:color="CCCCCC" w:sz="1"/>
              <w:right w:val="single" w:color="CCCCCC" w:sz="1"/>
            </w:tcBorders>
            <w:shd w:fill="0F3460" w:val="clear"/>
            <w:tcMar>
              <w:top w:type="dxa" w:w="80"/>
              <w:left w:type="dxa" w:w="140"/>
              <w:bottom w:type="dxa" w:w="80"/>
              <w:right w:type="dxa" w:w="140"/>
            </w:tcMar>
          </w:tcPr>
          <w:p>
            <w:pPr>
              <w:jc w:val="center"/>
            </w:pPr>
            <w:r>
              <w:rPr>
                <w:rFonts w:ascii="Times New Roman" w:cs="Times New Roman" w:eastAsia="Times New Roman" w:hAnsi="Times New Roman"/>
                <w:b/>
                <w:bCs/>
                <w:color w:val="FFFFFF"/>
                <w:sz w:val="22"/>
                <w:szCs w:val="22"/>
              </w:rPr>
              <w:t xml:space="preserve">Where Data Goes</w:t>
            </w:r>
          </w:p>
        </w:tc>
        <w:tc>
          <w:tcPr>
            <w:tcW w:type="dxa" w:w="2860"/>
            <w:tcBorders>
              <w:top w:val="single" w:color="CCCCCC" w:sz="1"/>
              <w:left w:val="single" w:color="CCCCCC" w:sz="1"/>
              <w:bottom w:val="single" w:color="CCCCCC" w:sz="1"/>
              <w:right w:val="single" w:color="CCCCCC" w:sz="1"/>
            </w:tcBorders>
            <w:shd w:fill="0F3460" w:val="clear"/>
            <w:tcMar>
              <w:top w:type="dxa" w:w="80"/>
              <w:left w:type="dxa" w:w="140"/>
              <w:bottom w:type="dxa" w:w="80"/>
              <w:right w:type="dxa" w:w="140"/>
            </w:tcMar>
          </w:tcPr>
          <w:p>
            <w:pPr>
              <w:jc w:val="center"/>
            </w:pPr>
            <w:r>
              <w:rPr>
                <w:rFonts w:ascii="Times New Roman" w:cs="Times New Roman" w:eastAsia="Times New Roman" w:hAnsi="Times New Roman"/>
                <w:b/>
                <w:bCs/>
                <w:color w:val="FFFFFF"/>
                <w:sz w:val="22"/>
                <w:szCs w:val="22"/>
              </w:rPr>
              <w:t xml:space="preserve">What Exactly Is Stored</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Times New Roman" w:cs="Times New Roman" w:eastAsia="Times New Roman" w:hAnsi="Times New Roman"/>
                <w:sz w:val="22"/>
                <w:szCs w:val="22"/>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Times New Roman" w:cs="Times New Roman" w:eastAsia="Times New Roman" w:hAnsi="Times New Roman"/>
                <w:sz w:val="22"/>
                <w:szCs w:val="22"/>
              </w:rPr>
              <w:t xml:space="preserve">Admin</w:t>
            </w:r>
          </w:p>
        </w:tc>
        <w:tc>
          <w:tcPr>
            <w:tcW w:type="dxa" w:w="25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Times New Roman" w:cs="Times New Roman" w:eastAsia="Times New Roman" w:hAnsi="Times New Roman"/>
                <w:sz w:val="22"/>
                <w:szCs w:val="22"/>
              </w:rPr>
              <w:t xml:space="preserve">Adds categories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Times New Roman" w:cs="Times New Roman" w:eastAsia="Times New Roman" w:hAnsi="Times New Roman"/>
                <w:sz w:val="22"/>
                <w:szCs w:val="22"/>
              </w:rPr>
              <w:t xml:space="preserve">CATEGORIES table</w:t>
            </w:r>
          </w:p>
        </w:tc>
        <w:tc>
          <w:tcPr>
            <w:tcW w:type="dxa" w:w="28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Times New Roman" w:cs="Times New Roman" w:eastAsia="Times New Roman" w:hAnsi="Times New Roman"/>
                <w:sz w:val="22"/>
                <w:szCs w:val="22"/>
              </w:rPr>
              <w:t xml:space="preserve">category_id, category_name, description</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140"/>
            </w:tcMar>
          </w:tcPr>
          <w:p>
            <w:r>
              <w:rPr>
                <w:rFonts w:ascii="Times New Roman" w:cs="Times New Roman" w:eastAsia="Times New Roman" w:hAnsi="Times New Roman"/>
                <w:sz w:val="22"/>
                <w:szCs w:val="22"/>
              </w:rPr>
              <w:t xml:space="preserve">2</w:t>
            </w:r>
          </w:p>
        </w:tc>
        <w:tc>
          <w:tcPr>
            <w:tcW w:type="dxa" w:w="160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140"/>
            </w:tcMar>
          </w:tcPr>
          <w:p>
            <w:r>
              <w:rPr>
                <w:rFonts w:ascii="Times New Roman" w:cs="Times New Roman" w:eastAsia="Times New Roman" w:hAnsi="Times New Roman"/>
                <w:sz w:val="22"/>
                <w:szCs w:val="22"/>
              </w:rPr>
              <w:t xml:space="preserve">User</w:t>
            </w:r>
          </w:p>
        </w:tc>
        <w:tc>
          <w:tcPr>
            <w:tcW w:type="dxa" w:w="250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140"/>
            </w:tcMar>
          </w:tcPr>
          <w:p>
            <w:r>
              <w:rPr>
                <w:rFonts w:ascii="Times New Roman" w:cs="Times New Roman" w:eastAsia="Times New Roman" w:hAnsi="Times New Roman"/>
                <w:sz w:val="22"/>
                <w:szCs w:val="22"/>
              </w:rPr>
              <w:t xml:space="preserve">Registers an account</w:t>
            </w:r>
          </w:p>
        </w:tc>
        <w:tc>
          <w:tcPr>
            <w:tcW w:type="dxa" w:w="180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140"/>
            </w:tcMar>
          </w:tcPr>
          <w:p>
            <w:r>
              <w:rPr>
                <w:rFonts w:ascii="Times New Roman" w:cs="Times New Roman" w:eastAsia="Times New Roman" w:hAnsi="Times New Roman"/>
                <w:sz w:val="22"/>
                <w:szCs w:val="22"/>
              </w:rPr>
              <w:t xml:space="preserve">USERS table</w:t>
            </w:r>
          </w:p>
        </w:tc>
        <w:tc>
          <w:tcPr>
            <w:tcW w:type="dxa" w:w="286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140"/>
            </w:tcMar>
          </w:tcPr>
          <w:p>
            <w:r>
              <w:rPr>
                <w:rFonts w:ascii="Times New Roman" w:cs="Times New Roman" w:eastAsia="Times New Roman" w:hAnsi="Times New Roman"/>
                <w:sz w:val="22"/>
                <w:szCs w:val="22"/>
              </w:rPr>
              <w:t xml:space="preserve">user_id, name, email, hashed password, role, created_at</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Times New Roman" w:cs="Times New Roman" w:eastAsia="Times New Roman" w:hAnsi="Times New Roman"/>
                <w:sz w:val="22"/>
                <w:szCs w:val="22"/>
              </w:rPr>
              <w:t xml:space="preserve">3</w:t>
            </w:r>
          </w:p>
        </w:tc>
        <w:tc>
          <w:tcPr>
            <w:tcW w:type="dxa" w:w="16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Times New Roman" w:cs="Times New Roman" w:eastAsia="Times New Roman" w:hAnsi="Times New Roman"/>
                <w:sz w:val="22"/>
                <w:szCs w:val="22"/>
              </w:rPr>
              <w:t xml:space="preserve">User</w:t>
            </w:r>
          </w:p>
        </w:tc>
        <w:tc>
          <w:tcPr>
            <w:tcW w:type="dxa" w:w="25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Times New Roman" w:cs="Times New Roman" w:eastAsia="Times New Roman" w:hAnsi="Times New Roman"/>
                <w:sz w:val="22"/>
                <w:szCs w:val="22"/>
              </w:rPr>
              <w:t xml:space="preserve">Uploads a dummy dataset file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Times New Roman" w:cs="Times New Roman" w:eastAsia="Times New Roman" w:hAnsi="Times New Roman"/>
                <w:sz w:val="22"/>
                <w:szCs w:val="22"/>
              </w:rPr>
              <w:t xml:space="preserve">Local server folder + DB</w:t>
            </w:r>
          </w:p>
        </w:tc>
        <w:tc>
          <w:tcPr>
            <w:tcW w:type="dxa" w:w="28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Times New Roman" w:cs="Times New Roman" w:eastAsia="Times New Roman" w:hAnsi="Times New Roman"/>
                <w:sz w:val="22"/>
                <w:szCs w:val="22"/>
              </w:rPr>
              <w:t xml:space="preserve">File saved to folder. DB stores: title, description, file_path, file_type, size_mb, upload_date, user_id, category_id</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140"/>
            </w:tcMar>
          </w:tcPr>
          <w:p>
            <w:r>
              <w:rPr>
                <w:rFonts w:ascii="Times New Roman" w:cs="Times New Roman" w:eastAsia="Times New Roman" w:hAnsi="Times New Roman"/>
                <w:sz w:val="22"/>
                <w:szCs w:val="22"/>
              </w:rPr>
              <w:t xml:space="preserve">4</w:t>
            </w:r>
          </w:p>
        </w:tc>
        <w:tc>
          <w:tcPr>
            <w:tcW w:type="dxa" w:w="160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140"/>
            </w:tcMar>
          </w:tcPr>
          <w:p>
            <w:r>
              <w:rPr>
                <w:rFonts w:ascii="Times New Roman" w:cs="Times New Roman" w:eastAsia="Times New Roman" w:hAnsi="Times New Roman"/>
                <w:sz w:val="22"/>
                <w:szCs w:val="22"/>
              </w:rPr>
              <w:t xml:space="preserve">User/System</w:t>
            </w:r>
          </w:p>
        </w:tc>
        <w:tc>
          <w:tcPr>
            <w:tcW w:type="dxa" w:w="250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140"/>
            </w:tcMar>
          </w:tcPr>
          <w:p>
            <w:r>
              <w:rPr>
                <w:rFonts w:ascii="Times New Roman" w:cs="Times New Roman" w:eastAsia="Times New Roman" w:hAnsi="Times New Roman"/>
                <w:sz w:val="22"/>
                <w:szCs w:val="22"/>
              </w:rPr>
              <w:t xml:space="preserve">Assigns tags to dataset</w:t>
            </w:r>
          </w:p>
        </w:tc>
        <w:tc>
          <w:tcPr>
            <w:tcW w:type="dxa" w:w="180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140"/>
            </w:tcMar>
          </w:tcPr>
          <w:p>
            <w:r>
              <w:rPr>
                <w:rFonts w:ascii="Times New Roman" w:cs="Times New Roman" w:eastAsia="Times New Roman" w:hAnsi="Times New Roman"/>
                <w:sz w:val="22"/>
                <w:szCs w:val="22"/>
              </w:rPr>
              <w:t xml:space="preserve">TAGS + DATASET_TAGS</w:t>
            </w:r>
          </w:p>
        </w:tc>
        <w:tc>
          <w:tcPr>
            <w:tcW w:type="dxa" w:w="286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140"/>
            </w:tcMar>
          </w:tcPr>
          <w:p>
            <w:r>
              <w:rPr>
                <w:rFonts w:ascii="Times New Roman" w:cs="Times New Roman" w:eastAsia="Times New Roman" w:hAnsi="Times New Roman"/>
                <w:sz w:val="22"/>
                <w:szCs w:val="22"/>
              </w:rPr>
              <w:t xml:space="preserve">tag_id + dataset_id pair stored in junction table</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Times New Roman" w:cs="Times New Roman" w:eastAsia="Times New Roman" w:hAnsi="Times New Roman"/>
                <w:sz w:val="22"/>
                <w:szCs w:val="22"/>
              </w:rPr>
              <w:t xml:space="preserve">5</w:t>
            </w:r>
          </w:p>
        </w:tc>
        <w:tc>
          <w:tcPr>
            <w:tcW w:type="dxa" w:w="16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Times New Roman" w:cs="Times New Roman" w:eastAsia="Times New Roman" w:hAnsi="Times New Roman"/>
                <w:sz w:val="22"/>
                <w:szCs w:val="22"/>
              </w:rPr>
              <w:t xml:space="preserve">Researcher</w:t>
            </w:r>
          </w:p>
        </w:tc>
        <w:tc>
          <w:tcPr>
            <w:tcW w:type="dxa" w:w="25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Times New Roman" w:cs="Times New Roman" w:eastAsia="Times New Roman" w:hAnsi="Times New Roman"/>
                <w:sz w:val="22"/>
                <w:szCs w:val="22"/>
              </w:rPr>
              <w:t xml:space="preserve">Logs an innovation from this dataset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Times New Roman" w:cs="Times New Roman" w:eastAsia="Times New Roman" w:hAnsi="Times New Roman"/>
                <w:sz w:val="22"/>
                <w:szCs w:val="22"/>
              </w:rPr>
              <w:t xml:space="preserve">INNOVATIONS table</w:t>
            </w:r>
          </w:p>
        </w:tc>
        <w:tc>
          <w:tcPr>
            <w:tcW w:type="dxa" w:w="28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Times New Roman" w:cs="Times New Roman" w:eastAsia="Times New Roman" w:hAnsi="Times New Roman"/>
                <w:sz w:val="22"/>
                <w:szCs w:val="22"/>
              </w:rPr>
              <w:t xml:space="preserve">innovation_id, title, description, created_at, dataset_id (FK)</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140"/>
            </w:tcMar>
          </w:tcPr>
          <w:p>
            <w:r>
              <w:rPr>
                <w:rFonts w:ascii="Times New Roman" w:cs="Times New Roman" w:eastAsia="Times New Roman" w:hAnsi="Times New Roman"/>
                <w:sz w:val="22"/>
                <w:szCs w:val="22"/>
              </w:rPr>
              <w:t xml:space="preserve">6</w:t>
            </w:r>
          </w:p>
        </w:tc>
        <w:tc>
          <w:tcPr>
            <w:tcW w:type="dxa" w:w="160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140"/>
            </w:tcMar>
          </w:tcPr>
          <w:p>
            <w:r>
              <w:rPr>
                <w:rFonts w:ascii="Times New Roman" w:cs="Times New Roman" w:eastAsia="Times New Roman" w:hAnsi="Times New Roman"/>
                <w:sz w:val="22"/>
                <w:szCs w:val="22"/>
              </w:rPr>
              <w:t xml:space="preserve">Any user</w:t>
            </w:r>
          </w:p>
        </w:tc>
        <w:tc>
          <w:tcPr>
            <w:tcW w:type="dxa" w:w="250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140"/>
            </w:tcMar>
          </w:tcPr>
          <w:p>
            <w:r>
              <w:rPr>
                <w:rFonts w:ascii="Times New Roman" w:cs="Times New Roman" w:eastAsia="Times New Roman" w:hAnsi="Times New Roman"/>
                <w:sz w:val="22"/>
                <w:szCs w:val="22"/>
              </w:rPr>
              <w:t xml:space="preserve">Rates a dataset (1 to 5)</w:t>
            </w:r>
          </w:p>
        </w:tc>
        <w:tc>
          <w:tcPr>
            <w:tcW w:type="dxa" w:w="180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140"/>
            </w:tcMar>
          </w:tcPr>
          <w:p>
            <w:r>
              <w:rPr>
                <w:rFonts w:ascii="Times New Roman" w:cs="Times New Roman" w:eastAsia="Times New Roman" w:hAnsi="Times New Roman"/>
                <w:sz w:val="22"/>
                <w:szCs w:val="22"/>
              </w:rPr>
              <w:t xml:space="preserve">RATINGS table</w:t>
            </w:r>
          </w:p>
        </w:tc>
        <w:tc>
          <w:tcPr>
            <w:tcW w:type="dxa" w:w="286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140"/>
            </w:tcMar>
          </w:tcPr>
          <w:p>
            <w:r>
              <w:rPr>
                <w:rFonts w:ascii="Times New Roman" w:cs="Times New Roman" w:eastAsia="Times New Roman" w:hAnsi="Times New Roman"/>
                <w:sz w:val="22"/>
                <w:szCs w:val="22"/>
              </w:rPr>
              <w:t xml:space="preserve">rating_id, user_id, dataset_id, rating value</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Times New Roman" w:cs="Times New Roman" w:eastAsia="Times New Roman" w:hAnsi="Times New Roman"/>
                <w:sz w:val="22"/>
                <w:szCs w:val="22"/>
              </w:rPr>
              <w:t xml:space="preserve">7</w:t>
            </w:r>
          </w:p>
        </w:tc>
        <w:tc>
          <w:tcPr>
            <w:tcW w:type="dxa" w:w="16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Times New Roman" w:cs="Times New Roman" w:eastAsia="Times New Roman" w:hAnsi="Times New Roman"/>
                <w:sz w:val="22"/>
                <w:szCs w:val="22"/>
              </w:rPr>
              <w:t xml:space="preserve">App/Admin</w:t>
            </w:r>
          </w:p>
        </w:tc>
        <w:tc>
          <w:tcPr>
            <w:tcW w:type="dxa" w:w="25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Times New Roman" w:cs="Times New Roman" w:eastAsia="Times New Roman" w:hAnsi="Times New Roman"/>
                <w:sz w:val="22"/>
                <w:szCs w:val="22"/>
              </w:rPr>
              <w:t xml:space="preserve">Retrieves dataset info or downloads file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Times New Roman" w:cs="Times New Roman" w:eastAsia="Times New Roman" w:hAnsi="Times New Roman"/>
                <w:sz w:val="22"/>
                <w:szCs w:val="22"/>
              </w:rPr>
              <w:t xml:space="preserve">All tables + local folder</w:t>
            </w:r>
          </w:p>
        </w:tc>
        <w:tc>
          <w:tcPr>
            <w:tcW w:type="dxa" w:w="28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Times New Roman" w:cs="Times New Roman" w:eastAsia="Times New Roman" w:hAnsi="Times New Roman"/>
                <w:sz w:val="22"/>
                <w:szCs w:val="22"/>
              </w:rPr>
              <w:t xml:space="preserve">DB returns metadata + file path. App uses path to serve the file</w:t>
            </w:r>
          </w:p>
        </w:tc>
      </w:tr>
    </w:tbl>
    <w:p>
      <w:pPr>
        <w:spacing w:before="100"/>
      </w:pPr>
    </w:p>
    <w:p>
      <w:pPr>
        <w:spacing w:after="120" w:before="280"/>
      </w:pPr>
      <w:r>
        <w:rPr>
          <w:rFonts w:ascii="Times New Roman" w:cs="Times New Roman" w:eastAsia="Times New Roman" w:hAnsi="Times New Roman"/>
          <w:b/>
          <w:bCs/>
          <w:sz w:val="26"/>
          <w:szCs w:val="26"/>
          <w:u w:val="single"/>
        </w:rPr>
        <w:t xml:space="preserve">4.  Explanation of Each Step</w:t>
      </w:r>
    </w:p>
    <w:p>
      <w:pPr>
        <w:spacing w:after="80" w:before="200"/>
      </w:pPr>
      <w:r>
        <w:rPr>
          <w:rFonts w:ascii="Times New Roman" w:cs="Times New Roman" w:eastAsia="Times New Roman" w:hAnsi="Times New Roman"/>
          <w:b/>
          <w:bCs/>
          <w:sz w:val="24"/>
          <w:szCs w:val="24"/>
        </w:rPr>
        <w:t xml:space="preserve">Step 1 — Admin Adds Categories</w:t>
      </w:r>
    </w:p>
    <w:p>
      <w:pPr>
        <w:spacing w:after="100" w:before="80" w:line="360"/>
        <w:jc w:val="both"/>
      </w:pPr>
      <w:r>
        <w:rPr>
          <w:rFonts w:ascii="Times New Roman" w:cs="Times New Roman" w:eastAsia="Times New Roman" w:hAnsi="Times New Roman"/>
          <w:sz w:val="24"/>
          <w:szCs w:val="24"/>
        </w:rPr>
        <w:t xml:space="preserve">Before anything else can happen, an admin needs to set up the categories. Our system currently has categories like Computer Vision, NLP, Reinforcement Learning, Healthcare AI and so on. These are stored in the CATEGORIES table. Every dataset that gets uploaded later must be linked to one of these categories through a foreign key. If no categories exist then the upload form cannot work properly, so this is always the first thing that needs to happen.</w:t>
      </w:r>
    </w:p>
    <w:p>
      <w:pPr>
        <w:spacing w:after="80" w:before="200"/>
      </w:pPr>
      <w:r>
        <w:rPr>
          <w:rFonts w:ascii="Times New Roman" w:cs="Times New Roman" w:eastAsia="Times New Roman" w:hAnsi="Times New Roman"/>
          <w:b/>
          <w:bCs/>
          <w:sz w:val="24"/>
          <w:szCs w:val="24"/>
        </w:rPr>
        <w:t xml:space="preserve">Step 2 — User Registration</w:t>
      </w:r>
    </w:p>
    <w:p>
      <w:pPr>
        <w:spacing w:after="100" w:before="80" w:line="360"/>
        <w:jc w:val="both"/>
      </w:pPr>
      <w:r>
        <w:rPr>
          <w:rFonts w:ascii="Times New Roman" w:cs="Times New Roman" w:eastAsia="Times New Roman" w:hAnsi="Times New Roman"/>
          <w:sz w:val="24"/>
          <w:szCs w:val="24"/>
        </w:rPr>
        <w:t xml:space="preserve">A student or researcher visits the registration page and enters their name, email and password. The application checks that the email is not already taken (unique constraint), hashes the password using something like bcrypt so the actual password is never saved in plain text, and then inserts a row into the USERS table. The role defaults to student unless changed by an admin. From this point the user has a user_id which will be linked to everything they do in the system.</w:t>
      </w:r>
    </w:p>
    <w:p>
      <w:pPr>
        <w:spacing w:after="80" w:before="200"/>
      </w:pPr>
      <w:r>
        <w:rPr>
          <w:rFonts w:ascii="Times New Roman" w:cs="Times New Roman" w:eastAsia="Times New Roman" w:hAnsi="Times New Roman"/>
          <w:b/>
          <w:bCs/>
          <w:sz w:val="24"/>
          <w:szCs w:val="24"/>
        </w:rPr>
        <w:t xml:space="preserve">Step 3 — Dataset Upload (The Most Important Step)</w:t>
      </w:r>
    </w:p>
    <w:p>
      <w:pPr>
        <w:spacing w:after="100" w:before="80" w:line="360"/>
        <w:jc w:val="both"/>
      </w:pPr>
      <w:r>
        <w:rPr>
          <w:rFonts w:ascii="Times New Roman" w:cs="Times New Roman" w:eastAsia="Times New Roman" w:hAnsi="Times New Roman"/>
          <w:sz w:val="24"/>
          <w:szCs w:val="24"/>
        </w:rPr>
        <w:t xml:space="preserve">This is where the real action happens. The user selects a dummy dataset file from their computer and fills in the title, description, and category. When they click upload, the application does two things in sequence:</w:t>
      </w:r>
    </w:p>
    <w:p>
      <w:pPr>
        <w:spacing w:after="60" w:before="60" w:line="320"/>
        <w:ind w:left="600" w:hanging="300"/>
        <w:jc w:val="both"/>
      </w:pPr>
      <w:r>
        <w:rPr>
          <w:rFonts w:ascii="Times New Roman" w:cs="Times New Roman" w:eastAsia="Times New Roman" w:hAnsi="Times New Roman"/>
          <w:sz w:val="24"/>
          <w:szCs w:val="24"/>
        </w:rPr>
        <w:t xml:space="preserve">–  First it takes the file and saves it to the local server uploads folder. It may rename it slightly to avoid naming conflicts, for example by adding a timestamp to the filename. After saving, it knows the exact path of where that file now lives.</w:t>
      </w:r>
    </w:p>
    <w:p>
      <w:pPr>
        <w:spacing w:after="60" w:before="60" w:line="320"/>
        <w:ind w:left="600" w:hanging="300"/>
        <w:jc w:val="both"/>
      </w:pPr>
      <w:r>
        <w:rPr>
          <w:rFonts w:ascii="Times New Roman" w:cs="Times New Roman" w:eastAsia="Times New Roman" w:hAnsi="Times New Roman"/>
          <w:sz w:val="24"/>
          <w:szCs w:val="24"/>
        </w:rPr>
        <w:t xml:space="preserve">–  Second it takes all the metadata — title, description, file type, size in MB, upload timestamp, the user_id of the uploader, the selected category_id, and the file path it just saved — and inserts all of this as one new row into the DATASETS table.</w:t>
      </w:r>
    </w:p>
    <w:p>
      <w:pPr>
        <w:spacing w:after="100" w:before="80" w:line="360"/>
        <w:jc w:val="both"/>
      </w:pPr>
      <w:r>
        <w:rPr>
          <w:rFonts w:ascii="Times New Roman" w:cs="Times New Roman" w:eastAsia="Times New Roman" w:hAnsi="Times New Roman"/>
          <w:sz w:val="24"/>
          <w:szCs w:val="24"/>
        </w:rPr>
        <w:t xml:space="preserve">After this step the file is safely sitting in the folder and the database has a complete record of it with the path pointing to it. If someone later wants to download it, the app just reads the file_path from the database and streams that file back to the user.</w:t>
      </w:r>
    </w:p>
    <w:p>
      <w:pPr>
        <w:spacing w:after="80" w:before="200"/>
      </w:pPr>
      <w:r>
        <w:rPr>
          <w:rFonts w:ascii="Times New Roman" w:cs="Times New Roman" w:eastAsia="Times New Roman" w:hAnsi="Times New Roman"/>
          <w:b/>
          <w:bCs/>
          <w:sz w:val="24"/>
          <w:szCs w:val="24"/>
        </w:rPr>
        <w:t xml:space="preserve">Step 4 — Tag Assignment</w:t>
      </w:r>
    </w:p>
    <w:p>
      <w:pPr>
        <w:spacing w:after="100" w:before="80" w:line="360"/>
        <w:jc w:val="both"/>
      </w:pPr>
      <w:r>
        <w:rPr>
          <w:rFonts w:ascii="Times New Roman" w:cs="Times New Roman" w:eastAsia="Times New Roman" w:hAnsi="Times New Roman"/>
          <w:sz w:val="24"/>
          <w:szCs w:val="24"/>
        </w:rPr>
        <w:t xml:space="preserve">Once a dataset exists, it can be given tags. Tags are short keywords stored in the TAGS table, things like benchmark, multilingual, synthetic, annotated and so on. When a user picks tags for their dataset, the application creates one row in the DATASET_TAGS junction table for each tag selected. This table only stores the dataset_id and the tag_id together. This is how a many-to-many relationship is handled — one dataset can have many tags and the same tag can be on many datasets, but no duplicate pair is allowed.</w:t>
      </w:r>
    </w:p>
    <w:p>
      <w:pPr>
        <w:spacing w:after="80" w:before="200"/>
      </w:pPr>
      <w:r>
        <w:rPr>
          <w:rFonts w:ascii="Times New Roman" w:cs="Times New Roman" w:eastAsia="Times New Roman" w:hAnsi="Times New Roman"/>
          <w:b/>
          <w:bCs/>
          <w:sz w:val="24"/>
          <w:szCs w:val="24"/>
        </w:rPr>
        <w:t xml:space="preserve">Step 5 — Innovation Logging</w:t>
      </w:r>
    </w:p>
    <w:p>
      <w:pPr>
        <w:spacing w:after="100" w:before="80" w:line="360"/>
        <w:jc w:val="both"/>
      </w:pPr>
      <w:r>
        <w:rPr>
          <w:rFonts w:ascii="Times New Roman" w:cs="Times New Roman" w:eastAsia="Times New Roman" w:hAnsi="Times New Roman"/>
          <w:sz w:val="24"/>
          <w:szCs w:val="24"/>
        </w:rPr>
        <w:t xml:space="preserve">This is a feature specific to our project concept. If a researcher uses one of the datasets to build something — maybe they trained a small model on it or analysed it to discover something useful — they can log that as an innovation. They fill in a title and description of what they built, and the system saves it in the INNOVATIONS table with a reference to the dataset_id it came from. This creates a connection between the raw data and the research output.</w:t>
      </w:r>
    </w:p>
    <w:p>
      <w:pPr>
        <w:spacing w:after="80" w:before="200"/>
      </w:pPr>
      <w:r>
        <w:rPr>
          <w:rFonts w:ascii="Times New Roman" w:cs="Times New Roman" w:eastAsia="Times New Roman" w:hAnsi="Times New Roman"/>
          <w:b/>
          <w:bCs/>
          <w:sz w:val="24"/>
          <w:szCs w:val="24"/>
        </w:rPr>
        <w:t xml:space="preserve">Step 6 — Rating</w:t>
      </w:r>
    </w:p>
    <w:p>
      <w:pPr>
        <w:spacing w:after="100" w:before="80" w:line="360"/>
        <w:jc w:val="both"/>
      </w:pPr>
      <w:r>
        <w:rPr>
          <w:rFonts w:ascii="Times New Roman" w:cs="Times New Roman" w:eastAsia="Times New Roman" w:hAnsi="Times New Roman"/>
          <w:sz w:val="24"/>
          <w:szCs w:val="24"/>
        </w:rPr>
        <w:t xml:space="preserve">Any logged-in user can give a dataset a rating from 1 to 5. The system saves this in the RATINGS table along with the user_id and dataset_id. A user cannot rate the same dataset twice because of a unique constraint on that pair. The CHECK constraint makes sure the number is between 1 and 5.</w:t>
      </w:r>
    </w:p>
    <w:p>
      <w:pPr>
        <w:spacing w:after="80" w:before="200"/>
      </w:pPr>
      <w:r>
        <w:rPr>
          <w:rFonts w:ascii="Times New Roman" w:cs="Times New Roman" w:eastAsia="Times New Roman" w:hAnsi="Times New Roman"/>
          <w:b/>
          <w:bCs/>
          <w:sz w:val="24"/>
          <w:szCs w:val="24"/>
        </w:rPr>
        <w:t xml:space="preserve">Step 7 — Retrieval and Output</w:t>
      </w:r>
    </w:p>
    <w:p>
      <w:pPr>
        <w:spacing w:after="100" w:before="80" w:line="360"/>
        <w:jc w:val="both"/>
      </w:pPr>
      <w:r>
        <w:rPr>
          <w:rFonts w:ascii="Times New Roman" w:cs="Times New Roman" w:eastAsia="Times New Roman" w:hAnsi="Times New Roman"/>
          <w:sz w:val="24"/>
          <w:szCs w:val="24"/>
        </w:rPr>
        <w:t xml:space="preserve">When someone searches for datasets or clicks on one to view it, the application runs a JOIN query across DATASETS, USERS, CATEGORIES, TAGS, and RATINGS to pull together all the information in one go. It shows the title, uploader name, category, tags, average rating, file size and file type. If the user clicks download, the app reads the file_path from the DATASETS table and uses that path to find the actual file in the server folder and send it to the user.</w:t>
      </w:r>
    </w:p>
    <w:p>
      <w:pPr>
        <w:spacing w:after="120" w:before="280"/>
      </w:pPr>
      <w:r>
        <w:rPr>
          <w:rFonts w:ascii="Times New Roman" w:cs="Times New Roman" w:eastAsia="Times New Roman" w:hAnsi="Times New Roman"/>
          <w:b/>
          <w:bCs/>
          <w:sz w:val="26"/>
          <w:szCs w:val="26"/>
          <w:u w:val="single"/>
        </w:rPr>
        <w:t xml:space="preserve">5.  Entry Points and What the Database Actually Holds</w:t>
      </w:r>
    </w:p>
    <w:p>
      <w:pPr>
        <w:spacing w:after="100" w:before="80" w:line="360"/>
        <w:jc w:val="both"/>
      </w:pPr>
      <w:r>
        <w:rPr>
          <w:rFonts w:ascii="Times New Roman" w:cs="Times New Roman" w:eastAsia="Times New Roman" w:hAnsi="Times New Roman"/>
          <w:sz w:val="24"/>
          <w:szCs w:val="24"/>
        </w:rPr>
        <w:t xml:space="preserve">To make it very clear, here is a summary of what actually goes inside the database versus what stays outside it:</w:t>
      </w:r>
    </w:p>
    <w:p>
      <w:pPr>
        <w:spacing w:after="60" w:before="60" w:line="320"/>
        <w:ind w:left="600" w:hanging="300"/>
        <w:jc w:val="both"/>
      </w:pPr>
      <w:r>
        <w:rPr>
          <w:rFonts w:ascii="Times New Roman" w:cs="Times New Roman" w:eastAsia="Times New Roman" w:hAnsi="Times New Roman"/>
          <w:sz w:val="24"/>
          <w:szCs w:val="24"/>
        </w:rPr>
        <w:t xml:space="preserve">–  USERS table holds: account details of everyone registered on the platform.</w:t>
      </w:r>
    </w:p>
    <w:p>
      <w:pPr>
        <w:spacing w:after="60" w:before="60" w:line="320"/>
        <w:ind w:left="600" w:hanging="300"/>
        <w:jc w:val="both"/>
      </w:pPr>
      <w:r>
        <w:rPr>
          <w:rFonts w:ascii="Times New Roman" w:cs="Times New Roman" w:eastAsia="Times New Roman" w:hAnsi="Times New Roman"/>
          <w:sz w:val="24"/>
          <w:szCs w:val="24"/>
        </w:rPr>
        <w:t xml:space="preserve">–  CATEGORIES table holds: the list of AI domain categories that datasets are organised under.</w:t>
      </w:r>
    </w:p>
    <w:p>
      <w:pPr>
        <w:spacing w:after="60" w:before="60" w:line="320"/>
        <w:ind w:left="600" w:hanging="300"/>
        <w:jc w:val="both"/>
      </w:pPr>
      <w:r>
        <w:rPr>
          <w:rFonts w:ascii="Times New Roman" w:cs="Times New Roman" w:eastAsia="Times New Roman" w:hAnsi="Times New Roman"/>
          <w:sz w:val="24"/>
          <w:szCs w:val="24"/>
        </w:rPr>
        <w:t xml:space="preserve">–  DATASETS table holds: metadata about each uploaded dataset — title, description, size, file type, upload date, uploader, category, and the file path on the server. The actual file is NOT here.</w:t>
      </w:r>
    </w:p>
    <w:p>
      <w:pPr>
        <w:spacing w:after="60" w:before="60" w:line="320"/>
        <w:ind w:left="600" w:hanging="300"/>
        <w:jc w:val="both"/>
      </w:pPr>
      <w:r>
        <w:rPr>
          <w:rFonts w:ascii="Times New Roman" w:cs="Times New Roman" w:eastAsia="Times New Roman" w:hAnsi="Times New Roman"/>
          <w:sz w:val="24"/>
          <w:szCs w:val="24"/>
        </w:rPr>
        <w:t xml:space="preserve">–  TAGS table holds: the available keyword labels.</w:t>
      </w:r>
    </w:p>
    <w:p>
      <w:pPr>
        <w:spacing w:after="60" w:before="60" w:line="320"/>
        <w:ind w:left="600" w:hanging="300"/>
        <w:jc w:val="both"/>
      </w:pPr>
      <w:r>
        <w:rPr>
          <w:rFonts w:ascii="Times New Roman" w:cs="Times New Roman" w:eastAsia="Times New Roman" w:hAnsi="Times New Roman"/>
          <w:sz w:val="24"/>
          <w:szCs w:val="24"/>
        </w:rPr>
        <w:t xml:space="preserve">–  DATASET_TAGS table holds: which tags are linked to which datasets.</w:t>
      </w:r>
    </w:p>
    <w:p>
      <w:pPr>
        <w:spacing w:after="60" w:before="60" w:line="320"/>
        <w:ind w:left="600" w:hanging="300"/>
        <w:jc w:val="both"/>
      </w:pPr>
      <w:r>
        <w:rPr>
          <w:rFonts w:ascii="Times New Roman" w:cs="Times New Roman" w:eastAsia="Times New Roman" w:hAnsi="Times New Roman"/>
          <w:sz w:val="24"/>
          <w:szCs w:val="24"/>
        </w:rPr>
        <w:t xml:space="preserve">–  INNOVATIONS table holds: research outputs or innovations that were built using specific datasets.</w:t>
      </w:r>
    </w:p>
    <w:p>
      <w:pPr>
        <w:spacing w:after="60" w:before="60" w:line="320"/>
        <w:ind w:left="600" w:hanging="300"/>
        <w:jc w:val="both"/>
      </w:pPr>
      <w:r>
        <w:rPr>
          <w:rFonts w:ascii="Times New Roman" w:cs="Times New Roman" w:eastAsia="Times New Roman" w:hAnsi="Times New Roman"/>
          <w:sz w:val="24"/>
          <w:szCs w:val="24"/>
        </w:rPr>
        <w:t xml:space="preserve">–  RATINGS table holds: numeric scores given by users to datasets.</w:t>
      </w:r>
    </w:p>
    <w:p>
      <w:pPr>
        <w:spacing w:after="60" w:before="60" w:line="320"/>
        <w:ind w:left="600" w:hanging="300"/>
        <w:jc w:val="both"/>
      </w:pPr>
      <w:r>
        <w:rPr>
          <w:rFonts w:ascii="Times New Roman" w:cs="Times New Roman" w:eastAsia="Times New Roman" w:hAnsi="Times New Roman"/>
          <w:sz w:val="24"/>
          <w:szCs w:val="24"/>
        </w:rPr>
        <w:t xml:space="preserve">–  Local server folder holds: the actual dummy dataset files (.csv, .json etc.). This is outside the database entirely.</w:t>
      </w:r>
    </w:p>
    <w:p>
      <w:pPr>
        <w:spacing w:after="120" w:before="280"/>
      </w:pPr>
      <w:r>
        <w:rPr>
          <w:rFonts w:ascii="Times New Roman" w:cs="Times New Roman" w:eastAsia="Times New Roman" w:hAnsi="Times New Roman"/>
          <w:b/>
          <w:bCs/>
          <w:sz w:val="26"/>
          <w:szCs w:val="26"/>
          <w:u w:val="single"/>
        </w:rPr>
        <w:t xml:space="preserve">6.  What Comes Out of the System</w:t>
      </w:r>
    </w:p>
    <w:p>
      <w:pPr>
        <w:spacing w:after="100" w:before="80" w:line="360"/>
        <w:jc w:val="both"/>
      </w:pPr>
      <w:r>
        <w:rPr>
          <w:rFonts w:ascii="Times New Roman" w:cs="Times New Roman" w:eastAsia="Times New Roman" w:hAnsi="Times New Roman"/>
          <w:sz w:val="24"/>
          <w:szCs w:val="24"/>
        </w:rPr>
        <w:t xml:space="preserve">The system produces several types of output depending on who is using it and what they need.</w:t>
      </w:r>
    </w:p>
    <w:p>
      <w:pPr>
        <w:spacing w:after="60" w:before="60" w:line="320"/>
        <w:ind w:left="600" w:hanging="300"/>
        <w:jc w:val="both"/>
      </w:pPr>
      <w:r>
        <w:rPr>
          <w:rFonts w:ascii="Times New Roman" w:cs="Times New Roman" w:eastAsia="Times New Roman" w:hAnsi="Times New Roman"/>
          <w:sz w:val="24"/>
          <w:szCs w:val="24"/>
        </w:rPr>
        <w:t xml:space="preserve">–  Dataset catalogue page: A list of all uploaded datasets with their metadata, tags, and average ratings. This is produced by joining DATASETS with CATEGORIES, TAGS, and RATINGS.</w:t>
      </w:r>
    </w:p>
    <w:p>
      <w:pPr>
        <w:spacing w:after="60" w:before="60" w:line="320"/>
        <w:ind w:left="600" w:hanging="300"/>
        <w:jc w:val="both"/>
      </w:pPr>
      <w:r>
        <w:rPr>
          <w:rFonts w:ascii="Times New Roman" w:cs="Times New Roman" w:eastAsia="Times New Roman" w:hAnsi="Times New Roman"/>
          <w:sz w:val="24"/>
          <w:szCs w:val="24"/>
        </w:rPr>
        <w:t xml:space="preserve">–  Dataset detail view: Full information about one dataset including description, uploader name, category, all tags, and all ratings. This is a more detailed JOIN query.</w:t>
      </w:r>
    </w:p>
    <w:p>
      <w:pPr>
        <w:spacing w:after="60" w:before="60" w:line="320"/>
        <w:ind w:left="600" w:hanging="300"/>
        <w:jc w:val="both"/>
      </w:pPr>
      <w:r>
        <w:rPr>
          <w:rFonts w:ascii="Times New Roman" w:cs="Times New Roman" w:eastAsia="Times New Roman" w:hAnsi="Times New Roman"/>
          <w:sz w:val="24"/>
          <w:szCs w:val="24"/>
        </w:rPr>
        <w:t xml:space="preserve">–  File download: When a user clicks download, the system reads the file_path from DATASETS and sends that file from the server folder to the user’s browser.</w:t>
      </w:r>
    </w:p>
    <w:p>
      <w:pPr>
        <w:spacing w:after="60" w:before="60" w:line="320"/>
        <w:ind w:left="600" w:hanging="300"/>
        <w:jc w:val="both"/>
      </w:pPr>
      <w:r>
        <w:rPr>
          <w:rFonts w:ascii="Times New Roman" w:cs="Times New Roman" w:eastAsia="Times New Roman" w:hAnsi="Times New Roman"/>
          <w:sz w:val="24"/>
          <w:szCs w:val="24"/>
        </w:rPr>
        <w:t xml:space="preserve">–  User profile page: Shows all datasets a user uploaded and all ratings they gave. Filtered by user_id.</w:t>
      </w:r>
    </w:p>
    <w:p>
      <w:pPr>
        <w:spacing w:after="60" w:before="60" w:line="320"/>
        <w:ind w:left="600" w:hanging="300"/>
        <w:jc w:val="both"/>
      </w:pPr>
      <w:r>
        <w:rPr>
          <w:rFonts w:ascii="Times New Roman" w:cs="Times New Roman" w:eastAsia="Times New Roman" w:hAnsi="Times New Roman"/>
          <w:sz w:val="24"/>
          <w:szCs w:val="24"/>
        </w:rPr>
        <w:t xml:space="preserve">–  Innovation list: Shows all logged innovations with links back to their source datasets.</w:t>
      </w:r>
    </w:p>
    <w:p>
      <w:pPr>
        <w:spacing w:after="60" w:before="60" w:line="320"/>
        <w:ind w:left="600" w:hanging="300"/>
        <w:jc w:val="both"/>
      </w:pPr>
      <w:r>
        <w:rPr>
          <w:rFonts w:ascii="Times New Roman" w:cs="Times New Roman" w:eastAsia="Times New Roman" w:hAnsi="Times New Roman"/>
          <w:sz w:val="24"/>
          <w:szCs w:val="24"/>
        </w:rPr>
        <w:t xml:space="preserve">–  Admin reports: Aggregated information like total datasets per category, most active uploaders, average ratings per category. These use GROUP BY and COUNT queries across the tables.</w:t>
      </w:r>
    </w:p>
    <w:p>
      <w:pPr>
        <w:spacing w:after="120" w:before="280"/>
      </w:pPr>
      <w:r>
        <w:rPr>
          <w:rFonts w:ascii="Times New Roman" w:cs="Times New Roman" w:eastAsia="Times New Roman" w:hAnsi="Times New Roman"/>
          <w:b/>
          <w:bCs/>
          <w:sz w:val="26"/>
          <w:szCs w:val="26"/>
          <w:u w:val="single"/>
        </w:rPr>
        <w:t xml:space="preserve">7.  Future Enhancements</w:t>
      </w:r>
    </w:p>
    <w:p>
      <w:pPr>
        <w:spacing w:after="100" w:before="80" w:line="360"/>
        <w:jc w:val="both"/>
      </w:pPr>
      <w:r>
        <w:rPr>
          <w:rFonts w:ascii="Times New Roman" w:cs="Times New Roman" w:eastAsia="Times New Roman" w:hAnsi="Times New Roman"/>
          <w:sz w:val="24"/>
          <w:szCs w:val="24"/>
        </w:rPr>
        <w:t xml:space="preserve">As mentioned at the start, this is a semester prototype. The following table shows what we plan to add when we continue developing this project beyond the course.</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F3460" w:val="clear"/>
            <w:tcMar>
              <w:top w:type="dxa" w:w="80"/>
              <w:left w:type="dxa" w:w="140"/>
              <w:bottom w:type="dxa" w:w="80"/>
              <w:right w:type="dxa" w:w="140"/>
            </w:tcMar>
          </w:tcPr>
          <w:p>
            <w:pPr>
              <w:jc w:val="center"/>
            </w:pPr>
            <w:r>
              <w:rPr>
                <w:rFonts w:ascii="Times New Roman" w:cs="Times New Roman" w:eastAsia="Times New Roman" w:hAnsi="Times New Roman"/>
                <w:b/>
                <w:bCs/>
                <w:color w:val="FFFFFF"/>
                <w:sz w:val="22"/>
                <w:szCs w:val="22"/>
              </w:rPr>
              <w:t xml:space="preserve">Enhancement</w:t>
            </w:r>
          </w:p>
        </w:tc>
        <w:tc>
          <w:tcPr>
            <w:tcW w:type="dxa" w:w="6560"/>
            <w:tcBorders>
              <w:top w:val="single" w:color="CCCCCC" w:sz="1"/>
              <w:left w:val="single" w:color="CCCCCC" w:sz="1"/>
              <w:bottom w:val="single" w:color="CCCCCC" w:sz="1"/>
              <w:right w:val="single" w:color="CCCCCC" w:sz="1"/>
            </w:tcBorders>
            <w:shd w:fill="0F3460" w:val="clear"/>
            <w:tcMar>
              <w:top w:type="dxa" w:w="80"/>
              <w:left w:type="dxa" w:w="140"/>
              <w:bottom w:type="dxa" w:w="80"/>
              <w:right w:type="dxa" w:w="140"/>
            </w:tcMar>
          </w:tcPr>
          <w:p>
            <w:pPr>
              <w:jc w:val="center"/>
            </w:pPr>
            <w:r>
              <w:rPr>
                <w:rFonts w:ascii="Times New Roman" w:cs="Times New Roman" w:eastAsia="Times New Roman" w:hAnsi="Times New Roman"/>
                <w:b/>
                <w:bCs/>
                <w:color w:val="FFFFFF"/>
                <w:sz w:val="22"/>
                <w:szCs w:val="22"/>
              </w:rPr>
              <w:t xml:space="preserve">What It Will Do</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Times New Roman" w:cs="Times New Roman" w:eastAsia="Times New Roman" w:hAnsi="Times New Roman"/>
                <w:sz w:val="22"/>
                <w:szCs w:val="22"/>
              </w:rPr>
              <w:t xml:space="preserve">Real dataset uploads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Times New Roman" w:cs="Times New Roman" w:eastAsia="Times New Roman" w:hAnsi="Times New Roman"/>
                <w:sz w:val="22"/>
                <w:szCs w:val="22"/>
              </w:rPr>
              <w:t xml:space="preserve">Allow actual research-grade datasets to be uploaded and managed</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140"/>
            </w:tcMar>
          </w:tcPr>
          <w:p>
            <w:r>
              <w:rPr>
                <w:rFonts w:ascii="Times New Roman" w:cs="Times New Roman" w:eastAsia="Times New Roman" w:hAnsi="Times New Roman"/>
                <w:sz w:val="22"/>
                <w:szCs w:val="22"/>
              </w:rPr>
              <w:t xml:space="preserve">Cloud storage integration</w:t>
            </w:r>
          </w:p>
        </w:tc>
        <w:tc>
          <w:tcPr>
            <w:tcW w:type="dxa" w:w="656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140"/>
            </w:tcMar>
          </w:tcPr>
          <w:p>
            <w:r>
              <w:rPr>
                <w:rFonts w:ascii="Times New Roman" w:cs="Times New Roman" w:eastAsia="Times New Roman" w:hAnsi="Times New Roman"/>
                <w:sz w:val="22"/>
                <w:szCs w:val="22"/>
              </w:rPr>
              <w:t xml:space="preserve">Replace the local folder with cloud storage like AWS S3 or Google Drive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Times New Roman" w:cs="Times New Roman" w:eastAsia="Times New Roman" w:hAnsi="Times New Roman"/>
                <w:sz w:val="22"/>
                <w:szCs w:val="22"/>
              </w:rPr>
              <w:t xml:space="preserve">Dataset preview</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Times New Roman" w:cs="Times New Roman" w:eastAsia="Times New Roman" w:hAnsi="Times New Roman"/>
                <w:sz w:val="22"/>
                <w:szCs w:val="22"/>
              </w:rPr>
              <w:t xml:space="preserve">Show a few rows of the CSV directly in the browser without downloading</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140"/>
            </w:tcMar>
          </w:tcPr>
          <w:p>
            <w:r>
              <w:rPr>
                <w:rFonts w:ascii="Times New Roman" w:cs="Times New Roman" w:eastAsia="Times New Roman" w:hAnsi="Times New Roman"/>
                <w:sz w:val="22"/>
                <w:szCs w:val="22"/>
              </w:rPr>
              <w:t xml:space="preserve">Version control</w:t>
            </w:r>
          </w:p>
        </w:tc>
        <w:tc>
          <w:tcPr>
            <w:tcW w:type="dxa" w:w="656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140"/>
            </w:tcMar>
          </w:tcPr>
          <w:p>
            <w:r>
              <w:rPr>
                <w:rFonts w:ascii="Times New Roman" w:cs="Times New Roman" w:eastAsia="Times New Roman" w:hAnsi="Times New Roman"/>
                <w:sz w:val="22"/>
                <w:szCs w:val="22"/>
              </w:rPr>
              <w:t xml:space="preserve">Keep track of older versions of a dataset when it is updated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Times New Roman" w:cs="Times New Roman" w:eastAsia="Times New Roman" w:hAnsi="Times New Roman"/>
                <w:sz w:val="22"/>
                <w:szCs w:val="22"/>
              </w:rPr>
              <w:t xml:space="preserve">Download tracking</w:t>
            </w:r>
          </w:p>
        </w:tc>
        <w:tc>
          <w:tcPr>
            <w:tcW w:type="dxa" w:w="65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Times New Roman" w:cs="Times New Roman" w:eastAsia="Times New Roman" w:hAnsi="Times New Roman"/>
                <w:sz w:val="22"/>
                <w:szCs w:val="22"/>
              </w:rPr>
              <w:t xml:space="preserve">Log how many times each dataset was downloaded and by whom</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140"/>
            </w:tcMar>
          </w:tcPr>
          <w:p>
            <w:r>
              <w:rPr>
                <w:rFonts w:ascii="Times New Roman" w:cs="Times New Roman" w:eastAsia="Times New Roman" w:hAnsi="Times New Roman"/>
                <w:sz w:val="22"/>
                <w:szCs w:val="22"/>
              </w:rPr>
              <w:t xml:space="preserve">Access control</w:t>
            </w:r>
          </w:p>
        </w:tc>
        <w:tc>
          <w:tcPr>
            <w:tcW w:type="dxa" w:w="656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140"/>
            </w:tcMar>
          </w:tcPr>
          <w:p>
            <w:r>
              <w:rPr>
                <w:rFonts w:ascii="Times New Roman" w:cs="Times New Roman" w:eastAsia="Times New Roman" w:hAnsi="Times New Roman"/>
                <w:sz w:val="22"/>
                <w:szCs w:val="22"/>
              </w:rPr>
              <w:t xml:space="preserve">Let dataset owners decide who can view or download their files</w:t>
            </w:r>
          </w:p>
        </w:tc>
      </w:tr>
    </w:tbl>
    <w:p>
      <w:pPr>
        <w:spacing w:before="100"/>
      </w:pPr>
    </w:p>
    <w:p>
      <w:pPr>
        <w:spacing w:after="100" w:before="80" w:line="360"/>
        <w:jc w:val="both"/>
      </w:pPr>
      <w:r>
        <w:rPr>
          <w:rFonts w:ascii="Times New Roman" w:cs="Times New Roman" w:eastAsia="Times New Roman" w:hAnsi="Times New Roman"/>
          <w:sz w:val="24"/>
          <w:szCs w:val="24"/>
        </w:rPr>
        <w:t xml:space="preserve">The most important planned change is moving from the local server folder to a proper cloud storage solution. When that happens the file_path column in the DATASETS table will just change from storing a local path like /uploads/datasets/file.csv to storing a cloud URL like https://storage.example.com/datasets/file.csv. The rest of the database structure stays exactly the same, which shows that our current design is already future-proof in that regard.</w:t>
      </w:r>
    </w:p>
    <w:p>
      <w:pPr>
        <w:spacing w:after="120" w:before="280"/>
      </w:pPr>
      <w:r>
        <w:rPr>
          <w:rFonts w:ascii="Times New Roman" w:cs="Times New Roman" w:eastAsia="Times New Roman" w:hAnsi="Times New Roman"/>
          <w:b/>
          <w:bCs/>
          <w:sz w:val="26"/>
          <w:szCs w:val="26"/>
          <w:u w:val="single"/>
        </w:rPr>
        <w:t xml:space="preserve">8.  Summary</w:t>
      </w:r>
    </w:p>
    <w:p>
      <w:pPr>
        <w:spacing w:after="100" w:before="80" w:line="360"/>
        <w:jc w:val="both"/>
      </w:pPr>
      <w:r>
        <w:rPr>
          <w:rFonts w:ascii="Times New Roman" w:cs="Times New Roman" w:eastAsia="Times New Roman" w:hAnsi="Times New Roman"/>
          <w:sz w:val="24"/>
          <w:szCs w:val="24"/>
        </w:rPr>
        <w:t xml:space="preserve">Our dataflow works like this: admins set up categories first, then users register, then users upload dummy dataset files. The files go into a local server folder. The database stores only the metadata and the file path, not the file itself. After upload, users can tag datasets, rate them, and log innovations based on them. The output of the system is a searchable catalogue where users can view dataset information and download the actual files using the paths stored in the database. This is a clean and standard way to build a file-backed database system, and it is designed so that future improvements like cloud storage can be added without changing the database schema.</w:t>
      </w:r>
    </w:p>
    <w:p>
      <w:pPr>
        <w:spacing w:before="300"/>
      </w:pPr>
    </w:p>
    <w:p>
      <w:pPr>
        <w:pBdr>
          <w:top w:val="single" w:color="AAAAAA" w:sz="2" w:space="8"/>
        </w:pBdr>
        <w:spacing w:before="80"/>
        <w:jc w:val="center"/>
      </w:pPr>
      <w:r>
        <w:rPr>
          <w:rFonts w:ascii="Times New Roman" w:cs="Times New Roman" w:eastAsia="Times New Roman" w:hAnsi="Times New Roman"/>
          <w:color w:val="888888"/>
          <w:sz w:val="20"/>
          <w:szCs w:val="20"/>
        </w:rPr>
        <w:t xml:space="preserve">Danial Amjad &amp; Muhammad Yousaf  |  Database Systems Lab  |  Milestone 3  |  Dataflow</w:t>
      </w:r>
    </w:p>
    <w:sectPr>
      <w:pgSz w:w="12240" w:h="15840"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2026-05-17T17:36:55.973Z</dcterms:created>
  <dcterms:modified xsi:type="dcterms:W3CDTF">2026-05-17T17:36:55.974Z</dcterms:modified>
</cp:coreProperties>
</file>

<file path=docProps/custom.xml><?xml version="1.0" encoding="utf-8"?>
<Properties xmlns="http://schemas.openxmlformats.org/officeDocument/2006/custom-properties" xmlns:vt="http://schemas.openxmlformats.org/officeDocument/2006/docPropsVTypes"/>
</file>