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F0BC2" w14:textId="77777777" w:rsidR="0002735F" w:rsidRDefault="0002735F" w:rsidP="00E14006">
      <w:pPr>
        <w:spacing w:after="0" w:line="259" w:lineRule="auto"/>
        <w:ind w:left="0" w:right="10800" w:firstLine="0"/>
        <w:jc w:val="left"/>
      </w:pPr>
    </w:p>
    <w:tbl>
      <w:tblPr>
        <w:tblStyle w:val="TableGrid"/>
        <w:tblW w:w="10351" w:type="dxa"/>
        <w:tblInd w:w="-452" w:type="dxa"/>
        <w:tblCellMar>
          <w:right w:w="115" w:type="dxa"/>
        </w:tblCellMar>
        <w:tblLook w:val="04A0" w:firstRow="1" w:lastRow="0" w:firstColumn="1" w:lastColumn="0" w:noHBand="0" w:noVBand="1"/>
      </w:tblPr>
      <w:tblGrid>
        <w:gridCol w:w="9807"/>
        <w:gridCol w:w="544"/>
      </w:tblGrid>
      <w:tr w:rsidR="0002735F" w14:paraId="629A416B" w14:textId="77777777">
        <w:trPr>
          <w:trHeight w:val="14252"/>
        </w:trPr>
        <w:tc>
          <w:tcPr>
            <w:tcW w:w="9807" w:type="dxa"/>
            <w:tcBorders>
              <w:top w:val="double" w:sz="6" w:space="0" w:color="000000"/>
              <w:left w:val="double" w:sz="5" w:space="0" w:color="000000"/>
              <w:bottom w:val="double" w:sz="5" w:space="0" w:color="000000"/>
              <w:right w:val="nil"/>
            </w:tcBorders>
          </w:tcPr>
          <w:p w14:paraId="0842D750" w14:textId="77777777" w:rsidR="0002735F" w:rsidRDefault="00000000">
            <w:pPr>
              <w:spacing w:after="15" w:line="259" w:lineRule="auto"/>
              <w:ind w:left="733" w:right="0" w:firstLine="0"/>
              <w:jc w:val="left"/>
            </w:pPr>
            <w:r>
              <w:rPr>
                <w:sz w:val="20"/>
              </w:rPr>
              <w:lastRenderedPageBreak/>
              <w:t xml:space="preserve"> </w:t>
            </w:r>
          </w:p>
          <w:p w14:paraId="074AD6A2" w14:textId="77777777" w:rsidR="0002735F" w:rsidRDefault="00000000">
            <w:pPr>
              <w:spacing w:after="236" w:line="259" w:lineRule="auto"/>
              <w:ind w:left="733" w:right="0" w:firstLine="0"/>
              <w:jc w:val="left"/>
            </w:pPr>
            <w:r>
              <w:rPr>
                <w:sz w:val="23"/>
              </w:rPr>
              <w:t xml:space="preserve"> </w:t>
            </w:r>
          </w:p>
          <w:p w14:paraId="5D18ABAA" w14:textId="77777777" w:rsidR="0002735F" w:rsidRDefault="00000000">
            <w:pPr>
              <w:spacing w:after="0" w:line="259" w:lineRule="auto"/>
              <w:ind w:left="586" w:right="0" w:firstLine="0"/>
              <w:jc w:val="center"/>
            </w:pPr>
            <w:r>
              <w:rPr>
                <w:rFonts w:ascii="Verdana" w:eastAsia="Verdana" w:hAnsi="Verdana" w:cs="Verdana"/>
                <w:b/>
                <w:sz w:val="35"/>
              </w:rPr>
              <w:t xml:space="preserve">BTS SIO </w:t>
            </w:r>
            <w:r>
              <w:rPr>
                <w:rFonts w:ascii="Verdana" w:eastAsia="Verdana" w:hAnsi="Verdana" w:cs="Verdana"/>
                <w:b/>
                <w:sz w:val="30"/>
              </w:rPr>
              <w:t>(</w:t>
            </w:r>
            <w:r>
              <w:rPr>
                <w:rFonts w:ascii="Verdana" w:eastAsia="Verdana" w:hAnsi="Verdana" w:cs="Verdana"/>
                <w:i/>
                <w:sz w:val="30"/>
              </w:rPr>
              <w:t xml:space="preserve">option </w:t>
            </w:r>
            <w:r>
              <w:rPr>
                <w:rFonts w:ascii="Verdana" w:eastAsia="Verdana" w:hAnsi="Verdana" w:cs="Verdana"/>
                <w:b/>
                <w:sz w:val="30"/>
              </w:rPr>
              <w:t xml:space="preserve">SLAM) </w:t>
            </w:r>
          </w:p>
          <w:p w14:paraId="167E760C" w14:textId="77777777" w:rsidR="0002735F" w:rsidRDefault="00000000">
            <w:pPr>
              <w:spacing w:after="0" w:line="259" w:lineRule="auto"/>
              <w:ind w:left="733" w:right="0" w:firstLine="0"/>
              <w:jc w:val="left"/>
            </w:pPr>
            <w:r>
              <w:rPr>
                <w:rFonts w:ascii="Verdana" w:eastAsia="Verdana" w:hAnsi="Verdana" w:cs="Verdana"/>
                <w:b/>
                <w:sz w:val="20"/>
              </w:rPr>
              <w:t xml:space="preserve"> </w:t>
            </w:r>
          </w:p>
          <w:p w14:paraId="0C83634F" w14:textId="77777777" w:rsidR="0002735F" w:rsidRDefault="00000000">
            <w:pPr>
              <w:spacing w:after="62" w:line="259" w:lineRule="auto"/>
              <w:ind w:left="733" w:right="0" w:firstLine="0"/>
              <w:jc w:val="left"/>
            </w:pPr>
            <w:r>
              <w:rPr>
                <w:rFonts w:ascii="Verdana" w:eastAsia="Verdana" w:hAnsi="Verdana" w:cs="Verdana"/>
                <w:b/>
                <w:sz w:val="20"/>
              </w:rPr>
              <w:t xml:space="preserve"> </w:t>
            </w:r>
          </w:p>
          <w:p w14:paraId="278582FA" w14:textId="77777777" w:rsidR="0002735F" w:rsidRDefault="00000000">
            <w:pPr>
              <w:spacing w:after="65" w:line="259" w:lineRule="auto"/>
              <w:ind w:left="733" w:right="0" w:firstLine="0"/>
              <w:jc w:val="left"/>
            </w:pPr>
            <w:r>
              <w:rPr>
                <w:rFonts w:ascii="Verdana" w:eastAsia="Verdana" w:hAnsi="Verdana" w:cs="Verdana"/>
                <w:b/>
              </w:rPr>
              <w:t xml:space="preserve"> </w:t>
            </w:r>
          </w:p>
          <w:p w14:paraId="47FE69EA" w14:textId="77777777" w:rsidR="0002735F" w:rsidRDefault="00000000">
            <w:pPr>
              <w:spacing w:after="70" w:line="259" w:lineRule="auto"/>
              <w:ind w:left="662" w:right="0" w:firstLine="0"/>
              <w:jc w:val="center"/>
            </w:pPr>
            <w:r>
              <w:rPr>
                <w:rFonts w:ascii="Verdana" w:eastAsia="Verdana" w:hAnsi="Verdana" w:cs="Verdana"/>
                <w:b/>
                <w:sz w:val="35"/>
                <w:bdr w:val="single" w:sz="9" w:space="0" w:color="000000"/>
              </w:rPr>
              <w:t>Session 2025</w:t>
            </w:r>
            <w:r>
              <w:rPr>
                <w:rFonts w:ascii="Verdana" w:eastAsia="Verdana" w:hAnsi="Verdana" w:cs="Verdana"/>
                <w:b/>
                <w:sz w:val="35"/>
              </w:rPr>
              <w:t xml:space="preserve"> </w:t>
            </w:r>
          </w:p>
          <w:p w14:paraId="06321F96" w14:textId="77777777" w:rsidR="0002735F" w:rsidRDefault="00000000">
            <w:pPr>
              <w:spacing w:after="0" w:line="259" w:lineRule="auto"/>
              <w:ind w:left="733" w:right="0" w:firstLine="0"/>
              <w:jc w:val="left"/>
            </w:pPr>
            <w:r>
              <w:rPr>
                <w:rFonts w:ascii="Verdana" w:eastAsia="Verdana" w:hAnsi="Verdana" w:cs="Verdana"/>
                <w:b/>
                <w:sz w:val="42"/>
              </w:rPr>
              <w:t xml:space="preserve"> </w:t>
            </w:r>
          </w:p>
          <w:p w14:paraId="4BF26E58" w14:textId="77777777" w:rsidR="0002735F" w:rsidRDefault="00000000">
            <w:pPr>
              <w:spacing w:after="0" w:line="240" w:lineRule="auto"/>
              <w:ind w:left="733" w:right="8812" w:firstLine="0"/>
              <w:jc w:val="left"/>
            </w:pPr>
            <w:r>
              <w:rPr>
                <w:rFonts w:ascii="Verdana" w:eastAsia="Verdana" w:hAnsi="Verdana" w:cs="Verdana"/>
                <w:b/>
                <w:sz w:val="42"/>
              </w:rPr>
              <w:t xml:space="preserve"> </w:t>
            </w:r>
            <w:r>
              <w:rPr>
                <w:rFonts w:ascii="Verdana" w:eastAsia="Verdana" w:hAnsi="Verdana" w:cs="Verdana"/>
                <w:b/>
                <w:sz w:val="43"/>
              </w:rPr>
              <w:t xml:space="preserve"> </w:t>
            </w:r>
          </w:p>
          <w:p w14:paraId="2E80104B" w14:textId="77777777" w:rsidR="0002735F" w:rsidRDefault="00000000">
            <w:pPr>
              <w:spacing w:after="0" w:line="259" w:lineRule="auto"/>
              <w:ind w:left="1940" w:right="0" w:firstLine="0"/>
              <w:jc w:val="left"/>
            </w:pPr>
            <w:r>
              <w:rPr>
                <w:rFonts w:ascii="Arial" w:eastAsia="Arial" w:hAnsi="Arial" w:cs="Arial"/>
                <w:b/>
                <w:sz w:val="42"/>
              </w:rPr>
              <w:t>Réalisation Professionnelle N</w:t>
            </w:r>
            <w:r>
              <w:rPr>
                <w:rFonts w:ascii="Cambria" w:eastAsia="Cambria" w:hAnsi="Cambria" w:cs="Cambria"/>
                <w:b/>
                <w:sz w:val="42"/>
              </w:rPr>
              <w:t xml:space="preserve">o. 2 </w:t>
            </w:r>
          </w:p>
          <w:p w14:paraId="01FDDD6C" w14:textId="77777777" w:rsidR="0002735F" w:rsidRDefault="00000000">
            <w:pPr>
              <w:spacing w:after="0" w:line="259" w:lineRule="auto"/>
              <w:ind w:left="733" w:right="0" w:firstLine="0"/>
              <w:jc w:val="left"/>
            </w:pPr>
            <w:r>
              <w:rPr>
                <w:rFonts w:ascii="Cambria" w:eastAsia="Cambria" w:hAnsi="Cambria" w:cs="Cambria"/>
                <w:b/>
                <w:sz w:val="38"/>
              </w:rPr>
              <w:t xml:space="preserve"> </w:t>
            </w:r>
          </w:p>
          <w:p w14:paraId="0324395A" w14:textId="77777777" w:rsidR="0002735F" w:rsidRDefault="00000000">
            <w:pPr>
              <w:spacing w:after="25" w:line="263" w:lineRule="auto"/>
              <w:ind w:left="1775" w:right="972" w:firstLine="0"/>
              <w:jc w:val="center"/>
            </w:pPr>
            <w:r>
              <w:rPr>
                <w:rFonts w:ascii="Verdana" w:eastAsia="Verdana" w:hAnsi="Verdana" w:cs="Verdana"/>
              </w:rPr>
              <w:t>(Contexte de l</w:t>
            </w:r>
            <w:r>
              <w:rPr>
                <w:rFonts w:ascii="Calibri" w:eastAsia="Calibri" w:hAnsi="Calibri" w:cs="Calibri"/>
              </w:rPr>
              <w:t>’</w:t>
            </w:r>
            <w:r>
              <w:rPr>
                <w:rFonts w:ascii="Verdana" w:eastAsia="Verdana" w:hAnsi="Verdana" w:cs="Verdana"/>
              </w:rPr>
              <w:t xml:space="preserve">application de Gestion de Pharmacie) </w:t>
            </w:r>
          </w:p>
          <w:p w14:paraId="1FB8DF42" w14:textId="77777777" w:rsidR="0002735F" w:rsidRDefault="00000000">
            <w:pPr>
              <w:spacing w:after="380" w:line="259" w:lineRule="auto"/>
              <w:ind w:left="733" w:right="0" w:firstLine="0"/>
              <w:jc w:val="left"/>
            </w:pPr>
            <w:r>
              <w:rPr>
                <w:rFonts w:ascii="Verdana" w:eastAsia="Verdana" w:hAnsi="Verdana" w:cs="Verdana"/>
                <w:sz w:val="34"/>
              </w:rPr>
              <w:t xml:space="preserve"> </w:t>
            </w:r>
          </w:p>
          <w:p w14:paraId="12599BE0" w14:textId="77777777" w:rsidR="0002735F" w:rsidRDefault="00000000">
            <w:pPr>
              <w:spacing w:after="0" w:line="259" w:lineRule="auto"/>
              <w:ind w:left="882" w:right="0" w:firstLine="0"/>
              <w:jc w:val="center"/>
            </w:pPr>
            <w:r>
              <w:rPr>
                <w:b/>
                <w:sz w:val="56"/>
                <w:u w:val="single" w:color="000000"/>
              </w:rPr>
              <w:t>PHARMAGEST</w:t>
            </w:r>
            <w:r>
              <w:rPr>
                <w:b/>
                <w:sz w:val="56"/>
              </w:rPr>
              <w:t xml:space="preserve"> </w:t>
            </w:r>
          </w:p>
          <w:p w14:paraId="12BD955A" w14:textId="77777777" w:rsidR="0002735F" w:rsidRDefault="00000000">
            <w:pPr>
              <w:spacing w:after="0" w:line="259" w:lineRule="auto"/>
              <w:ind w:left="733" w:right="0" w:firstLine="0"/>
              <w:jc w:val="left"/>
            </w:pPr>
            <w:r>
              <w:rPr>
                <w:b/>
                <w:sz w:val="20"/>
              </w:rPr>
              <w:t xml:space="preserve"> </w:t>
            </w:r>
          </w:p>
          <w:p w14:paraId="0E176149" w14:textId="77777777" w:rsidR="0002735F" w:rsidRDefault="00000000">
            <w:pPr>
              <w:spacing w:after="46" w:line="259" w:lineRule="auto"/>
              <w:ind w:left="733" w:right="0" w:firstLine="0"/>
              <w:jc w:val="left"/>
            </w:pPr>
            <w:r>
              <w:rPr>
                <w:b/>
                <w:sz w:val="20"/>
              </w:rPr>
              <w:t xml:space="preserve"> </w:t>
            </w:r>
          </w:p>
          <w:p w14:paraId="31FBDADA" w14:textId="77777777" w:rsidR="0002735F" w:rsidRDefault="00000000">
            <w:pPr>
              <w:spacing w:after="103" w:line="259" w:lineRule="auto"/>
              <w:ind w:left="733" w:right="0" w:firstLine="0"/>
              <w:jc w:val="left"/>
            </w:pPr>
            <w:r>
              <w:rPr>
                <w:b/>
                <w:sz w:val="27"/>
              </w:rPr>
              <w:t xml:space="preserve"> </w:t>
            </w:r>
          </w:p>
          <w:p w14:paraId="2607B2EA" w14:textId="77777777" w:rsidR="0002735F" w:rsidRDefault="00000000">
            <w:pPr>
              <w:spacing w:after="61" w:line="259" w:lineRule="auto"/>
              <w:ind w:left="1882" w:right="0" w:firstLine="0"/>
              <w:jc w:val="left"/>
            </w:pPr>
            <w:r>
              <w:rPr>
                <w:rFonts w:ascii="Verdana" w:eastAsia="Verdana" w:hAnsi="Verdana" w:cs="Verdana"/>
              </w:rPr>
              <w:t>E5 - Conception et d</w:t>
            </w:r>
            <w:r>
              <w:rPr>
                <w:rFonts w:ascii="Calibri" w:eastAsia="Calibri" w:hAnsi="Calibri" w:cs="Calibri"/>
              </w:rPr>
              <w:t>é</w:t>
            </w:r>
            <w:r>
              <w:rPr>
                <w:rFonts w:ascii="Verdana" w:eastAsia="Verdana" w:hAnsi="Verdana" w:cs="Verdana"/>
              </w:rPr>
              <w:t>veloppement d</w:t>
            </w:r>
            <w:r>
              <w:rPr>
                <w:rFonts w:ascii="Calibri" w:eastAsia="Calibri" w:hAnsi="Calibri" w:cs="Calibri"/>
              </w:rPr>
              <w:t>’</w:t>
            </w:r>
            <w:r>
              <w:rPr>
                <w:rFonts w:ascii="Verdana" w:eastAsia="Verdana" w:hAnsi="Verdana" w:cs="Verdana"/>
              </w:rPr>
              <w:t xml:space="preserve">applications </w:t>
            </w:r>
          </w:p>
          <w:p w14:paraId="10678D0F" w14:textId="77777777" w:rsidR="0002735F" w:rsidRDefault="00000000">
            <w:pPr>
              <w:spacing w:after="0" w:line="259" w:lineRule="auto"/>
              <w:ind w:left="733" w:right="0" w:firstLine="0"/>
              <w:jc w:val="left"/>
            </w:pPr>
            <w:r>
              <w:rPr>
                <w:rFonts w:ascii="Verdana" w:eastAsia="Verdana" w:hAnsi="Verdana" w:cs="Verdana"/>
                <w:sz w:val="34"/>
              </w:rPr>
              <w:t xml:space="preserve"> </w:t>
            </w:r>
          </w:p>
          <w:p w14:paraId="6F9B27F4" w14:textId="77777777" w:rsidR="0002735F" w:rsidRDefault="00000000">
            <w:pPr>
              <w:spacing w:after="0" w:line="259" w:lineRule="auto"/>
              <w:ind w:left="733" w:right="0" w:firstLine="0"/>
              <w:jc w:val="left"/>
            </w:pPr>
            <w:r>
              <w:rPr>
                <w:rFonts w:ascii="Verdana" w:eastAsia="Verdana" w:hAnsi="Verdana" w:cs="Verdana"/>
                <w:sz w:val="34"/>
              </w:rPr>
              <w:t xml:space="preserve"> </w:t>
            </w:r>
          </w:p>
          <w:p w14:paraId="2E589BA0" w14:textId="77777777" w:rsidR="0002735F" w:rsidRDefault="00000000">
            <w:pPr>
              <w:spacing w:after="0" w:line="259" w:lineRule="auto"/>
              <w:ind w:left="733" w:right="0" w:firstLine="0"/>
              <w:jc w:val="left"/>
            </w:pPr>
            <w:r>
              <w:rPr>
                <w:rFonts w:ascii="Verdana" w:eastAsia="Verdana" w:hAnsi="Verdana" w:cs="Verdana"/>
                <w:sz w:val="34"/>
              </w:rPr>
              <w:t xml:space="preserve"> </w:t>
            </w:r>
          </w:p>
          <w:p w14:paraId="185716D4" w14:textId="2F810A00" w:rsidR="0002735F" w:rsidRDefault="00000000">
            <w:pPr>
              <w:spacing w:after="0" w:line="224" w:lineRule="auto"/>
              <w:ind w:left="1964" w:right="1272" w:hanging="1231"/>
              <w:jc w:val="left"/>
            </w:pPr>
            <w:r>
              <w:rPr>
                <w:rFonts w:ascii="Verdana" w:eastAsia="Verdana" w:hAnsi="Verdana" w:cs="Verdana"/>
                <w:sz w:val="30"/>
              </w:rPr>
              <w:t xml:space="preserve"> </w:t>
            </w:r>
            <w:r w:rsidR="00170D76">
              <w:rPr>
                <w:rFonts w:ascii="Verdana" w:eastAsia="Verdana" w:hAnsi="Verdana" w:cs="Verdana"/>
                <w:sz w:val="30"/>
              </w:rPr>
              <w:t xml:space="preserve">              </w:t>
            </w:r>
            <w:r>
              <w:rPr>
                <w:rFonts w:ascii="Arial" w:eastAsia="Arial" w:hAnsi="Arial" w:cs="Arial"/>
                <w:sz w:val="47"/>
                <w:u w:val="single" w:color="000000"/>
              </w:rPr>
              <w:t xml:space="preserve">MCCI Business </w:t>
            </w:r>
            <w:proofErr w:type="spellStart"/>
            <w:r>
              <w:rPr>
                <w:rFonts w:ascii="Arial" w:eastAsia="Arial" w:hAnsi="Arial" w:cs="Arial"/>
                <w:sz w:val="47"/>
                <w:u w:val="single" w:color="000000"/>
              </w:rPr>
              <w:t>School</w:t>
            </w:r>
            <w:proofErr w:type="spellEnd"/>
            <w:r>
              <w:rPr>
                <w:rFonts w:ascii="Arial" w:eastAsia="Arial" w:hAnsi="Arial" w:cs="Arial"/>
                <w:sz w:val="47"/>
                <w:u w:val="single" w:color="000000"/>
              </w:rPr>
              <w:t xml:space="preserve"> Ltd</w:t>
            </w:r>
            <w:r>
              <w:rPr>
                <w:rFonts w:ascii="Arial" w:eastAsia="Arial" w:hAnsi="Arial" w:cs="Arial"/>
                <w:sz w:val="47"/>
              </w:rPr>
              <w:t xml:space="preserve"> </w:t>
            </w:r>
          </w:p>
          <w:p w14:paraId="6013845A" w14:textId="77777777" w:rsidR="0002735F" w:rsidRDefault="00000000">
            <w:pPr>
              <w:spacing w:after="0" w:line="259" w:lineRule="auto"/>
              <w:ind w:left="733" w:right="0" w:firstLine="0"/>
              <w:jc w:val="left"/>
            </w:pPr>
            <w:r>
              <w:rPr>
                <w:rFonts w:ascii="Arial" w:eastAsia="Arial" w:hAnsi="Arial" w:cs="Arial"/>
                <w:sz w:val="20"/>
              </w:rPr>
              <w:t xml:space="preserve"> </w:t>
            </w:r>
          </w:p>
          <w:p w14:paraId="67C95985" w14:textId="77777777" w:rsidR="0002735F" w:rsidRDefault="00000000">
            <w:pPr>
              <w:spacing w:after="0" w:line="259" w:lineRule="auto"/>
              <w:ind w:left="733" w:right="0" w:firstLine="0"/>
              <w:jc w:val="left"/>
            </w:pPr>
            <w:r>
              <w:rPr>
                <w:rFonts w:ascii="Arial" w:eastAsia="Arial" w:hAnsi="Arial" w:cs="Arial"/>
                <w:sz w:val="20"/>
              </w:rPr>
              <w:t xml:space="preserve"> </w:t>
            </w:r>
          </w:p>
          <w:p w14:paraId="327C2194" w14:textId="77777777" w:rsidR="0002735F" w:rsidRDefault="00000000">
            <w:pPr>
              <w:spacing w:after="0" w:line="259" w:lineRule="auto"/>
              <w:ind w:left="733" w:right="0" w:firstLine="0"/>
              <w:jc w:val="left"/>
            </w:pPr>
            <w:r>
              <w:rPr>
                <w:rFonts w:ascii="Arial" w:eastAsia="Arial" w:hAnsi="Arial" w:cs="Arial"/>
                <w:sz w:val="20"/>
              </w:rPr>
              <w:t xml:space="preserve"> </w:t>
            </w:r>
          </w:p>
          <w:p w14:paraId="5F20F192" w14:textId="77777777" w:rsidR="0002735F" w:rsidRDefault="00000000">
            <w:pPr>
              <w:spacing w:after="197" w:line="259" w:lineRule="auto"/>
              <w:ind w:left="733" w:right="0" w:firstLine="0"/>
              <w:jc w:val="left"/>
            </w:pPr>
            <w:r>
              <w:rPr>
                <w:rFonts w:ascii="Arial" w:eastAsia="Arial" w:hAnsi="Arial" w:cs="Arial"/>
                <w:sz w:val="20"/>
              </w:rPr>
              <w:t xml:space="preserve"> </w:t>
            </w:r>
          </w:p>
          <w:p w14:paraId="0DE060D5" w14:textId="77777777" w:rsidR="0002735F" w:rsidRDefault="00000000">
            <w:pPr>
              <w:spacing w:after="153" w:line="259" w:lineRule="auto"/>
              <w:ind w:left="202" w:right="0" w:firstLine="0"/>
              <w:jc w:val="center"/>
            </w:pPr>
            <w:r>
              <w:rPr>
                <w:rFonts w:ascii="Arial" w:eastAsia="Arial" w:hAnsi="Arial" w:cs="Arial"/>
                <w:sz w:val="33"/>
              </w:rPr>
              <w:t xml:space="preserve">(CCI de Maurice - 3909998Y) </w:t>
            </w:r>
          </w:p>
          <w:p w14:paraId="73EF8957" w14:textId="77777777" w:rsidR="0002735F" w:rsidRDefault="00000000">
            <w:pPr>
              <w:spacing w:after="0" w:line="259" w:lineRule="auto"/>
              <w:ind w:left="733" w:right="0" w:firstLine="0"/>
              <w:jc w:val="left"/>
            </w:pPr>
            <w:r>
              <w:rPr>
                <w:rFonts w:ascii="Arial" w:eastAsia="Arial" w:hAnsi="Arial" w:cs="Arial"/>
                <w:sz w:val="52"/>
              </w:rPr>
              <w:t xml:space="preserve"> </w:t>
            </w:r>
          </w:p>
          <w:p w14:paraId="4774D720" w14:textId="77777777" w:rsidR="0002735F" w:rsidRDefault="00000000">
            <w:pPr>
              <w:spacing w:after="29" w:line="259" w:lineRule="auto"/>
              <w:ind w:left="636" w:right="0" w:firstLine="0"/>
              <w:jc w:val="center"/>
            </w:pPr>
            <w:proofErr w:type="spellStart"/>
            <w:r>
              <w:rPr>
                <w:rFonts w:ascii="Verdana" w:eastAsia="Verdana" w:hAnsi="Verdana" w:cs="Verdana"/>
              </w:rPr>
              <w:t>Cybercité</w:t>
            </w:r>
            <w:proofErr w:type="spellEnd"/>
            <w:r>
              <w:rPr>
                <w:rFonts w:ascii="Verdana" w:eastAsia="Verdana" w:hAnsi="Verdana" w:cs="Verdana"/>
              </w:rPr>
              <w:t xml:space="preserve">, Ebène - Île Maurice </w:t>
            </w:r>
          </w:p>
          <w:p w14:paraId="686DBEAA" w14:textId="77777777" w:rsidR="0002735F" w:rsidRDefault="00000000">
            <w:pPr>
              <w:spacing w:after="0" w:line="259" w:lineRule="auto"/>
              <w:ind w:left="733" w:right="0" w:firstLine="0"/>
              <w:jc w:val="left"/>
            </w:pPr>
            <w:r>
              <w:rPr>
                <w:rFonts w:ascii="Verdana" w:eastAsia="Verdana" w:hAnsi="Verdana" w:cs="Verdana"/>
                <w:sz w:val="34"/>
              </w:rPr>
              <w:t xml:space="preserve"> </w:t>
            </w:r>
          </w:p>
          <w:p w14:paraId="704797EE" w14:textId="6060F569" w:rsidR="0002735F" w:rsidRDefault="00000000" w:rsidP="00170D76">
            <w:pPr>
              <w:spacing w:after="0" w:line="259" w:lineRule="auto"/>
              <w:ind w:left="733" w:right="0" w:firstLine="0"/>
              <w:jc w:val="left"/>
            </w:pPr>
            <w:r>
              <w:rPr>
                <w:rFonts w:ascii="Verdana" w:eastAsia="Verdana" w:hAnsi="Verdana" w:cs="Verdana"/>
                <w:sz w:val="34"/>
              </w:rPr>
              <w:t xml:space="preserve"> </w:t>
            </w:r>
            <w:r w:rsidR="00170D76">
              <w:rPr>
                <w:rFonts w:ascii="Verdana" w:eastAsia="Verdana" w:hAnsi="Verdana" w:cs="Verdana"/>
                <w:sz w:val="34"/>
              </w:rPr>
              <w:t xml:space="preserve">                        </w:t>
            </w:r>
            <w:r w:rsidR="00170D76">
              <w:rPr>
                <w:rFonts w:ascii="Verdana" w:eastAsia="Verdana" w:hAnsi="Verdana" w:cs="Verdana"/>
                <w:i/>
                <w:sz w:val="22"/>
              </w:rPr>
              <w:t xml:space="preserve">Par </w:t>
            </w:r>
            <w:r>
              <w:rPr>
                <w:rFonts w:ascii="Verdana" w:eastAsia="Verdana" w:hAnsi="Verdana" w:cs="Verdana"/>
                <w:i/>
                <w:sz w:val="22"/>
              </w:rPr>
              <w:t xml:space="preserve">le chargé de cours informatique </w:t>
            </w:r>
            <w:r>
              <w:rPr>
                <w:rFonts w:ascii="Verdana" w:eastAsia="Verdana" w:hAnsi="Verdana" w:cs="Verdana"/>
                <w:b/>
                <w:i/>
                <w:sz w:val="22"/>
              </w:rPr>
              <w:t xml:space="preserve">Yusuf SERALLY </w:t>
            </w:r>
          </w:p>
          <w:p w14:paraId="059C7110" w14:textId="77777777" w:rsidR="0002735F" w:rsidRDefault="00000000">
            <w:pPr>
              <w:spacing w:after="0" w:line="259" w:lineRule="auto"/>
              <w:ind w:left="733" w:right="0" w:firstLine="0"/>
              <w:jc w:val="left"/>
            </w:pPr>
            <w:r>
              <w:rPr>
                <w:sz w:val="20"/>
              </w:rPr>
              <w:t xml:space="preserve"> </w:t>
            </w:r>
          </w:p>
        </w:tc>
        <w:tc>
          <w:tcPr>
            <w:tcW w:w="544" w:type="dxa"/>
            <w:tcBorders>
              <w:top w:val="double" w:sz="6" w:space="0" w:color="000000"/>
              <w:left w:val="nil"/>
              <w:bottom w:val="double" w:sz="5" w:space="0" w:color="000000"/>
              <w:right w:val="double" w:sz="5" w:space="0" w:color="000000"/>
            </w:tcBorders>
            <w:vAlign w:val="bottom"/>
          </w:tcPr>
          <w:p w14:paraId="5DAA1FFE" w14:textId="77777777" w:rsidR="0002735F" w:rsidRDefault="00000000">
            <w:pPr>
              <w:spacing w:after="0" w:line="259" w:lineRule="auto"/>
              <w:ind w:left="0" w:right="0" w:firstLine="0"/>
              <w:jc w:val="left"/>
            </w:pPr>
            <w:r>
              <w:rPr>
                <w:rFonts w:ascii="Calibri" w:eastAsia="Calibri" w:hAnsi="Calibri" w:cs="Calibri"/>
                <w:sz w:val="20"/>
              </w:rPr>
              <w:t xml:space="preserve">1 </w:t>
            </w:r>
          </w:p>
        </w:tc>
      </w:tr>
    </w:tbl>
    <w:sdt>
      <w:sdtPr>
        <w:rPr>
          <w:rFonts w:ascii="Times New Roman" w:eastAsia="Times New Roman" w:hAnsi="Times New Roman" w:cs="Times New Roman"/>
          <w:color w:val="000000"/>
          <w:kern w:val="2"/>
          <w:sz w:val="28"/>
          <w:szCs w:val="24"/>
          <w14:ligatures w14:val="standardContextual"/>
        </w:rPr>
        <w:id w:val="-1394342996"/>
        <w:docPartObj>
          <w:docPartGallery w:val="Table of Contents"/>
          <w:docPartUnique/>
        </w:docPartObj>
      </w:sdtPr>
      <w:sdtContent>
        <w:p w14:paraId="1E7AAF6C" w14:textId="1F08BDCC" w:rsidR="00170D76" w:rsidRDefault="00170D76" w:rsidP="00DE35FA">
          <w:pPr>
            <w:pStyle w:val="En-ttedetabledesmatires"/>
            <w:jc w:val="center"/>
            <w:rPr>
              <w:rFonts w:ascii="Verdana" w:hAnsi="Verdana"/>
              <w:sz w:val="36"/>
              <w:szCs w:val="36"/>
            </w:rPr>
          </w:pPr>
          <w:r w:rsidRPr="00CA6F78">
            <w:rPr>
              <w:rFonts w:ascii="Verdana" w:hAnsi="Verdana"/>
              <w:sz w:val="36"/>
              <w:szCs w:val="36"/>
            </w:rPr>
            <w:t>SOMMAIRE</w:t>
          </w:r>
        </w:p>
        <w:p w14:paraId="238C6D29" w14:textId="77777777" w:rsidR="00DE35FA" w:rsidRDefault="00DE35FA" w:rsidP="00DE35FA"/>
        <w:p w14:paraId="25A15C7B" w14:textId="77777777" w:rsidR="00DE35FA" w:rsidRPr="00DE35FA" w:rsidRDefault="00DE35FA" w:rsidP="00DE35FA"/>
        <w:p w14:paraId="63A88AC3" w14:textId="604F0A17" w:rsidR="00170D76" w:rsidRPr="00CA6F78" w:rsidRDefault="00170D76">
          <w:pPr>
            <w:pStyle w:val="TM1"/>
            <w:rPr>
              <w:rFonts w:ascii="Verdana" w:hAnsi="Verdana"/>
              <w:sz w:val="36"/>
              <w:szCs w:val="36"/>
            </w:rPr>
          </w:pPr>
          <w:r w:rsidRPr="00CA6F78">
            <w:rPr>
              <w:rFonts w:ascii="Verdana" w:hAnsi="Verdana"/>
              <w:b/>
              <w:bCs/>
              <w:sz w:val="36"/>
              <w:szCs w:val="36"/>
            </w:rPr>
            <w:t>Organisation cliente</w:t>
          </w:r>
          <w:r w:rsidRPr="00CA6F78">
            <w:rPr>
              <w:rFonts w:ascii="Verdana" w:hAnsi="Verdana"/>
              <w:sz w:val="36"/>
              <w:szCs w:val="36"/>
            </w:rPr>
            <w:ptab w:relativeTo="margin" w:alignment="right" w:leader="dot"/>
          </w:r>
          <w:r w:rsidRPr="00CA6F78">
            <w:rPr>
              <w:rFonts w:ascii="Verdana" w:hAnsi="Verdana"/>
              <w:b/>
              <w:bCs/>
              <w:sz w:val="36"/>
              <w:szCs w:val="36"/>
            </w:rPr>
            <w:t>1</w:t>
          </w:r>
        </w:p>
        <w:p w14:paraId="1033C123" w14:textId="6567886D" w:rsidR="00170D76" w:rsidRPr="00CA6F78" w:rsidRDefault="00170D76">
          <w:pPr>
            <w:pStyle w:val="TM1"/>
            <w:rPr>
              <w:rFonts w:ascii="Verdana" w:hAnsi="Verdana"/>
              <w:sz w:val="36"/>
              <w:szCs w:val="36"/>
            </w:rPr>
          </w:pPr>
          <w:r w:rsidRPr="00CA6F78">
            <w:rPr>
              <w:rFonts w:ascii="Verdana" w:hAnsi="Verdana"/>
              <w:b/>
              <w:bCs/>
              <w:sz w:val="36"/>
              <w:szCs w:val="36"/>
            </w:rPr>
            <w:t>Présentation du projet</w:t>
          </w:r>
          <w:r w:rsidRPr="00CA6F78">
            <w:rPr>
              <w:rFonts w:ascii="Verdana" w:hAnsi="Verdana"/>
              <w:sz w:val="36"/>
              <w:szCs w:val="36"/>
            </w:rPr>
            <w:ptab w:relativeTo="margin" w:alignment="right" w:leader="dot"/>
          </w:r>
          <w:r w:rsidR="00DE35FA">
            <w:rPr>
              <w:rFonts w:ascii="Verdana" w:hAnsi="Verdana"/>
              <w:b/>
              <w:bCs/>
              <w:sz w:val="36"/>
              <w:szCs w:val="36"/>
            </w:rPr>
            <w:t>2</w:t>
          </w:r>
        </w:p>
        <w:p w14:paraId="2C8508F9" w14:textId="176D09F8" w:rsidR="00170D76" w:rsidRPr="00CA6F78" w:rsidRDefault="00170D76">
          <w:pPr>
            <w:pStyle w:val="TM2"/>
            <w:ind w:left="216"/>
            <w:rPr>
              <w:rFonts w:ascii="Verdana" w:hAnsi="Verdana"/>
              <w:sz w:val="36"/>
              <w:szCs w:val="36"/>
            </w:rPr>
          </w:pPr>
          <w:r w:rsidRPr="00CA6F78">
            <w:rPr>
              <w:rFonts w:ascii="Verdana" w:hAnsi="Verdana"/>
              <w:sz w:val="36"/>
              <w:szCs w:val="36"/>
            </w:rPr>
            <w:t>Démarche</w:t>
          </w:r>
          <w:r w:rsidRPr="00CA6F78">
            <w:rPr>
              <w:rFonts w:ascii="Verdana" w:hAnsi="Verdana"/>
              <w:sz w:val="36"/>
              <w:szCs w:val="36"/>
            </w:rPr>
            <w:ptab w:relativeTo="margin" w:alignment="right" w:leader="dot"/>
          </w:r>
          <w:r w:rsidR="00DE35FA">
            <w:rPr>
              <w:rFonts w:ascii="Verdana" w:hAnsi="Verdana"/>
              <w:sz w:val="36"/>
              <w:szCs w:val="36"/>
            </w:rPr>
            <w:t>2.1</w:t>
          </w:r>
        </w:p>
        <w:p w14:paraId="0FE6F96B" w14:textId="5519A5E9" w:rsidR="00170D76" w:rsidRPr="00CA6F78" w:rsidRDefault="00170D76">
          <w:pPr>
            <w:pStyle w:val="TM3"/>
            <w:ind w:left="446"/>
            <w:rPr>
              <w:rFonts w:ascii="Verdana" w:hAnsi="Verdana"/>
              <w:sz w:val="36"/>
              <w:szCs w:val="36"/>
            </w:rPr>
          </w:pPr>
          <w:r w:rsidRPr="00CA6F78">
            <w:rPr>
              <w:rFonts w:ascii="Verdana" w:hAnsi="Verdana"/>
              <w:sz w:val="36"/>
              <w:szCs w:val="36"/>
            </w:rPr>
            <w:t>Objectifs de l’application</w:t>
          </w:r>
          <w:r w:rsidRPr="00CA6F78">
            <w:rPr>
              <w:rFonts w:ascii="Verdana" w:hAnsi="Verdana"/>
              <w:sz w:val="36"/>
              <w:szCs w:val="36"/>
            </w:rPr>
            <w:ptab w:relativeTo="margin" w:alignment="right" w:leader="dot"/>
          </w:r>
          <w:r w:rsidR="00DE35FA">
            <w:rPr>
              <w:rFonts w:ascii="Verdana" w:hAnsi="Verdana"/>
              <w:sz w:val="36"/>
              <w:szCs w:val="36"/>
            </w:rPr>
            <w:t>2.2</w:t>
          </w:r>
        </w:p>
        <w:p w14:paraId="2AFB328C" w14:textId="757A4867" w:rsidR="00170D76" w:rsidRPr="00CA6F78" w:rsidRDefault="00170D76" w:rsidP="00170D76">
          <w:pPr>
            <w:pStyle w:val="TM3"/>
            <w:ind w:left="446"/>
            <w:rPr>
              <w:rFonts w:ascii="Verdana" w:hAnsi="Verdana"/>
              <w:sz w:val="36"/>
              <w:szCs w:val="36"/>
            </w:rPr>
          </w:pPr>
          <w:r w:rsidRPr="00CA6F78">
            <w:rPr>
              <w:rFonts w:ascii="Verdana" w:hAnsi="Verdana"/>
              <w:sz w:val="36"/>
              <w:szCs w:val="36"/>
            </w:rPr>
            <w:t>Objectifs de l’entreprise</w:t>
          </w:r>
          <w:r w:rsidRPr="00CA6F78">
            <w:rPr>
              <w:rFonts w:ascii="Verdana" w:hAnsi="Verdana"/>
              <w:sz w:val="36"/>
              <w:szCs w:val="36"/>
            </w:rPr>
            <w:ptab w:relativeTo="margin" w:alignment="right" w:leader="dot"/>
          </w:r>
          <w:r w:rsidR="00DE35FA">
            <w:rPr>
              <w:rFonts w:ascii="Verdana" w:hAnsi="Verdana"/>
              <w:sz w:val="36"/>
              <w:szCs w:val="36"/>
            </w:rPr>
            <w:t>2.3</w:t>
          </w:r>
        </w:p>
        <w:p w14:paraId="2191FB42" w14:textId="47DC216E" w:rsidR="00170D76" w:rsidRPr="00CA6F78" w:rsidRDefault="00170D76" w:rsidP="00170D76">
          <w:pPr>
            <w:pStyle w:val="TM3"/>
            <w:ind w:left="446"/>
            <w:rPr>
              <w:rFonts w:ascii="Verdana" w:hAnsi="Verdana"/>
              <w:sz w:val="36"/>
              <w:szCs w:val="36"/>
            </w:rPr>
          </w:pPr>
          <w:r w:rsidRPr="00CA6F78">
            <w:rPr>
              <w:rFonts w:ascii="Verdana" w:hAnsi="Verdana"/>
              <w:sz w:val="36"/>
              <w:szCs w:val="36"/>
            </w:rPr>
            <w:t>Rôle du prestataire d</w:t>
          </w:r>
          <w:r w:rsidR="00CA6F78" w:rsidRPr="00CA6F78">
            <w:rPr>
              <w:rFonts w:ascii="Verdana" w:hAnsi="Verdana"/>
              <w:sz w:val="36"/>
              <w:szCs w:val="36"/>
            </w:rPr>
            <w:t>e</w:t>
          </w:r>
          <w:r w:rsidRPr="00CA6F78">
            <w:rPr>
              <w:rFonts w:ascii="Verdana" w:hAnsi="Verdana"/>
              <w:sz w:val="36"/>
              <w:szCs w:val="36"/>
            </w:rPr>
            <w:t xml:space="preserve"> service </w:t>
          </w:r>
          <w:r w:rsidRPr="00CA6F78">
            <w:rPr>
              <w:rFonts w:ascii="Verdana" w:hAnsi="Verdana"/>
              <w:sz w:val="36"/>
              <w:szCs w:val="36"/>
            </w:rPr>
            <w:ptab w:relativeTo="margin" w:alignment="right" w:leader="dot"/>
          </w:r>
          <w:r w:rsidR="00DE35FA">
            <w:rPr>
              <w:rFonts w:ascii="Verdana" w:hAnsi="Verdana"/>
              <w:sz w:val="36"/>
              <w:szCs w:val="36"/>
            </w:rPr>
            <w:t>2.4</w:t>
          </w:r>
        </w:p>
        <w:p w14:paraId="2FB6C0B8" w14:textId="7C7E510C" w:rsidR="00CA6F78" w:rsidRPr="00CA6F78" w:rsidRDefault="00CA6F78" w:rsidP="00CA6F78">
          <w:pPr>
            <w:pStyle w:val="TM3"/>
            <w:ind w:left="446"/>
            <w:rPr>
              <w:rFonts w:ascii="Verdana" w:hAnsi="Verdana"/>
              <w:sz w:val="36"/>
              <w:szCs w:val="36"/>
            </w:rPr>
          </w:pPr>
          <w:r w:rsidRPr="00CA6F78">
            <w:rPr>
              <w:rFonts w:ascii="Verdana" w:hAnsi="Verdana"/>
              <w:sz w:val="36"/>
              <w:szCs w:val="36"/>
            </w:rPr>
            <w:t>Livrables attendus</w:t>
          </w:r>
          <w:r w:rsidRPr="00CA6F78">
            <w:rPr>
              <w:rFonts w:ascii="Verdana" w:hAnsi="Verdana"/>
              <w:sz w:val="36"/>
              <w:szCs w:val="36"/>
            </w:rPr>
            <w:ptab w:relativeTo="margin" w:alignment="right" w:leader="dot"/>
          </w:r>
          <w:r w:rsidR="00DE35FA">
            <w:rPr>
              <w:rFonts w:ascii="Verdana" w:hAnsi="Verdana"/>
              <w:sz w:val="36"/>
              <w:szCs w:val="36"/>
            </w:rPr>
            <w:t>2.5</w:t>
          </w:r>
        </w:p>
        <w:p w14:paraId="776E50C0" w14:textId="4D35B51E" w:rsidR="00CA6F78" w:rsidRPr="00CA6F78" w:rsidRDefault="00CA6F78" w:rsidP="00CA6F78">
          <w:pPr>
            <w:pStyle w:val="TM3"/>
            <w:ind w:left="446"/>
            <w:rPr>
              <w:rFonts w:ascii="Verdana" w:hAnsi="Verdana"/>
              <w:sz w:val="36"/>
              <w:szCs w:val="36"/>
            </w:rPr>
          </w:pPr>
          <w:r w:rsidRPr="00CA6F78">
            <w:rPr>
              <w:rFonts w:ascii="Verdana" w:hAnsi="Verdana"/>
              <w:sz w:val="36"/>
              <w:szCs w:val="36"/>
            </w:rPr>
            <w:t>Règles de gestion</w:t>
          </w:r>
          <w:r w:rsidRPr="00CA6F78">
            <w:rPr>
              <w:rFonts w:ascii="Verdana" w:hAnsi="Verdana"/>
              <w:sz w:val="36"/>
              <w:szCs w:val="36"/>
            </w:rPr>
            <w:ptab w:relativeTo="margin" w:alignment="right" w:leader="dot"/>
          </w:r>
          <w:r w:rsidR="00DE35FA">
            <w:rPr>
              <w:rFonts w:ascii="Verdana" w:hAnsi="Verdana"/>
              <w:sz w:val="36"/>
              <w:szCs w:val="36"/>
            </w:rPr>
            <w:t>2.6</w:t>
          </w:r>
        </w:p>
        <w:p w14:paraId="107DA3AA" w14:textId="571B1942" w:rsidR="00CA6F78" w:rsidRPr="00CA6F78" w:rsidRDefault="00CA6F78" w:rsidP="00CA6F78">
          <w:pPr>
            <w:pStyle w:val="TM1"/>
            <w:rPr>
              <w:rFonts w:ascii="Verdana" w:hAnsi="Verdana"/>
              <w:sz w:val="36"/>
              <w:szCs w:val="36"/>
            </w:rPr>
          </w:pPr>
          <w:r w:rsidRPr="00CA6F78">
            <w:rPr>
              <w:rFonts w:ascii="Verdana" w:hAnsi="Verdana"/>
              <w:b/>
              <w:bCs/>
              <w:sz w:val="36"/>
              <w:szCs w:val="36"/>
            </w:rPr>
            <w:t>Prestations attendus</w:t>
          </w:r>
          <w:r w:rsidRPr="00CA6F78">
            <w:rPr>
              <w:rFonts w:ascii="Verdana" w:hAnsi="Verdana"/>
              <w:sz w:val="36"/>
              <w:szCs w:val="36"/>
            </w:rPr>
            <w:ptab w:relativeTo="margin" w:alignment="right" w:leader="dot"/>
          </w:r>
          <w:r w:rsidR="00DE35FA">
            <w:rPr>
              <w:rFonts w:ascii="Verdana" w:hAnsi="Verdana"/>
              <w:b/>
              <w:bCs/>
              <w:sz w:val="36"/>
              <w:szCs w:val="36"/>
            </w:rPr>
            <w:t>3</w:t>
          </w:r>
        </w:p>
        <w:p w14:paraId="3EFC76E4" w14:textId="506B65C6" w:rsidR="00CA6F78" w:rsidRPr="00CA6F78" w:rsidRDefault="00CA6F78" w:rsidP="00CA6F78">
          <w:pPr>
            <w:pStyle w:val="TM2"/>
            <w:ind w:left="216"/>
            <w:rPr>
              <w:rFonts w:ascii="Verdana" w:hAnsi="Verdana"/>
              <w:sz w:val="36"/>
              <w:szCs w:val="36"/>
            </w:rPr>
          </w:pPr>
          <w:r w:rsidRPr="00CA6F78">
            <w:rPr>
              <w:rFonts w:ascii="Verdana" w:hAnsi="Verdana"/>
              <w:sz w:val="36"/>
              <w:szCs w:val="36"/>
            </w:rPr>
            <w:t>Outils et module de développement</w:t>
          </w:r>
          <w:r w:rsidRPr="00CA6F78">
            <w:rPr>
              <w:rFonts w:ascii="Verdana" w:hAnsi="Verdana"/>
              <w:sz w:val="36"/>
              <w:szCs w:val="36"/>
            </w:rPr>
            <w:ptab w:relativeTo="margin" w:alignment="right" w:leader="dot"/>
          </w:r>
          <w:r w:rsidR="00DE35FA">
            <w:rPr>
              <w:rFonts w:ascii="Verdana" w:hAnsi="Verdana"/>
              <w:sz w:val="36"/>
              <w:szCs w:val="36"/>
            </w:rPr>
            <w:t>3.1</w:t>
          </w:r>
        </w:p>
        <w:p w14:paraId="431E2B42" w14:textId="7FEA33DC" w:rsidR="00CA6F78" w:rsidRPr="00CA6F78" w:rsidRDefault="00CA6F78" w:rsidP="00CA6F78">
          <w:pPr>
            <w:rPr>
              <w:rFonts w:ascii="Verdana" w:hAnsi="Verdana"/>
              <w:sz w:val="36"/>
              <w:szCs w:val="36"/>
            </w:rPr>
          </w:pPr>
          <w:r w:rsidRPr="00CA6F78">
            <w:rPr>
              <w:rFonts w:ascii="Verdana" w:hAnsi="Verdana"/>
              <w:sz w:val="36"/>
              <w:szCs w:val="36"/>
            </w:rPr>
            <w:t>Conduite de projet</w:t>
          </w:r>
          <w:r w:rsidRPr="00CA6F78">
            <w:rPr>
              <w:rFonts w:ascii="Verdana" w:hAnsi="Verdana"/>
              <w:sz w:val="36"/>
              <w:szCs w:val="36"/>
            </w:rPr>
            <w:ptab w:relativeTo="margin" w:alignment="right" w:leader="dot"/>
          </w:r>
          <w:r w:rsidR="00DE35FA">
            <w:rPr>
              <w:rFonts w:ascii="Verdana" w:hAnsi="Verdana"/>
              <w:sz w:val="36"/>
              <w:szCs w:val="36"/>
            </w:rPr>
            <w:t>3.2</w:t>
          </w:r>
        </w:p>
        <w:p w14:paraId="3059C784" w14:textId="5A6D32EC" w:rsidR="00CA6F78" w:rsidRPr="00CA6F78" w:rsidRDefault="00CA6F78" w:rsidP="00CA6F78">
          <w:pPr>
            <w:pStyle w:val="TM2"/>
            <w:ind w:left="216"/>
            <w:rPr>
              <w:rFonts w:ascii="Verdana" w:hAnsi="Verdana"/>
              <w:sz w:val="36"/>
              <w:szCs w:val="36"/>
            </w:rPr>
          </w:pPr>
          <w:r w:rsidRPr="00CA6F78">
            <w:rPr>
              <w:rFonts w:ascii="Verdana" w:hAnsi="Verdana"/>
              <w:sz w:val="36"/>
              <w:szCs w:val="36"/>
            </w:rPr>
            <w:t>Documentation</w:t>
          </w:r>
          <w:r w:rsidRPr="00CA6F78">
            <w:rPr>
              <w:rFonts w:ascii="Verdana" w:hAnsi="Verdana"/>
              <w:sz w:val="36"/>
              <w:szCs w:val="36"/>
            </w:rPr>
            <w:ptab w:relativeTo="margin" w:alignment="right" w:leader="dot"/>
          </w:r>
          <w:r w:rsidR="00DE35FA">
            <w:rPr>
              <w:rFonts w:ascii="Verdana" w:hAnsi="Verdana"/>
              <w:sz w:val="36"/>
              <w:szCs w:val="36"/>
            </w:rPr>
            <w:t>3.3</w:t>
          </w:r>
        </w:p>
        <w:p w14:paraId="6FBC3033" w14:textId="77777777" w:rsidR="00170D76" w:rsidRPr="00CA6F78" w:rsidRDefault="00170D76" w:rsidP="00CA6F78">
          <w:pPr>
            <w:ind w:left="0" w:firstLine="0"/>
            <w:rPr>
              <w:rFonts w:ascii="Verdana" w:hAnsi="Verdana"/>
              <w:sz w:val="36"/>
              <w:szCs w:val="36"/>
            </w:rPr>
          </w:pPr>
        </w:p>
        <w:p w14:paraId="06B60736" w14:textId="705BE181" w:rsidR="00170D76" w:rsidRPr="00170D76" w:rsidRDefault="00000000" w:rsidP="00170D76"/>
      </w:sdtContent>
    </w:sdt>
    <w:p w14:paraId="52CC8029" w14:textId="77777777" w:rsidR="0002735F" w:rsidRDefault="0002735F" w:rsidP="00DE35FA">
      <w:pPr>
        <w:ind w:left="0" w:firstLine="0"/>
        <w:sectPr w:rsidR="0002735F">
          <w:footerReference w:type="even" r:id="rId7"/>
          <w:footerReference w:type="default" r:id="rId8"/>
          <w:footerReference w:type="first" r:id="rId9"/>
          <w:pgSz w:w="12240" w:h="15840"/>
          <w:pgMar w:top="460" w:right="1440" w:bottom="1127" w:left="1440" w:header="720" w:footer="720" w:gutter="0"/>
          <w:cols w:space="720"/>
        </w:sectPr>
      </w:pPr>
    </w:p>
    <w:p w14:paraId="3F1EAC1E" w14:textId="77777777" w:rsidR="0002735F" w:rsidRDefault="00000000">
      <w:pPr>
        <w:spacing w:after="0" w:line="259" w:lineRule="auto"/>
        <w:ind w:left="0" w:right="0" w:firstLine="0"/>
        <w:jc w:val="left"/>
      </w:pPr>
      <w:r>
        <w:rPr>
          <w:rFonts w:ascii="Verdana" w:eastAsia="Verdana" w:hAnsi="Verdana" w:cs="Verdana"/>
          <w:b/>
          <w:i/>
          <w:sz w:val="20"/>
        </w:rPr>
        <w:lastRenderedPageBreak/>
        <w:t xml:space="preserve"> </w:t>
      </w:r>
    </w:p>
    <w:p w14:paraId="16BDCB60" w14:textId="77777777" w:rsidR="0002735F" w:rsidRDefault="00000000">
      <w:pPr>
        <w:spacing w:after="344" w:line="259" w:lineRule="auto"/>
        <w:ind w:left="0" w:right="0" w:firstLine="0"/>
        <w:jc w:val="left"/>
      </w:pPr>
      <w:r>
        <w:rPr>
          <w:rFonts w:ascii="Verdana" w:eastAsia="Verdana" w:hAnsi="Verdana" w:cs="Verdana"/>
          <w:b/>
          <w:i/>
          <w:sz w:val="20"/>
        </w:rPr>
        <w:t xml:space="preserve"> </w:t>
      </w:r>
    </w:p>
    <w:p w14:paraId="0A2FD880" w14:textId="5693E1A2" w:rsidR="0002735F" w:rsidRPr="00DE35FA" w:rsidRDefault="00000000" w:rsidP="00DE35FA">
      <w:pPr>
        <w:pStyle w:val="Titre1"/>
        <w:jc w:val="center"/>
        <w:rPr>
          <w:color w:val="156082" w:themeColor="accent1"/>
        </w:rPr>
      </w:pPr>
      <w:r w:rsidRPr="00DE35FA">
        <w:rPr>
          <w:color w:val="156082" w:themeColor="accent1"/>
        </w:rPr>
        <w:t>1.</w:t>
      </w:r>
      <w:r w:rsidRPr="00DE35FA">
        <w:rPr>
          <w:rFonts w:ascii="Arial" w:eastAsia="Arial" w:hAnsi="Arial" w:cs="Arial"/>
          <w:color w:val="156082" w:themeColor="accent1"/>
        </w:rPr>
        <w:t xml:space="preserve"> </w:t>
      </w:r>
      <w:r w:rsidRPr="00DE35FA">
        <w:rPr>
          <w:color w:val="156082" w:themeColor="accent1"/>
        </w:rPr>
        <w:t>Organisation Cliente</w:t>
      </w:r>
    </w:p>
    <w:p w14:paraId="689169EF" w14:textId="77777777" w:rsidR="0002735F" w:rsidRDefault="00000000">
      <w:pPr>
        <w:spacing w:after="0" w:line="259" w:lineRule="auto"/>
        <w:ind w:left="0" w:right="0" w:firstLine="0"/>
        <w:jc w:val="left"/>
      </w:pPr>
      <w:r>
        <w:rPr>
          <w:rFonts w:ascii="Cambria" w:eastAsia="Cambria" w:hAnsi="Cambria" w:cs="Cambria"/>
          <w:b/>
          <w:sz w:val="32"/>
        </w:rPr>
        <w:t xml:space="preserve"> </w:t>
      </w:r>
    </w:p>
    <w:p w14:paraId="2D99E1F2" w14:textId="77777777" w:rsidR="0002735F" w:rsidRDefault="00000000">
      <w:pPr>
        <w:spacing w:after="0" w:line="259" w:lineRule="auto"/>
        <w:ind w:left="0" w:right="0" w:firstLine="0"/>
        <w:jc w:val="left"/>
      </w:pPr>
      <w:r>
        <w:rPr>
          <w:rFonts w:ascii="Cambria" w:eastAsia="Cambria" w:hAnsi="Cambria" w:cs="Cambria"/>
          <w:b/>
          <w:sz w:val="26"/>
        </w:rPr>
        <w:t xml:space="preserve"> </w:t>
      </w:r>
    </w:p>
    <w:p w14:paraId="126A846A" w14:textId="3B31DF92" w:rsidR="00D84947" w:rsidRPr="00B812A7" w:rsidRDefault="00000000" w:rsidP="00D84947">
      <w:pPr>
        <w:spacing w:after="8"/>
        <w:rPr>
          <w:rFonts w:ascii="Verdana" w:hAnsi="Verdana"/>
        </w:rPr>
      </w:pPr>
      <w:r w:rsidRPr="00B812A7">
        <w:rPr>
          <w:rFonts w:ascii="Verdana" w:hAnsi="Verdana"/>
          <w:b/>
        </w:rPr>
        <w:t xml:space="preserve">PHARMAGEST </w:t>
      </w:r>
      <w:r w:rsidRPr="00B812A7">
        <w:rPr>
          <w:rFonts w:ascii="Verdana" w:hAnsi="Verdana"/>
        </w:rPr>
        <w:t>est une pharmacie implantée à Port Louis, Ile Maurice, depuis 2020. Elle emploie un système traditionnel pour vendre ses produits pharmaceutiques.</w:t>
      </w:r>
      <w:r w:rsidR="00B812A7" w:rsidRPr="00B812A7">
        <w:rPr>
          <w:rFonts w:ascii="Verdana" w:hAnsi="Verdana"/>
        </w:rPr>
        <w:t xml:space="preserve"> Elle </w:t>
      </w:r>
      <w:r w:rsidR="00D84947" w:rsidRPr="00B812A7">
        <w:rPr>
          <w:rFonts w:ascii="Verdana" w:hAnsi="Verdana"/>
        </w:rPr>
        <w:t>place la satisfaction de ses clients au cœur de ses priorités. Pour cela, la pharmacie s’appuie sur une approche personnalisée dans la gestion de sa clientèle. Chaque client est accueilli avec professionnalisme et bénéficie d’un suivi adapté à ses besoins de santé.</w:t>
      </w:r>
    </w:p>
    <w:p w14:paraId="1B669800" w14:textId="77777777" w:rsidR="00D84947" w:rsidRPr="00D84947" w:rsidRDefault="00D84947" w:rsidP="00D84947">
      <w:pPr>
        <w:spacing w:after="8"/>
        <w:rPr>
          <w:rFonts w:ascii="Verdana" w:hAnsi="Verdana"/>
        </w:rPr>
      </w:pPr>
      <w:r w:rsidRPr="00D84947">
        <w:rPr>
          <w:rFonts w:ascii="Verdana" w:hAnsi="Verdana"/>
        </w:rPr>
        <w:t>Afin de renforcer cette organisation, PHARMAGEST a instauré un système de classification des clients en fonction de leur historique d’achat et de leurs besoins médicaux. Ce système permet de proposer des conseils ciblés, des rappels pour le renouvellement des prescriptions et des offres adaptées, notamment pour les clients ayant des pathologies chroniques.</w:t>
      </w:r>
    </w:p>
    <w:p w14:paraId="49E1F90A" w14:textId="109C9A3F" w:rsidR="00D84947" w:rsidRPr="00D84947" w:rsidRDefault="00D84947" w:rsidP="00D84947">
      <w:pPr>
        <w:spacing w:after="8"/>
        <w:rPr>
          <w:rFonts w:ascii="Verdana" w:hAnsi="Verdana"/>
        </w:rPr>
      </w:pPr>
      <w:r w:rsidRPr="00D84947">
        <w:rPr>
          <w:rFonts w:ascii="Verdana" w:hAnsi="Verdana"/>
        </w:rPr>
        <w:t xml:space="preserve">La pharmacie a également mis en place un espace dédié aux conseils médicaux, où les clients peuvent poser des questions et obtenir des explications sur leurs traitements. De plus, un service de précommande </w:t>
      </w:r>
      <w:r w:rsidR="00B812A7" w:rsidRPr="00B812A7">
        <w:rPr>
          <w:rFonts w:ascii="Verdana" w:hAnsi="Verdana"/>
        </w:rPr>
        <w:t xml:space="preserve">par logiciel </w:t>
      </w:r>
      <w:r w:rsidRPr="00D84947">
        <w:rPr>
          <w:rFonts w:ascii="Verdana" w:hAnsi="Verdana"/>
        </w:rPr>
        <w:t>a été instauré pour permettre aux clients de réserver leurs produits à l’avance et éviter les temps d’attente.</w:t>
      </w:r>
    </w:p>
    <w:p w14:paraId="037DDEE1" w14:textId="7D1BC195" w:rsidR="0002735F" w:rsidRDefault="0002735F">
      <w:pPr>
        <w:spacing w:after="8"/>
      </w:pPr>
    </w:p>
    <w:p w14:paraId="0EDC08AD" w14:textId="77777777" w:rsidR="0002735F" w:rsidRDefault="00000000">
      <w:pPr>
        <w:spacing w:after="25" w:line="259" w:lineRule="auto"/>
        <w:ind w:left="0" w:right="0" w:firstLine="0"/>
        <w:jc w:val="left"/>
      </w:pPr>
      <w:r>
        <w:t xml:space="preserve"> </w:t>
      </w:r>
    </w:p>
    <w:p w14:paraId="2A458B66" w14:textId="77777777" w:rsidR="0002735F" w:rsidRDefault="00000000">
      <w:pPr>
        <w:spacing w:after="0" w:line="259" w:lineRule="auto"/>
        <w:ind w:left="0" w:right="0" w:firstLine="0"/>
        <w:jc w:val="left"/>
        <w:rPr>
          <w:sz w:val="33"/>
        </w:rPr>
      </w:pPr>
      <w:r>
        <w:rPr>
          <w:sz w:val="33"/>
        </w:rPr>
        <w:t xml:space="preserve"> </w:t>
      </w:r>
    </w:p>
    <w:p w14:paraId="64B7ADAE" w14:textId="77777777" w:rsidR="00DE35FA" w:rsidRDefault="00DE35FA">
      <w:pPr>
        <w:spacing w:after="0" w:line="259" w:lineRule="auto"/>
        <w:ind w:left="0" w:right="0" w:firstLine="0"/>
        <w:jc w:val="left"/>
      </w:pPr>
    </w:p>
    <w:p w14:paraId="49018486" w14:textId="3B2EACD4" w:rsidR="0002735F" w:rsidRPr="00B812A7" w:rsidRDefault="00000000" w:rsidP="00B812A7">
      <w:pPr>
        <w:pStyle w:val="Titre1"/>
        <w:spacing w:after="132"/>
        <w:jc w:val="center"/>
        <w:rPr>
          <w:color w:val="156082" w:themeColor="accent1"/>
        </w:rPr>
      </w:pPr>
      <w:r w:rsidRPr="00B812A7">
        <w:rPr>
          <w:color w:val="156082" w:themeColor="accent1"/>
        </w:rPr>
        <w:t>2.</w:t>
      </w:r>
      <w:r w:rsidRPr="00B812A7">
        <w:rPr>
          <w:rFonts w:ascii="Arial" w:eastAsia="Arial" w:hAnsi="Arial" w:cs="Arial"/>
          <w:color w:val="156082" w:themeColor="accent1"/>
        </w:rPr>
        <w:t xml:space="preserve"> </w:t>
      </w:r>
      <w:r w:rsidRPr="00B812A7">
        <w:rPr>
          <w:color w:val="156082" w:themeColor="accent1"/>
        </w:rPr>
        <w:t>Présentation du projet</w:t>
      </w:r>
    </w:p>
    <w:p w14:paraId="5A45D28F" w14:textId="77777777" w:rsidR="0002735F" w:rsidRDefault="00000000">
      <w:pPr>
        <w:spacing w:after="0" w:line="259" w:lineRule="auto"/>
        <w:ind w:left="0" w:right="0" w:firstLine="0"/>
        <w:jc w:val="left"/>
      </w:pPr>
      <w:r>
        <w:rPr>
          <w:rFonts w:ascii="Cambria" w:eastAsia="Cambria" w:hAnsi="Cambria" w:cs="Cambria"/>
          <w:b/>
          <w:sz w:val="45"/>
        </w:rPr>
        <w:t xml:space="preserve"> </w:t>
      </w:r>
    </w:p>
    <w:p w14:paraId="594D22AE" w14:textId="7F384D31" w:rsidR="00B812A7" w:rsidRPr="00B812A7" w:rsidRDefault="00000000">
      <w:pPr>
        <w:pStyle w:val="Titre2"/>
        <w:tabs>
          <w:tab w:val="center" w:pos="508"/>
          <w:tab w:val="center" w:pos="1721"/>
        </w:tabs>
        <w:spacing w:after="90"/>
        <w:ind w:left="0" w:firstLine="0"/>
        <w:rPr>
          <w:u w:val="single"/>
        </w:rPr>
      </w:pPr>
      <w:r>
        <w:rPr>
          <w:rFonts w:ascii="Calibri" w:eastAsia="Calibri" w:hAnsi="Calibri" w:cs="Calibri"/>
          <w:b w:val="0"/>
          <w:sz w:val="22"/>
        </w:rPr>
        <w:tab/>
      </w:r>
      <w:r w:rsidRPr="00B812A7">
        <w:rPr>
          <w:sz w:val="24"/>
          <w:u w:val="single"/>
        </w:rPr>
        <w:t>2.1</w:t>
      </w:r>
      <w:r w:rsidRPr="00B812A7">
        <w:rPr>
          <w:rFonts w:ascii="Arial" w:eastAsia="Arial" w:hAnsi="Arial" w:cs="Arial"/>
          <w:sz w:val="24"/>
          <w:u w:val="single"/>
        </w:rPr>
        <w:t xml:space="preserve"> </w:t>
      </w:r>
      <w:r w:rsidRPr="00B812A7">
        <w:rPr>
          <w:u w:val="single"/>
        </w:rPr>
        <w:t>Démarche</w:t>
      </w:r>
    </w:p>
    <w:p w14:paraId="43AB9589" w14:textId="08A91311" w:rsidR="0002735F" w:rsidRDefault="00000000">
      <w:pPr>
        <w:pStyle w:val="Titre2"/>
        <w:tabs>
          <w:tab w:val="center" w:pos="508"/>
          <w:tab w:val="center" w:pos="1721"/>
        </w:tabs>
        <w:spacing w:after="90"/>
        <w:ind w:left="0" w:firstLine="0"/>
      </w:pPr>
      <w:r>
        <w:t xml:space="preserve"> </w:t>
      </w:r>
    </w:p>
    <w:p w14:paraId="28947D97" w14:textId="58FFDB18" w:rsidR="0002735F" w:rsidRPr="00B812A7" w:rsidRDefault="00000000">
      <w:pPr>
        <w:spacing w:after="22"/>
        <w:ind w:right="539"/>
        <w:rPr>
          <w:rFonts w:ascii="Verdana" w:hAnsi="Verdana"/>
          <w:sz w:val="26"/>
          <w:szCs w:val="26"/>
        </w:rPr>
      </w:pPr>
      <w:proofErr w:type="spellStart"/>
      <w:r w:rsidRPr="00B812A7">
        <w:rPr>
          <w:rFonts w:ascii="Verdana" w:hAnsi="Verdana"/>
          <w:sz w:val="26"/>
          <w:szCs w:val="26"/>
        </w:rPr>
        <w:t>PharmaGest</w:t>
      </w:r>
      <w:proofErr w:type="spellEnd"/>
      <w:r w:rsidRPr="00B812A7">
        <w:rPr>
          <w:rFonts w:ascii="Verdana" w:hAnsi="Verdana"/>
          <w:sz w:val="26"/>
          <w:szCs w:val="26"/>
        </w:rPr>
        <w:t xml:space="preserve"> traite environ 5000 médicaments et pour pallier </w:t>
      </w:r>
      <w:r w:rsidR="00B812A7" w:rsidRPr="00B812A7">
        <w:rPr>
          <w:rFonts w:ascii="Verdana" w:hAnsi="Verdana"/>
          <w:sz w:val="26"/>
          <w:szCs w:val="26"/>
        </w:rPr>
        <w:t>les</w:t>
      </w:r>
      <w:r w:rsidRPr="00B812A7">
        <w:rPr>
          <w:rFonts w:ascii="Verdana" w:hAnsi="Verdana"/>
          <w:sz w:val="26"/>
          <w:szCs w:val="26"/>
        </w:rPr>
        <w:t xml:space="preserve"> défis quotidiens de gérer l’approvisionnement par souci d’éviter les ruptures de stock et ainsi améliorer les ventes de médicaments</w:t>
      </w:r>
      <w:r w:rsidR="00B812A7">
        <w:rPr>
          <w:rFonts w:ascii="Verdana" w:hAnsi="Verdana"/>
          <w:sz w:val="26"/>
          <w:szCs w:val="26"/>
        </w:rPr>
        <w:t>.</w:t>
      </w:r>
      <w:r w:rsidRPr="00B812A7">
        <w:rPr>
          <w:rFonts w:ascii="Verdana" w:hAnsi="Verdana"/>
          <w:sz w:val="26"/>
          <w:szCs w:val="26"/>
        </w:rPr>
        <w:t xml:space="preserve"> </w:t>
      </w:r>
      <w:r w:rsidR="00B812A7">
        <w:rPr>
          <w:rFonts w:ascii="Verdana" w:hAnsi="Verdana"/>
          <w:sz w:val="26"/>
          <w:szCs w:val="26"/>
        </w:rPr>
        <w:t>L</w:t>
      </w:r>
      <w:r w:rsidRPr="00B812A7">
        <w:rPr>
          <w:rFonts w:ascii="Verdana" w:hAnsi="Verdana"/>
          <w:sz w:val="26"/>
          <w:szCs w:val="26"/>
        </w:rPr>
        <w:t xml:space="preserve">a direction de la pharmacie a décidé d’investir dans l’informatisation de sa gestion du stock. </w:t>
      </w:r>
    </w:p>
    <w:p w14:paraId="63A2D502" w14:textId="77777777" w:rsidR="0002735F" w:rsidRPr="00B812A7" w:rsidRDefault="00000000">
      <w:pPr>
        <w:spacing w:after="0" w:line="259" w:lineRule="auto"/>
        <w:ind w:left="0" w:right="0" w:firstLine="0"/>
        <w:jc w:val="left"/>
        <w:rPr>
          <w:rFonts w:ascii="Verdana" w:hAnsi="Verdana"/>
          <w:sz w:val="26"/>
          <w:szCs w:val="26"/>
        </w:rPr>
      </w:pPr>
      <w:r w:rsidRPr="00B812A7">
        <w:rPr>
          <w:rFonts w:ascii="Verdana" w:hAnsi="Verdana"/>
          <w:sz w:val="26"/>
          <w:szCs w:val="26"/>
        </w:rPr>
        <w:t xml:space="preserve"> </w:t>
      </w:r>
    </w:p>
    <w:p w14:paraId="78D28EAE" w14:textId="77777777" w:rsidR="0002735F" w:rsidRDefault="00000000">
      <w:pPr>
        <w:spacing w:after="0" w:line="259" w:lineRule="auto"/>
        <w:ind w:left="0" w:right="0" w:firstLine="0"/>
        <w:jc w:val="left"/>
      </w:pPr>
      <w:r>
        <w:t xml:space="preserve"> </w:t>
      </w:r>
    </w:p>
    <w:p w14:paraId="08E1FD2B" w14:textId="77777777" w:rsidR="00B812A7" w:rsidRDefault="00B812A7" w:rsidP="00B812A7">
      <w:pPr>
        <w:spacing w:after="4"/>
        <w:ind w:right="421"/>
        <w:rPr>
          <w:b/>
        </w:rPr>
      </w:pPr>
    </w:p>
    <w:p w14:paraId="5C6B2A60" w14:textId="77777777" w:rsidR="00B812A7" w:rsidRDefault="00B812A7" w:rsidP="00B812A7">
      <w:pPr>
        <w:spacing w:after="4"/>
        <w:ind w:right="421"/>
        <w:rPr>
          <w:b/>
        </w:rPr>
      </w:pPr>
    </w:p>
    <w:p w14:paraId="40B8AB10" w14:textId="60BA0BFF" w:rsidR="0002735F" w:rsidRPr="00B812A7" w:rsidRDefault="00000000" w:rsidP="00B812A7">
      <w:pPr>
        <w:spacing w:after="4"/>
        <w:ind w:right="421"/>
        <w:rPr>
          <w:rFonts w:ascii="Verdana" w:hAnsi="Verdana"/>
          <w:sz w:val="26"/>
          <w:szCs w:val="26"/>
        </w:rPr>
      </w:pPr>
      <w:r w:rsidRPr="00B812A7">
        <w:rPr>
          <w:rFonts w:ascii="Verdana" w:hAnsi="Verdana"/>
          <w:b/>
          <w:sz w:val="26"/>
          <w:szCs w:val="26"/>
        </w:rPr>
        <w:t xml:space="preserve">PHARMAGEST </w:t>
      </w:r>
      <w:r w:rsidRPr="00B812A7">
        <w:rPr>
          <w:rFonts w:ascii="Verdana" w:hAnsi="Verdana"/>
          <w:sz w:val="26"/>
          <w:szCs w:val="26"/>
        </w:rPr>
        <w:t xml:space="preserve">a confié cette mission à une SSII, un prestataire de solutions et services informatiques, qui a pour but de trouver la solution adéquate et de l’implémenter. </w:t>
      </w:r>
    </w:p>
    <w:p w14:paraId="0787566A" w14:textId="77777777" w:rsidR="0002735F" w:rsidRDefault="00000000">
      <w:pPr>
        <w:spacing w:after="0" w:line="259" w:lineRule="auto"/>
        <w:ind w:left="0" w:right="0" w:firstLine="0"/>
        <w:jc w:val="left"/>
      </w:pPr>
      <w:r>
        <w:rPr>
          <w:sz w:val="32"/>
        </w:rPr>
        <w:t xml:space="preserve"> </w:t>
      </w:r>
    </w:p>
    <w:p w14:paraId="6E0ACC90" w14:textId="77777777" w:rsidR="0002735F" w:rsidRDefault="00000000">
      <w:pPr>
        <w:spacing w:after="16" w:line="259" w:lineRule="auto"/>
        <w:ind w:left="0" w:right="0" w:firstLine="0"/>
        <w:jc w:val="left"/>
        <w:rPr>
          <w:rFonts w:ascii="Cambria" w:eastAsia="Cambria" w:hAnsi="Cambria" w:cs="Cambria"/>
          <w:sz w:val="24"/>
        </w:rPr>
      </w:pPr>
      <w:r>
        <w:rPr>
          <w:rFonts w:ascii="Cambria" w:eastAsia="Cambria" w:hAnsi="Cambria" w:cs="Cambria"/>
          <w:sz w:val="24"/>
        </w:rPr>
        <w:t xml:space="preserve"> </w:t>
      </w:r>
    </w:p>
    <w:p w14:paraId="4C2302B6" w14:textId="77777777" w:rsidR="00B812A7" w:rsidRDefault="00B812A7">
      <w:pPr>
        <w:spacing w:after="16" w:line="259" w:lineRule="auto"/>
        <w:ind w:left="0" w:right="0" w:firstLine="0"/>
        <w:jc w:val="left"/>
        <w:rPr>
          <w:rFonts w:ascii="Cambria" w:eastAsia="Cambria" w:hAnsi="Cambria" w:cs="Cambria"/>
          <w:sz w:val="24"/>
        </w:rPr>
      </w:pPr>
    </w:p>
    <w:p w14:paraId="0BC578A3" w14:textId="77777777" w:rsidR="00B812A7" w:rsidRDefault="00B812A7">
      <w:pPr>
        <w:spacing w:after="16" w:line="259" w:lineRule="auto"/>
        <w:ind w:left="0" w:right="0" w:firstLine="0"/>
        <w:jc w:val="left"/>
      </w:pPr>
    </w:p>
    <w:p w14:paraId="2F56A906" w14:textId="1A38C62E" w:rsidR="0002735F" w:rsidRPr="00B812A7" w:rsidRDefault="00000000">
      <w:pPr>
        <w:pStyle w:val="Titre2"/>
        <w:tabs>
          <w:tab w:val="center" w:pos="508"/>
          <w:tab w:val="center" w:pos="2628"/>
        </w:tabs>
        <w:spacing w:after="0"/>
        <w:ind w:left="0" w:firstLine="0"/>
        <w:rPr>
          <w:u w:val="single"/>
        </w:rPr>
      </w:pPr>
      <w:r>
        <w:rPr>
          <w:rFonts w:ascii="Calibri" w:eastAsia="Calibri" w:hAnsi="Calibri" w:cs="Calibri"/>
          <w:b w:val="0"/>
          <w:sz w:val="22"/>
        </w:rPr>
        <w:tab/>
      </w:r>
      <w:r w:rsidRPr="00B812A7">
        <w:rPr>
          <w:sz w:val="24"/>
          <w:u w:val="single"/>
        </w:rPr>
        <w:t>2.2</w:t>
      </w:r>
      <w:r w:rsidRPr="00B812A7">
        <w:rPr>
          <w:rFonts w:ascii="Arial" w:eastAsia="Arial" w:hAnsi="Arial" w:cs="Arial"/>
          <w:sz w:val="24"/>
          <w:u w:val="single"/>
        </w:rPr>
        <w:t xml:space="preserve"> </w:t>
      </w:r>
      <w:r w:rsidRPr="00B812A7">
        <w:rPr>
          <w:u w:val="single"/>
        </w:rPr>
        <w:t xml:space="preserve">Objectifs de l’application </w:t>
      </w:r>
    </w:p>
    <w:p w14:paraId="2A9F16A2" w14:textId="77777777" w:rsidR="0002735F" w:rsidRDefault="00000000">
      <w:pPr>
        <w:spacing w:after="0" w:line="259" w:lineRule="auto"/>
        <w:ind w:left="0" w:right="0" w:firstLine="0"/>
        <w:jc w:val="left"/>
      </w:pPr>
      <w:r>
        <w:rPr>
          <w:rFonts w:ascii="Cambria" w:eastAsia="Cambria" w:hAnsi="Cambria" w:cs="Cambria"/>
          <w:b/>
          <w:sz w:val="27"/>
        </w:rPr>
        <w:t xml:space="preserve"> </w:t>
      </w:r>
    </w:p>
    <w:p w14:paraId="50D735A5" w14:textId="77777777" w:rsidR="00B812A7" w:rsidRDefault="00B812A7" w:rsidP="00B812A7">
      <w:pPr>
        <w:spacing w:after="0" w:line="259" w:lineRule="auto"/>
        <w:ind w:left="0" w:right="0" w:firstLine="0"/>
        <w:jc w:val="left"/>
        <w:rPr>
          <w:rFonts w:ascii="Verdana" w:hAnsi="Verdana"/>
          <w:sz w:val="26"/>
          <w:szCs w:val="26"/>
        </w:rPr>
      </w:pPr>
      <w:r w:rsidRPr="00B812A7">
        <w:rPr>
          <w:rFonts w:ascii="Verdana" w:hAnsi="Verdana"/>
          <w:sz w:val="26"/>
          <w:szCs w:val="26"/>
        </w:rPr>
        <w:t>Dans une démarche d’innovation et de modernisation, l’entreprise PHARMAGEST a pris la décision stratégique de développer sa propre application. L’objectif principal de cette initiative est d’informatiser plusieurs aspects clés de ses activités afin d'optimiser son fonctionnement et de répondre de manière plus efficace aux besoins de ses clients.</w:t>
      </w:r>
    </w:p>
    <w:p w14:paraId="0933FF68" w14:textId="43C22907" w:rsidR="00B812A7" w:rsidRDefault="00B812A7" w:rsidP="0078708D">
      <w:pPr>
        <w:spacing w:after="0" w:line="259" w:lineRule="auto"/>
        <w:ind w:left="0" w:right="0" w:firstLine="0"/>
        <w:jc w:val="left"/>
        <w:rPr>
          <w:rFonts w:ascii="Verdana" w:hAnsi="Verdana"/>
          <w:sz w:val="26"/>
          <w:szCs w:val="26"/>
        </w:rPr>
      </w:pPr>
    </w:p>
    <w:p w14:paraId="08831501"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L'application permettra ainsi de rationaliser l’</w:t>
      </w:r>
      <w:r w:rsidRPr="0078708D">
        <w:rPr>
          <w:rFonts w:ascii="Verdana" w:hAnsi="Verdana"/>
          <w:b/>
          <w:bCs/>
          <w:sz w:val="26"/>
          <w:szCs w:val="26"/>
        </w:rPr>
        <w:t>approvisionnement</w:t>
      </w:r>
      <w:r w:rsidRPr="0078708D">
        <w:rPr>
          <w:rFonts w:ascii="Verdana" w:hAnsi="Verdana"/>
          <w:sz w:val="26"/>
          <w:szCs w:val="26"/>
        </w:rPr>
        <w:t>, en facilitant la gestion des stocks et le réapprovisionnement des produits en temps réel. Ce système informatisé assurera une meilleure visibilité des stocks disponibles et optimisera les processus de commande auprès des fournisseurs.</w:t>
      </w:r>
    </w:p>
    <w:p w14:paraId="27C98DB9"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Elle intégrera également une fonctionnalité dédiée à la </w:t>
      </w:r>
      <w:r w:rsidRPr="0078708D">
        <w:rPr>
          <w:rFonts w:ascii="Verdana" w:hAnsi="Verdana"/>
          <w:b/>
          <w:bCs/>
          <w:sz w:val="26"/>
          <w:szCs w:val="26"/>
        </w:rPr>
        <w:t>vente</w:t>
      </w:r>
      <w:r w:rsidRPr="0078708D">
        <w:rPr>
          <w:rFonts w:ascii="Verdana" w:hAnsi="Verdana"/>
          <w:sz w:val="26"/>
          <w:szCs w:val="26"/>
        </w:rPr>
        <w:t>, en automatisant les transactions et en permettant un suivi précis des produits vendus. Grâce à cette solution, PHARMAGEST pourra offrir un service client plus rapide et plus fluide, tout en simplifiant la gestion des ventes.</w:t>
      </w:r>
    </w:p>
    <w:p w14:paraId="7A4EBB2F" w14:textId="77777777" w:rsidR="0078708D" w:rsidRPr="0078708D" w:rsidRDefault="0078708D" w:rsidP="0078708D">
      <w:pPr>
        <w:spacing w:after="0" w:line="259" w:lineRule="auto"/>
        <w:ind w:left="0" w:right="0" w:firstLine="0"/>
        <w:jc w:val="left"/>
      </w:pPr>
      <w:r w:rsidRPr="0078708D">
        <w:rPr>
          <w:rFonts w:ascii="Verdana" w:hAnsi="Verdana"/>
          <w:sz w:val="26"/>
          <w:szCs w:val="26"/>
        </w:rPr>
        <w:t xml:space="preserve">Enfin, un module de </w:t>
      </w:r>
      <w:r w:rsidRPr="0078708D">
        <w:rPr>
          <w:rFonts w:ascii="Verdana" w:hAnsi="Verdana"/>
          <w:b/>
          <w:bCs/>
          <w:sz w:val="26"/>
          <w:szCs w:val="26"/>
        </w:rPr>
        <w:t>finance</w:t>
      </w:r>
      <w:r w:rsidRPr="0078708D">
        <w:rPr>
          <w:rFonts w:ascii="Verdana" w:hAnsi="Verdana"/>
          <w:sz w:val="26"/>
          <w:szCs w:val="26"/>
        </w:rPr>
        <w:t xml:space="preserve"> viendra compléter l’application, offrant un suivi détaillé des flux financiers. Cette fonctionnalité permettra une gestion plus précise des recettes, des dépenses et des rapports financiers, assurant ainsi une meilleure gestion de la rentabilité et de la trésorerie de la pharmacie</w:t>
      </w:r>
      <w:r w:rsidRPr="0078708D">
        <w:t>.</w:t>
      </w:r>
    </w:p>
    <w:p w14:paraId="21652763" w14:textId="77777777" w:rsidR="0078708D" w:rsidRPr="0078708D" w:rsidRDefault="0078708D" w:rsidP="0078708D">
      <w:pPr>
        <w:spacing w:after="0" w:line="259" w:lineRule="auto"/>
        <w:ind w:left="0" w:right="0" w:firstLine="0"/>
        <w:jc w:val="left"/>
      </w:pPr>
    </w:p>
    <w:p w14:paraId="0720DC71" w14:textId="77777777" w:rsidR="00B812A7" w:rsidRDefault="00B812A7" w:rsidP="00B812A7">
      <w:pPr>
        <w:spacing w:after="161" w:line="249" w:lineRule="auto"/>
        <w:ind w:left="1059" w:right="0" w:firstLine="0"/>
      </w:pPr>
    </w:p>
    <w:p w14:paraId="0B7A9815" w14:textId="12B59CC4" w:rsidR="0002735F" w:rsidRPr="00B812A7" w:rsidRDefault="00000000">
      <w:pPr>
        <w:pStyle w:val="Titre2"/>
        <w:tabs>
          <w:tab w:val="center" w:pos="600"/>
          <w:tab w:val="center" w:pos="2673"/>
        </w:tabs>
        <w:spacing w:after="0"/>
        <w:ind w:left="0" w:firstLine="0"/>
        <w:rPr>
          <w:u w:val="single"/>
        </w:rPr>
      </w:pPr>
      <w:r>
        <w:rPr>
          <w:rFonts w:ascii="Calibri" w:eastAsia="Calibri" w:hAnsi="Calibri" w:cs="Calibri"/>
          <w:b w:val="0"/>
          <w:sz w:val="22"/>
        </w:rPr>
        <w:tab/>
      </w:r>
      <w:r w:rsidRPr="00B812A7">
        <w:rPr>
          <w:sz w:val="24"/>
          <w:u w:val="single"/>
        </w:rPr>
        <w:t>2.3</w:t>
      </w:r>
      <w:r w:rsidRPr="00B812A7">
        <w:rPr>
          <w:rFonts w:ascii="Arial" w:eastAsia="Arial" w:hAnsi="Arial" w:cs="Arial"/>
          <w:sz w:val="24"/>
          <w:u w:val="single"/>
        </w:rPr>
        <w:t xml:space="preserve"> </w:t>
      </w:r>
      <w:r w:rsidRPr="00B812A7">
        <w:rPr>
          <w:u w:val="single"/>
        </w:rPr>
        <w:t xml:space="preserve">Objectifs de l’entreprise </w:t>
      </w:r>
    </w:p>
    <w:p w14:paraId="79291094" w14:textId="77777777" w:rsidR="0002735F" w:rsidRPr="00B812A7" w:rsidRDefault="00000000">
      <w:pPr>
        <w:spacing w:after="151" w:line="259" w:lineRule="auto"/>
        <w:ind w:left="0" w:right="0" w:firstLine="0"/>
        <w:jc w:val="left"/>
        <w:rPr>
          <w:u w:val="single"/>
        </w:rPr>
      </w:pPr>
      <w:r w:rsidRPr="00B812A7">
        <w:rPr>
          <w:rFonts w:ascii="Cambria" w:eastAsia="Cambria" w:hAnsi="Cambria" w:cs="Cambria"/>
          <w:b/>
          <w:sz w:val="32"/>
          <w:u w:val="single"/>
        </w:rPr>
        <w:t xml:space="preserve"> </w:t>
      </w:r>
    </w:p>
    <w:p w14:paraId="5A82FBAD"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Les objectifs stratégiques de l’entreprise PHARMAGEST sont clairs et orientés vers l’innovation pour améliorer son efficacité opérationnelle et la qualité de son service. Tout d'abord, l'entreprise souhaite </w:t>
      </w:r>
      <w:r w:rsidRPr="0078708D">
        <w:rPr>
          <w:rFonts w:ascii="Verdana" w:hAnsi="Verdana"/>
          <w:b/>
          <w:bCs/>
          <w:sz w:val="26"/>
          <w:szCs w:val="26"/>
        </w:rPr>
        <w:t>informatiser la gestion du stock de médicaments</w:t>
      </w:r>
      <w:r w:rsidRPr="0078708D">
        <w:rPr>
          <w:rFonts w:ascii="Verdana" w:hAnsi="Verdana"/>
          <w:sz w:val="26"/>
          <w:szCs w:val="26"/>
        </w:rPr>
        <w:t>, afin d’assurer un suivi précis et en temps réel des produits disponibles, optimisant ainsi les niveaux de stock et réduisant les risques de pénurie.</w:t>
      </w:r>
    </w:p>
    <w:p w14:paraId="6DFE0425"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Dans cette optique, PHARMAGEST ambitionne de </w:t>
      </w:r>
      <w:r w:rsidRPr="0078708D">
        <w:rPr>
          <w:rFonts w:ascii="Verdana" w:hAnsi="Verdana"/>
          <w:b/>
          <w:bCs/>
          <w:sz w:val="26"/>
          <w:szCs w:val="26"/>
        </w:rPr>
        <w:t>solutionner les ruptures de stock</w:t>
      </w:r>
      <w:r w:rsidRPr="0078708D">
        <w:rPr>
          <w:rFonts w:ascii="Verdana" w:hAnsi="Verdana"/>
          <w:sz w:val="26"/>
          <w:szCs w:val="26"/>
        </w:rPr>
        <w:t xml:space="preserve"> en mettant en place un système d’approvisionnement automatique, garantissant un réapprovisionnement régulier et sans faille des produits pharmaceutiques essentiels.</w:t>
      </w:r>
    </w:p>
    <w:p w14:paraId="44F1F9A6"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lastRenderedPageBreak/>
        <w:t xml:space="preserve">La pharmacie souhaite également optimiser sa </w:t>
      </w:r>
      <w:r w:rsidRPr="0078708D">
        <w:rPr>
          <w:rFonts w:ascii="Verdana" w:hAnsi="Verdana"/>
          <w:b/>
          <w:bCs/>
          <w:sz w:val="26"/>
          <w:szCs w:val="26"/>
        </w:rPr>
        <w:t>vente au comptoir</w:t>
      </w:r>
      <w:r w:rsidRPr="0078708D">
        <w:rPr>
          <w:rFonts w:ascii="Verdana" w:hAnsi="Verdana"/>
          <w:sz w:val="26"/>
          <w:szCs w:val="26"/>
        </w:rPr>
        <w:t>, en intégrant des solutions numériques respectant scrupuleusement les impératifs légaux relatifs à la gestion des ordonnances, assurant ainsi une conformité totale avec la réglementation en vigueur.</w:t>
      </w:r>
    </w:p>
    <w:p w14:paraId="1203390A"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La gestion de la </w:t>
      </w:r>
      <w:r w:rsidRPr="0078708D">
        <w:rPr>
          <w:rFonts w:ascii="Verdana" w:hAnsi="Verdana"/>
          <w:b/>
          <w:bCs/>
          <w:sz w:val="26"/>
          <w:szCs w:val="26"/>
        </w:rPr>
        <w:t>caisse</w:t>
      </w:r>
      <w:r w:rsidRPr="0078708D">
        <w:rPr>
          <w:rFonts w:ascii="Verdana" w:hAnsi="Verdana"/>
          <w:sz w:val="26"/>
          <w:szCs w:val="26"/>
        </w:rPr>
        <w:t xml:space="preserve"> fait partie intégrante de la modernisation des processus. PHARMAGEST entend simplifier et sécuriser les transactions, tout en garantissant une traçabilité parfaite des paiements et des encaissements.</w:t>
      </w:r>
    </w:p>
    <w:p w14:paraId="20AFDF0B" w14:textId="47F723AD"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Enfin, l’entreprise vise à </w:t>
      </w:r>
      <w:r w:rsidRPr="0078708D">
        <w:rPr>
          <w:rFonts w:ascii="Verdana" w:hAnsi="Verdana"/>
          <w:b/>
          <w:bCs/>
          <w:sz w:val="26"/>
          <w:szCs w:val="26"/>
        </w:rPr>
        <w:t>gérer ses finances</w:t>
      </w:r>
      <w:r w:rsidRPr="0078708D">
        <w:rPr>
          <w:rFonts w:ascii="Verdana" w:hAnsi="Verdana"/>
          <w:sz w:val="26"/>
          <w:szCs w:val="26"/>
        </w:rPr>
        <w:t xml:space="preserve"> de manière plus transparente et précise, en automatisant le suivi des ventes, des achats, des marges et d’autres indicateurs financiers clés, pour améliorer la rentabilité et la prise de décision stratégique.</w:t>
      </w:r>
    </w:p>
    <w:p w14:paraId="4F3AC620" w14:textId="77777777" w:rsidR="0002735F" w:rsidRDefault="00000000">
      <w:pPr>
        <w:spacing w:after="0" w:line="259" w:lineRule="auto"/>
        <w:ind w:left="0" w:right="0" w:firstLine="0"/>
        <w:jc w:val="left"/>
        <w:rPr>
          <w:rFonts w:ascii="Verdana" w:hAnsi="Verdana"/>
          <w:sz w:val="26"/>
          <w:szCs w:val="26"/>
        </w:rPr>
      </w:pPr>
      <w:r w:rsidRPr="0078708D">
        <w:rPr>
          <w:rFonts w:ascii="Verdana" w:hAnsi="Verdana"/>
          <w:sz w:val="26"/>
          <w:szCs w:val="26"/>
        </w:rPr>
        <w:t xml:space="preserve"> </w:t>
      </w:r>
    </w:p>
    <w:p w14:paraId="3F173D10" w14:textId="77777777" w:rsidR="0078708D" w:rsidRDefault="0078708D">
      <w:pPr>
        <w:spacing w:after="0" w:line="259" w:lineRule="auto"/>
        <w:ind w:left="0" w:right="0" w:firstLine="0"/>
        <w:jc w:val="left"/>
        <w:rPr>
          <w:rFonts w:ascii="Verdana" w:hAnsi="Verdana"/>
          <w:sz w:val="26"/>
          <w:szCs w:val="26"/>
        </w:rPr>
      </w:pPr>
    </w:p>
    <w:p w14:paraId="651B59D1" w14:textId="77777777" w:rsidR="0078708D" w:rsidRPr="0078708D" w:rsidRDefault="0078708D">
      <w:pPr>
        <w:spacing w:after="0" w:line="259" w:lineRule="auto"/>
        <w:ind w:left="0" w:right="0" w:firstLine="0"/>
        <w:jc w:val="left"/>
        <w:rPr>
          <w:rFonts w:ascii="Verdana" w:hAnsi="Verdana"/>
          <w:sz w:val="26"/>
          <w:szCs w:val="26"/>
        </w:rPr>
      </w:pPr>
    </w:p>
    <w:p w14:paraId="44C910EA" w14:textId="16B6FBAC" w:rsidR="0002735F" w:rsidRPr="0029087E" w:rsidRDefault="00000000" w:rsidP="0078708D">
      <w:pPr>
        <w:pStyle w:val="Titre2"/>
        <w:tabs>
          <w:tab w:val="center" w:pos="508"/>
          <w:tab w:val="center" w:pos="3011"/>
        </w:tabs>
        <w:ind w:left="0" w:firstLine="0"/>
        <w:rPr>
          <w:szCs w:val="28"/>
          <w:u w:val="single"/>
        </w:rPr>
      </w:pPr>
      <w:r>
        <w:rPr>
          <w:rFonts w:ascii="Calibri" w:eastAsia="Calibri" w:hAnsi="Calibri" w:cs="Calibri"/>
          <w:b w:val="0"/>
          <w:sz w:val="22"/>
        </w:rPr>
        <w:tab/>
      </w:r>
      <w:r w:rsidRPr="0029087E">
        <w:rPr>
          <w:szCs w:val="28"/>
          <w:u w:val="single"/>
        </w:rPr>
        <w:t>2.4</w:t>
      </w:r>
      <w:r w:rsidRPr="0029087E">
        <w:rPr>
          <w:rFonts w:eastAsia="Arial" w:cs="Arial"/>
          <w:szCs w:val="28"/>
          <w:u w:val="single"/>
        </w:rPr>
        <w:t xml:space="preserve"> </w:t>
      </w:r>
      <w:r w:rsidRPr="0029087E">
        <w:rPr>
          <w:szCs w:val="28"/>
          <w:u w:val="single"/>
        </w:rPr>
        <w:t xml:space="preserve">Rôles du prestataire de service </w:t>
      </w:r>
    </w:p>
    <w:p w14:paraId="63CD6C7D" w14:textId="77777777" w:rsidR="0078708D" w:rsidRPr="0078708D" w:rsidRDefault="0078708D" w:rsidP="0078708D"/>
    <w:p w14:paraId="3E2BFF75"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Ses principales responsabilités incluront tout d'abord l'</w:t>
      </w:r>
      <w:r w:rsidRPr="0078708D">
        <w:rPr>
          <w:rFonts w:ascii="Verdana" w:hAnsi="Verdana"/>
          <w:b/>
          <w:bCs/>
          <w:sz w:val="26"/>
          <w:szCs w:val="26"/>
        </w:rPr>
        <w:t>analyse approfondie des besoins</w:t>
      </w:r>
      <w:r w:rsidRPr="0078708D">
        <w:rPr>
          <w:rFonts w:ascii="Verdana" w:hAnsi="Verdana"/>
          <w:sz w:val="26"/>
          <w:szCs w:val="26"/>
        </w:rPr>
        <w:t xml:space="preserve"> en fonction du contexte spécifique, afin de bien comprendre les objectifs et les attentes de l'entreprise.</w:t>
      </w:r>
    </w:p>
    <w:p w14:paraId="38F3FF93"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Ensuite, il devra </w:t>
      </w:r>
      <w:r w:rsidRPr="0078708D">
        <w:rPr>
          <w:rFonts w:ascii="Verdana" w:hAnsi="Verdana"/>
          <w:b/>
          <w:bCs/>
          <w:sz w:val="26"/>
          <w:szCs w:val="26"/>
        </w:rPr>
        <w:t>établir les différentes phases de choix</w:t>
      </w:r>
      <w:r w:rsidRPr="0078708D">
        <w:rPr>
          <w:rFonts w:ascii="Verdana" w:hAnsi="Verdana"/>
          <w:sz w:val="26"/>
          <w:szCs w:val="26"/>
        </w:rPr>
        <w:t xml:space="preserve">, en prenant en compte des critères essentiels tels que le </w:t>
      </w:r>
      <w:r w:rsidRPr="0078708D">
        <w:rPr>
          <w:rFonts w:ascii="Verdana" w:hAnsi="Verdana"/>
          <w:b/>
          <w:bCs/>
          <w:sz w:val="26"/>
          <w:szCs w:val="26"/>
        </w:rPr>
        <w:t>graphisme</w:t>
      </w:r>
      <w:r w:rsidRPr="0078708D">
        <w:rPr>
          <w:rFonts w:ascii="Verdana" w:hAnsi="Verdana"/>
          <w:sz w:val="26"/>
          <w:szCs w:val="26"/>
        </w:rPr>
        <w:t>, l’</w:t>
      </w:r>
      <w:r w:rsidRPr="0078708D">
        <w:rPr>
          <w:rFonts w:ascii="Verdana" w:hAnsi="Verdana"/>
          <w:b/>
          <w:bCs/>
          <w:sz w:val="26"/>
          <w:szCs w:val="26"/>
        </w:rPr>
        <w:t>ergonomie</w:t>
      </w:r>
      <w:r w:rsidRPr="0078708D">
        <w:rPr>
          <w:rFonts w:ascii="Verdana" w:hAnsi="Verdana"/>
          <w:sz w:val="26"/>
          <w:szCs w:val="26"/>
        </w:rPr>
        <w:t xml:space="preserve"> et le </w:t>
      </w:r>
      <w:r w:rsidRPr="0078708D">
        <w:rPr>
          <w:rFonts w:ascii="Verdana" w:hAnsi="Verdana"/>
          <w:b/>
          <w:bCs/>
          <w:sz w:val="26"/>
          <w:szCs w:val="26"/>
        </w:rPr>
        <w:t>contenu</w:t>
      </w:r>
      <w:r w:rsidRPr="0078708D">
        <w:rPr>
          <w:rFonts w:ascii="Verdana" w:hAnsi="Verdana"/>
          <w:sz w:val="26"/>
          <w:szCs w:val="26"/>
        </w:rPr>
        <w:t>, pour s'assurer que chaque élément de la solution proposée soit aligné avec les exigences du client et les standards du marché.</w:t>
      </w:r>
    </w:p>
    <w:p w14:paraId="03A07C9A"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Le prestataire proposera également un </w:t>
      </w:r>
      <w:r w:rsidRPr="0078708D">
        <w:rPr>
          <w:rFonts w:ascii="Verdana" w:hAnsi="Verdana"/>
          <w:b/>
          <w:bCs/>
          <w:sz w:val="26"/>
          <w:szCs w:val="26"/>
        </w:rPr>
        <w:t>calendrier de réalisation détaillé</w:t>
      </w:r>
      <w:r w:rsidRPr="0078708D">
        <w:rPr>
          <w:rFonts w:ascii="Verdana" w:hAnsi="Verdana"/>
          <w:sz w:val="26"/>
          <w:szCs w:val="26"/>
        </w:rPr>
        <w:t>, précisant les étapes de développement et les délais associés pour garantir une progression fluide et respectueuse des contraintes temporelles.</w:t>
      </w:r>
    </w:p>
    <w:p w14:paraId="3ED8DD63"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Dans le cadre de sa mission, il devra également </w:t>
      </w:r>
      <w:r w:rsidRPr="0078708D">
        <w:rPr>
          <w:rFonts w:ascii="Verdana" w:hAnsi="Verdana"/>
          <w:b/>
          <w:bCs/>
          <w:sz w:val="26"/>
          <w:szCs w:val="26"/>
        </w:rPr>
        <w:t>fournir les contenus de base</w:t>
      </w:r>
      <w:r w:rsidRPr="0078708D">
        <w:rPr>
          <w:rFonts w:ascii="Verdana" w:hAnsi="Verdana"/>
          <w:sz w:val="26"/>
          <w:szCs w:val="26"/>
        </w:rPr>
        <w:t xml:space="preserve">, tels que les </w:t>
      </w:r>
      <w:r w:rsidRPr="0078708D">
        <w:rPr>
          <w:rFonts w:ascii="Verdana" w:hAnsi="Verdana"/>
          <w:b/>
          <w:bCs/>
          <w:sz w:val="26"/>
          <w:szCs w:val="26"/>
        </w:rPr>
        <w:t>textes</w:t>
      </w:r>
      <w:r w:rsidRPr="0078708D">
        <w:rPr>
          <w:rFonts w:ascii="Verdana" w:hAnsi="Verdana"/>
          <w:sz w:val="26"/>
          <w:szCs w:val="26"/>
        </w:rPr>
        <w:t xml:space="preserve">, </w:t>
      </w:r>
      <w:r w:rsidRPr="0078708D">
        <w:rPr>
          <w:rFonts w:ascii="Verdana" w:hAnsi="Verdana"/>
          <w:b/>
          <w:bCs/>
          <w:sz w:val="26"/>
          <w:szCs w:val="26"/>
        </w:rPr>
        <w:t>maquettes</w:t>
      </w:r>
      <w:r w:rsidRPr="0078708D">
        <w:rPr>
          <w:rFonts w:ascii="Verdana" w:hAnsi="Verdana"/>
          <w:sz w:val="26"/>
          <w:szCs w:val="26"/>
        </w:rPr>
        <w:t xml:space="preserve">, </w:t>
      </w:r>
      <w:r w:rsidRPr="0078708D">
        <w:rPr>
          <w:rFonts w:ascii="Verdana" w:hAnsi="Verdana"/>
          <w:b/>
          <w:bCs/>
          <w:sz w:val="26"/>
          <w:szCs w:val="26"/>
        </w:rPr>
        <w:t>logos</w:t>
      </w:r>
      <w:r w:rsidRPr="0078708D">
        <w:rPr>
          <w:rFonts w:ascii="Verdana" w:hAnsi="Verdana"/>
          <w:sz w:val="26"/>
          <w:szCs w:val="26"/>
        </w:rPr>
        <w:t xml:space="preserve"> et </w:t>
      </w:r>
      <w:r w:rsidRPr="0078708D">
        <w:rPr>
          <w:rFonts w:ascii="Verdana" w:hAnsi="Verdana"/>
          <w:b/>
          <w:bCs/>
          <w:sz w:val="26"/>
          <w:szCs w:val="26"/>
        </w:rPr>
        <w:t>photos</w:t>
      </w:r>
      <w:r w:rsidRPr="0078708D">
        <w:rPr>
          <w:rFonts w:ascii="Verdana" w:hAnsi="Verdana"/>
          <w:sz w:val="26"/>
          <w:szCs w:val="26"/>
        </w:rPr>
        <w:t>, nécessaires à la construction de l'outil ou du site web, afin d'assurer que la phase de conception soit fluide et bien documentée.</w:t>
      </w:r>
    </w:p>
    <w:p w14:paraId="20B1F6B5" w14:textId="77777777" w:rsidR="0078708D" w:rsidRPr="0078708D" w:rsidRDefault="0078708D" w:rsidP="0078708D">
      <w:pPr>
        <w:spacing w:after="0" w:line="259" w:lineRule="auto"/>
        <w:ind w:left="0" w:right="0" w:firstLine="0"/>
        <w:jc w:val="left"/>
        <w:rPr>
          <w:rFonts w:ascii="Verdana" w:hAnsi="Verdana"/>
          <w:sz w:val="26"/>
          <w:szCs w:val="26"/>
        </w:rPr>
      </w:pPr>
      <w:r w:rsidRPr="0078708D">
        <w:rPr>
          <w:rFonts w:ascii="Verdana" w:hAnsi="Verdana"/>
          <w:sz w:val="26"/>
          <w:szCs w:val="26"/>
        </w:rPr>
        <w:t xml:space="preserve">Enfin, le prestataire sera responsable de la </w:t>
      </w:r>
      <w:r w:rsidRPr="0078708D">
        <w:rPr>
          <w:rFonts w:ascii="Verdana" w:hAnsi="Verdana"/>
          <w:b/>
          <w:bCs/>
          <w:sz w:val="26"/>
          <w:szCs w:val="26"/>
        </w:rPr>
        <w:t>conception et de la réalisation du site web</w:t>
      </w:r>
      <w:r w:rsidRPr="0078708D">
        <w:rPr>
          <w:rFonts w:ascii="Verdana" w:hAnsi="Verdana"/>
          <w:sz w:val="26"/>
          <w:szCs w:val="26"/>
        </w:rPr>
        <w:t xml:space="preserve"> dans son ensemble, en intégrant les éléments fournis et en s'assurant que le produit final soit fonctionnel, esthétique et conforme aux exigences techniques. Il devra également </w:t>
      </w:r>
      <w:r w:rsidRPr="0078708D">
        <w:rPr>
          <w:rFonts w:ascii="Verdana" w:hAnsi="Verdana"/>
          <w:b/>
          <w:bCs/>
          <w:sz w:val="26"/>
          <w:szCs w:val="26"/>
        </w:rPr>
        <w:t>respecter rigoureusement les délais</w:t>
      </w:r>
      <w:r w:rsidRPr="0078708D">
        <w:rPr>
          <w:rFonts w:ascii="Verdana" w:hAnsi="Verdana"/>
          <w:sz w:val="26"/>
          <w:szCs w:val="26"/>
        </w:rPr>
        <w:t>, afin que le projet soit livré dans les temps impartis, sans compromettre la qualité.</w:t>
      </w:r>
    </w:p>
    <w:p w14:paraId="7B982D5A" w14:textId="77777777" w:rsidR="0002735F" w:rsidRDefault="00000000">
      <w:pPr>
        <w:spacing w:after="0" w:line="259" w:lineRule="auto"/>
        <w:ind w:left="0" w:right="0" w:firstLine="0"/>
        <w:jc w:val="left"/>
        <w:rPr>
          <w:sz w:val="39"/>
        </w:rPr>
      </w:pPr>
      <w:r>
        <w:rPr>
          <w:sz w:val="39"/>
        </w:rPr>
        <w:t xml:space="preserve"> </w:t>
      </w:r>
    </w:p>
    <w:p w14:paraId="58E6F70B" w14:textId="77777777" w:rsidR="0029087E" w:rsidRDefault="0029087E">
      <w:pPr>
        <w:spacing w:after="0" w:line="259" w:lineRule="auto"/>
        <w:ind w:left="0" w:right="0" w:firstLine="0"/>
        <w:jc w:val="left"/>
        <w:rPr>
          <w:sz w:val="39"/>
        </w:rPr>
      </w:pPr>
    </w:p>
    <w:p w14:paraId="34F787A2" w14:textId="77777777" w:rsidR="0029087E" w:rsidRDefault="0029087E">
      <w:pPr>
        <w:spacing w:after="0" w:line="259" w:lineRule="auto"/>
        <w:ind w:left="0" w:right="0" w:firstLine="0"/>
        <w:jc w:val="left"/>
        <w:rPr>
          <w:sz w:val="39"/>
        </w:rPr>
      </w:pPr>
    </w:p>
    <w:p w14:paraId="082E7990" w14:textId="77777777" w:rsidR="0029087E" w:rsidRDefault="0029087E">
      <w:pPr>
        <w:spacing w:after="0" w:line="259" w:lineRule="auto"/>
        <w:ind w:left="0" w:right="0" w:firstLine="0"/>
        <w:jc w:val="left"/>
        <w:rPr>
          <w:sz w:val="39"/>
        </w:rPr>
      </w:pPr>
    </w:p>
    <w:p w14:paraId="426ACB1D" w14:textId="77777777" w:rsidR="0078708D" w:rsidRDefault="0078708D">
      <w:pPr>
        <w:spacing w:after="0" w:line="259" w:lineRule="auto"/>
        <w:ind w:left="0" w:right="0" w:firstLine="0"/>
        <w:jc w:val="left"/>
        <w:rPr>
          <w:sz w:val="39"/>
        </w:rPr>
      </w:pPr>
    </w:p>
    <w:p w14:paraId="72FA04F7" w14:textId="77777777" w:rsidR="0078708D" w:rsidRDefault="0078708D">
      <w:pPr>
        <w:spacing w:after="0" w:line="259" w:lineRule="auto"/>
        <w:ind w:left="0" w:right="0" w:firstLine="0"/>
        <w:jc w:val="left"/>
      </w:pPr>
    </w:p>
    <w:p w14:paraId="1810C21F" w14:textId="4E265DD2" w:rsidR="0002735F" w:rsidRPr="0029087E" w:rsidRDefault="00000000">
      <w:pPr>
        <w:tabs>
          <w:tab w:val="center" w:pos="508"/>
          <w:tab w:val="center" w:pos="2238"/>
        </w:tabs>
        <w:spacing w:after="164" w:line="259" w:lineRule="auto"/>
        <w:ind w:left="0" w:right="0" w:firstLine="0"/>
        <w:jc w:val="left"/>
        <w:rPr>
          <w:u w:val="single"/>
        </w:rPr>
      </w:pPr>
      <w:r>
        <w:rPr>
          <w:rFonts w:ascii="Calibri" w:eastAsia="Calibri" w:hAnsi="Calibri" w:cs="Calibri"/>
          <w:sz w:val="22"/>
        </w:rPr>
        <w:tab/>
      </w:r>
      <w:r w:rsidRPr="0029087E">
        <w:rPr>
          <w:rFonts w:ascii="Cambria" w:eastAsia="Cambria" w:hAnsi="Cambria" w:cs="Cambria"/>
          <w:b/>
          <w:sz w:val="24"/>
          <w:u w:val="single"/>
        </w:rPr>
        <w:t>2.5</w:t>
      </w:r>
      <w:r w:rsidRPr="0029087E">
        <w:rPr>
          <w:rFonts w:ascii="Arial" w:eastAsia="Arial" w:hAnsi="Arial" w:cs="Arial"/>
          <w:b/>
          <w:sz w:val="24"/>
          <w:u w:val="single"/>
        </w:rPr>
        <w:t xml:space="preserve"> </w:t>
      </w:r>
      <w:r w:rsidRPr="0029087E">
        <w:rPr>
          <w:rFonts w:ascii="Cambria" w:eastAsia="Cambria" w:hAnsi="Cambria" w:cs="Cambria"/>
          <w:b/>
          <w:u w:val="single"/>
        </w:rPr>
        <w:t xml:space="preserve">Livrables attendus </w:t>
      </w:r>
    </w:p>
    <w:p w14:paraId="55F3CC71" w14:textId="77777777" w:rsidR="0002735F" w:rsidRPr="001043AC" w:rsidRDefault="00000000" w:rsidP="0029087E">
      <w:pPr>
        <w:spacing w:after="169" w:line="259" w:lineRule="auto"/>
        <w:ind w:left="0" w:right="0" w:firstLine="0"/>
        <w:jc w:val="left"/>
        <w:rPr>
          <w:rFonts w:ascii="Verdana" w:hAnsi="Verdana"/>
          <w:sz w:val="26"/>
          <w:szCs w:val="26"/>
        </w:rPr>
      </w:pPr>
      <w:r w:rsidRPr="001043AC">
        <w:rPr>
          <w:rFonts w:ascii="Verdana" w:hAnsi="Verdana"/>
          <w:color w:val="3F3F3F"/>
          <w:sz w:val="26"/>
          <w:szCs w:val="26"/>
        </w:rPr>
        <w:t xml:space="preserve">Une application desktop qui répond aux règles de gestion suivantes. </w:t>
      </w:r>
    </w:p>
    <w:p w14:paraId="04F6F933" w14:textId="77777777" w:rsidR="0002735F" w:rsidRDefault="00000000">
      <w:pPr>
        <w:spacing w:after="0" w:line="259" w:lineRule="auto"/>
        <w:ind w:left="939" w:right="0" w:firstLine="0"/>
        <w:jc w:val="left"/>
      </w:pPr>
      <w:r>
        <w:t xml:space="preserve"> </w:t>
      </w:r>
    </w:p>
    <w:p w14:paraId="11C2CD75" w14:textId="5603BA0F" w:rsidR="0002735F" w:rsidRPr="0029087E" w:rsidRDefault="00000000">
      <w:pPr>
        <w:pStyle w:val="Titre2"/>
        <w:tabs>
          <w:tab w:val="center" w:pos="508"/>
          <w:tab w:val="center" w:pos="2155"/>
        </w:tabs>
        <w:ind w:left="0" w:firstLine="0"/>
        <w:rPr>
          <w:u w:val="single"/>
        </w:rPr>
      </w:pPr>
      <w:r>
        <w:rPr>
          <w:rFonts w:ascii="Calibri" w:eastAsia="Calibri" w:hAnsi="Calibri" w:cs="Calibri"/>
          <w:b w:val="0"/>
          <w:sz w:val="22"/>
        </w:rPr>
        <w:tab/>
      </w:r>
      <w:r w:rsidRPr="0029087E">
        <w:rPr>
          <w:sz w:val="24"/>
          <w:u w:val="single"/>
        </w:rPr>
        <w:t>2.6</w:t>
      </w:r>
      <w:r w:rsidRPr="0029087E">
        <w:rPr>
          <w:rFonts w:ascii="Arial" w:eastAsia="Arial" w:hAnsi="Arial" w:cs="Arial"/>
          <w:sz w:val="24"/>
          <w:u w:val="single"/>
        </w:rPr>
        <w:t xml:space="preserve"> </w:t>
      </w:r>
      <w:r w:rsidRPr="0029087E">
        <w:rPr>
          <w:u w:val="single"/>
        </w:rPr>
        <w:t xml:space="preserve">Règles de gestion </w:t>
      </w:r>
    </w:p>
    <w:p w14:paraId="7950B042" w14:textId="77777777" w:rsidR="0002735F" w:rsidRDefault="00000000">
      <w:pPr>
        <w:spacing w:after="0" w:line="259" w:lineRule="auto"/>
        <w:ind w:left="939" w:right="0" w:firstLine="0"/>
        <w:jc w:val="left"/>
      </w:pPr>
      <w:r>
        <w:t xml:space="preserve"> </w:t>
      </w:r>
    </w:p>
    <w:p w14:paraId="736FA7E2" w14:textId="7909FEB5" w:rsidR="001043AC" w:rsidRPr="001043AC" w:rsidRDefault="001043AC" w:rsidP="001043AC">
      <w:pPr>
        <w:spacing w:after="4" w:line="356" w:lineRule="auto"/>
        <w:ind w:left="620" w:right="0" w:firstLine="0"/>
        <w:jc w:val="left"/>
        <w:rPr>
          <w:rFonts w:ascii="Verdana" w:hAnsi="Verdana"/>
          <w:sz w:val="26"/>
          <w:szCs w:val="26"/>
        </w:rPr>
      </w:pPr>
      <w:r w:rsidRPr="001043AC">
        <w:rPr>
          <w:rFonts w:ascii="Verdana" w:hAnsi="Verdana"/>
          <w:sz w:val="26"/>
          <w:szCs w:val="26"/>
        </w:rPr>
        <w:t xml:space="preserve">Les règles de gestion des médicaments au sein de l'entreprise sont rigoureusement définies afin d'assurer une gestion optimale des stocks et des ventes. Chaque médicament est considéré comme un produit distinct, et il est classé dans une </w:t>
      </w:r>
      <w:r w:rsidRPr="001043AC">
        <w:rPr>
          <w:rFonts w:ascii="Verdana" w:hAnsi="Verdana"/>
          <w:b/>
          <w:bCs/>
          <w:sz w:val="26"/>
          <w:szCs w:val="26"/>
        </w:rPr>
        <w:t>famille de produits</w:t>
      </w:r>
      <w:r w:rsidRPr="001043AC">
        <w:rPr>
          <w:rFonts w:ascii="Verdana" w:hAnsi="Verdana"/>
          <w:sz w:val="26"/>
          <w:szCs w:val="26"/>
        </w:rPr>
        <w:t xml:space="preserve"> spécifique, telle que les </w:t>
      </w:r>
      <w:r w:rsidRPr="001043AC">
        <w:rPr>
          <w:rFonts w:ascii="Verdana" w:hAnsi="Verdana"/>
          <w:b/>
          <w:bCs/>
          <w:sz w:val="26"/>
          <w:szCs w:val="26"/>
        </w:rPr>
        <w:t>psychotropes</w:t>
      </w:r>
      <w:r w:rsidRPr="001043AC">
        <w:rPr>
          <w:rFonts w:ascii="Verdana" w:hAnsi="Verdana"/>
          <w:sz w:val="26"/>
          <w:szCs w:val="26"/>
        </w:rPr>
        <w:t xml:space="preserve">, les </w:t>
      </w:r>
      <w:r w:rsidRPr="001043AC">
        <w:rPr>
          <w:rFonts w:ascii="Verdana" w:hAnsi="Verdana"/>
          <w:b/>
          <w:bCs/>
          <w:sz w:val="26"/>
          <w:szCs w:val="26"/>
        </w:rPr>
        <w:t>analgésiques</w:t>
      </w:r>
      <w:r w:rsidRPr="001043AC">
        <w:rPr>
          <w:rFonts w:ascii="Verdana" w:hAnsi="Verdana"/>
          <w:sz w:val="26"/>
          <w:szCs w:val="26"/>
        </w:rPr>
        <w:t xml:space="preserve">, les </w:t>
      </w:r>
      <w:r w:rsidRPr="001043AC">
        <w:rPr>
          <w:rFonts w:ascii="Verdana" w:hAnsi="Verdana"/>
          <w:b/>
          <w:bCs/>
          <w:sz w:val="26"/>
          <w:szCs w:val="26"/>
        </w:rPr>
        <w:t>anti-inflammatoires</w:t>
      </w:r>
      <w:r w:rsidRPr="001043AC">
        <w:rPr>
          <w:rFonts w:ascii="Verdana" w:hAnsi="Verdana"/>
          <w:sz w:val="26"/>
          <w:szCs w:val="26"/>
        </w:rPr>
        <w:t>, etc.</w:t>
      </w:r>
    </w:p>
    <w:p w14:paraId="1D8888DB" w14:textId="77777777" w:rsidR="001043AC" w:rsidRPr="001043AC" w:rsidRDefault="001043AC" w:rsidP="001043AC">
      <w:pPr>
        <w:spacing w:after="4" w:line="356" w:lineRule="auto"/>
        <w:ind w:left="620" w:right="0" w:firstLine="0"/>
        <w:jc w:val="left"/>
        <w:rPr>
          <w:rFonts w:ascii="Verdana" w:hAnsi="Verdana"/>
          <w:sz w:val="26"/>
          <w:szCs w:val="26"/>
        </w:rPr>
      </w:pPr>
      <w:r w:rsidRPr="001043AC">
        <w:rPr>
          <w:rFonts w:ascii="Verdana" w:hAnsi="Verdana"/>
          <w:sz w:val="26"/>
          <w:szCs w:val="26"/>
        </w:rPr>
        <w:t xml:space="preserve">Chaque médicament est fourni par un </w:t>
      </w:r>
      <w:r w:rsidRPr="001043AC">
        <w:rPr>
          <w:rFonts w:ascii="Verdana" w:hAnsi="Verdana"/>
          <w:b/>
          <w:bCs/>
          <w:sz w:val="26"/>
          <w:szCs w:val="26"/>
        </w:rPr>
        <w:t>seul fournisseur habituel</w:t>
      </w:r>
      <w:r w:rsidRPr="001043AC">
        <w:rPr>
          <w:rFonts w:ascii="Verdana" w:hAnsi="Verdana"/>
          <w:sz w:val="26"/>
          <w:szCs w:val="26"/>
        </w:rPr>
        <w:t xml:space="preserve">, garantissant une relation de confiance et une stabilité dans l’approvisionnement. Ce fournisseur diffuse régulièrement une </w:t>
      </w:r>
      <w:r w:rsidRPr="001043AC">
        <w:rPr>
          <w:rFonts w:ascii="Verdana" w:hAnsi="Verdana"/>
          <w:b/>
          <w:bCs/>
          <w:sz w:val="26"/>
          <w:szCs w:val="26"/>
        </w:rPr>
        <w:t>liste de prix</w:t>
      </w:r>
      <w:r w:rsidRPr="001043AC">
        <w:rPr>
          <w:rFonts w:ascii="Verdana" w:hAnsi="Verdana"/>
          <w:sz w:val="26"/>
          <w:szCs w:val="26"/>
        </w:rPr>
        <w:t xml:space="preserve"> qui inclut plusieurs informations essentielles : le </w:t>
      </w:r>
      <w:r w:rsidRPr="001043AC">
        <w:rPr>
          <w:rFonts w:ascii="Verdana" w:hAnsi="Verdana"/>
          <w:b/>
          <w:bCs/>
          <w:sz w:val="26"/>
          <w:szCs w:val="26"/>
        </w:rPr>
        <w:t>nom du médicament</w:t>
      </w:r>
      <w:r w:rsidRPr="001043AC">
        <w:rPr>
          <w:rFonts w:ascii="Verdana" w:hAnsi="Verdana"/>
          <w:sz w:val="26"/>
          <w:szCs w:val="26"/>
        </w:rPr>
        <w:t xml:space="preserve">, son </w:t>
      </w:r>
      <w:r w:rsidRPr="001043AC">
        <w:rPr>
          <w:rFonts w:ascii="Verdana" w:hAnsi="Verdana"/>
          <w:b/>
          <w:bCs/>
          <w:sz w:val="26"/>
          <w:szCs w:val="26"/>
        </w:rPr>
        <w:t>prix unitaire d'achat</w:t>
      </w:r>
      <w:r w:rsidRPr="001043AC">
        <w:rPr>
          <w:rFonts w:ascii="Verdana" w:hAnsi="Verdana"/>
          <w:sz w:val="26"/>
          <w:szCs w:val="26"/>
        </w:rPr>
        <w:t xml:space="preserve">, la </w:t>
      </w:r>
      <w:r w:rsidRPr="001043AC">
        <w:rPr>
          <w:rFonts w:ascii="Verdana" w:hAnsi="Verdana"/>
          <w:b/>
          <w:bCs/>
          <w:sz w:val="26"/>
          <w:szCs w:val="26"/>
        </w:rPr>
        <w:t>quantité minimale à commander</w:t>
      </w:r>
      <w:r w:rsidRPr="001043AC">
        <w:rPr>
          <w:rFonts w:ascii="Verdana" w:hAnsi="Verdana"/>
          <w:sz w:val="26"/>
          <w:szCs w:val="26"/>
        </w:rPr>
        <w:t xml:space="preserve">, ainsi que le </w:t>
      </w:r>
      <w:r w:rsidRPr="001043AC">
        <w:rPr>
          <w:rFonts w:ascii="Verdana" w:hAnsi="Verdana"/>
          <w:b/>
          <w:bCs/>
          <w:sz w:val="26"/>
          <w:szCs w:val="26"/>
        </w:rPr>
        <w:t>prix unitaire de vente</w:t>
      </w:r>
      <w:r w:rsidRPr="001043AC">
        <w:rPr>
          <w:rFonts w:ascii="Verdana" w:hAnsi="Verdana"/>
          <w:sz w:val="26"/>
          <w:szCs w:val="26"/>
        </w:rPr>
        <w:t>.</w:t>
      </w:r>
    </w:p>
    <w:p w14:paraId="19F707DC" w14:textId="77777777" w:rsidR="001043AC" w:rsidRPr="001043AC" w:rsidRDefault="001043AC" w:rsidP="001043AC">
      <w:pPr>
        <w:spacing w:after="4" w:line="356" w:lineRule="auto"/>
        <w:ind w:left="620" w:right="0" w:firstLine="0"/>
        <w:jc w:val="left"/>
        <w:rPr>
          <w:rFonts w:ascii="Verdana" w:hAnsi="Verdana"/>
          <w:sz w:val="26"/>
          <w:szCs w:val="26"/>
        </w:rPr>
      </w:pPr>
      <w:r w:rsidRPr="001043AC">
        <w:rPr>
          <w:rFonts w:ascii="Verdana" w:hAnsi="Verdana"/>
          <w:sz w:val="26"/>
          <w:szCs w:val="26"/>
        </w:rPr>
        <w:t xml:space="preserve">Il convient également de noter que certains médicaments exigent une </w:t>
      </w:r>
      <w:r w:rsidRPr="001043AC">
        <w:rPr>
          <w:rFonts w:ascii="Verdana" w:hAnsi="Verdana"/>
          <w:b/>
          <w:bCs/>
          <w:sz w:val="26"/>
          <w:szCs w:val="26"/>
        </w:rPr>
        <w:t>ordonnance</w:t>
      </w:r>
      <w:r w:rsidRPr="001043AC">
        <w:rPr>
          <w:rFonts w:ascii="Verdana" w:hAnsi="Verdana"/>
          <w:sz w:val="26"/>
          <w:szCs w:val="26"/>
        </w:rPr>
        <w:t xml:space="preserve"> pour être vendus, conformément à la législation en vigueur. Lors de la vente de tels produits, </w:t>
      </w:r>
      <w:r w:rsidRPr="001043AC">
        <w:rPr>
          <w:rFonts w:ascii="Verdana" w:hAnsi="Verdana"/>
          <w:b/>
          <w:bCs/>
          <w:sz w:val="26"/>
          <w:szCs w:val="26"/>
        </w:rPr>
        <w:t>les informations légales suivantes doivent être enregistrées</w:t>
      </w:r>
      <w:r w:rsidRPr="001043AC">
        <w:rPr>
          <w:rFonts w:ascii="Verdana" w:hAnsi="Verdana"/>
          <w:sz w:val="26"/>
          <w:szCs w:val="26"/>
        </w:rPr>
        <w:t xml:space="preserve"> dans le système : le </w:t>
      </w:r>
      <w:r w:rsidRPr="001043AC">
        <w:rPr>
          <w:rFonts w:ascii="Verdana" w:hAnsi="Verdana"/>
          <w:b/>
          <w:bCs/>
          <w:sz w:val="26"/>
          <w:szCs w:val="26"/>
        </w:rPr>
        <w:t>nom du médecin prescripteur</w:t>
      </w:r>
      <w:r w:rsidRPr="001043AC">
        <w:rPr>
          <w:rFonts w:ascii="Verdana" w:hAnsi="Verdana"/>
          <w:sz w:val="26"/>
          <w:szCs w:val="26"/>
        </w:rPr>
        <w:t xml:space="preserve">, la </w:t>
      </w:r>
      <w:r w:rsidRPr="001043AC">
        <w:rPr>
          <w:rFonts w:ascii="Verdana" w:hAnsi="Verdana"/>
          <w:b/>
          <w:bCs/>
          <w:sz w:val="26"/>
          <w:szCs w:val="26"/>
        </w:rPr>
        <w:t>date de prescription</w:t>
      </w:r>
      <w:r w:rsidRPr="001043AC">
        <w:rPr>
          <w:rFonts w:ascii="Verdana" w:hAnsi="Verdana"/>
          <w:sz w:val="26"/>
          <w:szCs w:val="26"/>
        </w:rPr>
        <w:t xml:space="preserve">, le </w:t>
      </w:r>
      <w:r w:rsidRPr="001043AC">
        <w:rPr>
          <w:rFonts w:ascii="Verdana" w:hAnsi="Verdana"/>
          <w:b/>
          <w:bCs/>
          <w:sz w:val="26"/>
          <w:szCs w:val="26"/>
        </w:rPr>
        <w:t>nom du patient</w:t>
      </w:r>
      <w:r w:rsidRPr="001043AC">
        <w:rPr>
          <w:rFonts w:ascii="Verdana" w:hAnsi="Verdana"/>
          <w:sz w:val="26"/>
          <w:szCs w:val="26"/>
        </w:rPr>
        <w:t xml:space="preserve">, ainsi que le </w:t>
      </w:r>
      <w:r w:rsidRPr="001043AC">
        <w:rPr>
          <w:rFonts w:ascii="Verdana" w:hAnsi="Verdana"/>
          <w:b/>
          <w:bCs/>
          <w:sz w:val="26"/>
          <w:szCs w:val="26"/>
        </w:rPr>
        <w:t>numéro d’identification de la prescription</w:t>
      </w:r>
      <w:r w:rsidRPr="001043AC">
        <w:rPr>
          <w:rFonts w:ascii="Verdana" w:hAnsi="Verdana"/>
          <w:sz w:val="26"/>
          <w:szCs w:val="26"/>
        </w:rPr>
        <w:t>, qui sera généré automatiquement par le système en interne.</w:t>
      </w:r>
    </w:p>
    <w:p w14:paraId="34F555A5" w14:textId="77777777" w:rsidR="001043AC" w:rsidRPr="001043AC" w:rsidRDefault="001043AC" w:rsidP="001043AC">
      <w:pPr>
        <w:spacing w:after="4" w:line="356" w:lineRule="auto"/>
        <w:ind w:left="620" w:right="0" w:firstLine="0"/>
        <w:jc w:val="left"/>
        <w:rPr>
          <w:rFonts w:ascii="Verdana" w:hAnsi="Verdana"/>
          <w:sz w:val="26"/>
          <w:szCs w:val="26"/>
        </w:rPr>
      </w:pPr>
      <w:r w:rsidRPr="001043AC">
        <w:rPr>
          <w:rFonts w:ascii="Verdana" w:hAnsi="Verdana"/>
          <w:sz w:val="26"/>
          <w:szCs w:val="26"/>
        </w:rPr>
        <w:t xml:space="preserve">Les ventes au comptoir se font exclusivement en </w:t>
      </w:r>
      <w:r w:rsidRPr="001043AC">
        <w:rPr>
          <w:rFonts w:ascii="Verdana" w:hAnsi="Verdana"/>
          <w:b/>
          <w:bCs/>
          <w:sz w:val="26"/>
          <w:szCs w:val="26"/>
        </w:rPr>
        <w:t>espèces</w:t>
      </w:r>
      <w:r w:rsidRPr="001043AC">
        <w:rPr>
          <w:rFonts w:ascii="Verdana" w:hAnsi="Verdana"/>
          <w:sz w:val="26"/>
          <w:szCs w:val="26"/>
        </w:rPr>
        <w:t xml:space="preserve">, sans possibilité de crédit, ce qui signifie qu'il n’est pas nécessaire de gérer les comptes clients. Toutefois, une vente peut être reliée à une </w:t>
      </w:r>
      <w:r w:rsidRPr="001043AC">
        <w:rPr>
          <w:rFonts w:ascii="Verdana" w:hAnsi="Verdana"/>
          <w:b/>
          <w:bCs/>
          <w:sz w:val="26"/>
          <w:szCs w:val="26"/>
        </w:rPr>
        <w:t>prescription</w:t>
      </w:r>
      <w:r w:rsidRPr="001043AC">
        <w:rPr>
          <w:rFonts w:ascii="Verdana" w:hAnsi="Verdana"/>
          <w:sz w:val="26"/>
          <w:szCs w:val="26"/>
        </w:rPr>
        <w:t xml:space="preserve"> pour assurer la conformité des transactions.</w:t>
      </w:r>
    </w:p>
    <w:p w14:paraId="31D16598" w14:textId="77777777" w:rsidR="008B1A96" w:rsidRDefault="001043AC" w:rsidP="008B1A96">
      <w:pPr>
        <w:spacing w:after="4" w:line="356" w:lineRule="auto"/>
        <w:ind w:right="0"/>
        <w:jc w:val="left"/>
        <w:rPr>
          <w:rFonts w:ascii="Verdana" w:hAnsi="Verdana"/>
          <w:sz w:val="26"/>
          <w:szCs w:val="26"/>
        </w:rPr>
      </w:pPr>
      <w:r w:rsidRPr="001043AC">
        <w:rPr>
          <w:rFonts w:ascii="Verdana" w:hAnsi="Verdana"/>
          <w:sz w:val="26"/>
          <w:szCs w:val="26"/>
        </w:rPr>
        <w:t xml:space="preserve">En matière de gestion des stocks, chaque médicament dispose de plusieurs paramètres à suivre : la </w:t>
      </w:r>
      <w:r w:rsidRPr="001043AC">
        <w:rPr>
          <w:rFonts w:ascii="Verdana" w:hAnsi="Verdana"/>
          <w:b/>
          <w:bCs/>
          <w:sz w:val="26"/>
          <w:szCs w:val="26"/>
        </w:rPr>
        <w:t>quantité courante en stock</w:t>
      </w:r>
      <w:r w:rsidRPr="001043AC">
        <w:rPr>
          <w:rFonts w:ascii="Verdana" w:hAnsi="Verdana"/>
          <w:sz w:val="26"/>
          <w:szCs w:val="26"/>
        </w:rPr>
        <w:t xml:space="preserve"> (stock disponible), le </w:t>
      </w:r>
      <w:r w:rsidRPr="001043AC">
        <w:rPr>
          <w:rFonts w:ascii="Verdana" w:hAnsi="Verdana"/>
          <w:b/>
          <w:bCs/>
          <w:sz w:val="26"/>
          <w:szCs w:val="26"/>
        </w:rPr>
        <w:t>seuil minimal de stock</w:t>
      </w:r>
      <w:r w:rsidRPr="001043AC">
        <w:rPr>
          <w:rFonts w:ascii="Verdana" w:hAnsi="Verdana"/>
          <w:sz w:val="26"/>
          <w:szCs w:val="26"/>
        </w:rPr>
        <w:t xml:space="preserve"> qui déclenche l'approvisionnement automatique, ainsi que la </w:t>
      </w:r>
      <w:r w:rsidRPr="001043AC">
        <w:rPr>
          <w:rFonts w:ascii="Verdana" w:hAnsi="Verdana"/>
          <w:b/>
          <w:bCs/>
          <w:sz w:val="26"/>
          <w:szCs w:val="26"/>
        </w:rPr>
        <w:t>quantité maximale de stock</w:t>
      </w:r>
      <w:r w:rsidRPr="001043AC">
        <w:rPr>
          <w:rFonts w:ascii="Verdana" w:hAnsi="Verdana"/>
          <w:sz w:val="26"/>
          <w:szCs w:val="26"/>
        </w:rPr>
        <w:t xml:space="preserve"> à ne pas dépasser. Enfin, la gestion de la quantité courante en </w:t>
      </w:r>
      <w:r w:rsidR="008B1A96" w:rsidRPr="001043AC">
        <w:rPr>
          <w:rFonts w:ascii="Verdana" w:hAnsi="Verdana"/>
          <w:sz w:val="26"/>
          <w:szCs w:val="26"/>
        </w:rPr>
        <w:lastRenderedPageBreak/>
        <w:t xml:space="preserve">stock se fait en </w:t>
      </w:r>
      <w:r w:rsidR="008B1A96" w:rsidRPr="001043AC">
        <w:rPr>
          <w:rFonts w:ascii="Verdana" w:hAnsi="Verdana"/>
          <w:b/>
          <w:bCs/>
          <w:sz w:val="26"/>
          <w:szCs w:val="26"/>
        </w:rPr>
        <w:t>nombre total d’unités</w:t>
      </w:r>
      <w:r w:rsidR="008B1A96" w:rsidRPr="001043AC">
        <w:rPr>
          <w:rFonts w:ascii="Verdana" w:hAnsi="Verdana"/>
          <w:sz w:val="26"/>
          <w:szCs w:val="26"/>
        </w:rPr>
        <w:t>, pour garantir une visibilité claire et immédiate sur la disponibilité des produits.</w:t>
      </w:r>
    </w:p>
    <w:p w14:paraId="2975002D" w14:textId="493346F8" w:rsidR="008B1A96" w:rsidRDefault="008B1A96" w:rsidP="001043AC">
      <w:pPr>
        <w:spacing w:after="4" w:line="356" w:lineRule="auto"/>
        <w:ind w:left="620" w:right="0" w:firstLine="0"/>
        <w:jc w:val="left"/>
        <w:rPr>
          <w:rFonts w:ascii="Verdana" w:hAnsi="Verdana"/>
          <w:sz w:val="26"/>
          <w:szCs w:val="26"/>
        </w:rPr>
      </w:pPr>
    </w:p>
    <w:p w14:paraId="047E265D" w14:textId="77777777" w:rsidR="001043AC" w:rsidRPr="001043AC" w:rsidRDefault="001043AC" w:rsidP="001043AC">
      <w:pPr>
        <w:spacing w:after="4" w:line="356" w:lineRule="auto"/>
        <w:ind w:left="620" w:right="0" w:firstLine="0"/>
        <w:jc w:val="left"/>
        <w:rPr>
          <w:rFonts w:ascii="Verdana" w:hAnsi="Verdana"/>
          <w:sz w:val="26"/>
          <w:szCs w:val="26"/>
        </w:rPr>
      </w:pPr>
    </w:p>
    <w:p w14:paraId="7362D3D4" w14:textId="77777777" w:rsidR="00765D0A" w:rsidRDefault="00765D0A">
      <w:pPr>
        <w:spacing w:after="4" w:line="356" w:lineRule="auto"/>
        <w:ind w:left="982" w:right="0" w:hanging="362"/>
      </w:pPr>
    </w:p>
    <w:p w14:paraId="1AEFB25A" w14:textId="77777777" w:rsidR="00765D0A" w:rsidRDefault="00765D0A">
      <w:pPr>
        <w:spacing w:after="4" w:line="356" w:lineRule="auto"/>
        <w:ind w:left="982" w:right="0" w:hanging="362"/>
      </w:pPr>
    </w:p>
    <w:tbl>
      <w:tblPr>
        <w:tblStyle w:val="Listeclaire-Accent3"/>
        <w:tblW w:w="5126" w:type="dxa"/>
        <w:tblLook w:val="0620" w:firstRow="1" w:lastRow="0" w:firstColumn="0" w:lastColumn="0" w:noHBand="1" w:noVBand="1"/>
      </w:tblPr>
      <w:tblGrid>
        <w:gridCol w:w="2843"/>
        <w:gridCol w:w="2283"/>
      </w:tblGrid>
      <w:tr w:rsidR="00765D0A" w14:paraId="6AD28B9B" w14:textId="77777777" w:rsidTr="00765D0A">
        <w:trPr>
          <w:cnfStyle w:val="100000000000" w:firstRow="1" w:lastRow="0" w:firstColumn="0" w:lastColumn="0" w:oddVBand="0" w:evenVBand="0" w:oddHBand="0" w:evenHBand="0" w:firstRowFirstColumn="0" w:firstRowLastColumn="0" w:lastRowFirstColumn="0" w:lastRowLastColumn="0"/>
          <w:trHeight w:val="283"/>
        </w:trPr>
        <w:tc>
          <w:tcPr>
            <w:tcW w:w="0" w:type="auto"/>
          </w:tcPr>
          <w:p w14:paraId="088967E3" w14:textId="5384A6AE" w:rsidR="00765D0A" w:rsidRDefault="00765D0A">
            <w:r>
              <w:t>Nom Médicament</w:t>
            </w:r>
          </w:p>
        </w:tc>
        <w:tc>
          <w:tcPr>
            <w:tcW w:w="0" w:type="auto"/>
          </w:tcPr>
          <w:p w14:paraId="1A63341A" w14:textId="30BA060B" w:rsidR="00765D0A" w:rsidRDefault="00765D0A">
            <w:r>
              <w:t>Unité</w:t>
            </w:r>
          </w:p>
        </w:tc>
      </w:tr>
      <w:tr w:rsidR="00765D0A" w14:paraId="6AD933B1" w14:textId="77777777" w:rsidTr="00765D0A">
        <w:trPr>
          <w:trHeight w:val="108"/>
        </w:trPr>
        <w:tc>
          <w:tcPr>
            <w:tcW w:w="0" w:type="auto"/>
          </w:tcPr>
          <w:p w14:paraId="2A42A20F" w14:textId="5CF039E8" w:rsidR="00765D0A" w:rsidRDefault="00765D0A">
            <w:proofErr w:type="spellStart"/>
            <w:r>
              <w:t>Panadol</w:t>
            </w:r>
            <w:proofErr w:type="spellEnd"/>
            <w:r>
              <w:t xml:space="preserve"> 500mg</w:t>
            </w:r>
          </w:p>
        </w:tc>
        <w:tc>
          <w:tcPr>
            <w:tcW w:w="0" w:type="auto"/>
          </w:tcPr>
          <w:p w14:paraId="594FF0E4" w14:textId="14E9FAF0" w:rsidR="00765D0A" w:rsidRDefault="00765D0A">
            <w:r>
              <w:t>Comprimé</w:t>
            </w:r>
          </w:p>
        </w:tc>
      </w:tr>
      <w:tr w:rsidR="00765D0A" w14:paraId="5FA4A82C" w14:textId="77777777" w:rsidTr="00765D0A">
        <w:trPr>
          <w:trHeight w:val="283"/>
        </w:trPr>
        <w:tc>
          <w:tcPr>
            <w:tcW w:w="0" w:type="auto"/>
          </w:tcPr>
          <w:p w14:paraId="29A0F77A" w14:textId="435D9FCB" w:rsidR="00765D0A" w:rsidRDefault="00765D0A">
            <w:proofErr w:type="spellStart"/>
            <w:r>
              <w:t>Panadol</w:t>
            </w:r>
            <w:proofErr w:type="spellEnd"/>
            <w:r>
              <w:t xml:space="preserve"> 1000mg</w:t>
            </w:r>
          </w:p>
        </w:tc>
        <w:tc>
          <w:tcPr>
            <w:tcW w:w="0" w:type="auto"/>
          </w:tcPr>
          <w:p w14:paraId="1F42C5A2" w14:textId="6D9E3200" w:rsidR="00765D0A" w:rsidRDefault="00765D0A">
            <w:r>
              <w:t>Suppositoire</w:t>
            </w:r>
          </w:p>
        </w:tc>
      </w:tr>
      <w:tr w:rsidR="00765D0A" w14:paraId="7D3E324D" w14:textId="77777777" w:rsidTr="00765D0A">
        <w:trPr>
          <w:trHeight w:val="291"/>
        </w:trPr>
        <w:tc>
          <w:tcPr>
            <w:tcW w:w="0" w:type="auto"/>
          </w:tcPr>
          <w:p w14:paraId="4AD49566" w14:textId="05F29006" w:rsidR="00765D0A" w:rsidRDefault="00765D0A">
            <w:proofErr w:type="spellStart"/>
            <w:r>
              <w:t>Panadol</w:t>
            </w:r>
            <w:proofErr w:type="spellEnd"/>
            <w:r>
              <w:t xml:space="preserve"> 200/100Ml</w:t>
            </w:r>
          </w:p>
        </w:tc>
        <w:tc>
          <w:tcPr>
            <w:tcW w:w="0" w:type="auto"/>
          </w:tcPr>
          <w:p w14:paraId="587435BB" w14:textId="6BC3B6C2" w:rsidR="00765D0A" w:rsidRDefault="00765D0A" w:rsidP="00765D0A">
            <w:pPr>
              <w:ind w:left="0" w:firstLine="0"/>
            </w:pPr>
            <w:r>
              <w:t xml:space="preserve">      Flacon</w:t>
            </w:r>
          </w:p>
        </w:tc>
      </w:tr>
      <w:tr w:rsidR="00765D0A" w14:paraId="20F1DEEB" w14:textId="77777777" w:rsidTr="00765D0A">
        <w:trPr>
          <w:trHeight w:val="283"/>
        </w:trPr>
        <w:tc>
          <w:tcPr>
            <w:tcW w:w="0" w:type="auto"/>
          </w:tcPr>
          <w:p w14:paraId="561CBF57" w14:textId="6C2090DF" w:rsidR="00765D0A" w:rsidRDefault="00765D0A"/>
        </w:tc>
        <w:tc>
          <w:tcPr>
            <w:tcW w:w="0" w:type="auto"/>
          </w:tcPr>
          <w:p w14:paraId="27E540C0" w14:textId="38629E71" w:rsidR="00765D0A" w:rsidRDefault="00765D0A" w:rsidP="00765D0A">
            <w:pPr>
              <w:ind w:left="0" w:firstLine="0"/>
            </w:pPr>
          </w:p>
        </w:tc>
      </w:tr>
      <w:tr w:rsidR="00765D0A" w14:paraId="315ABFBA" w14:textId="77777777" w:rsidTr="00765D0A">
        <w:trPr>
          <w:trHeight w:val="283"/>
        </w:trPr>
        <w:tc>
          <w:tcPr>
            <w:tcW w:w="0" w:type="auto"/>
          </w:tcPr>
          <w:p w14:paraId="7A0196B0" w14:textId="72E56F92" w:rsidR="00765D0A" w:rsidRDefault="00765D0A"/>
        </w:tc>
        <w:tc>
          <w:tcPr>
            <w:tcW w:w="0" w:type="auto"/>
          </w:tcPr>
          <w:p w14:paraId="29FEDC6B" w14:textId="196E7A2B" w:rsidR="00765D0A" w:rsidRDefault="00765D0A" w:rsidP="00DD5BA3"/>
        </w:tc>
      </w:tr>
      <w:tr w:rsidR="00765D0A" w14:paraId="12D4CC9B" w14:textId="77777777" w:rsidTr="00765D0A">
        <w:trPr>
          <w:trHeight w:val="291"/>
        </w:trPr>
        <w:tc>
          <w:tcPr>
            <w:tcW w:w="0" w:type="auto"/>
          </w:tcPr>
          <w:p w14:paraId="017A07A9" w14:textId="22EDD76F" w:rsidR="00765D0A" w:rsidRDefault="00765D0A"/>
        </w:tc>
        <w:tc>
          <w:tcPr>
            <w:tcW w:w="0" w:type="auto"/>
          </w:tcPr>
          <w:p w14:paraId="41847DA4" w14:textId="319FB898" w:rsidR="00765D0A" w:rsidRDefault="00765D0A"/>
        </w:tc>
      </w:tr>
      <w:tr w:rsidR="00765D0A" w14:paraId="72124265" w14:textId="77777777" w:rsidTr="00765D0A">
        <w:trPr>
          <w:trHeight w:val="283"/>
        </w:trPr>
        <w:tc>
          <w:tcPr>
            <w:tcW w:w="0" w:type="auto"/>
          </w:tcPr>
          <w:p w14:paraId="08BA14F4" w14:textId="7AC9FA99" w:rsidR="00765D0A" w:rsidRDefault="00765D0A"/>
        </w:tc>
        <w:tc>
          <w:tcPr>
            <w:tcW w:w="0" w:type="auto"/>
          </w:tcPr>
          <w:p w14:paraId="65C2826B" w14:textId="306F2DF5" w:rsidR="00765D0A" w:rsidRDefault="00765D0A"/>
        </w:tc>
      </w:tr>
      <w:tr w:rsidR="00765D0A" w14:paraId="63EC7104" w14:textId="77777777" w:rsidTr="00765D0A">
        <w:trPr>
          <w:trHeight w:val="68"/>
        </w:trPr>
        <w:tc>
          <w:tcPr>
            <w:tcW w:w="0" w:type="auto"/>
          </w:tcPr>
          <w:p w14:paraId="418A22BD" w14:textId="7D0282B2" w:rsidR="00765D0A" w:rsidRDefault="00765D0A"/>
        </w:tc>
        <w:tc>
          <w:tcPr>
            <w:tcW w:w="0" w:type="auto"/>
          </w:tcPr>
          <w:p w14:paraId="6B6384D9" w14:textId="3FE0DF9A" w:rsidR="00765D0A" w:rsidRDefault="00765D0A" w:rsidP="00765D0A">
            <w:pPr>
              <w:ind w:left="0" w:firstLine="0"/>
            </w:pPr>
          </w:p>
        </w:tc>
      </w:tr>
    </w:tbl>
    <w:p w14:paraId="73AF264E" w14:textId="77777777" w:rsidR="00765D0A" w:rsidRDefault="00765D0A" w:rsidP="00765D0A">
      <w:pPr>
        <w:spacing w:after="4" w:line="356" w:lineRule="auto"/>
        <w:ind w:left="0" w:right="0" w:firstLine="0"/>
      </w:pPr>
    </w:p>
    <w:p w14:paraId="0DDF41FE" w14:textId="4BE6ED40" w:rsidR="0002735F" w:rsidRPr="00765D0A" w:rsidRDefault="00000000" w:rsidP="00765D0A">
      <w:pPr>
        <w:spacing w:after="4" w:line="356" w:lineRule="auto"/>
        <w:ind w:right="0"/>
        <w:rPr>
          <w:rFonts w:ascii="Verdana" w:hAnsi="Verdana"/>
          <w:sz w:val="26"/>
          <w:szCs w:val="26"/>
        </w:rPr>
      </w:pPr>
      <w:r w:rsidRPr="00765D0A">
        <w:rPr>
          <w:rFonts w:ascii="Verdana" w:hAnsi="Verdana"/>
          <w:sz w:val="26"/>
          <w:szCs w:val="26"/>
        </w:rPr>
        <w:t>Par exemple</w:t>
      </w:r>
      <w:r w:rsidR="00765D0A" w:rsidRPr="00765D0A">
        <w:rPr>
          <w:rFonts w:ascii="Verdana" w:hAnsi="Verdana"/>
          <w:sz w:val="26"/>
          <w:szCs w:val="26"/>
        </w:rPr>
        <w:t> :</w:t>
      </w:r>
      <w:r w:rsidRPr="00765D0A">
        <w:rPr>
          <w:rFonts w:ascii="Verdana" w:hAnsi="Verdana"/>
          <w:sz w:val="26"/>
          <w:szCs w:val="26"/>
        </w:rPr>
        <w:t xml:space="preserve"> </w:t>
      </w:r>
      <w:r w:rsidR="00DD5BA3">
        <w:rPr>
          <w:rFonts w:ascii="Verdana" w:hAnsi="Verdana"/>
          <w:sz w:val="26"/>
          <w:szCs w:val="26"/>
        </w:rPr>
        <w:t xml:space="preserve">Si </w:t>
      </w:r>
      <w:r w:rsidRPr="00765D0A">
        <w:rPr>
          <w:rFonts w:ascii="Verdana" w:hAnsi="Verdana"/>
          <w:sz w:val="26"/>
          <w:szCs w:val="26"/>
        </w:rPr>
        <w:t xml:space="preserve">on a 8 boîtes de </w:t>
      </w:r>
      <w:proofErr w:type="spellStart"/>
      <w:r w:rsidRPr="00765D0A">
        <w:rPr>
          <w:rFonts w:ascii="Verdana" w:hAnsi="Verdana"/>
          <w:sz w:val="26"/>
          <w:szCs w:val="26"/>
        </w:rPr>
        <w:t>Panadol</w:t>
      </w:r>
      <w:proofErr w:type="spellEnd"/>
      <w:r w:rsidRPr="00765D0A">
        <w:rPr>
          <w:rFonts w:ascii="Verdana" w:hAnsi="Verdana"/>
          <w:sz w:val="26"/>
          <w:szCs w:val="26"/>
        </w:rPr>
        <w:t xml:space="preserve"> contenant chacune 10 comprimés, et on gère le stock comme 80 unités.  </w:t>
      </w:r>
    </w:p>
    <w:p w14:paraId="48F3549C" w14:textId="77777777" w:rsidR="0002735F" w:rsidRPr="00765D0A" w:rsidRDefault="00000000">
      <w:pPr>
        <w:numPr>
          <w:ilvl w:val="0"/>
          <w:numId w:val="4"/>
        </w:numPr>
        <w:ind w:right="0" w:hanging="360"/>
        <w:rPr>
          <w:rFonts w:ascii="Verdana" w:hAnsi="Verdana"/>
          <w:sz w:val="26"/>
          <w:szCs w:val="26"/>
        </w:rPr>
      </w:pPr>
      <w:r w:rsidRPr="00D64985">
        <w:rPr>
          <w:rFonts w:ascii="Verdana" w:hAnsi="Verdana"/>
          <w:sz w:val="26"/>
          <w:szCs w:val="26"/>
          <w:u w:val="single"/>
        </w:rPr>
        <w:t>Les unités possibles sont</w:t>
      </w:r>
      <w:r w:rsidRPr="00765D0A">
        <w:rPr>
          <w:rFonts w:ascii="Verdana" w:hAnsi="Verdana"/>
          <w:sz w:val="26"/>
          <w:szCs w:val="26"/>
        </w:rPr>
        <w:t xml:space="preserve"> : </w:t>
      </w:r>
    </w:p>
    <w:p w14:paraId="3A01CC60" w14:textId="77777777" w:rsidR="0002735F" w:rsidRPr="00765D0A" w:rsidRDefault="00000000">
      <w:pPr>
        <w:numPr>
          <w:ilvl w:val="2"/>
          <w:numId w:val="7"/>
        </w:numPr>
        <w:ind w:right="0" w:hanging="360"/>
        <w:rPr>
          <w:rFonts w:ascii="Verdana" w:hAnsi="Verdana"/>
          <w:sz w:val="26"/>
          <w:szCs w:val="26"/>
        </w:rPr>
      </w:pPr>
      <w:r w:rsidRPr="00765D0A">
        <w:rPr>
          <w:rFonts w:ascii="Verdana" w:hAnsi="Verdana"/>
          <w:sz w:val="26"/>
          <w:szCs w:val="26"/>
        </w:rPr>
        <w:t xml:space="preserve">Comprimés </w:t>
      </w:r>
    </w:p>
    <w:p w14:paraId="720A4155" w14:textId="77777777" w:rsidR="0002735F" w:rsidRPr="00765D0A" w:rsidRDefault="00000000">
      <w:pPr>
        <w:numPr>
          <w:ilvl w:val="2"/>
          <w:numId w:val="7"/>
        </w:numPr>
        <w:ind w:right="0" w:hanging="360"/>
        <w:rPr>
          <w:rFonts w:ascii="Verdana" w:hAnsi="Verdana"/>
          <w:sz w:val="26"/>
          <w:szCs w:val="26"/>
        </w:rPr>
      </w:pPr>
      <w:r w:rsidRPr="00765D0A">
        <w:rPr>
          <w:rFonts w:ascii="Verdana" w:hAnsi="Verdana"/>
          <w:sz w:val="26"/>
          <w:szCs w:val="26"/>
        </w:rPr>
        <w:t xml:space="preserve">Suppositoire </w:t>
      </w:r>
    </w:p>
    <w:p w14:paraId="0E795E81" w14:textId="77777777" w:rsidR="0002735F" w:rsidRPr="00765D0A" w:rsidRDefault="00000000">
      <w:pPr>
        <w:numPr>
          <w:ilvl w:val="2"/>
          <w:numId w:val="7"/>
        </w:numPr>
        <w:ind w:right="0" w:hanging="360"/>
        <w:rPr>
          <w:rFonts w:ascii="Verdana" w:hAnsi="Verdana"/>
          <w:sz w:val="26"/>
          <w:szCs w:val="26"/>
        </w:rPr>
      </w:pPr>
      <w:r w:rsidRPr="00765D0A">
        <w:rPr>
          <w:rFonts w:ascii="Verdana" w:hAnsi="Verdana"/>
          <w:sz w:val="26"/>
          <w:szCs w:val="26"/>
        </w:rPr>
        <w:t xml:space="preserve">Flacon </w:t>
      </w:r>
    </w:p>
    <w:p w14:paraId="612B41D2" w14:textId="77777777" w:rsidR="0002735F" w:rsidRPr="00765D0A" w:rsidRDefault="00000000">
      <w:pPr>
        <w:numPr>
          <w:ilvl w:val="2"/>
          <w:numId w:val="7"/>
        </w:numPr>
        <w:ind w:right="0" w:hanging="360"/>
        <w:rPr>
          <w:rFonts w:ascii="Verdana" w:hAnsi="Verdana"/>
          <w:sz w:val="26"/>
          <w:szCs w:val="26"/>
        </w:rPr>
      </w:pPr>
      <w:r w:rsidRPr="00765D0A">
        <w:rPr>
          <w:rFonts w:ascii="Verdana" w:hAnsi="Verdana"/>
          <w:sz w:val="26"/>
          <w:szCs w:val="26"/>
        </w:rPr>
        <w:t xml:space="preserve">Crème </w:t>
      </w:r>
    </w:p>
    <w:p w14:paraId="5388EFA7" w14:textId="6FC5C6EE" w:rsidR="0002735F" w:rsidRDefault="00304DD5">
      <w:pPr>
        <w:numPr>
          <w:ilvl w:val="2"/>
          <w:numId w:val="7"/>
        </w:numPr>
        <w:ind w:right="0" w:hanging="360"/>
        <w:rPr>
          <w:rFonts w:ascii="Verdana" w:hAnsi="Verdana"/>
          <w:sz w:val="26"/>
          <w:szCs w:val="26"/>
        </w:rPr>
      </w:pPr>
      <w:r w:rsidRPr="00765D0A">
        <w:rPr>
          <w:rFonts w:ascii="Verdana" w:hAnsi="Verdana"/>
          <w:sz w:val="26"/>
          <w:szCs w:val="26"/>
        </w:rPr>
        <w:t xml:space="preserve">Etc... </w:t>
      </w:r>
    </w:p>
    <w:p w14:paraId="514FFA15" w14:textId="77777777" w:rsidR="00DD5BA3" w:rsidRPr="00765D0A" w:rsidRDefault="00DD5BA3" w:rsidP="00DD5BA3">
      <w:pPr>
        <w:ind w:left="1425" w:right="0" w:firstLine="0"/>
        <w:rPr>
          <w:rFonts w:ascii="Verdana" w:hAnsi="Verdana"/>
          <w:sz w:val="26"/>
          <w:szCs w:val="26"/>
        </w:rPr>
      </w:pPr>
    </w:p>
    <w:p w14:paraId="475EB5C1" w14:textId="65127472" w:rsidR="0002735F" w:rsidRPr="00765D0A" w:rsidRDefault="00000000">
      <w:pPr>
        <w:numPr>
          <w:ilvl w:val="0"/>
          <w:numId w:val="4"/>
        </w:numPr>
        <w:spacing w:after="0" w:line="356" w:lineRule="auto"/>
        <w:ind w:right="0" w:hanging="360"/>
        <w:rPr>
          <w:rFonts w:ascii="Verdana" w:hAnsi="Verdana"/>
          <w:sz w:val="26"/>
          <w:szCs w:val="26"/>
        </w:rPr>
      </w:pPr>
      <w:r w:rsidRPr="00765D0A">
        <w:rPr>
          <w:rFonts w:ascii="Verdana" w:hAnsi="Verdana"/>
          <w:sz w:val="26"/>
          <w:szCs w:val="26"/>
        </w:rPr>
        <w:t>La contenance et la concentration des médicaments sont gérés dans le nom du médicament</w:t>
      </w:r>
      <w:r w:rsidR="00DD5BA3">
        <w:rPr>
          <w:rFonts w:ascii="Verdana" w:hAnsi="Verdana"/>
          <w:sz w:val="26"/>
          <w:szCs w:val="26"/>
        </w:rPr>
        <w:t>.</w:t>
      </w:r>
      <w:r w:rsidRPr="00765D0A">
        <w:rPr>
          <w:rFonts w:ascii="Verdana" w:hAnsi="Verdana"/>
          <w:sz w:val="26"/>
          <w:szCs w:val="26"/>
        </w:rPr>
        <w:t xml:space="preserve"> </w:t>
      </w:r>
    </w:p>
    <w:p w14:paraId="176F9005" w14:textId="77777777" w:rsidR="0002735F" w:rsidRDefault="00000000">
      <w:pPr>
        <w:spacing w:after="0" w:line="259" w:lineRule="auto"/>
        <w:ind w:left="720" w:right="0" w:firstLine="0"/>
        <w:jc w:val="left"/>
      </w:pPr>
      <w:r>
        <w:t xml:space="preserve"> </w:t>
      </w:r>
    </w:p>
    <w:p w14:paraId="2DF4E0AA" w14:textId="77777777" w:rsidR="0002735F" w:rsidRDefault="00000000">
      <w:pPr>
        <w:spacing w:after="292" w:line="259" w:lineRule="auto"/>
        <w:ind w:left="0" w:right="3628" w:firstLine="0"/>
        <w:jc w:val="left"/>
      </w:pPr>
      <w:r>
        <w:t xml:space="preserve"> </w:t>
      </w:r>
    </w:p>
    <w:p w14:paraId="265BB339" w14:textId="77777777" w:rsidR="0002735F" w:rsidRDefault="00000000">
      <w:pPr>
        <w:spacing w:after="135" w:line="259" w:lineRule="auto"/>
        <w:ind w:left="720" w:right="3628" w:firstLine="0"/>
        <w:jc w:val="left"/>
      </w:pPr>
      <w:r>
        <w:t xml:space="preserve"> </w:t>
      </w:r>
    </w:p>
    <w:p w14:paraId="0B1FB620" w14:textId="77777777" w:rsidR="00DD5BA3" w:rsidRDefault="00DD5BA3">
      <w:pPr>
        <w:spacing w:after="135" w:line="259" w:lineRule="auto"/>
        <w:ind w:left="720" w:right="3628" w:firstLine="0"/>
        <w:jc w:val="left"/>
      </w:pPr>
    </w:p>
    <w:p w14:paraId="77E8C75B" w14:textId="77777777" w:rsidR="00DD5BA3" w:rsidRDefault="00DD5BA3">
      <w:pPr>
        <w:spacing w:after="135" w:line="259" w:lineRule="auto"/>
        <w:ind w:left="720" w:right="3628" w:firstLine="0"/>
        <w:jc w:val="left"/>
      </w:pPr>
    </w:p>
    <w:p w14:paraId="61AB11D4" w14:textId="77777777" w:rsidR="00DD5BA3" w:rsidRDefault="00DD5BA3">
      <w:pPr>
        <w:spacing w:after="135" w:line="259" w:lineRule="auto"/>
        <w:ind w:left="720" w:right="3628" w:firstLine="0"/>
        <w:jc w:val="left"/>
      </w:pPr>
    </w:p>
    <w:p w14:paraId="69DBDB1C" w14:textId="77777777" w:rsidR="00D64985" w:rsidRPr="00D64985" w:rsidRDefault="00000000" w:rsidP="00D64985">
      <w:pPr>
        <w:numPr>
          <w:ilvl w:val="0"/>
          <w:numId w:val="4"/>
        </w:numPr>
        <w:spacing w:after="4" w:line="356" w:lineRule="auto"/>
        <w:ind w:left="982" w:right="0" w:hanging="362"/>
        <w:rPr>
          <w:rFonts w:ascii="Verdana" w:hAnsi="Verdana"/>
          <w:sz w:val="26"/>
          <w:szCs w:val="26"/>
          <w:u w:val="single"/>
        </w:rPr>
      </w:pPr>
      <w:r w:rsidRPr="00D64985">
        <w:rPr>
          <w:rFonts w:ascii="Verdana" w:hAnsi="Verdana"/>
          <w:sz w:val="26"/>
          <w:szCs w:val="26"/>
          <w:u w:val="single"/>
        </w:rPr>
        <w:t>Contrôle de vente/paiement</w:t>
      </w:r>
    </w:p>
    <w:p w14:paraId="508A57C1" w14:textId="77777777" w:rsidR="00D64985" w:rsidRDefault="00D64985" w:rsidP="00D64985">
      <w:pPr>
        <w:spacing w:after="4" w:line="356" w:lineRule="auto"/>
        <w:ind w:left="982" w:right="0" w:firstLine="0"/>
        <w:rPr>
          <w:rFonts w:ascii="Verdana" w:hAnsi="Verdana"/>
          <w:sz w:val="26"/>
          <w:szCs w:val="26"/>
        </w:rPr>
      </w:pPr>
    </w:p>
    <w:p w14:paraId="7FE9ECDE" w14:textId="3271BDC7" w:rsidR="00DD5BA3" w:rsidRPr="00D64985" w:rsidRDefault="00000000" w:rsidP="00D64985">
      <w:pPr>
        <w:spacing w:after="4" w:line="356" w:lineRule="auto"/>
        <w:ind w:left="982" w:right="0" w:firstLine="0"/>
        <w:rPr>
          <w:rFonts w:ascii="Verdana" w:hAnsi="Verdana"/>
          <w:sz w:val="26"/>
          <w:szCs w:val="26"/>
        </w:rPr>
      </w:pPr>
      <w:r w:rsidRPr="00D64985">
        <w:rPr>
          <w:rFonts w:ascii="Verdana" w:hAnsi="Verdana"/>
          <w:sz w:val="26"/>
          <w:szCs w:val="26"/>
        </w:rPr>
        <w:t xml:space="preserve"> </w:t>
      </w:r>
    </w:p>
    <w:p w14:paraId="02FFB277" w14:textId="6655667F" w:rsidR="00D64985" w:rsidRPr="00D64985" w:rsidRDefault="00D64985" w:rsidP="00D64985">
      <w:pPr>
        <w:spacing w:after="135" w:line="259" w:lineRule="auto"/>
        <w:ind w:left="708" w:right="0" w:firstLine="0"/>
        <w:jc w:val="left"/>
        <w:rPr>
          <w:rFonts w:ascii="Verdana" w:hAnsi="Verdana"/>
          <w:sz w:val="26"/>
          <w:szCs w:val="26"/>
        </w:rPr>
      </w:pPr>
      <w:r w:rsidRPr="00D64985">
        <w:rPr>
          <w:rFonts w:ascii="Verdana" w:hAnsi="Verdana"/>
          <w:sz w:val="26"/>
          <w:szCs w:val="26"/>
        </w:rPr>
        <w:t>Chaque vente initiée suit un processus précis, qui inclut un paiement en caisse    avant la remise des médicaments au client. Les étapes sont organisées comme suit :</w:t>
      </w:r>
    </w:p>
    <w:p w14:paraId="73D27026" w14:textId="60F397AE" w:rsidR="00D64985" w:rsidRPr="00D64985" w:rsidRDefault="00D64985" w:rsidP="00D64985">
      <w:pPr>
        <w:numPr>
          <w:ilvl w:val="0"/>
          <w:numId w:val="13"/>
        </w:numPr>
        <w:spacing w:after="135" w:line="259" w:lineRule="auto"/>
        <w:ind w:right="0"/>
        <w:jc w:val="left"/>
        <w:rPr>
          <w:rFonts w:ascii="Verdana" w:hAnsi="Verdana"/>
          <w:sz w:val="26"/>
          <w:szCs w:val="26"/>
        </w:rPr>
      </w:pPr>
      <w:r w:rsidRPr="00D64985">
        <w:rPr>
          <w:rFonts w:ascii="Verdana" w:hAnsi="Verdana"/>
          <w:b/>
          <w:bCs/>
          <w:sz w:val="26"/>
          <w:szCs w:val="26"/>
        </w:rPr>
        <w:t>La saisie et validation de la transaction</w:t>
      </w:r>
      <w:r w:rsidRPr="00D64985">
        <w:rPr>
          <w:rFonts w:ascii="Verdana" w:hAnsi="Verdana"/>
          <w:sz w:val="26"/>
          <w:szCs w:val="26"/>
        </w:rPr>
        <w:t xml:space="preserve"> : Une fois la transaction de vente enregistrée et validée par le vendeur, un </w:t>
      </w:r>
      <w:r w:rsidRPr="00D64985">
        <w:rPr>
          <w:rFonts w:ascii="Verdana" w:hAnsi="Verdana"/>
          <w:b/>
          <w:bCs/>
          <w:sz w:val="26"/>
          <w:szCs w:val="26"/>
        </w:rPr>
        <w:t>reçu de transaction (facture)</w:t>
      </w:r>
      <w:r w:rsidRPr="00D64985">
        <w:rPr>
          <w:rFonts w:ascii="Verdana" w:hAnsi="Verdana"/>
          <w:sz w:val="26"/>
          <w:szCs w:val="26"/>
        </w:rPr>
        <w:t xml:space="preserve"> est imprimé.</w:t>
      </w:r>
    </w:p>
    <w:p w14:paraId="6B255B30" w14:textId="77777777" w:rsidR="00D64985" w:rsidRPr="00D64985" w:rsidRDefault="00D64985" w:rsidP="00D64985">
      <w:pPr>
        <w:numPr>
          <w:ilvl w:val="0"/>
          <w:numId w:val="13"/>
        </w:numPr>
        <w:spacing w:after="135" w:line="259" w:lineRule="auto"/>
        <w:ind w:right="0"/>
        <w:jc w:val="left"/>
        <w:rPr>
          <w:rFonts w:ascii="Verdana" w:hAnsi="Verdana"/>
          <w:sz w:val="26"/>
          <w:szCs w:val="26"/>
        </w:rPr>
      </w:pPr>
      <w:r w:rsidRPr="00D64985">
        <w:rPr>
          <w:rFonts w:ascii="Verdana" w:hAnsi="Verdana"/>
          <w:b/>
          <w:bCs/>
          <w:sz w:val="26"/>
          <w:szCs w:val="26"/>
        </w:rPr>
        <w:t>Remise du reçu au client</w:t>
      </w:r>
      <w:r w:rsidRPr="00D64985">
        <w:rPr>
          <w:rFonts w:ascii="Verdana" w:hAnsi="Verdana"/>
          <w:sz w:val="26"/>
          <w:szCs w:val="26"/>
        </w:rPr>
        <w:t xml:space="preserve"> : Le vendeur transmet ce reçu au client, qui devra le présenter en caisse pour effectuer le paiement.</w:t>
      </w:r>
    </w:p>
    <w:p w14:paraId="1328242C" w14:textId="77777777" w:rsidR="00D64985" w:rsidRPr="00D64985" w:rsidRDefault="00D64985" w:rsidP="00D64985">
      <w:pPr>
        <w:numPr>
          <w:ilvl w:val="0"/>
          <w:numId w:val="13"/>
        </w:numPr>
        <w:spacing w:after="135" w:line="259" w:lineRule="auto"/>
        <w:ind w:right="0"/>
        <w:jc w:val="left"/>
        <w:rPr>
          <w:rFonts w:ascii="Verdana" w:hAnsi="Verdana"/>
          <w:sz w:val="26"/>
          <w:szCs w:val="26"/>
        </w:rPr>
      </w:pPr>
      <w:r w:rsidRPr="00D64985">
        <w:rPr>
          <w:rFonts w:ascii="Verdana" w:hAnsi="Verdana"/>
          <w:b/>
          <w:bCs/>
          <w:sz w:val="26"/>
          <w:szCs w:val="26"/>
        </w:rPr>
        <w:t>Paiement en caisse</w:t>
      </w:r>
      <w:r w:rsidRPr="00D64985">
        <w:rPr>
          <w:rFonts w:ascii="Verdana" w:hAnsi="Verdana"/>
          <w:sz w:val="26"/>
          <w:szCs w:val="26"/>
        </w:rPr>
        <w:t xml:space="preserve"> : En caisse, le client présente le reçu et procède au règlement du montant correspondant.</w:t>
      </w:r>
    </w:p>
    <w:p w14:paraId="06005679" w14:textId="77777777" w:rsidR="00D64985" w:rsidRPr="00D64985" w:rsidRDefault="00D64985" w:rsidP="00D64985">
      <w:pPr>
        <w:numPr>
          <w:ilvl w:val="0"/>
          <w:numId w:val="13"/>
        </w:numPr>
        <w:spacing w:after="135" w:line="259" w:lineRule="auto"/>
        <w:ind w:right="0"/>
        <w:jc w:val="left"/>
        <w:rPr>
          <w:rFonts w:ascii="Verdana" w:hAnsi="Verdana"/>
          <w:sz w:val="26"/>
          <w:szCs w:val="26"/>
        </w:rPr>
      </w:pPr>
      <w:r w:rsidRPr="00D64985">
        <w:rPr>
          <w:rFonts w:ascii="Verdana" w:hAnsi="Verdana"/>
          <w:b/>
          <w:bCs/>
          <w:sz w:val="26"/>
          <w:szCs w:val="26"/>
        </w:rPr>
        <w:t>Confirmation du paiement</w:t>
      </w:r>
      <w:r w:rsidRPr="00D64985">
        <w:rPr>
          <w:rFonts w:ascii="Verdana" w:hAnsi="Verdana"/>
          <w:sz w:val="26"/>
          <w:szCs w:val="26"/>
        </w:rPr>
        <w:t xml:space="preserve"> : Après avoir reçu le paiement, le caissier met à jour le système pour indiquer que la transaction a été réglée. Le caissier tamponne ensuite le reçu avec la mention « payé » et le remet au client.</w:t>
      </w:r>
    </w:p>
    <w:p w14:paraId="5602130F" w14:textId="77777777" w:rsidR="00D64985" w:rsidRPr="00D64985" w:rsidRDefault="00D64985" w:rsidP="00D64985">
      <w:pPr>
        <w:numPr>
          <w:ilvl w:val="0"/>
          <w:numId w:val="13"/>
        </w:numPr>
        <w:spacing w:after="135" w:line="259" w:lineRule="auto"/>
        <w:ind w:right="0"/>
        <w:jc w:val="left"/>
      </w:pPr>
      <w:r w:rsidRPr="00D64985">
        <w:rPr>
          <w:rFonts w:ascii="Verdana" w:hAnsi="Verdana"/>
          <w:b/>
          <w:bCs/>
          <w:sz w:val="26"/>
          <w:szCs w:val="26"/>
        </w:rPr>
        <w:t>Remise des médicaments</w:t>
      </w:r>
      <w:r w:rsidRPr="00D64985">
        <w:rPr>
          <w:rFonts w:ascii="Verdana" w:hAnsi="Verdana"/>
          <w:sz w:val="26"/>
          <w:szCs w:val="26"/>
        </w:rPr>
        <w:t xml:space="preserve"> : Le client retourne au vendeur avec le reçu tamponné. Après vérification, le vendeur remet les médicaments au client</w:t>
      </w:r>
      <w:r w:rsidRPr="00D64985">
        <w:t>.</w:t>
      </w:r>
    </w:p>
    <w:p w14:paraId="28A1FBA5" w14:textId="77777777" w:rsidR="00D64985" w:rsidRPr="00D64985" w:rsidRDefault="00D64985" w:rsidP="00D64985">
      <w:pPr>
        <w:spacing w:after="135" w:line="259" w:lineRule="auto"/>
        <w:ind w:right="0"/>
        <w:jc w:val="left"/>
        <w:rPr>
          <w:rFonts w:ascii="Verdana" w:hAnsi="Verdana"/>
          <w:sz w:val="26"/>
          <w:szCs w:val="26"/>
        </w:rPr>
      </w:pPr>
      <w:r w:rsidRPr="00D64985">
        <w:rPr>
          <w:rFonts w:ascii="Verdana" w:hAnsi="Verdana"/>
          <w:sz w:val="26"/>
          <w:szCs w:val="26"/>
        </w:rPr>
        <w:t>Ce processus garantit une gestion claire et structurée des ventes, tout en assurant un suivi rigoureux des paiements et des transactions.</w:t>
      </w:r>
    </w:p>
    <w:p w14:paraId="073035E6" w14:textId="77777777" w:rsidR="0002735F" w:rsidRDefault="00000000">
      <w:pPr>
        <w:spacing w:after="135" w:line="259" w:lineRule="auto"/>
        <w:ind w:left="1080" w:right="0" w:firstLine="0"/>
        <w:jc w:val="left"/>
      </w:pPr>
      <w:r>
        <w:t xml:space="preserve"> </w:t>
      </w:r>
    </w:p>
    <w:p w14:paraId="1D8967D0" w14:textId="77777777" w:rsidR="00D64985" w:rsidRDefault="00D64985">
      <w:pPr>
        <w:spacing w:after="135" w:line="259" w:lineRule="auto"/>
        <w:ind w:left="1080" w:right="0" w:firstLine="0"/>
        <w:jc w:val="left"/>
      </w:pPr>
    </w:p>
    <w:p w14:paraId="6C93EB75" w14:textId="77777777" w:rsidR="00113C94" w:rsidRDefault="00113C94">
      <w:pPr>
        <w:spacing w:after="135" w:line="259" w:lineRule="auto"/>
        <w:ind w:left="1080" w:right="0" w:firstLine="0"/>
        <w:jc w:val="left"/>
      </w:pPr>
    </w:p>
    <w:p w14:paraId="464E654B" w14:textId="77777777" w:rsidR="00113C94" w:rsidRDefault="00113C94">
      <w:pPr>
        <w:spacing w:after="135" w:line="259" w:lineRule="auto"/>
        <w:ind w:left="1080" w:right="0" w:firstLine="0"/>
        <w:jc w:val="left"/>
      </w:pPr>
    </w:p>
    <w:p w14:paraId="78135D3D" w14:textId="77777777" w:rsidR="00113C94" w:rsidRDefault="00113C94">
      <w:pPr>
        <w:spacing w:after="135" w:line="259" w:lineRule="auto"/>
        <w:ind w:left="1080" w:right="0" w:firstLine="0"/>
        <w:jc w:val="left"/>
      </w:pPr>
    </w:p>
    <w:p w14:paraId="2F5571D0" w14:textId="77777777" w:rsidR="00113C94" w:rsidRDefault="00113C94">
      <w:pPr>
        <w:spacing w:after="135" w:line="259" w:lineRule="auto"/>
        <w:ind w:left="1080" w:right="0" w:firstLine="0"/>
        <w:jc w:val="left"/>
      </w:pPr>
    </w:p>
    <w:p w14:paraId="0D838BD0" w14:textId="77777777" w:rsidR="00113C94" w:rsidRDefault="00113C94">
      <w:pPr>
        <w:spacing w:after="135" w:line="259" w:lineRule="auto"/>
        <w:ind w:left="1080" w:right="0" w:firstLine="0"/>
        <w:jc w:val="left"/>
      </w:pPr>
    </w:p>
    <w:p w14:paraId="6CF6AC2E" w14:textId="77777777" w:rsidR="00113C94" w:rsidRDefault="00113C94">
      <w:pPr>
        <w:spacing w:after="135" w:line="259" w:lineRule="auto"/>
        <w:ind w:left="1080" w:right="0" w:firstLine="0"/>
        <w:jc w:val="left"/>
      </w:pPr>
    </w:p>
    <w:p w14:paraId="627AD34E" w14:textId="77777777" w:rsidR="00113C94" w:rsidRDefault="00113C94">
      <w:pPr>
        <w:spacing w:after="135" w:line="259" w:lineRule="auto"/>
        <w:ind w:left="1080" w:right="0" w:firstLine="0"/>
        <w:jc w:val="left"/>
      </w:pPr>
    </w:p>
    <w:p w14:paraId="09FA401C" w14:textId="77777777" w:rsidR="00113C94" w:rsidRDefault="00113C94">
      <w:pPr>
        <w:spacing w:after="135" w:line="259" w:lineRule="auto"/>
        <w:ind w:left="1080" w:right="0" w:firstLine="0"/>
        <w:jc w:val="left"/>
      </w:pPr>
    </w:p>
    <w:p w14:paraId="4B44E8FB" w14:textId="77777777" w:rsidR="00113C94" w:rsidRDefault="00113C94">
      <w:pPr>
        <w:spacing w:after="135" w:line="259" w:lineRule="auto"/>
        <w:ind w:left="1080" w:right="0" w:firstLine="0"/>
        <w:jc w:val="left"/>
      </w:pPr>
    </w:p>
    <w:p w14:paraId="0CB6A09A" w14:textId="77777777" w:rsidR="00113C94" w:rsidRDefault="00113C94">
      <w:pPr>
        <w:spacing w:after="135" w:line="259" w:lineRule="auto"/>
        <w:ind w:left="1080" w:right="0" w:firstLine="0"/>
        <w:jc w:val="left"/>
      </w:pPr>
    </w:p>
    <w:p w14:paraId="78475054" w14:textId="77777777" w:rsidR="00D64985" w:rsidRDefault="00D64985">
      <w:pPr>
        <w:spacing w:after="135" w:line="259" w:lineRule="auto"/>
        <w:ind w:left="1080" w:right="0" w:firstLine="0"/>
        <w:jc w:val="left"/>
      </w:pPr>
    </w:p>
    <w:p w14:paraId="3F263ED8" w14:textId="1782A470" w:rsidR="00D64985" w:rsidRPr="00113C94" w:rsidRDefault="00000000" w:rsidP="00113C94">
      <w:pPr>
        <w:numPr>
          <w:ilvl w:val="0"/>
          <w:numId w:val="4"/>
        </w:numPr>
        <w:spacing w:after="287"/>
        <w:ind w:right="0" w:hanging="360"/>
        <w:rPr>
          <w:rFonts w:ascii="Verdana" w:hAnsi="Verdana"/>
          <w:sz w:val="26"/>
          <w:szCs w:val="26"/>
          <w:u w:val="single"/>
        </w:rPr>
      </w:pPr>
      <w:r w:rsidRPr="00D64985">
        <w:rPr>
          <w:rFonts w:ascii="Verdana" w:hAnsi="Verdana"/>
          <w:sz w:val="26"/>
          <w:szCs w:val="26"/>
          <w:u w:val="single"/>
        </w:rPr>
        <w:t xml:space="preserve">Approvisionnement : </w:t>
      </w:r>
    </w:p>
    <w:p w14:paraId="268B1096" w14:textId="7387C0DE" w:rsidR="00113C94" w:rsidRDefault="00113C94" w:rsidP="00113C94">
      <w:pPr>
        <w:rPr>
          <w:rFonts w:ascii="Verdana" w:hAnsi="Verdana"/>
          <w:sz w:val="26"/>
          <w:szCs w:val="26"/>
        </w:rPr>
      </w:pPr>
      <w:r w:rsidRPr="00113C94">
        <w:rPr>
          <w:rFonts w:ascii="Verdana" w:hAnsi="Verdana"/>
          <w:sz w:val="26"/>
          <w:szCs w:val="26"/>
        </w:rPr>
        <w:t>Au moins une fois par jour, généralement le matin, le pharmacien consulte le système pour faciliter le lancement de l’approvisionnement des médicaments. Ce processus suit plusieurs étapes.</w:t>
      </w:r>
    </w:p>
    <w:p w14:paraId="77353FE0" w14:textId="77777777" w:rsidR="00113C94" w:rsidRPr="00113C94" w:rsidRDefault="00113C94" w:rsidP="00113C94">
      <w:pPr>
        <w:rPr>
          <w:rFonts w:ascii="Verdana" w:hAnsi="Verdana"/>
          <w:sz w:val="26"/>
          <w:szCs w:val="26"/>
        </w:rPr>
      </w:pPr>
    </w:p>
    <w:p w14:paraId="1B78BA2E" w14:textId="6CB98D22" w:rsidR="00113C94" w:rsidRPr="00113C94" w:rsidRDefault="00113C94" w:rsidP="00113C94">
      <w:pPr>
        <w:numPr>
          <w:ilvl w:val="0"/>
          <w:numId w:val="14"/>
        </w:numPr>
        <w:rPr>
          <w:rFonts w:ascii="Verdana" w:hAnsi="Verdana"/>
          <w:sz w:val="26"/>
          <w:szCs w:val="26"/>
        </w:rPr>
      </w:pPr>
      <w:r w:rsidRPr="00113C94">
        <w:rPr>
          <w:rFonts w:ascii="Verdana" w:hAnsi="Verdana"/>
          <w:b/>
          <w:bCs/>
          <w:sz w:val="26"/>
          <w:szCs w:val="26"/>
        </w:rPr>
        <w:t>L’affichage des médicaments à commander</w:t>
      </w:r>
      <w:r w:rsidRPr="00113C94">
        <w:rPr>
          <w:rFonts w:ascii="Verdana" w:hAnsi="Verdana"/>
          <w:sz w:val="26"/>
          <w:szCs w:val="26"/>
        </w:rPr>
        <w:t xml:space="preserve"> : Une interface dédiée affiche la liste des médicaments dont le stock est inférieur au seuil de commande. Cette liste comprend les informations suivantes :</w:t>
      </w:r>
    </w:p>
    <w:p w14:paraId="34766AAA" w14:textId="77777777" w:rsidR="00113C94" w:rsidRPr="00113C94" w:rsidRDefault="00113C94" w:rsidP="00113C94">
      <w:pPr>
        <w:numPr>
          <w:ilvl w:val="1"/>
          <w:numId w:val="14"/>
        </w:numPr>
        <w:rPr>
          <w:rFonts w:ascii="Verdana" w:hAnsi="Verdana"/>
          <w:sz w:val="26"/>
          <w:szCs w:val="26"/>
        </w:rPr>
      </w:pPr>
      <w:r w:rsidRPr="00113C94">
        <w:rPr>
          <w:rFonts w:ascii="Verdana" w:hAnsi="Verdana"/>
          <w:b/>
          <w:bCs/>
          <w:sz w:val="26"/>
          <w:szCs w:val="26"/>
        </w:rPr>
        <w:t>Nom, forme et famille</w:t>
      </w:r>
      <w:r w:rsidRPr="00113C94">
        <w:rPr>
          <w:rFonts w:ascii="Verdana" w:hAnsi="Verdana"/>
          <w:sz w:val="26"/>
          <w:szCs w:val="26"/>
        </w:rPr>
        <w:t xml:space="preserve"> du médicament</w:t>
      </w:r>
    </w:p>
    <w:p w14:paraId="3DE6C364" w14:textId="77777777" w:rsidR="00113C94" w:rsidRPr="00113C94" w:rsidRDefault="00113C94" w:rsidP="00113C94">
      <w:pPr>
        <w:numPr>
          <w:ilvl w:val="1"/>
          <w:numId w:val="14"/>
        </w:numPr>
        <w:rPr>
          <w:rFonts w:ascii="Verdana" w:hAnsi="Verdana"/>
          <w:sz w:val="26"/>
          <w:szCs w:val="26"/>
        </w:rPr>
      </w:pPr>
      <w:r w:rsidRPr="00113C94">
        <w:rPr>
          <w:rFonts w:ascii="Verdana" w:hAnsi="Verdana"/>
          <w:b/>
          <w:bCs/>
          <w:sz w:val="26"/>
          <w:szCs w:val="26"/>
        </w:rPr>
        <w:t>Quantité en stock</w:t>
      </w:r>
      <w:r w:rsidRPr="00113C94">
        <w:rPr>
          <w:rFonts w:ascii="Verdana" w:hAnsi="Verdana"/>
          <w:sz w:val="26"/>
          <w:szCs w:val="26"/>
        </w:rPr>
        <w:t xml:space="preserve">, </w:t>
      </w:r>
      <w:r w:rsidRPr="00113C94">
        <w:rPr>
          <w:rFonts w:ascii="Verdana" w:hAnsi="Verdana"/>
          <w:b/>
          <w:bCs/>
          <w:sz w:val="26"/>
          <w:szCs w:val="26"/>
        </w:rPr>
        <w:t>seuil de commande</w:t>
      </w:r>
      <w:r w:rsidRPr="00113C94">
        <w:rPr>
          <w:rFonts w:ascii="Verdana" w:hAnsi="Verdana"/>
          <w:sz w:val="26"/>
          <w:szCs w:val="26"/>
        </w:rPr>
        <w:t xml:space="preserve">, </w:t>
      </w:r>
      <w:r w:rsidRPr="00113C94">
        <w:rPr>
          <w:rFonts w:ascii="Verdana" w:hAnsi="Verdana"/>
          <w:b/>
          <w:bCs/>
          <w:sz w:val="26"/>
          <w:szCs w:val="26"/>
        </w:rPr>
        <w:t>quantité maximale autorisée</w:t>
      </w:r>
      <w:r w:rsidRPr="00113C94">
        <w:rPr>
          <w:rFonts w:ascii="Verdana" w:hAnsi="Verdana"/>
          <w:sz w:val="26"/>
          <w:szCs w:val="26"/>
        </w:rPr>
        <w:t xml:space="preserve">, et </w:t>
      </w:r>
      <w:r w:rsidRPr="00113C94">
        <w:rPr>
          <w:rFonts w:ascii="Verdana" w:hAnsi="Verdana"/>
          <w:b/>
          <w:bCs/>
          <w:sz w:val="26"/>
          <w:szCs w:val="26"/>
        </w:rPr>
        <w:t>quantité à commander</w:t>
      </w:r>
    </w:p>
    <w:p w14:paraId="58E29FAE" w14:textId="77777777" w:rsidR="00113C94" w:rsidRPr="00113C94" w:rsidRDefault="00113C94" w:rsidP="00113C94">
      <w:pPr>
        <w:numPr>
          <w:ilvl w:val="1"/>
          <w:numId w:val="14"/>
        </w:numPr>
        <w:rPr>
          <w:rFonts w:ascii="Verdana" w:hAnsi="Verdana"/>
          <w:sz w:val="26"/>
          <w:szCs w:val="26"/>
        </w:rPr>
      </w:pPr>
      <w:r w:rsidRPr="00113C94">
        <w:rPr>
          <w:rFonts w:ascii="Verdana" w:hAnsi="Verdana"/>
          <w:b/>
          <w:bCs/>
          <w:sz w:val="26"/>
          <w:szCs w:val="26"/>
        </w:rPr>
        <w:t>Prix unitaire d’achat</w:t>
      </w:r>
      <w:r w:rsidRPr="00113C94">
        <w:rPr>
          <w:rFonts w:ascii="Verdana" w:hAnsi="Verdana"/>
          <w:sz w:val="26"/>
          <w:szCs w:val="26"/>
        </w:rPr>
        <w:t xml:space="preserve"> et </w:t>
      </w:r>
      <w:r w:rsidRPr="00113C94">
        <w:rPr>
          <w:rFonts w:ascii="Verdana" w:hAnsi="Verdana"/>
          <w:b/>
          <w:bCs/>
          <w:sz w:val="26"/>
          <w:szCs w:val="26"/>
        </w:rPr>
        <w:t>montant total de la commande</w:t>
      </w:r>
    </w:p>
    <w:p w14:paraId="0914B393" w14:textId="77777777" w:rsidR="00113C94" w:rsidRPr="00113C94" w:rsidRDefault="00113C94" w:rsidP="00113C94">
      <w:pPr>
        <w:numPr>
          <w:ilvl w:val="1"/>
          <w:numId w:val="14"/>
        </w:numPr>
        <w:rPr>
          <w:rFonts w:ascii="Verdana" w:hAnsi="Verdana"/>
          <w:sz w:val="26"/>
          <w:szCs w:val="26"/>
        </w:rPr>
      </w:pPr>
      <w:r w:rsidRPr="00113C94">
        <w:rPr>
          <w:rFonts w:ascii="Verdana" w:hAnsi="Verdana"/>
          <w:b/>
          <w:bCs/>
          <w:sz w:val="26"/>
          <w:szCs w:val="26"/>
        </w:rPr>
        <w:t>Fournisseur habituel</w:t>
      </w:r>
    </w:p>
    <w:p w14:paraId="13F08E31" w14:textId="77777777" w:rsidR="00113C94" w:rsidRPr="00113C94" w:rsidRDefault="00113C94" w:rsidP="00113C94">
      <w:pPr>
        <w:ind w:left="1440" w:firstLine="0"/>
        <w:rPr>
          <w:rFonts w:ascii="Verdana" w:hAnsi="Verdana"/>
          <w:sz w:val="26"/>
          <w:szCs w:val="26"/>
        </w:rPr>
      </w:pPr>
    </w:p>
    <w:p w14:paraId="7A39CE50" w14:textId="2441E4EC" w:rsidR="00113C94" w:rsidRDefault="004C08B2" w:rsidP="00113C94">
      <w:pPr>
        <w:numPr>
          <w:ilvl w:val="0"/>
          <w:numId w:val="14"/>
        </w:numPr>
        <w:rPr>
          <w:rFonts w:ascii="Verdana" w:hAnsi="Verdana"/>
          <w:sz w:val="26"/>
          <w:szCs w:val="26"/>
        </w:rPr>
      </w:pPr>
      <w:r>
        <w:rPr>
          <w:rFonts w:ascii="Verdana" w:hAnsi="Verdana"/>
          <w:b/>
          <w:bCs/>
          <w:sz w:val="26"/>
          <w:szCs w:val="26"/>
        </w:rPr>
        <w:t>La m</w:t>
      </w:r>
      <w:r w:rsidR="00113C94" w:rsidRPr="00113C94">
        <w:rPr>
          <w:rFonts w:ascii="Verdana" w:hAnsi="Verdana"/>
          <w:b/>
          <w:bCs/>
          <w:sz w:val="26"/>
          <w:szCs w:val="26"/>
        </w:rPr>
        <w:t>odification des commandes</w:t>
      </w:r>
      <w:r w:rsidR="00113C94" w:rsidRPr="00113C94">
        <w:rPr>
          <w:rFonts w:ascii="Verdana" w:hAnsi="Verdana"/>
          <w:sz w:val="26"/>
          <w:szCs w:val="26"/>
        </w:rPr>
        <w:t xml:space="preserve"> : Le pharmacien a la possibilité de modifier les quantités à commander pour chaque médicament selon les besoins ou les circonstances.</w:t>
      </w:r>
    </w:p>
    <w:p w14:paraId="1F2F8187" w14:textId="77777777" w:rsidR="00113C94" w:rsidRPr="00113C94" w:rsidRDefault="00113C94" w:rsidP="00113C94">
      <w:pPr>
        <w:ind w:left="720" w:firstLine="0"/>
        <w:rPr>
          <w:rFonts w:ascii="Verdana" w:hAnsi="Verdana"/>
          <w:sz w:val="26"/>
          <w:szCs w:val="26"/>
        </w:rPr>
      </w:pPr>
    </w:p>
    <w:p w14:paraId="16ACD0F2" w14:textId="0D175BA1" w:rsidR="00113C94" w:rsidRDefault="004C08B2" w:rsidP="00113C94">
      <w:pPr>
        <w:numPr>
          <w:ilvl w:val="0"/>
          <w:numId w:val="14"/>
        </w:numPr>
        <w:rPr>
          <w:rFonts w:ascii="Verdana" w:hAnsi="Verdana"/>
          <w:sz w:val="26"/>
          <w:szCs w:val="26"/>
        </w:rPr>
      </w:pPr>
      <w:r>
        <w:rPr>
          <w:rFonts w:ascii="Verdana" w:hAnsi="Verdana"/>
          <w:b/>
          <w:bCs/>
          <w:sz w:val="26"/>
          <w:szCs w:val="26"/>
        </w:rPr>
        <w:t>La v</w:t>
      </w:r>
      <w:r w:rsidR="00113C94" w:rsidRPr="00113C94">
        <w:rPr>
          <w:rFonts w:ascii="Verdana" w:hAnsi="Verdana"/>
          <w:b/>
          <w:bCs/>
          <w:sz w:val="26"/>
          <w:szCs w:val="26"/>
        </w:rPr>
        <w:t>alidation et regroupement</w:t>
      </w:r>
      <w:r w:rsidR="00113C94" w:rsidRPr="00113C94">
        <w:rPr>
          <w:rFonts w:ascii="Verdana" w:hAnsi="Verdana"/>
          <w:sz w:val="26"/>
          <w:szCs w:val="26"/>
        </w:rPr>
        <w:t xml:space="preserve"> : Une fois les quantités ajustées, le pharmacien valide les commandes. Le système regroupe alors automatiquement les médicaments à commander par fournisseur et génère une commande distincte pour chaque fournisseur.</w:t>
      </w:r>
    </w:p>
    <w:p w14:paraId="06E4C014" w14:textId="77777777" w:rsidR="00113C94" w:rsidRDefault="00113C94" w:rsidP="00113C94">
      <w:pPr>
        <w:pStyle w:val="Paragraphedeliste"/>
        <w:rPr>
          <w:rFonts w:ascii="Verdana" w:hAnsi="Verdana"/>
          <w:sz w:val="26"/>
          <w:szCs w:val="26"/>
        </w:rPr>
      </w:pPr>
    </w:p>
    <w:p w14:paraId="2678E48D" w14:textId="77777777" w:rsidR="00113C94" w:rsidRPr="00113C94" w:rsidRDefault="00113C94" w:rsidP="00113C94">
      <w:pPr>
        <w:ind w:left="720" w:firstLine="0"/>
        <w:rPr>
          <w:rFonts w:ascii="Verdana" w:hAnsi="Verdana"/>
          <w:sz w:val="26"/>
          <w:szCs w:val="26"/>
        </w:rPr>
      </w:pPr>
    </w:p>
    <w:p w14:paraId="7ED88D61" w14:textId="7151F7D6" w:rsidR="00113C94" w:rsidRDefault="004C08B2" w:rsidP="00113C94">
      <w:pPr>
        <w:numPr>
          <w:ilvl w:val="0"/>
          <w:numId w:val="14"/>
        </w:numPr>
        <w:rPr>
          <w:rFonts w:ascii="Verdana" w:hAnsi="Verdana"/>
          <w:sz w:val="26"/>
          <w:szCs w:val="26"/>
        </w:rPr>
      </w:pPr>
      <w:r>
        <w:rPr>
          <w:rFonts w:ascii="Verdana" w:hAnsi="Verdana"/>
          <w:b/>
          <w:bCs/>
          <w:sz w:val="26"/>
          <w:szCs w:val="26"/>
        </w:rPr>
        <w:t>L’e</w:t>
      </w:r>
      <w:r w:rsidR="00113C94" w:rsidRPr="00113C94">
        <w:rPr>
          <w:rFonts w:ascii="Verdana" w:hAnsi="Verdana"/>
          <w:b/>
          <w:bCs/>
          <w:sz w:val="26"/>
          <w:szCs w:val="26"/>
        </w:rPr>
        <w:t>nvoi des commandes</w:t>
      </w:r>
      <w:r w:rsidR="00113C94" w:rsidRPr="00113C94">
        <w:rPr>
          <w:rFonts w:ascii="Verdana" w:hAnsi="Verdana"/>
          <w:sz w:val="26"/>
          <w:szCs w:val="26"/>
        </w:rPr>
        <w:t xml:space="preserve"> : Chaque commande fournisseur est ensuite envoyée par courriel sous forme de fichier PDF.</w:t>
      </w:r>
    </w:p>
    <w:p w14:paraId="5247364E" w14:textId="77777777" w:rsidR="00113C94" w:rsidRPr="00113C94" w:rsidRDefault="00113C94" w:rsidP="00113C94">
      <w:pPr>
        <w:ind w:left="720" w:firstLine="0"/>
        <w:rPr>
          <w:rFonts w:ascii="Verdana" w:hAnsi="Verdana"/>
          <w:sz w:val="26"/>
          <w:szCs w:val="26"/>
        </w:rPr>
      </w:pPr>
    </w:p>
    <w:p w14:paraId="54B4CEA7" w14:textId="5FD912C4" w:rsidR="00113C94" w:rsidRDefault="004C08B2" w:rsidP="00113C94">
      <w:pPr>
        <w:numPr>
          <w:ilvl w:val="0"/>
          <w:numId w:val="14"/>
        </w:numPr>
        <w:rPr>
          <w:rFonts w:ascii="Verdana" w:hAnsi="Verdana"/>
          <w:sz w:val="26"/>
          <w:szCs w:val="26"/>
        </w:rPr>
      </w:pPr>
      <w:r>
        <w:rPr>
          <w:rFonts w:ascii="Verdana" w:hAnsi="Verdana"/>
          <w:b/>
          <w:bCs/>
          <w:sz w:val="26"/>
          <w:szCs w:val="26"/>
        </w:rPr>
        <w:t>La r</w:t>
      </w:r>
      <w:r w:rsidR="00113C94" w:rsidRPr="00113C94">
        <w:rPr>
          <w:rFonts w:ascii="Verdana" w:hAnsi="Verdana"/>
          <w:b/>
          <w:bCs/>
          <w:sz w:val="26"/>
          <w:szCs w:val="26"/>
        </w:rPr>
        <w:t>éception des livraisons</w:t>
      </w:r>
      <w:r w:rsidR="00113C94" w:rsidRPr="00113C94">
        <w:rPr>
          <w:rFonts w:ascii="Verdana" w:hAnsi="Verdana"/>
          <w:sz w:val="26"/>
          <w:szCs w:val="26"/>
        </w:rPr>
        <w:t xml:space="preserve"> : Les fournisseurs livrent les commandes au pharmacien, qui procède alors à une vérification minutieuse. Chaque médicament reçu est comparé avec les détails de la commande.</w:t>
      </w:r>
    </w:p>
    <w:p w14:paraId="043B2188" w14:textId="77777777" w:rsidR="00113C94" w:rsidRDefault="00113C94" w:rsidP="00113C94">
      <w:pPr>
        <w:pStyle w:val="Paragraphedeliste"/>
        <w:rPr>
          <w:rFonts w:ascii="Verdana" w:hAnsi="Verdana"/>
          <w:sz w:val="26"/>
          <w:szCs w:val="26"/>
        </w:rPr>
      </w:pPr>
    </w:p>
    <w:p w14:paraId="0CC888F7" w14:textId="77777777" w:rsidR="00113C94" w:rsidRPr="00113C94" w:rsidRDefault="00113C94" w:rsidP="00113C94">
      <w:pPr>
        <w:ind w:left="720" w:firstLine="0"/>
        <w:rPr>
          <w:rFonts w:ascii="Verdana" w:hAnsi="Verdana"/>
          <w:sz w:val="26"/>
          <w:szCs w:val="26"/>
        </w:rPr>
      </w:pPr>
    </w:p>
    <w:p w14:paraId="3768C5CB" w14:textId="3429ADF2" w:rsidR="00113C94" w:rsidRPr="00113C94" w:rsidRDefault="004C08B2" w:rsidP="00113C94">
      <w:pPr>
        <w:numPr>
          <w:ilvl w:val="0"/>
          <w:numId w:val="14"/>
        </w:numPr>
        <w:rPr>
          <w:rFonts w:ascii="Verdana" w:hAnsi="Verdana"/>
          <w:sz w:val="26"/>
          <w:szCs w:val="26"/>
        </w:rPr>
      </w:pPr>
      <w:r>
        <w:rPr>
          <w:rFonts w:ascii="Verdana" w:hAnsi="Verdana"/>
          <w:b/>
          <w:bCs/>
          <w:sz w:val="26"/>
          <w:szCs w:val="26"/>
        </w:rPr>
        <w:lastRenderedPageBreak/>
        <w:t>L’e</w:t>
      </w:r>
      <w:r w:rsidR="00113C94" w:rsidRPr="00113C94">
        <w:rPr>
          <w:rFonts w:ascii="Verdana" w:hAnsi="Verdana"/>
          <w:b/>
          <w:bCs/>
          <w:sz w:val="26"/>
          <w:szCs w:val="26"/>
        </w:rPr>
        <w:t>nregistrement des réceptions</w:t>
      </w:r>
      <w:r w:rsidR="00113C94" w:rsidRPr="00113C94">
        <w:rPr>
          <w:rFonts w:ascii="Verdana" w:hAnsi="Verdana"/>
          <w:sz w:val="26"/>
          <w:szCs w:val="26"/>
        </w:rPr>
        <w:t xml:space="preserve"> : À l’aide d’une interface appelée "Réception de Commande", le pharmacien sélectionne la commande concernée et saisit les informations suivantes pour chaque médicament :</w:t>
      </w:r>
    </w:p>
    <w:p w14:paraId="4978D084" w14:textId="77777777" w:rsidR="00113C94" w:rsidRPr="00113C94" w:rsidRDefault="00113C94" w:rsidP="00113C94">
      <w:pPr>
        <w:numPr>
          <w:ilvl w:val="1"/>
          <w:numId w:val="14"/>
        </w:numPr>
        <w:rPr>
          <w:rFonts w:ascii="Verdana" w:hAnsi="Verdana"/>
          <w:sz w:val="26"/>
          <w:szCs w:val="26"/>
        </w:rPr>
      </w:pPr>
      <w:r w:rsidRPr="00113C94">
        <w:rPr>
          <w:rFonts w:ascii="Verdana" w:hAnsi="Verdana"/>
          <w:sz w:val="26"/>
          <w:szCs w:val="26"/>
        </w:rPr>
        <w:t>Quantité reçue</w:t>
      </w:r>
    </w:p>
    <w:p w14:paraId="3AE434A4" w14:textId="77777777" w:rsidR="00113C94" w:rsidRPr="00113C94" w:rsidRDefault="00113C94" w:rsidP="00113C94">
      <w:pPr>
        <w:numPr>
          <w:ilvl w:val="1"/>
          <w:numId w:val="14"/>
        </w:numPr>
        <w:rPr>
          <w:rFonts w:ascii="Verdana" w:hAnsi="Verdana"/>
          <w:sz w:val="26"/>
          <w:szCs w:val="26"/>
        </w:rPr>
      </w:pPr>
      <w:r w:rsidRPr="00113C94">
        <w:rPr>
          <w:rFonts w:ascii="Verdana" w:hAnsi="Verdana"/>
          <w:sz w:val="26"/>
          <w:szCs w:val="26"/>
        </w:rPr>
        <w:t>Prix unitaire d’achat</w:t>
      </w:r>
    </w:p>
    <w:p w14:paraId="5FC44580" w14:textId="77777777" w:rsidR="00113C94" w:rsidRDefault="00113C94" w:rsidP="00113C94">
      <w:pPr>
        <w:numPr>
          <w:ilvl w:val="1"/>
          <w:numId w:val="14"/>
        </w:numPr>
        <w:rPr>
          <w:rFonts w:ascii="Verdana" w:hAnsi="Verdana"/>
          <w:sz w:val="26"/>
          <w:szCs w:val="26"/>
        </w:rPr>
      </w:pPr>
      <w:r w:rsidRPr="00113C94">
        <w:rPr>
          <w:rFonts w:ascii="Verdana" w:hAnsi="Verdana"/>
          <w:sz w:val="26"/>
          <w:szCs w:val="26"/>
        </w:rPr>
        <w:t>Prix unitaire de vente</w:t>
      </w:r>
    </w:p>
    <w:p w14:paraId="7A5C0118" w14:textId="77777777" w:rsidR="00113C94" w:rsidRPr="00113C94" w:rsidRDefault="00113C94" w:rsidP="00113C94">
      <w:pPr>
        <w:ind w:left="1440" w:firstLine="0"/>
        <w:rPr>
          <w:rFonts w:ascii="Verdana" w:hAnsi="Verdana"/>
          <w:sz w:val="26"/>
          <w:szCs w:val="26"/>
        </w:rPr>
      </w:pPr>
    </w:p>
    <w:p w14:paraId="07AB3C1C" w14:textId="35D685EE" w:rsidR="00113C94" w:rsidRDefault="004C08B2" w:rsidP="00113C94">
      <w:pPr>
        <w:numPr>
          <w:ilvl w:val="0"/>
          <w:numId w:val="14"/>
        </w:numPr>
        <w:rPr>
          <w:rFonts w:ascii="Verdana" w:hAnsi="Verdana"/>
          <w:sz w:val="26"/>
          <w:szCs w:val="26"/>
        </w:rPr>
      </w:pPr>
      <w:r>
        <w:rPr>
          <w:rFonts w:ascii="Verdana" w:hAnsi="Verdana"/>
          <w:b/>
          <w:bCs/>
          <w:sz w:val="26"/>
          <w:szCs w:val="26"/>
        </w:rPr>
        <w:t>La m</w:t>
      </w:r>
      <w:r w:rsidR="00113C94" w:rsidRPr="00113C94">
        <w:rPr>
          <w:rFonts w:ascii="Verdana" w:hAnsi="Verdana"/>
          <w:b/>
          <w:bCs/>
          <w:sz w:val="26"/>
          <w:szCs w:val="26"/>
        </w:rPr>
        <w:t>ise à jour du stock</w:t>
      </w:r>
      <w:r w:rsidR="00113C94" w:rsidRPr="00113C94">
        <w:rPr>
          <w:rFonts w:ascii="Verdana" w:hAnsi="Verdana"/>
          <w:sz w:val="26"/>
          <w:szCs w:val="26"/>
        </w:rPr>
        <w:t xml:space="preserve"> : Une fois la réception validée, le système met automatiquement à jour les quantités en stock ainsi que les prix unitaires d’achat et de vente.</w:t>
      </w:r>
    </w:p>
    <w:p w14:paraId="24C1307C" w14:textId="77777777" w:rsidR="00113C94" w:rsidRPr="00113C94" w:rsidRDefault="00113C94" w:rsidP="00113C94">
      <w:pPr>
        <w:ind w:left="720" w:firstLine="0"/>
        <w:rPr>
          <w:rFonts w:ascii="Verdana" w:hAnsi="Verdana"/>
          <w:sz w:val="26"/>
          <w:szCs w:val="26"/>
        </w:rPr>
      </w:pPr>
    </w:p>
    <w:p w14:paraId="4F2DB445" w14:textId="6746D319" w:rsidR="00113C94" w:rsidRPr="00113C94" w:rsidRDefault="00113C94" w:rsidP="00113C94">
      <w:pPr>
        <w:rPr>
          <w:rFonts w:ascii="Verdana" w:hAnsi="Verdana"/>
          <w:sz w:val="26"/>
          <w:szCs w:val="26"/>
        </w:rPr>
      </w:pPr>
      <w:r w:rsidRPr="00113C94">
        <w:rPr>
          <w:rFonts w:ascii="Verdana" w:hAnsi="Verdana"/>
          <w:sz w:val="26"/>
          <w:szCs w:val="26"/>
        </w:rPr>
        <w:t>Ce processus garantit une gestion rigoureuse et efficace de l’approvisionnement, tout en assurant une traçabilité complète des stocks et des transactions avec les fournisseurs.</w:t>
      </w:r>
    </w:p>
    <w:p w14:paraId="03388384" w14:textId="77777777" w:rsidR="0002735F" w:rsidRDefault="0002735F">
      <w:pPr>
        <w:sectPr w:rsidR="0002735F">
          <w:footerReference w:type="even" r:id="rId10"/>
          <w:footerReference w:type="default" r:id="rId11"/>
          <w:footerReference w:type="first" r:id="rId12"/>
          <w:pgSz w:w="11940" w:h="16860"/>
          <w:pgMar w:top="5" w:right="1007" w:bottom="1293" w:left="1001" w:header="720" w:footer="968" w:gutter="0"/>
          <w:cols w:space="720"/>
        </w:sectPr>
      </w:pPr>
    </w:p>
    <w:p w14:paraId="2A1A0D30" w14:textId="24DEA756" w:rsidR="0002735F" w:rsidRPr="00113C94" w:rsidRDefault="00000000" w:rsidP="00113C94">
      <w:pPr>
        <w:pStyle w:val="Titre1"/>
        <w:spacing w:after="142"/>
        <w:ind w:left="345"/>
        <w:jc w:val="center"/>
        <w:rPr>
          <w:color w:val="156082" w:themeColor="accent1"/>
        </w:rPr>
      </w:pPr>
      <w:r w:rsidRPr="00113C94">
        <w:rPr>
          <w:color w:val="156082" w:themeColor="accent1"/>
        </w:rPr>
        <w:lastRenderedPageBreak/>
        <w:t>3.</w:t>
      </w:r>
      <w:r w:rsidRPr="00113C94">
        <w:rPr>
          <w:rFonts w:ascii="Arial" w:eastAsia="Arial" w:hAnsi="Arial" w:cs="Arial"/>
          <w:color w:val="156082" w:themeColor="accent1"/>
        </w:rPr>
        <w:t xml:space="preserve"> </w:t>
      </w:r>
      <w:r w:rsidRPr="00113C94">
        <w:rPr>
          <w:color w:val="156082" w:themeColor="accent1"/>
        </w:rPr>
        <w:t>Prestations attendues</w:t>
      </w:r>
    </w:p>
    <w:p w14:paraId="4478A0B0" w14:textId="77777777" w:rsidR="0002735F" w:rsidRDefault="00000000">
      <w:pPr>
        <w:spacing w:after="0" w:line="259" w:lineRule="auto"/>
        <w:ind w:left="0" w:right="0" w:firstLine="0"/>
        <w:jc w:val="left"/>
        <w:rPr>
          <w:rFonts w:ascii="Cambria" w:eastAsia="Cambria" w:hAnsi="Cambria" w:cs="Cambria"/>
          <w:b/>
          <w:sz w:val="45"/>
        </w:rPr>
      </w:pPr>
      <w:r>
        <w:rPr>
          <w:rFonts w:ascii="Cambria" w:eastAsia="Cambria" w:hAnsi="Cambria" w:cs="Cambria"/>
          <w:b/>
          <w:sz w:val="45"/>
        </w:rPr>
        <w:t xml:space="preserve"> </w:t>
      </w:r>
    </w:p>
    <w:p w14:paraId="31AAE9C7" w14:textId="77777777" w:rsidR="00113C94" w:rsidRDefault="00113C94">
      <w:pPr>
        <w:spacing w:after="0" w:line="259" w:lineRule="auto"/>
        <w:ind w:left="0" w:right="0" w:firstLine="0"/>
        <w:jc w:val="left"/>
      </w:pPr>
    </w:p>
    <w:p w14:paraId="62B95DE5" w14:textId="04D74539" w:rsidR="0002735F" w:rsidRPr="00113C94" w:rsidRDefault="00000000">
      <w:pPr>
        <w:pStyle w:val="Titre2"/>
        <w:tabs>
          <w:tab w:val="center" w:pos="429"/>
          <w:tab w:val="center" w:pos="3176"/>
        </w:tabs>
        <w:spacing w:after="252"/>
        <w:ind w:left="0" w:firstLine="0"/>
        <w:rPr>
          <w:u w:val="single"/>
        </w:rPr>
      </w:pPr>
      <w:r>
        <w:rPr>
          <w:rFonts w:ascii="Calibri" w:eastAsia="Calibri" w:hAnsi="Calibri" w:cs="Calibri"/>
          <w:b w:val="0"/>
          <w:sz w:val="22"/>
        </w:rPr>
        <w:tab/>
      </w:r>
      <w:r w:rsidRPr="00113C94">
        <w:rPr>
          <w:sz w:val="24"/>
          <w:u w:val="single"/>
        </w:rPr>
        <w:t>3.1</w:t>
      </w:r>
      <w:r w:rsidRPr="00113C94">
        <w:rPr>
          <w:rFonts w:ascii="Arial" w:eastAsia="Arial" w:hAnsi="Arial" w:cs="Arial"/>
          <w:sz w:val="24"/>
          <w:u w:val="single"/>
        </w:rPr>
        <w:t xml:space="preserve"> </w:t>
      </w:r>
      <w:r w:rsidRPr="00113C94">
        <w:rPr>
          <w:u w:val="single"/>
        </w:rPr>
        <w:t>Outil</w:t>
      </w:r>
      <w:r w:rsidR="00CA6F78" w:rsidRPr="00113C94">
        <w:rPr>
          <w:u w:val="single"/>
        </w:rPr>
        <w:t>s</w:t>
      </w:r>
      <w:r w:rsidRPr="00113C94">
        <w:rPr>
          <w:u w:val="single"/>
        </w:rPr>
        <w:t xml:space="preserve"> et module de développement </w:t>
      </w:r>
    </w:p>
    <w:p w14:paraId="6CE5D0B2" w14:textId="77777777" w:rsidR="00113C94" w:rsidRPr="00113C94" w:rsidRDefault="00113C94" w:rsidP="00113C94">
      <w:pPr>
        <w:spacing w:after="10" w:line="259" w:lineRule="auto"/>
        <w:ind w:left="0" w:right="0" w:firstLine="0"/>
        <w:jc w:val="left"/>
        <w:rPr>
          <w:rFonts w:ascii="Verdana" w:eastAsia="Cambria" w:hAnsi="Verdana" w:cs="Cambria"/>
          <w:sz w:val="26"/>
          <w:szCs w:val="26"/>
        </w:rPr>
      </w:pPr>
      <w:r w:rsidRPr="00113C94">
        <w:rPr>
          <w:rFonts w:ascii="Verdana" w:eastAsia="Cambria" w:hAnsi="Verdana" w:cs="Cambria"/>
          <w:sz w:val="26"/>
          <w:szCs w:val="26"/>
        </w:rPr>
        <w:t>Pour le développement de l’application, plusieurs outils et modules technologiques seront utilisés afin de garantir performance, robustesse et convivialité :</w:t>
      </w:r>
    </w:p>
    <w:p w14:paraId="23180AAD" w14:textId="77777777" w:rsidR="00113C94" w:rsidRPr="00113C94" w:rsidRDefault="00113C94" w:rsidP="00113C94">
      <w:pPr>
        <w:spacing w:after="10" w:line="259" w:lineRule="auto"/>
        <w:ind w:left="0" w:right="0" w:firstLine="0"/>
        <w:jc w:val="left"/>
        <w:rPr>
          <w:rFonts w:ascii="Cambria" w:eastAsia="Cambria" w:hAnsi="Cambria" w:cs="Cambria"/>
        </w:rPr>
      </w:pPr>
    </w:p>
    <w:p w14:paraId="478423FD" w14:textId="52D7FB4D" w:rsidR="00113C94" w:rsidRPr="004C08B2" w:rsidRDefault="004C08B2" w:rsidP="00113C94">
      <w:pPr>
        <w:numPr>
          <w:ilvl w:val="0"/>
          <w:numId w:val="15"/>
        </w:numPr>
        <w:spacing w:after="10" w:line="259" w:lineRule="auto"/>
        <w:ind w:right="0"/>
        <w:jc w:val="left"/>
        <w:rPr>
          <w:rFonts w:ascii="Verdana" w:eastAsia="Cambria" w:hAnsi="Verdana" w:cs="Cambria"/>
          <w:sz w:val="26"/>
          <w:szCs w:val="26"/>
        </w:rPr>
      </w:pPr>
      <w:r>
        <w:rPr>
          <w:rFonts w:ascii="Verdana" w:eastAsia="Cambria" w:hAnsi="Verdana" w:cs="Cambria"/>
          <w:b/>
          <w:bCs/>
          <w:sz w:val="26"/>
          <w:szCs w:val="26"/>
        </w:rPr>
        <w:t>Le d</w:t>
      </w:r>
      <w:r w:rsidR="00113C94" w:rsidRPr="00113C94">
        <w:rPr>
          <w:rFonts w:ascii="Verdana" w:eastAsia="Cambria" w:hAnsi="Verdana" w:cs="Cambria"/>
          <w:b/>
          <w:bCs/>
          <w:sz w:val="26"/>
          <w:szCs w:val="26"/>
        </w:rPr>
        <w:t>éveloppement de l’application desktop</w:t>
      </w:r>
      <w:r w:rsidR="00113C94" w:rsidRPr="00113C94">
        <w:rPr>
          <w:rFonts w:ascii="Verdana" w:eastAsia="Cambria" w:hAnsi="Verdana" w:cs="Cambria"/>
          <w:sz w:val="26"/>
          <w:szCs w:val="26"/>
        </w:rPr>
        <w:t xml:space="preserve"> : L’application sera réalisée en utilisant </w:t>
      </w:r>
      <w:r w:rsidR="00113C94" w:rsidRPr="00113C94">
        <w:rPr>
          <w:rFonts w:ascii="Verdana" w:eastAsia="Cambria" w:hAnsi="Verdana" w:cs="Cambria"/>
          <w:b/>
          <w:bCs/>
          <w:sz w:val="26"/>
          <w:szCs w:val="26"/>
        </w:rPr>
        <w:t>Java</w:t>
      </w:r>
      <w:r w:rsidR="00113C94" w:rsidRPr="00113C94">
        <w:rPr>
          <w:rFonts w:ascii="Verdana" w:eastAsia="Cambria" w:hAnsi="Verdana" w:cs="Cambria"/>
          <w:sz w:val="26"/>
          <w:szCs w:val="26"/>
        </w:rPr>
        <w:t xml:space="preserve"> et </w:t>
      </w:r>
      <w:proofErr w:type="spellStart"/>
      <w:r w:rsidR="00113C94" w:rsidRPr="00113C94">
        <w:rPr>
          <w:rFonts w:ascii="Verdana" w:eastAsia="Cambria" w:hAnsi="Verdana" w:cs="Cambria"/>
          <w:b/>
          <w:bCs/>
          <w:sz w:val="26"/>
          <w:szCs w:val="26"/>
        </w:rPr>
        <w:t>JavaFX</w:t>
      </w:r>
      <w:proofErr w:type="spellEnd"/>
      <w:r w:rsidR="00113C94" w:rsidRPr="00113C94">
        <w:rPr>
          <w:rFonts w:ascii="Verdana" w:eastAsia="Cambria" w:hAnsi="Verdana" w:cs="Cambria"/>
          <w:sz w:val="26"/>
          <w:szCs w:val="26"/>
        </w:rPr>
        <w:t>, qui offrent des fonctionnalités puissantes pour créer des interfaces utilisateur interactives et ergonomiques adaptées aux besoins spécifiques de l’entreprise.</w:t>
      </w:r>
    </w:p>
    <w:p w14:paraId="591F90BB" w14:textId="77777777" w:rsidR="004C08B2" w:rsidRPr="00113C94" w:rsidRDefault="004C08B2" w:rsidP="004C08B2">
      <w:pPr>
        <w:spacing w:after="10" w:line="259" w:lineRule="auto"/>
        <w:ind w:left="720" w:right="0" w:firstLine="0"/>
        <w:jc w:val="left"/>
        <w:rPr>
          <w:rFonts w:ascii="Verdana" w:eastAsia="Cambria" w:hAnsi="Verdana" w:cs="Cambria"/>
          <w:sz w:val="26"/>
          <w:szCs w:val="26"/>
        </w:rPr>
      </w:pPr>
    </w:p>
    <w:p w14:paraId="33658D55" w14:textId="7E814BEE" w:rsidR="00113C94" w:rsidRPr="004C08B2" w:rsidRDefault="004C08B2" w:rsidP="00113C94">
      <w:pPr>
        <w:numPr>
          <w:ilvl w:val="0"/>
          <w:numId w:val="15"/>
        </w:numPr>
        <w:spacing w:after="10" w:line="259" w:lineRule="auto"/>
        <w:ind w:right="0"/>
        <w:jc w:val="left"/>
        <w:rPr>
          <w:rFonts w:ascii="Verdana" w:eastAsia="Cambria" w:hAnsi="Verdana" w:cs="Cambria"/>
          <w:sz w:val="26"/>
          <w:szCs w:val="26"/>
        </w:rPr>
      </w:pPr>
      <w:r>
        <w:rPr>
          <w:rFonts w:ascii="Verdana" w:eastAsia="Cambria" w:hAnsi="Verdana" w:cs="Cambria"/>
          <w:b/>
          <w:bCs/>
          <w:sz w:val="26"/>
          <w:szCs w:val="26"/>
        </w:rPr>
        <w:t>La b</w:t>
      </w:r>
      <w:r w:rsidR="00113C94" w:rsidRPr="00113C94">
        <w:rPr>
          <w:rFonts w:ascii="Verdana" w:eastAsia="Cambria" w:hAnsi="Verdana" w:cs="Cambria"/>
          <w:b/>
          <w:bCs/>
          <w:sz w:val="26"/>
          <w:szCs w:val="26"/>
        </w:rPr>
        <w:t>ase de données</w:t>
      </w:r>
      <w:r w:rsidR="00113C94" w:rsidRPr="00113C94">
        <w:rPr>
          <w:rFonts w:ascii="Verdana" w:eastAsia="Cambria" w:hAnsi="Verdana" w:cs="Cambria"/>
          <w:sz w:val="26"/>
          <w:szCs w:val="26"/>
        </w:rPr>
        <w:t xml:space="preserve"> : La gestion des données sera assurée par </w:t>
      </w:r>
      <w:r w:rsidR="00113C94" w:rsidRPr="00113C94">
        <w:rPr>
          <w:rFonts w:ascii="Verdana" w:eastAsia="Cambria" w:hAnsi="Verdana" w:cs="Cambria"/>
          <w:b/>
          <w:bCs/>
          <w:sz w:val="26"/>
          <w:szCs w:val="26"/>
        </w:rPr>
        <w:t>PostgreSQL</w:t>
      </w:r>
      <w:r w:rsidR="00113C94" w:rsidRPr="00113C94">
        <w:rPr>
          <w:rFonts w:ascii="Verdana" w:eastAsia="Cambria" w:hAnsi="Verdana" w:cs="Cambria"/>
          <w:sz w:val="26"/>
          <w:szCs w:val="26"/>
        </w:rPr>
        <w:t xml:space="preserve">, un système de gestion de base de données relationnelle (SGBD) reconnu pour sa fiabilité et ses performances. Pour faciliter l’administration et la gestion de cette base de données, l’interface graphique </w:t>
      </w:r>
      <w:proofErr w:type="spellStart"/>
      <w:r w:rsidR="00113C94" w:rsidRPr="00113C94">
        <w:rPr>
          <w:rFonts w:ascii="Verdana" w:eastAsia="Cambria" w:hAnsi="Verdana" w:cs="Cambria"/>
          <w:b/>
          <w:bCs/>
          <w:sz w:val="26"/>
          <w:szCs w:val="26"/>
        </w:rPr>
        <w:t>pgAdmin</w:t>
      </w:r>
      <w:proofErr w:type="spellEnd"/>
      <w:r w:rsidR="00113C94" w:rsidRPr="00113C94">
        <w:rPr>
          <w:rFonts w:ascii="Verdana" w:eastAsia="Cambria" w:hAnsi="Verdana" w:cs="Cambria"/>
          <w:sz w:val="26"/>
          <w:szCs w:val="26"/>
        </w:rPr>
        <w:t xml:space="preserve"> sera utilisée, offrant des outils intuitifs pour la configuration et la maintenance des données.</w:t>
      </w:r>
    </w:p>
    <w:p w14:paraId="05FEB2E2" w14:textId="77777777" w:rsidR="004C08B2" w:rsidRPr="004C08B2" w:rsidRDefault="004C08B2" w:rsidP="004C08B2">
      <w:pPr>
        <w:pStyle w:val="Paragraphedeliste"/>
        <w:rPr>
          <w:rFonts w:ascii="Verdana" w:eastAsia="Cambria" w:hAnsi="Verdana" w:cs="Cambria"/>
          <w:sz w:val="26"/>
          <w:szCs w:val="26"/>
        </w:rPr>
      </w:pPr>
    </w:p>
    <w:p w14:paraId="406F3986" w14:textId="77777777" w:rsidR="004C08B2" w:rsidRPr="00113C94" w:rsidRDefault="004C08B2" w:rsidP="004C08B2">
      <w:pPr>
        <w:spacing w:after="10" w:line="259" w:lineRule="auto"/>
        <w:ind w:left="720" w:right="0" w:firstLine="0"/>
        <w:jc w:val="left"/>
        <w:rPr>
          <w:rFonts w:ascii="Cambria" w:eastAsia="Cambria" w:hAnsi="Cambria" w:cs="Cambria"/>
        </w:rPr>
      </w:pPr>
    </w:p>
    <w:p w14:paraId="59EBC959" w14:textId="14775F5B" w:rsidR="00113C94" w:rsidRPr="004C08B2" w:rsidRDefault="00113C94" w:rsidP="00113C94">
      <w:pPr>
        <w:spacing w:after="10" w:line="259" w:lineRule="auto"/>
        <w:ind w:left="0" w:right="0" w:firstLine="0"/>
        <w:jc w:val="left"/>
        <w:rPr>
          <w:rFonts w:ascii="Verdana" w:eastAsia="Cambria" w:hAnsi="Verdana" w:cs="Cambria"/>
          <w:sz w:val="26"/>
          <w:szCs w:val="26"/>
        </w:rPr>
      </w:pPr>
      <w:r w:rsidRPr="00113C94">
        <w:rPr>
          <w:rFonts w:ascii="Verdana" w:eastAsia="Cambria" w:hAnsi="Verdana" w:cs="Cambria"/>
          <w:sz w:val="26"/>
          <w:szCs w:val="26"/>
        </w:rPr>
        <w:t>Ce choix technologique garantit une solution moderne, évolutive et parfaitement adaptée aux exigences du projet.</w:t>
      </w:r>
    </w:p>
    <w:p w14:paraId="7119ECE2" w14:textId="77777777" w:rsidR="004C08B2" w:rsidRPr="00113C94" w:rsidRDefault="004C08B2" w:rsidP="00113C94">
      <w:pPr>
        <w:spacing w:after="10" w:line="259" w:lineRule="auto"/>
        <w:ind w:left="0" w:right="0" w:firstLine="0"/>
        <w:jc w:val="left"/>
        <w:rPr>
          <w:rFonts w:ascii="Cambria" w:eastAsia="Cambria" w:hAnsi="Cambria" w:cs="Cambria"/>
        </w:rPr>
      </w:pPr>
    </w:p>
    <w:p w14:paraId="1A59AFA4" w14:textId="77777777" w:rsidR="0002735F" w:rsidRDefault="00000000">
      <w:pPr>
        <w:spacing w:after="10" w:line="259" w:lineRule="auto"/>
        <w:ind w:left="0" w:right="0" w:firstLine="0"/>
        <w:jc w:val="left"/>
        <w:rPr>
          <w:rFonts w:ascii="Cambria" w:eastAsia="Cambria" w:hAnsi="Cambria" w:cs="Cambria"/>
          <w:sz w:val="32"/>
        </w:rPr>
      </w:pPr>
      <w:r>
        <w:rPr>
          <w:rFonts w:ascii="Cambria" w:eastAsia="Cambria" w:hAnsi="Cambria" w:cs="Cambria"/>
          <w:sz w:val="32"/>
        </w:rPr>
        <w:t xml:space="preserve"> </w:t>
      </w:r>
    </w:p>
    <w:p w14:paraId="5618022E" w14:textId="77777777" w:rsidR="004C08B2" w:rsidRDefault="004C08B2">
      <w:pPr>
        <w:spacing w:after="10" w:line="259" w:lineRule="auto"/>
        <w:ind w:left="0" w:right="0" w:firstLine="0"/>
        <w:jc w:val="left"/>
        <w:rPr>
          <w:rFonts w:ascii="Cambria" w:eastAsia="Cambria" w:hAnsi="Cambria" w:cs="Cambria"/>
          <w:sz w:val="32"/>
        </w:rPr>
      </w:pPr>
    </w:p>
    <w:p w14:paraId="32119129" w14:textId="77777777" w:rsidR="004C08B2" w:rsidRDefault="004C08B2">
      <w:pPr>
        <w:spacing w:after="10" w:line="259" w:lineRule="auto"/>
        <w:ind w:left="0" w:right="0" w:firstLine="0"/>
        <w:jc w:val="left"/>
        <w:rPr>
          <w:rFonts w:ascii="Cambria" w:eastAsia="Cambria" w:hAnsi="Cambria" w:cs="Cambria"/>
          <w:sz w:val="32"/>
        </w:rPr>
      </w:pPr>
    </w:p>
    <w:p w14:paraId="3761F693" w14:textId="77777777" w:rsidR="004C08B2" w:rsidRDefault="004C08B2">
      <w:pPr>
        <w:spacing w:after="10" w:line="259" w:lineRule="auto"/>
        <w:ind w:left="0" w:right="0" w:firstLine="0"/>
        <w:jc w:val="left"/>
        <w:rPr>
          <w:rFonts w:ascii="Cambria" w:eastAsia="Cambria" w:hAnsi="Cambria" w:cs="Cambria"/>
          <w:sz w:val="32"/>
        </w:rPr>
      </w:pPr>
    </w:p>
    <w:p w14:paraId="7E2B6E1F" w14:textId="77777777" w:rsidR="004C08B2" w:rsidRDefault="004C08B2">
      <w:pPr>
        <w:spacing w:after="10" w:line="259" w:lineRule="auto"/>
        <w:ind w:left="0" w:right="0" w:firstLine="0"/>
        <w:jc w:val="left"/>
        <w:rPr>
          <w:rFonts w:ascii="Cambria" w:eastAsia="Cambria" w:hAnsi="Cambria" w:cs="Cambria"/>
          <w:sz w:val="32"/>
        </w:rPr>
      </w:pPr>
    </w:p>
    <w:p w14:paraId="403B42A7" w14:textId="77777777" w:rsidR="004C08B2" w:rsidRDefault="004C08B2">
      <w:pPr>
        <w:spacing w:after="10" w:line="259" w:lineRule="auto"/>
        <w:ind w:left="0" w:right="0" w:firstLine="0"/>
        <w:jc w:val="left"/>
        <w:rPr>
          <w:rFonts w:ascii="Cambria" w:eastAsia="Cambria" w:hAnsi="Cambria" w:cs="Cambria"/>
          <w:sz w:val="32"/>
        </w:rPr>
      </w:pPr>
    </w:p>
    <w:p w14:paraId="01A5F2F3" w14:textId="77777777" w:rsidR="004C08B2" w:rsidRDefault="004C08B2">
      <w:pPr>
        <w:spacing w:after="10" w:line="259" w:lineRule="auto"/>
        <w:ind w:left="0" w:right="0" w:firstLine="0"/>
        <w:jc w:val="left"/>
        <w:rPr>
          <w:rFonts w:ascii="Cambria" w:eastAsia="Cambria" w:hAnsi="Cambria" w:cs="Cambria"/>
          <w:sz w:val="32"/>
        </w:rPr>
      </w:pPr>
    </w:p>
    <w:p w14:paraId="213080B7" w14:textId="77777777" w:rsidR="004C08B2" w:rsidRDefault="004C08B2">
      <w:pPr>
        <w:spacing w:after="10" w:line="259" w:lineRule="auto"/>
        <w:ind w:left="0" w:right="0" w:firstLine="0"/>
        <w:jc w:val="left"/>
        <w:rPr>
          <w:rFonts w:ascii="Cambria" w:eastAsia="Cambria" w:hAnsi="Cambria" w:cs="Cambria"/>
          <w:sz w:val="32"/>
        </w:rPr>
      </w:pPr>
    </w:p>
    <w:p w14:paraId="4BDF0112" w14:textId="77777777" w:rsidR="004C08B2" w:rsidRDefault="004C08B2">
      <w:pPr>
        <w:spacing w:after="10" w:line="259" w:lineRule="auto"/>
        <w:ind w:left="0" w:right="0" w:firstLine="0"/>
        <w:jc w:val="left"/>
      </w:pPr>
    </w:p>
    <w:p w14:paraId="7DB3F074" w14:textId="47DF7B5B" w:rsidR="0002735F" w:rsidRPr="00113C94" w:rsidRDefault="00000000">
      <w:pPr>
        <w:pStyle w:val="Titre2"/>
        <w:tabs>
          <w:tab w:val="center" w:pos="429"/>
          <w:tab w:val="center" w:pos="2161"/>
        </w:tabs>
        <w:spacing w:after="80"/>
        <w:ind w:left="0" w:firstLine="0"/>
        <w:rPr>
          <w:u w:val="single"/>
        </w:rPr>
      </w:pPr>
      <w:r>
        <w:rPr>
          <w:rFonts w:ascii="Calibri" w:eastAsia="Calibri" w:hAnsi="Calibri" w:cs="Calibri"/>
          <w:b w:val="0"/>
          <w:sz w:val="22"/>
        </w:rPr>
        <w:lastRenderedPageBreak/>
        <w:tab/>
      </w:r>
      <w:r w:rsidRPr="00113C94">
        <w:rPr>
          <w:sz w:val="24"/>
          <w:u w:val="single"/>
        </w:rPr>
        <w:t>3.2</w:t>
      </w:r>
      <w:r w:rsidRPr="00113C94">
        <w:rPr>
          <w:rFonts w:ascii="Arial" w:eastAsia="Arial" w:hAnsi="Arial" w:cs="Arial"/>
          <w:sz w:val="24"/>
          <w:u w:val="single"/>
        </w:rPr>
        <w:t xml:space="preserve"> </w:t>
      </w:r>
      <w:r w:rsidRPr="00113C94">
        <w:rPr>
          <w:u w:val="single"/>
        </w:rPr>
        <w:t xml:space="preserve">Conduite de projet </w:t>
      </w:r>
    </w:p>
    <w:p w14:paraId="7B1C9616" w14:textId="77777777" w:rsidR="0002735F" w:rsidRDefault="00000000">
      <w:pPr>
        <w:spacing w:after="0" w:line="259" w:lineRule="auto"/>
        <w:ind w:left="0" w:right="0" w:firstLine="0"/>
        <w:jc w:val="left"/>
      </w:pPr>
      <w:r>
        <w:rPr>
          <w:rFonts w:ascii="Cambria" w:eastAsia="Cambria" w:hAnsi="Cambria" w:cs="Cambria"/>
          <w:b/>
          <w:sz w:val="39"/>
        </w:rPr>
        <w:t xml:space="preserve"> </w:t>
      </w:r>
    </w:p>
    <w:p w14:paraId="544D2C00" w14:textId="77777777" w:rsidR="004C08B2" w:rsidRPr="004C08B2" w:rsidRDefault="004C08B2" w:rsidP="004C08B2">
      <w:pPr>
        <w:tabs>
          <w:tab w:val="right" w:pos="9678"/>
        </w:tabs>
        <w:spacing w:after="0" w:line="259" w:lineRule="auto"/>
        <w:ind w:left="0" w:right="0" w:firstLine="0"/>
        <w:jc w:val="left"/>
        <w:rPr>
          <w:rFonts w:ascii="Verdana" w:hAnsi="Verdana"/>
          <w:sz w:val="26"/>
          <w:szCs w:val="26"/>
        </w:rPr>
      </w:pPr>
      <w:r w:rsidRPr="004C08B2">
        <w:rPr>
          <w:rFonts w:ascii="Verdana" w:hAnsi="Verdana"/>
          <w:sz w:val="26"/>
          <w:szCs w:val="26"/>
        </w:rPr>
        <w:t>La conduite du projet PHARMAGEST repose sur une organisation collaborative et structurée, avec une répartition précise des rôles et des responsabilités parmi les participants.</w:t>
      </w:r>
    </w:p>
    <w:p w14:paraId="49B36A2D" w14:textId="77777777" w:rsidR="004C08B2" w:rsidRPr="004C08B2" w:rsidRDefault="004C08B2" w:rsidP="004C08B2">
      <w:pPr>
        <w:tabs>
          <w:tab w:val="right" w:pos="9678"/>
        </w:tabs>
        <w:spacing w:after="0" w:line="259" w:lineRule="auto"/>
        <w:ind w:left="0" w:right="0" w:firstLine="0"/>
        <w:jc w:val="left"/>
      </w:pPr>
    </w:p>
    <w:p w14:paraId="2F9DECB2" w14:textId="1CF2CC8D" w:rsidR="004C08B2" w:rsidRPr="004C08B2" w:rsidRDefault="004C08B2" w:rsidP="004C08B2">
      <w:pPr>
        <w:numPr>
          <w:ilvl w:val="0"/>
          <w:numId w:val="16"/>
        </w:numPr>
        <w:tabs>
          <w:tab w:val="right" w:pos="9678"/>
        </w:tabs>
        <w:spacing w:after="0" w:line="259" w:lineRule="auto"/>
        <w:ind w:right="0"/>
        <w:jc w:val="left"/>
        <w:rPr>
          <w:rFonts w:ascii="Verdana" w:hAnsi="Verdana"/>
          <w:sz w:val="26"/>
          <w:szCs w:val="26"/>
        </w:rPr>
      </w:pPr>
      <w:r w:rsidRPr="004C08B2">
        <w:rPr>
          <w:rFonts w:ascii="Verdana" w:hAnsi="Verdana"/>
          <w:b/>
          <w:bCs/>
          <w:sz w:val="26"/>
          <w:szCs w:val="26"/>
        </w:rPr>
        <w:t>La formation des équipes</w:t>
      </w:r>
      <w:r w:rsidRPr="004C08B2">
        <w:rPr>
          <w:rFonts w:ascii="Verdana" w:hAnsi="Verdana"/>
          <w:sz w:val="26"/>
          <w:szCs w:val="26"/>
        </w:rPr>
        <w:t xml:space="preserve"> : Les candidats seront répartis en équipes composées de </w:t>
      </w:r>
      <w:r>
        <w:rPr>
          <w:rFonts w:ascii="Verdana" w:hAnsi="Verdana"/>
          <w:b/>
          <w:bCs/>
          <w:sz w:val="26"/>
          <w:szCs w:val="26"/>
        </w:rPr>
        <w:t xml:space="preserve">trois à quatre </w:t>
      </w:r>
      <w:r w:rsidRPr="004C08B2">
        <w:rPr>
          <w:rFonts w:ascii="Verdana" w:hAnsi="Verdana"/>
          <w:b/>
          <w:bCs/>
          <w:sz w:val="26"/>
          <w:szCs w:val="26"/>
        </w:rPr>
        <w:t>membres</w:t>
      </w:r>
      <w:r w:rsidRPr="004C08B2">
        <w:rPr>
          <w:rFonts w:ascii="Verdana" w:hAnsi="Verdana"/>
          <w:sz w:val="26"/>
          <w:szCs w:val="26"/>
        </w:rPr>
        <w:t>. Chaque équipe collaborera tout au long du projet pour atteindre les objectifs fixés.</w:t>
      </w:r>
    </w:p>
    <w:p w14:paraId="4278271A" w14:textId="77777777" w:rsidR="004C08B2" w:rsidRPr="004C08B2" w:rsidRDefault="004C08B2" w:rsidP="004C08B2">
      <w:pPr>
        <w:tabs>
          <w:tab w:val="right" w:pos="9678"/>
        </w:tabs>
        <w:spacing w:after="0" w:line="259" w:lineRule="auto"/>
        <w:ind w:left="720" w:right="0" w:firstLine="0"/>
        <w:jc w:val="left"/>
        <w:rPr>
          <w:rFonts w:ascii="Verdana" w:hAnsi="Verdana"/>
          <w:sz w:val="26"/>
          <w:szCs w:val="26"/>
        </w:rPr>
      </w:pPr>
    </w:p>
    <w:p w14:paraId="588E2355" w14:textId="3008BDA8" w:rsidR="004C08B2" w:rsidRPr="004C08B2" w:rsidRDefault="004C08B2" w:rsidP="004C08B2">
      <w:pPr>
        <w:numPr>
          <w:ilvl w:val="0"/>
          <w:numId w:val="16"/>
        </w:numPr>
        <w:tabs>
          <w:tab w:val="right" w:pos="9678"/>
        </w:tabs>
        <w:spacing w:after="0" w:line="259" w:lineRule="auto"/>
        <w:ind w:right="0"/>
        <w:jc w:val="left"/>
        <w:rPr>
          <w:rFonts w:ascii="Verdana" w:hAnsi="Verdana"/>
          <w:sz w:val="26"/>
          <w:szCs w:val="26"/>
        </w:rPr>
      </w:pPr>
      <w:r>
        <w:rPr>
          <w:rFonts w:ascii="Verdana" w:hAnsi="Verdana"/>
          <w:b/>
          <w:bCs/>
          <w:sz w:val="26"/>
          <w:szCs w:val="26"/>
        </w:rPr>
        <w:t>La r</w:t>
      </w:r>
      <w:r w:rsidRPr="004C08B2">
        <w:rPr>
          <w:rFonts w:ascii="Verdana" w:hAnsi="Verdana"/>
          <w:b/>
          <w:bCs/>
          <w:sz w:val="26"/>
          <w:szCs w:val="26"/>
        </w:rPr>
        <w:t>otation de la gestion de projet</w:t>
      </w:r>
      <w:r w:rsidRPr="004C08B2">
        <w:rPr>
          <w:rFonts w:ascii="Verdana" w:hAnsi="Verdana"/>
          <w:sz w:val="26"/>
          <w:szCs w:val="26"/>
        </w:rPr>
        <w:t xml:space="preserve"> : Afin de développer les compétences de leadership chez tous les participants, une </w:t>
      </w:r>
      <w:r w:rsidRPr="004C08B2">
        <w:rPr>
          <w:rFonts w:ascii="Verdana" w:hAnsi="Verdana"/>
          <w:b/>
          <w:bCs/>
          <w:sz w:val="26"/>
          <w:szCs w:val="26"/>
        </w:rPr>
        <w:t>rotation du rôle de chef de projet</w:t>
      </w:r>
      <w:r w:rsidRPr="004C08B2">
        <w:rPr>
          <w:rFonts w:ascii="Verdana" w:hAnsi="Verdana"/>
          <w:sz w:val="26"/>
          <w:szCs w:val="26"/>
        </w:rPr>
        <w:t xml:space="preserve"> sera mise en place au sein de chaque équipe. Les membres s’accorderont entre eux pour déterminer l’ordre de rotation, offrant ainsi à chacun l’opportunité d’assumer cette responsabilité.</w:t>
      </w:r>
    </w:p>
    <w:p w14:paraId="4C203DA7" w14:textId="77777777" w:rsidR="004C08B2" w:rsidRPr="004C08B2" w:rsidRDefault="004C08B2" w:rsidP="004C08B2">
      <w:pPr>
        <w:pStyle w:val="Paragraphedeliste"/>
        <w:rPr>
          <w:rFonts w:ascii="Verdana" w:hAnsi="Verdana"/>
          <w:sz w:val="26"/>
          <w:szCs w:val="26"/>
        </w:rPr>
      </w:pPr>
    </w:p>
    <w:p w14:paraId="696112EF" w14:textId="77777777" w:rsidR="004C08B2" w:rsidRPr="004C08B2" w:rsidRDefault="004C08B2" w:rsidP="004C08B2">
      <w:pPr>
        <w:tabs>
          <w:tab w:val="right" w:pos="9678"/>
        </w:tabs>
        <w:spacing w:after="0" w:line="259" w:lineRule="auto"/>
        <w:ind w:left="720" w:right="0" w:firstLine="0"/>
        <w:jc w:val="left"/>
        <w:rPr>
          <w:rFonts w:ascii="Verdana" w:hAnsi="Verdana"/>
          <w:sz w:val="26"/>
          <w:szCs w:val="26"/>
        </w:rPr>
      </w:pPr>
    </w:p>
    <w:p w14:paraId="5FEE5655" w14:textId="19342E62" w:rsidR="004C08B2" w:rsidRPr="004C08B2" w:rsidRDefault="004C08B2" w:rsidP="004C08B2">
      <w:pPr>
        <w:numPr>
          <w:ilvl w:val="0"/>
          <w:numId w:val="16"/>
        </w:numPr>
        <w:tabs>
          <w:tab w:val="right" w:pos="9678"/>
        </w:tabs>
        <w:spacing w:after="0" w:line="259" w:lineRule="auto"/>
        <w:ind w:right="0"/>
        <w:jc w:val="left"/>
        <w:rPr>
          <w:rFonts w:ascii="Verdana" w:hAnsi="Verdana"/>
          <w:sz w:val="26"/>
          <w:szCs w:val="26"/>
        </w:rPr>
      </w:pPr>
      <w:r>
        <w:rPr>
          <w:rFonts w:ascii="Verdana" w:hAnsi="Verdana"/>
          <w:b/>
          <w:bCs/>
          <w:sz w:val="26"/>
          <w:szCs w:val="26"/>
        </w:rPr>
        <w:t>L’o</w:t>
      </w:r>
      <w:r w:rsidRPr="004C08B2">
        <w:rPr>
          <w:rFonts w:ascii="Verdana" w:hAnsi="Verdana"/>
          <w:b/>
          <w:bCs/>
          <w:sz w:val="26"/>
          <w:szCs w:val="26"/>
        </w:rPr>
        <w:t>utils de gestion collaborative</w:t>
      </w:r>
      <w:r w:rsidRPr="004C08B2">
        <w:rPr>
          <w:rFonts w:ascii="Verdana" w:hAnsi="Verdana"/>
          <w:sz w:val="26"/>
          <w:szCs w:val="26"/>
        </w:rPr>
        <w:t xml:space="preserve"> :</w:t>
      </w:r>
    </w:p>
    <w:p w14:paraId="5572EEA4" w14:textId="77777777" w:rsidR="004C08B2" w:rsidRPr="004C08B2" w:rsidRDefault="004C08B2" w:rsidP="004C08B2">
      <w:pPr>
        <w:numPr>
          <w:ilvl w:val="1"/>
          <w:numId w:val="16"/>
        </w:numPr>
        <w:tabs>
          <w:tab w:val="right" w:pos="9678"/>
        </w:tabs>
        <w:spacing w:after="0" w:line="259" w:lineRule="auto"/>
        <w:ind w:right="0"/>
        <w:jc w:val="left"/>
        <w:rPr>
          <w:rFonts w:ascii="Verdana" w:hAnsi="Verdana"/>
          <w:sz w:val="26"/>
          <w:szCs w:val="26"/>
        </w:rPr>
      </w:pPr>
      <w:r w:rsidRPr="004C08B2">
        <w:rPr>
          <w:rFonts w:ascii="Verdana" w:hAnsi="Verdana"/>
          <w:sz w:val="26"/>
          <w:szCs w:val="26"/>
        </w:rPr>
        <w:t xml:space="preserve">L’utilisation d’un </w:t>
      </w:r>
      <w:r w:rsidRPr="004C08B2">
        <w:rPr>
          <w:rFonts w:ascii="Verdana" w:hAnsi="Verdana"/>
          <w:b/>
          <w:bCs/>
          <w:sz w:val="26"/>
          <w:szCs w:val="26"/>
        </w:rPr>
        <w:t>outil de planification des tâches et des activités</w:t>
      </w:r>
      <w:r w:rsidRPr="004C08B2">
        <w:rPr>
          <w:rFonts w:ascii="Verdana" w:hAnsi="Verdana"/>
          <w:sz w:val="26"/>
          <w:szCs w:val="26"/>
        </w:rPr>
        <w:t xml:space="preserve"> sera essentielle pour structurer le travail et suivre son avancement.</w:t>
      </w:r>
    </w:p>
    <w:p w14:paraId="3539FBC5" w14:textId="77777777" w:rsidR="004C08B2" w:rsidRDefault="004C08B2" w:rsidP="004C08B2">
      <w:pPr>
        <w:numPr>
          <w:ilvl w:val="1"/>
          <w:numId w:val="16"/>
        </w:numPr>
        <w:tabs>
          <w:tab w:val="right" w:pos="9678"/>
        </w:tabs>
        <w:spacing w:after="0" w:line="259" w:lineRule="auto"/>
        <w:ind w:right="0"/>
        <w:jc w:val="left"/>
        <w:rPr>
          <w:rFonts w:ascii="Verdana" w:hAnsi="Verdana"/>
          <w:sz w:val="26"/>
          <w:szCs w:val="26"/>
        </w:rPr>
      </w:pPr>
      <w:r w:rsidRPr="004C08B2">
        <w:rPr>
          <w:rFonts w:ascii="Verdana" w:hAnsi="Verdana"/>
          <w:sz w:val="26"/>
          <w:szCs w:val="26"/>
        </w:rPr>
        <w:t xml:space="preserve">Un </w:t>
      </w:r>
      <w:r w:rsidRPr="004C08B2">
        <w:rPr>
          <w:rFonts w:ascii="Verdana" w:hAnsi="Verdana"/>
          <w:b/>
          <w:bCs/>
          <w:sz w:val="26"/>
          <w:szCs w:val="26"/>
        </w:rPr>
        <w:t>outil collaboratif en ligne</w:t>
      </w:r>
      <w:r w:rsidRPr="004C08B2">
        <w:rPr>
          <w:rFonts w:ascii="Verdana" w:hAnsi="Verdana"/>
          <w:sz w:val="26"/>
          <w:szCs w:val="26"/>
        </w:rPr>
        <w:t xml:space="preserve"> sera privilégié pour faciliter la coordination entre les membres de l’équipe. Cet outil permettra d’optimiser la gestion, la planification et l’organisation des tâches.</w:t>
      </w:r>
    </w:p>
    <w:p w14:paraId="2921093B" w14:textId="77777777" w:rsidR="004C08B2" w:rsidRPr="004C08B2" w:rsidRDefault="004C08B2" w:rsidP="004C08B2">
      <w:pPr>
        <w:tabs>
          <w:tab w:val="right" w:pos="9678"/>
        </w:tabs>
        <w:spacing w:after="0" w:line="259" w:lineRule="auto"/>
        <w:ind w:left="1440" w:right="0" w:firstLine="0"/>
        <w:jc w:val="left"/>
        <w:rPr>
          <w:rFonts w:ascii="Verdana" w:hAnsi="Verdana"/>
          <w:sz w:val="26"/>
          <w:szCs w:val="26"/>
        </w:rPr>
      </w:pPr>
    </w:p>
    <w:p w14:paraId="0C7C8784" w14:textId="45A6F5A1" w:rsidR="004C08B2" w:rsidRPr="004C08B2" w:rsidRDefault="004C08B2" w:rsidP="004C08B2">
      <w:pPr>
        <w:numPr>
          <w:ilvl w:val="0"/>
          <w:numId w:val="16"/>
        </w:numPr>
        <w:tabs>
          <w:tab w:val="right" w:pos="9678"/>
        </w:tabs>
        <w:spacing w:after="0" w:line="259" w:lineRule="auto"/>
        <w:ind w:right="0"/>
        <w:jc w:val="left"/>
        <w:rPr>
          <w:rFonts w:ascii="Verdana" w:hAnsi="Verdana"/>
          <w:sz w:val="26"/>
          <w:szCs w:val="26"/>
        </w:rPr>
      </w:pPr>
      <w:r>
        <w:rPr>
          <w:rFonts w:ascii="Verdana" w:hAnsi="Verdana"/>
          <w:b/>
          <w:bCs/>
          <w:sz w:val="26"/>
          <w:szCs w:val="26"/>
        </w:rPr>
        <w:t>Le s</w:t>
      </w:r>
      <w:r w:rsidRPr="004C08B2">
        <w:rPr>
          <w:rFonts w:ascii="Verdana" w:hAnsi="Verdana"/>
          <w:b/>
          <w:bCs/>
          <w:sz w:val="26"/>
          <w:szCs w:val="26"/>
        </w:rPr>
        <w:t>uivi et documentation</w:t>
      </w:r>
      <w:r w:rsidRPr="004C08B2">
        <w:rPr>
          <w:rFonts w:ascii="Verdana" w:hAnsi="Verdana"/>
          <w:sz w:val="26"/>
          <w:szCs w:val="26"/>
        </w:rPr>
        <w:t xml:space="preserve"> : L’outil collaboratif servira également à documenter les différentes étapes du projet, notamment :</w:t>
      </w:r>
    </w:p>
    <w:p w14:paraId="2067895A" w14:textId="77777777" w:rsidR="004C08B2" w:rsidRPr="004C08B2" w:rsidRDefault="004C08B2" w:rsidP="004C08B2">
      <w:pPr>
        <w:numPr>
          <w:ilvl w:val="1"/>
          <w:numId w:val="16"/>
        </w:numPr>
        <w:tabs>
          <w:tab w:val="right" w:pos="9678"/>
        </w:tabs>
        <w:spacing w:after="0" w:line="259" w:lineRule="auto"/>
        <w:ind w:right="0"/>
        <w:jc w:val="left"/>
        <w:rPr>
          <w:rFonts w:ascii="Verdana" w:hAnsi="Verdana"/>
          <w:sz w:val="26"/>
          <w:szCs w:val="26"/>
        </w:rPr>
      </w:pPr>
      <w:r w:rsidRPr="004C08B2">
        <w:rPr>
          <w:rFonts w:ascii="Verdana" w:hAnsi="Verdana"/>
          <w:b/>
          <w:bCs/>
          <w:sz w:val="26"/>
          <w:szCs w:val="26"/>
        </w:rPr>
        <w:t>L’analyse des besoins</w:t>
      </w:r>
      <w:r w:rsidRPr="004C08B2">
        <w:rPr>
          <w:rFonts w:ascii="Verdana" w:hAnsi="Verdana"/>
          <w:sz w:val="26"/>
          <w:szCs w:val="26"/>
        </w:rPr>
        <w:t xml:space="preserve"> pour bien comprendre les attentes du projet.</w:t>
      </w:r>
    </w:p>
    <w:p w14:paraId="3F0D1697" w14:textId="77777777" w:rsidR="004C08B2" w:rsidRPr="004C08B2" w:rsidRDefault="004C08B2" w:rsidP="004C08B2">
      <w:pPr>
        <w:numPr>
          <w:ilvl w:val="1"/>
          <w:numId w:val="16"/>
        </w:numPr>
        <w:tabs>
          <w:tab w:val="right" w:pos="9678"/>
        </w:tabs>
        <w:spacing w:after="0" w:line="259" w:lineRule="auto"/>
        <w:ind w:right="0"/>
        <w:jc w:val="left"/>
        <w:rPr>
          <w:rFonts w:ascii="Verdana" w:hAnsi="Verdana"/>
          <w:sz w:val="26"/>
          <w:szCs w:val="26"/>
        </w:rPr>
      </w:pPr>
      <w:r w:rsidRPr="004C08B2">
        <w:rPr>
          <w:rFonts w:ascii="Verdana" w:hAnsi="Verdana"/>
          <w:b/>
          <w:bCs/>
          <w:sz w:val="26"/>
          <w:szCs w:val="26"/>
        </w:rPr>
        <w:t>La démarche méthodologique utilisée</w:t>
      </w:r>
      <w:r w:rsidRPr="004C08B2">
        <w:rPr>
          <w:rFonts w:ascii="Verdana" w:hAnsi="Verdana"/>
          <w:sz w:val="26"/>
          <w:szCs w:val="26"/>
        </w:rPr>
        <w:t xml:space="preserve"> par l’équipe.</w:t>
      </w:r>
    </w:p>
    <w:p w14:paraId="742870F9" w14:textId="77777777" w:rsidR="004C08B2" w:rsidRPr="004C08B2" w:rsidRDefault="004C08B2" w:rsidP="004C08B2">
      <w:pPr>
        <w:numPr>
          <w:ilvl w:val="1"/>
          <w:numId w:val="16"/>
        </w:numPr>
        <w:tabs>
          <w:tab w:val="right" w:pos="9678"/>
        </w:tabs>
        <w:spacing w:after="0" w:line="259" w:lineRule="auto"/>
        <w:ind w:right="0"/>
        <w:jc w:val="left"/>
        <w:rPr>
          <w:rFonts w:ascii="Verdana" w:hAnsi="Verdana"/>
          <w:sz w:val="26"/>
          <w:szCs w:val="26"/>
        </w:rPr>
      </w:pPr>
      <w:r w:rsidRPr="004C08B2">
        <w:rPr>
          <w:rFonts w:ascii="Verdana" w:hAnsi="Verdana"/>
          <w:b/>
          <w:bCs/>
          <w:sz w:val="26"/>
          <w:szCs w:val="26"/>
        </w:rPr>
        <w:t>L’organisation interne</w:t>
      </w:r>
      <w:r w:rsidRPr="004C08B2">
        <w:rPr>
          <w:rFonts w:ascii="Verdana" w:hAnsi="Verdana"/>
          <w:sz w:val="26"/>
          <w:szCs w:val="26"/>
        </w:rPr>
        <w:t xml:space="preserve"> précisant les rôles, responsabilités et délais (qui fait quoi, quand et comment).</w:t>
      </w:r>
    </w:p>
    <w:p w14:paraId="4E8303A8" w14:textId="77777777" w:rsidR="004C08B2" w:rsidRPr="004C08B2" w:rsidRDefault="004C08B2" w:rsidP="004C08B2">
      <w:pPr>
        <w:numPr>
          <w:ilvl w:val="1"/>
          <w:numId w:val="16"/>
        </w:numPr>
        <w:tabs>
          <w:tab w:val="right" w:pos="9678"/>
        </w:tabs>
        <w:spacing w:after="0" w:line="259" w:lineRule="auto"/>
        <w:ind w:right="0"/>
        <w:jc w:val="left"/>
        <w:rPr>
          <w:rFonts w:ascii="Verdana" w:hAnsi="Verdana"/>
          <w:sz w:val="26"/>
          <w:szCs w:val="26"/>
        </w:rPr>
      </w:pPr>
      <w:r w:rsidRPr="004C08B2">
        <w:rPr>
          <w:rFonts w:ascii="Verdana" w:hAnsi="Verdana"/>
          <w:b/>
          <w:bCs/>
          <w:sz w:val="26"/>
          <w:szCs w:val="26"/>
        </w:rPr>
        <w:t>Les problèmes rencontrés et les solutions mises en place</w:t>
      </w:r>
      <w:r w:rsidRPr="004C08B2">
        <w:rPr>
          <w:rFonts w:ascii="Verdana" w:hAnsi="Verdana"/>
          <w:sz w:val="26"/>
          <w:szCs w:val="26"/>
        </w:rPr>
        <w:t xml:space="preserve"> pour les résoudre.</w:t>
      </w:r>
    </w:p>
    <w:p w14:paraId="13301FF9" w14:textId="77777777" w:rsidR="004C08B2" w:rsidRDefault="004C08B2" w:rsidP="004C08B2">
      <w:pPr>
        <w:numPr>
          <w:ilvl w:val="1"/>
          <w:numId w:val="16"/>
        </w:numPr>
        <w:tabs>
          <w:tab w:val="right" w:pos="9678"/>
        </w:tabs>
        <w:spacing w:after="0" w:line="259" w:lineRule="auto"/>
        <w:ind w:right="0"/>
        <w:jc w:val="left"/>
        <w:rPr>
          <w:rFonts w:ascii="Verdana" w:hAnsi="Verdana"/>
          <w:sz w:val="26"/>
          <w:szCs w:val="26"/>
        </w:rPr>
      </w:pPr>
      <w:r w:rsidRPr="004C08B2">
        <w:rPr>
          <w:rFonts w:ascii="Verdana" w:hAnsi="Verdana"/>
          <w:b/>
          <w:bCs/>
          <w:sz w:val="26"/>
          <w:szCs w:val="26"/>
        </w:rPr>
        <w:lastRenderedPageBreak/>
        <w:t>Le suivi et l’évaluation du projet</w:t>
      </w:r>
      <w:r w:rsidRPr="004C08B2">
        <w:rPr>
          <w:rFonts w:ascii="Verdana" w:hAnsi="Verdana"/>
          <w:sz w:val="26"/>
          <w:szCs w:val="26"/>
        </w:rPr>
        <w:t>, permettant d’identifier et d’analyser les écarts par rapport aux objectifs initiaux.</w:t>
      </w:r>
    </w:p>
    <w:p w14:paraId="316DC4C5" w14:textId="77777777" w:rsidR="004C08B2" w:rsidRPr="004C08B2" w:rsidRDefault="004C08B2" w:rsidP="004C08B2">
      <w:pPr>
        <w:tabs>
          <w:tab w:val="right" w:pos="9678"/>
        </w:tabs>
        <w:spacing w:after="0" w:line="259" w:lineRule="auto"/>
        <w:ind w:left="1440" w:right="0" w:firstLine="0"/>
        <w:jc w:val="left"/>
        <w:rPr>
          <w:rFonts w:ascii="Verdana" w:hAnsi="Verdana"/>
          <w:sz w:val="26"/>
          <w:szCs w:val="26"/>
        </w:rPr>
      </w:pPr>
    </w:p>
    <w:p w14:paraId="38474210" w14:textId="69691FE4" w:rsidR="004C08B2" w:rsidRPr="004C08B2" w:rsidRDefault="004C08B2" w:rsidP="004C08B2">
      <w:pPr>
        <w:tabs>
          <w:tab w:val="right" w:pos="9678"/>
        </w:tabs>
        <w:spacing w:after="0" w:line="259" w:lineRule="auto"/>
        <w:ind w:left="0" w:right="0" w:firstLine="0"/>
        <w:jc w:val="left"/>
      </w:pPr>
      <w:r w:rsidRPr="004C08B2">
        <w:rPr>
          <w:rFonts w:ascii="Verdana" w:hAnsi="Verdana"/>
          <w:sz w:val="26"/>
          <w:szCs w:val="26"/>
        </w:rPr>
        <w:t>Avec cette approche méthodique et collaborative, le projet PHARMAGEST pourra être conduit de manière efficace, tout en offrant une expérience enrichissante pour chaque membre des équipes.</w:t>
      </w:r>
    </w:p>
    <w:p w14:paraId="1468D4D9" w14:textId="20E95854" w:rsidR="0002735F" w:rsidRDefault="00000000">
      <w:pPr>
        <w:tabs>
          <w:tab w:val="right" w:pos="9678"/>
        </w:tabs>
        <w:spacing w:after="0" w:line="259" w:lineRule="auto"/>
        <w:ind w:left="0" w:right="0" w:firstLine="0"/>
        <w:jc w:val="left"/>
      </w:pPr>
      <w:r>
        <w:rPr>
          <w:sz w:val="20"/>
        </w:rPr>
        <w:t xml:space="preserve"> </w:t>
      </w:r>
      <w:r>
        <w:rPr>
          <w:sz w:val="20"/>
        </w:rPr>
        <w:tab/>
      </w:r>
      <w:r>
        <w:rPr>
          <w:rFonts w:ascii="Calibri" w:eastAsia="Calibri" w:hAnsi="Calibri" w:cs="Calibri"/>
          <w:sz w:val="22"/>
        </w:rPr>
        <w:t xml:space="preserve"> </w:t>
      </w:r>
    </w:p>
    <w:p w14:paraId="14BA56AF" w14:textId="77777777" w:rsidR="0002735F" w:rsidRDefault="0002735F">
      <w:pPr>
        <w:sectPr w:rsidR="0002735F">
          <w:footerReference w:type="even" r:id="rId13"/>
          <w:footerReference w:type="default" r:id="rId14"/>
          <w:footerReference w:type="first" r:id="rId15"/>
          <w:pgSz w:w="12240" w:h="15840"/>
          <w:pgMar w:top="1440" w:right="1342" w:bottom="1440" w:left="1220" w:header="720" w:footer="720" w:gutter="0"/>
          <w:cols w:space="720"/>
        </w:sectPr>
      </w:pPr>
    </w:p>
    <w:p w14:paraId="4B9C46D9" w14:textId="00F9633F" w:rsidR="0002735F" w:rsidRPr="008B745A" w:rsidRDefault="00000000">
      <w:pPr>
        <w:pStyle w:val="Titre1"/>
        <w:tabs>
          <w:tab w:val="center" w:pos="1731"/>
        </w:tabs>
        <w:spacing w:after="0"/>
        <w:ind w:left="0" w:firstLine="0"/>
        <w:rPr>
          <w:rFonts w:ascii="Verdana" w:hAnsi="Verdana"/>
          <w:sz w:val="26"/>
          <w:szCs w:val="26"/>
          <w:u w:val="single"/>
        </w:rPr>
      </w:pPr>
      <w:r w:rsidRPr="008B745A">
        <w:rPr>
          <w:rFonts w:ascii="Verdana" w:hAnsi="Verdana"/>
          <w:sz w:val="26"/>
          <w:szCs w:val="26"/>
          <w:u w:val="single"/>
        </w:rPr>
        <w:lastRenderedPageBreak/>
        <w:t>3.3</w:t>
      </w:r>
      <w:r w:rsidRPr="008B745A">
        <w:rPr>
          <w:rFonts w:ascii="Verdana" w:eastAsia="Arial" w:hAnsi="Verdana" w:cs="Arial"/>
          <w:sz w:val="26"/>
          <w:szCs w:val="26"/>
          <w:u w:val="single"/>
        </w:rPr>
        <w:t xml:space="preserve"> </w:t>
      </w:r>
      <w:r w:rsidRPr="008B745A">
        <w:rPr>
          <w:rFonts w:ascii="Verdana" w:eastAsia="Times New Roman" w:hAnsi="Verdana" w:cs="Times New Roman"/>
          <w:sz w:val="26"/>
          <w:szCs w:val="26"/>
          <w:u w:val="single"/>
        </w:rPr>
        <w:t xml:space="preserve">Documentation </w:t>
      </w:r>
    </w:p>
    <w:p w14:paraId="7FB51765" w14:textId="77777777" w:rsidR="008B745A" w:rsidRDefault="00000000" w:rsidP="008B745A">
      <w:pPr>
        <w:spacing w:after="161" w:line="259" w:lineRule="auto"/>
        <w:ind w:left="0" w:right="0" w:firstLine="0"/>
        <w:jc w:val="left"/>
      </w:pPr>
      <w:r>
        <w:rPr>
          <w:b/>
          <w:sz w:val="30"/>
        </w:rPr>
        <w:t xml:space="preserve"> </w:t>
      </w:r>
    </w:p>
    <w:p w14:paraId="2BFAB146" w14:textId="0D5BBA82" w:rsidR="008B745A" w:rsidRPr="008B745A" w:rsidRDefault="008B745A" w:rsidP="008B745A">
      <w:pPr>
        <w:spacing w:after="0" w:line="259" w:lineRule="auto"/>
        <w:ind w:left="0" w:right="0" w:firstLine="0"/>
        <w:jc w:val="left"/>
        <w:rPr>
          <w:rFonts w:ascii="Verdana" w:hAnsi="Verdana"/>
          <w:sz w:val="26"/>
          <w:szCs w:val="26"/>
        </w:rPr>
      </w:pPr>
      <w:r w:rsidRPr="008B745A">
        <w:rPr>
          <w:rFonts w:ascii="Verdana" w:hAnsi="Verdana"/>
          <w:sz w:val="26"/>
          <w:szCs w:val="26"/>
        </w:rPr>
        <w:t>La réalisation de l’application PHARMAGEST s’accompagnera d’une documentation complète, essentielle pour garantir une utilisation optimale et une maintenance efficace du système :</w:t>
      </w:r>
    </w:p>
    <w:p w14:paraId="381A8A07" w14:textId="77777777" w:rsidR="008B745A" w:rsidRPr="008B745A" w:rsidRDefault="008B745A" w:rsidP="008B745A">
      <w:pPr>
        <w:spacing w:after="0" w:line="259" w:lineRule="auto"/>
        <w:ind w:left="0" w:right="0" w:firstLine="0"/>
        <w:jc w:val="left"/>
      </w:pPr>
    </w:p>
    <w:p w14:paraId="4B6F9DAD" w14:textId="36465E7E" w:rsidR="008B745A" w:rsidRPr="008B745A" w:rsidRDefault="008B745A" w:rsidP="008B745A">
      <w:pPr>
        <w:numPr>
          <w:ilvl w:val="0"/>
          <w:numId w:val="17"/>
        </w:numPr>
        <w:spacing w:after="0" w:line="259" w:lineRule="auto"/>
        <w:ind w:right="0"/>
        <w:jc w:val="left"/>
        <w:rPr>
          <w:rFonts w:ascii="Verdana" w:hAnsi="Verdana"/>
          <w:sz w:val="26"/>
          <w:szCs w:val="26"/>
        </w:rPr>
      </w:pPr>
      <w:r w:rsidRPr="008B745A">
        <w:rPr>
          <w:rFonts w:ascii="Verdana" w:hAnsi="Verdana"/>
          <w:b/>
          <w:bCs/>
          <w:sz w:val="26"/>
          <w:szCs w:val="26"/>
        </w:rPr>
        <w:t>La documentation technique</w:t>
      </w:r>
      <w:r w:rsidRPr="008B745A">
        <w:rPr>
          <w:rFonts w:ascii="Verdana" w:hAnsi="Verdana"/>
          <w:sz w:val="26"/>
          <w:szCs w:val="26"/>
        </w:rPr>
        <w:t xml:space="preserve"> : Une documentation détaillée sera fournie, incluant toutes les spécifications techniques de l’application. Cela permettra aux développeurs et techniciens de comprendre la structure, les fonctionnalités et les éléments clés du système.</w:t>
      </w:r>
    </w:p>
    <w:p w14:paraId="0FE008CE" w14:textId="77777777" w:rsidR="008B745A" w:rsidRPr="008B745A" w:rsidRDefault="008B745A" w:rsidP="008B745A">
      <w:pPr>
        <w:spacing w:after="0" w:line="259" w:lineRule="auto"/>
        <w:ind w:left="720" w:right="0" w:firstLine="0"/>
        <w:jc w:val="left"/>
        <w:rPr>
          <w:rFonts w:ascii="Verdana" w:hAnsi="Verdana"/>
          <w:sz w:val="26"/>
          <w:szCs w:val="26"/>
        </w:rPr>
      </w:pPr>
    </w:p>
    <w:p w14:paraId="1400C81F" w14:textId="0E0E049C" w:rsidR="008B745A" w:rsidRPr="008B745A" w:rsidRDefault="008B745A" w:rsidP="008B745A">
      <w:pPr>
        <w:numPr>
          <w:ilvl w:val="0"/>
          <w:numId w:val="17"/>
        </w:numPr>
        <w:spacing w:after="0" w:line="259" w:lineRule="auto"/>
        <w:ind w:right="0"/>
        <w:jc w:val="left"/>
        <w:rPr>
          <w:rFonts w:ascii="Verdana" w:hAnsi="Verdana"/>
          <w:sz w:val="26"/>
          <w:szCs w:val="26"/>
        </w:rPr>
      </w:pPr>
      <w:r w:rsidRPr="008B745A">
        <w:rPr>
          <w:rFonts w:ascii="Verdana" w:hAnsi="Verdana"/>
          <w:b/>
          <w:bCs/>
          <w:sz w:val="26"/>
          <w:szCs w:val="26"/>
        </w:rPr>
        <w:t>Le manuel d’utilisation</w:t>
      </w:r>
      <w:r w:rsidRPr="008B745A">
        <w:rPr>
          <w:rFonts w:ascii="Verdana" w:hAnsi="Verdana"/>
          <w:sz w:val="26"/>
          <w:szCs w:val="26"/>
        </w:rPr>
        <w:t xml:space="preserve"> : Un manuel destiné aux utilisateurs sera également élaboré. Ce document expliquera de manière claire et concise comment utiliser l’application, garantissant une prise en main rapide et efficace.</w:t>
      </w:r>
    </w:p>
    <w:p w14:paraId="38C539AC" w14:textId="77777777" w:rsidR="008B745A" w:rsidRPr="008B745A" w:rsidRDefault="008B745A" w:rsidP="008B745A">
      <w:pPr>
        <w:pStyle w:val="Paragraphedeliste"/>
        <w:rPr>
          <w:rFonts w:ascii="Verdana" w:hAnsi="Verdana"/>
          <w:sz w:val="26"/>
          <w:szCs w:val="26"/>
        </w:rPr>
      </w:pPr>
    </w:p>
    <w:p w14:paraId="32AD2DDD" w14:textId="77777777" w:rsidR="008B745A" w:rsidRPr="008B745A" w:rsidRDefault="008B745A" w:rsidP="008B745A">
      <w:pPr>
        <w:spacing w:after="0" w:line="259" w:lineRule="auto"/>
        <w:ind w:left="720" w:right="0" w:firstLine="0"/>
        <w:jc w:val="left"/>
        <w:rPr>
          <w:rFonts w:ascii="Verdana" w:hAnsi="Verdana"/>
          <w:sz w:val="26"/>
          <w:szCs w:val="26"/>
        </w:rPr>
      </w:pPr>
    </w:p>
    <w:p w14:paraId="7D0A11AB" w14:textId="5B0678A6" w:rsidR="008B745A" w:rsidRPr="008B745A" w:rsidRDefault="008B745A" w:rsidP="008B745A">
      <w:pPr>
        <w:spacing w:after="0" w:line="259" w:lineRule="auto"/>
        <w:ind w:left="0" w:right="0" w:firstLine="0"/>
        <w:jc w:val="left"/>
        <w:rPr>
          <w:rFonts w:ascii="Verdana" w:hAnsi="Verdana"/>
          <w:sz w:val="26"/>
          <w:szCs w:val="26"/>
        </w:rPr>
      </w:pPr>
      <w:r w:rsidRPr="008B745A">
        <w:rPr>
          <w:rFonts w:ascii="Verdana" w:hAnsi="Verdana"/>
          <w:b/>
          <w:bCs/>
          <w:sz w:val="26"/>
          <w:szCs w:val="26"/>
        </w:rPr>
        <w:t>Les caractéristiques techniques minimales de l’application</w:t>
      </w:r>
      <w:r w:rsidRPr="008B745A">
        <w:rPr>
          <w:rFonts w:ascii="Verdana" w:hAnsi="Verdana"/>
          <w:sz w:val="26"/>
          <w:szCs w:val="26"/>
        </w:rPr>
        <w:t xml:space="preserve"> :</w:t>
      </w:r>
    </w:p>
    <w:p w14:paraId="36E380E3" w14:textId="77777777" w:rsidR="008B745A" w:rsidRPr="008B745A" w:rsidRDefault="008B745A" w:rsidP="008B745A">
      <w:pPr>
        <w:spacing w:after="0" w:line="259" w:lineRule="auto"/>
        <w:ind w:left="0" w:right="0" w:firstLine="0"/>
        <w:jc w:val="left"/>
        <w:rPr>
          <w:rFonts w:ascii="Verdana" w:hAnsi="Verdana"/>
          <w:sz w:val="26"/>
          <w:szCs w:val="26"/>
        </w:rPr>
      </w:pPr>
    </w:p>
    <w:p w14:paraId="0654C71C" w14:textId="77777777" w:rsidR="008B745A" w:rsidRPr="008B745A" w:rsidRDefault="008B745A" w:rsidP="008B745A">
      <w:pPr>
        <w:numPr>
          <w:ilvl w:val="0"/>
          <w:numId w:val="18"/>
        </w:numPr>
        <w:spacing w:after="0" w:line="259" w:lineRule="auto"/>
        <w:ind w:right="0"/>
        <w:jc w:val="left"/>
        <w:rPr>
          <w:rFonts w:ascii="Verdana" w:hAnsi="Verdana"/>
          <w:sz w:val="26"/>
          <w:szCs w:val="26"/>
        </w:rPr>
      </w:pPr>
      <w:r w:rsidRPr="008B745A">
        <w:rPr>
          <w:rFonts w:ascii="Verdana" w:hAnsi="Verdana"/>
          <w:sz w:val="26"/>
          <w:szCs w:val="26"/>
        </w:rPr>
        <w:t xml:space="preserve">L’application devra intégrer </w:t>
      </w:r>
      <w:r w:rsidRPr="008B745A">
        <w:rPr>
          <w:rFonts w:ascii="Verdana" w:hAnsi="Verdana"/>
          <w:b/>
          <w:bCs/>
          <w:sz w:val="26"/>
          <w:szCs w:val="26"/>
        </w:rPr>
        <w:t>au moins une procédure stockée (</w:t>
      </w:r>
      <w:proofErr w:type="spellStart"/>
      <w:r w:rsidRPr="008B745A">
        <w:rPr>
          <w:rFonts w:ascii="Verdana" w:hAnsi="Verdana"/>
          <w:b/>
          <w:bCs/>
          <w:sz w:val="26"/>
          <w:szCs w:val="26"/>
        </w:rPr>
        <w:t>Stored</w:t>
      </w:r>
      <w:proofErr w:type="spellEnd"/>
      <w:r w:rsidRPr="008B745A">
        <w:rPr>
          <w:rFonts w:ascii="Verdana" w:hAnsi="Verdana"/>
          <w:b/>
          <w:bCs/>
          <w:sz w:val="26"/>
          <w:szCs w:val="26"/>
        </w:rPr>
        <w:t xml:space="preserve"> </w:t>
      </w:r>
      <w:proofErr w:type="spellStart"/>
      <w:r w:rsidRPr="008B745A">
        <w:rPr>
          <w:rFonts w:ascii="Verdana" w:hAnsi="Verdana"/>
          <w:b/>
          <w:bCs/>
          <w:sz w:val="26"/>
          <w:szCs w:val="26"/>
        </w:rPr>
        <w:t>Procedure</w:t>
      </w:r>
      <w:proofErr w:type="spellEnd"/>
      <w:r w:rsidRPr="008B745A">
        <w:rPr>
          <w:rFonts w:ascii="Verdana" w:hAnsi="Verdana"/>
          <w:b/>
          <w:bCs/>
          <w:sz w:val="26"/>
          <w:szCs w:val="26"/>
        </w:rPr>
        <w:t>)</w:t>
      </w:r>
      <w:r w:rsidRPr="008B745A">
        <w:rPr>
          <w:rFonts w:ascii="Verdana" w:hAnsi="Verdana"/>
          <w:sz w:val="26"/>
          <w:szCs w:val="26"/>
        </w:rPr>
        <w:t xml:space="preserve"> pour optimiser les opérations complexes directement au niveau de la base de données.</w:t>
      </w:r>
    </w:p>
    <w:p w14:paraId="5B3CA283" w14:textId="77777777" w:rsidR="008B745A" w:rsidRPr="008B745A" w:rsidRDefault="008B745A" w:rsidP="008B745A">
      <w:pPr>
        <w:spacing w:after="0" w:line="259" w:lineRule="auto"/>
        <w:ind w:left="720" w:right="0" w:firstLine="0"/>
        <w:jc w:val="left"/>
        <w:rPr>
          <w:rFonts w:ascii="Verdana" w:hAnsi="Verdana"/>
          <w:sz w:val="26"/>
          <w:szCs w:val="26"/>
        </w:rPr>
      </w:pPr>
    </w:p>
    <w:p w14:paraId="7D67258E" w14:textId="77777777" w:rsidR="008B745A" w:rsidRPr="008B745A" w:rsidRDefault="008B745A" w:rsidP="008B745A">
      <w:pPr>
        <w:numPr>
          <w:ilvl w:val="0"/>
          <w:numId w:val="18"/>
        </w:numPr>
        <w:spacing w:after="0" w:line="259" w:lineRule="auto"/>
        <w:ind w:right="0"/>
        <w:jc w:val="left"/>
        <w:rPr>
          <w:rFonts w:ascii="Verdana" w:hAnsi="Verdana"/>
          <w:sz w:val="26"/>
          <w:szCs w:val="26"/>
        </w:rPr>
      </w:pPr>
      <w:r w:rsidRPr="008B745A">
        <w:rPr>
          <w:rFonts w:ascii="Verdana" w:hAnsi="Verdana"/>
          <w:sz w:val="26"/>
          <w:szCs w:val="26"/>
        </w:rPr>
        <w:t xml:space="preserve">Un </w:t>
      </w:r>
      <w:r w:rsidRPr="008B745A">
        <w:rPr>
          <w:rFonts w:ascii="Verdana" w:hAnsi="Verdana"/>
          <w:b/>
          <w:bCs/>
          <w:sz w:val="26"/>
          <w:szCs w:val="26"/>
        </w:rPr>
        <w:t>déclencheur (Trigger)</w:t>
      </w:r>
      <w:r w:rsidRPr="008B745A">
        <w:rPr>
          <w:rFonts w:ascii="Verdana" w:hAnsi="Verdana"/>
          <w:sz w:val="26"/>
          <w:szCs w:val="26"/>
        </w:rPr>
        <w:t xml:space="preserve"> devra également être implémenté pour automatiser certaines actions en réponse à des événements spécifiques dans la base de données.</w:t>
      </w:r>
    </w:p>
    <w:p w14:paraId="30115755" w14:textId="77777777" w:rsidR="008B745A" w:rsidRPr="008B745A" w:rsidRDefault="008B745A" w:rsidP="008B745A">
      <w:pPr>
        <w:pStyle w:val="Paragraphedeliste"/>
        <w:rPr>
          <w:rFonts w:ascii="Verdana" w:hAnsi="Verdana"/>
          <w:sz w:val="26"/>
          <w:szCs w:val="26"/>
        </w:rPr>
      </w:pPr>
    </w:p>
    <w:p w14:paraId="0FC267B5" w14:textId="77777777" w:rsidR="008B745A" w:rsidRPr="008B745A" w:rsidRDefault="008B745A" w:rsidP="008B745A">
      <w:pPr>
        <w:spacing w:after="0" w:line="259" w:lineRule="auto"/>
        <w:ind w:left="720" w:right="0" w:firstLine="0"/>
        <w:jc w:val="left"/>
        <w:rPr>
          <w:rFonts w:ascii="Verdana" w:hAnsi="Verdana"/>
          <w:sz w:val="26"/>
          <w:szCs w:val="26"/>
        </w:rPr>
      </w:pPr>
    </w:p>
    <w:p w14:paraId="31798992" w14:textId="77777777" w:rsidR="008B745A" w:rsidRPr="008B745A" w:rsidRDefault="008B745A" w:rsidP="008B745A">
      <w:pPr>
        <w:spacing w:after="0" w:line="259" w:lineRule="auto"/>
        <w:ind w:left="0" w:right="0" w:firstLine="0"/>
        <w:jc w:val="left"/>
        <w:rPr>
          <w:rFonts w:ascii="Verdana" w:hAnsi="Verdana"/>
          <w:sz w:val="26"/>
          <w:szCs w:val="26"/>
        </w:rPr>
      </w:pPr>
      <w:r w:rsidRPr="008B745A">
        <w:rPr>
          <w:rFonts w:ascii="Verdana" w:hAnsi="Verdana"/>
          <w:b/>
          <w:bCs/>
          <w:sz w:val="26"/>
          <w:szCs w:val="26"/>
        </w:rPr>
        <w:t>Base de données utilisée</w:t>
      </w:r>
      <w:r w:rsidRPr="008B745A">
        <w:rPr>
          <w:rFonts w:ascii="Verdana" w:hAnsi="Verdana"/>
          <w:sz w:val="26"/>
          <w:szCs w:val="26"/>
        </w:rPr>
        <w:t xml:space="preserve"> :</w:t>
      </w:r>
    </w:p>
    <w:p w14:paraId="7918B51D" w14:textId="72787F1B" w:rsidR="008B745A" w:rsidRPr="008B745A" w:rsidRDefault="008B745A" w:rsidP="008B745A">
      <w:pPr>
        <w:spacing w:after="0" w:line="259" w:lineRule="auto"/>
        <w:ind w:left="0" w:right="0" w:firstLine="0"/>
        <w:jc w:val="left"/>
      </w:pPr>
      <w:r w:rsidRPr="008B745A">
        <w:rPr>
          <w:rFonts w:ascii="Verdana" w:hAnsi="Verdana"/>
          <w:sz w:val="26"/>
          <w:szCs w:val="26"/>
        </w:rPr>
        <w:br/>
        <w:t xml:space="preserve">Le système de gestion de base de données (SGBD) choisi pour PHARMAGEST est </w:t>
      </w:r>
      <w:r w:rsidRPr="008B745A">
        <w:rPr>
          <w:rFonts w:ascii="Verdana" w:hAnsi="Verdana"/>
          <w:b/>
          <w:bCs/>
          <w:sz w:val="26"/>
          <w:szCs w:val="26"/>
        </w:rPr>
        <w:t>PostgreSQL</w:t>
      </w:r>
      <w:r w:rsidRPr="008B745A">
        <w:rPr>
          <w:rFonts w:ascii="Verdana" w:hAnsi="Verdana"/>
          <w:sz w:val="26"/>
          <w:szCs w:val="26"/>
        </w:rPr>
        <w:t>, reconnu pour sa fiabilité, ses performances et sa capacité à gérer efficacement des bases de données complexes.</w:t>
      </w:r>
    </w:p>
    <w:p w14:paraId="125A1208" w14:textId="77777777" w:rsidR="0002735F" w:rsidRDefault="00000000">
      <w:pPr>
        <w:spacing w:after="0" w:line="259" w:lineRule="auto"/>
        <w:ind w:left="0" w:right="0" w:firstLine="0"/>
        <w:jc w:val="left"/>
      </w:pPr>
      <w:r>
        <w:rPr>
          <w:sz w:val="20"/>
        </w:rPr>
        <w:t xml:space="preserve"> </w:t>
      </w:r>
    </w:p>
    <w:p w14:paraId="24727C86" w14:textId="77777777" w:rsidR="0002735F" w:rsidRDefault="00000000">
      <w:pPr>
        <w:spacing w:after="0" w:line="259" w:lineRule="auto"/>
        <w:ind w:left="0" w:right="0" w:firstLine="0"/>
        <w:jc w:val="left"/>
      </w:pPr>
      <w:r>
        <w:rPr>
          <w:sz w:val="20"/>
        </w:rPr>
        <w:t xml:space="preserve"> </w:t>
      </w:r>
    </w:p>
    <w:p w14:paraId="571FF353" w14:textId="77777777" w:rsidR="0002735F" w:rsidRDefault="00000000">
      <w:pPr>
        <w:spacing w:after="0" w:line="259" w:lineRule="auto"/>
        <w:ind w:left="0" w:right="0" w:firstLine="0"/>
        <w:jc w:val="left"/>
      </w:pPr>
      <w:r>
        <w:rPr>
          <w:sz w:val="20"/>
        </w:rPr>
        <w:t xml:space="preserve"> </w:t>
      </w:r>
    </w:p>
    <w:p w14:paraId="7FC69E66" w14:textId="77777777" w:rsidR="0002735F" w:rsidRDefault="00000000">
      <w:pPr>
        <w:spacing w:after="0" w:line="259" w:lineRule="auto"/>
        <w:ind w:left="0" w:right="0" w:firstLine="0"/>
        <w:jc w:val="left"/>
      </w:pPr>
      <w:r>
        <w:rPr>
          <w:sz w:val="20"/>
        </w:rPr>
        <w:t xml:space="preserve"> </w:t>
      </w:r>
    </w:p>
    <w:p w14:paraId="01B7BACD" w14:textId="77777777" w:rsidR="0002735F" w:rsidRDefault="00000000">
      <w:pPr>
        <w:spacing w:after="0" w:line="259" w:lineRule="auto"/>
        <w:ind w:left="0" w:right="0" w:firstLine="0"/>
        <w:jc w:val="left"/>
      </w:pPr>
      <w:r>
        <w:rPr>
          <w:sz w:val="20"/>
        </w:rPr>
        <w:lastRenderedPageBreak/>
        <w:t xml:space="preserve"> </w:t>
      </w:r>
    </w:p>
    <w:p w14:paraId="0085F4D0" w14:textId="77777777" w:rsidR="0002735F" w:rsidRDefault="00000000">
      <w:pPr>
        <w:spacing w:after="0" w:line="259" w:lineRule="auto"/>
        <w:ind w:left="0" w:right="0" w:firstLine="0"/>
        <w:jc w:val="left"/>
      </w:pPr>
      <w:r>
        <w:rPr>
          <w:sz w:val="20"/>
        </w:rPr>
        <w:t xml:space="preserve"> </w:t>
      </w:r>
    </w:p>
    <w:p w14:paraId="2E0D74BB" w14:textId="77777777" w:rsidR="0002735F" w:rsidRDefault="00000000">
      <w:pPr>
        <w:spacing w:after="0" w:line="259" w:lineRule="auto"/>
        <w:ind w:left="0" w:right="0" w:firstLine="0"/>
        <w:jc w:val="left"/>
      </w:pPr>
      <w:r>
        <w:rPr>
          <w:sz w:val="20"/>
        </w:rPr>
        <w:t xml:space="preserve"> </w:t>
      </w:r>
    </w:p>
    <w:p w14:paraId="5543F801" w14:textId="77777777" w:rsidR="0002735F" w:rsidRDefault="00000000">
      <w:pPr>
        <w:spacing w:after="0" w:line="259" w:lineRule="auto"/>
        <w:ind w:left="0" w:right="0" w:firstLine="0"/>
        <w:jc w:val="left"/>
      </w:pPr>
      <w:r>
        <w:rPr>
          <w:sz w:val="20"/>
        </w:rPr>
        <w:t xml:space="preserve"> </w:t>
      </w:r>
    </w:p>
    <w:p w14:paraId="2B8E0F66" w14:textId="77777777" w:rsidR="0002735F" w:rsidRDefault="00000000">
      <w:pPr>
        <w:spacing w:after="0" w:line="259" w:lineRule="auto"/>
        <w:ind w:left="0" w:right="0" w:firstLine="0"/>
        <w:jc w:val="left"/>
      </w:pPr>
      <w:r>
        <w:rPr>
          <w:sz w:val="20"/>
        </w:rPr>
        <w:t xml:space="preserve"> </w:t>
      </w:r>
    </w:p>
    <w:p w14:paraId="03F193BA" w14:textId="77777777" w:rsidR="0002735F" w:rsidRDefault="00000000">
      <w:pPr>
        <w:spacing w:after="7230" w:line="259" w:lineRule="auto"/>
        <w:ind w:left="0" w:right="0" w:firstLine="0"/>
        <w:jc w:val="left"/>
      </w:pPr>
      <w:r>
        <w:rPr>
          <w:sz w:val="20"/>
        </w:rPr>
        <w:t xml:space="preserve"> </w:t>
      </w:r>
    </w:p>
    <w:p w14:paraId="65BCE79D" w14:textId="77777777" w:rsidR="0002735F" w:rsidRDefault="00000000">
      <w:pPr>
        <w:spacing w:after="0" w:line="259" w:lineRule="auto"/>
        <w:ind w:left="0" w:right="0" w:firstLine="0"/>
        <w:jc w:val="left"/>
      </w:pPr>
      <w:r>
        <w:rPr>
          <w:sz w:val="2"/>
        </w:rPr>
        <w:t xml:space="preserve"> </w:t>
      </w:r>
    </w:p>
    <w:sectPr w:rsidR="0002735F">
      <w:footerReference w:type="even" r:id="rId16"/>
      <w:footerReference w:type="default" r:id="rId17"/>
      <w:footerReference w:type="first" r:id="rId18"/>
      <w:pgSz w:w="11940" w:h="16860"/>
      <w:pgMar w:top="1440" w:right="1136" w:bottom="1440" w:left="1680" w:header="72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34CFB" w14:textId="77777777" w:rsidR="00DD4727" w:rsidRDefault="00DD4727">
      <w:pPr>
        <w:spacing w:after="0" w:line="240" w:lineRule="auto"/>
      </w:pPr>
      <w:r>
        <w:separator/>
      </w:r>
    </w:p>
  </w:endnote>
  <w:endnote w:type="continuationSeparator" w:id="0">
    <w:p w14:paraId="176C2BFA" w14:textId="77777777" w:rsidR="00DD4727" w:rsidRDefault="00DD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DF928" w14:textId="77777777" w:rsidR="0002735F" w:rsidRDefault="0002735F">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E2151" w14:textId="77777777" w:rsidR="0002735F" w:rsidRDefault="0002735F">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10971" w14:textId="77777777" w:rsidR="0002735F" w:rsidRDefault="0002735F">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F5E6D" w14:textId="77777777" w:rsidR="0002735F" w:rsidRDefault="0002735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E2D77" w14:textId="77777777" w:rsidR="0002735F" w:rsidRDefault="0002735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D3A6F" w14:textId="77777777" w:rsidR="0002735F" w:rsidRDefault="0002735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5FDA6" w14:textId="77777777" w:rsidR="0002735F" w:rsidRDefault="00000000">
    <w:pPr>
      <w:tabs>
        <w:tab w:val="right" w:pos="993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2E5F5" w14:textId="77777777" w:rsidR="0002735F" w:rsidRDefault="00000000">
    <w:pPr>
      <w:tabs>
        <w:tab w:val="right" w:pos="993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1757" w14:textId="77777777" w:rsidR="0002735F" w:rsidRDefault="00000000">
    <w:pPr>
      <w:tabs>
        <w:tab w:val="right" w:pos="993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8192C" w14:textId="77777777" w:rsidR="0002735F" w:rsidRDefault="0002735F">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2C30D" w14:textId="77777777" w:rsidR="0002735F" w:rsidRDefault="0002735F">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C7BE0" w14:textId="77777777" w:rsidR="0002735F" w:rsidRDefault="0002735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944C4" w14:textId="77777777" w:rsidR="00DD4727" w:rsidRDefault="00DD4727">
      <w:pPr>
        <w:spacing w:after="0" w:line="240" w:lineRule="auto"/>
      </w:pPr>
      <w:r>
        <w:separator/>
      </w:r>
    </w:p>
  </w:footnote>
  <w:footnote w:type="continuationSeparator" w:id="0">
    <w:p w14:paraId="25AE0F53" w14:textId="77777777" w:rsidR="00DD4727" w:rsidRDefault="00DD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0AEF"/>
    <w:multiLevelType w:val="multilevel"/>
    <w:tmpl w:val="2C9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2875"/>
    <w:multiLevelType w:val="hybridMultilevel"/>
    <w:tmpl w:val="8F22B8D6"/>
    <w:lvl w:ilvl="0" w:tplc="8E4C781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7C9A8A">
      <w:start w:val="1"/>
      <w:numFmt w:val="low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E02D16">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583F08">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74CC5E">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3ACF42">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781F1A">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66F006">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CC4972">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EF7DB7"/>
    <w:multiLevelType w:val="hybridMultilevel"/>
    <w:tmpl w:val="6D803E78"/>
    <w:lvl w:ilvl="0" w:tplc="FDA8DA0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621D9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A893A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3408E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54618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8C84F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34F48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4C3E2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561FF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5EC1A36"/>
    <w:multiLevelType w:val="hybridMultilevel"/>
    <w:tmpl w:val="5DBA0448"/>
    <w:lvl w:ilvl="0" w:tplc="77A2F8C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428F8C">
      <w:start w:val="1"/>
      <w:numFmt w:val="lowerLetter"/>
      <w:lvlText w:val="%2"/>
      <w:lvlJc w:val="left"/>
      <w:pPr>
        <w:ind w:left="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B4841E">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5C63B4">
      <w:start w:val="1"/>
      <w:numFmt w:val="decimal"/>
      <w:lvlText w:val="%4"/>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28830E">
      <w:start w:val="1"/>
      <w:numFmt w:val="lowerLetter"/>
      <w:lvlText w:val="%5"/>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FE94AC">
      <w:start w:val="1"/>
      <w:numFmt w:val="lowerRoman"/>
      <w:lvlText w:val="%6"/>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94DCC8">
      <w:start w:val="1"/>
      <w:numFmt w:val="decimal"/>
      <w:lvlText w:val="%7"/>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C44DEC">
      <w:start w:val="1"/>
      <w:numFmt w:val="lowerLetter"/>
      <w:lvlText w:val="%8"/>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E61994">
      <w:start w:val="1"/>
      <w:numFmt w:val="lowerRoman"/>
      <w:lvlText w:val="%9"/>
      <w:lvlJc w:val="left"/>
      <w:pPr>
        <w:ind w:left="5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04F7D2E"/>
    <w:multiLevelType w:val="hybridMultilevel"/>
    <w:tmpl w:val="38B012B6"/>
    <w:lvl w:ilvl="0" w:tplc="1AEEA504">
      <w:start w:val="1"/>
      <w:numFmt w:val="bullet"/>
      <w:lvlText w:val="•"/>
      <w:lvlJc w:val="left"/>
      <w:pPr>
        <w:ind w:left="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1E0FCA">
      <w:start w:val="1"/>
      <w:numFmt w:val="bullet"/>
      <w:lvlText w:val="-"/>
      <w:lvlJc w:val="left"/>
      <w:pPr>
        <w:ind w:left="1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14A262">
      <w:start w:val="1"/>
      <w:numFmt w:val="bullet"/>
      <w:lvlText w:val="▪"/>
      <w:lvlJc w:val="left"/>
      <w:pPr>
        <w:ind w:left="2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B6C69C">
      <w:start w:val="1"/>
      <w:numFmt w:val="bullet"/>
      <w:lvlText w:val="•"/>
      <w:lvlJc w:val="left"/>
      <w:pPr>
        <w:ind w:left="3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F61194">
      <w:start w:val="1"/>
      <w:numFmt w:val="bullet"/>
      <w:lvlText w:val="o"/>
      <w:lvlJc w:val="left"/>
      <w:pPr>
        <w:ind w:left="3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709E60">
      <w:start w:val="1"/>
      <w:numFmt w:val="bullet"/>
      <w:lvlText w:val="▪"/>
      <w:lvlJc w:val="left"/>
      <w:pPr>
        <w:ind w:left="4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D26238">
      <w:start w:val="1"/>
      <w:numFmt w:val="bullet"/>
      <w:lvlText w:val="•"/>
      <w:lvlJc w:val="left"/>
      <w:pPr>
        <w:ind w:left="5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FAD4F6">
      <w:start w:val="1"/>
      <w:numFmt w:val="bullet"/>
      <w:lvlText w:val="o"/>
      <w:lvlJc w:val="left"/>
      <w:pPr>
        <w:ind w:left="6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DE2AEC">
      <w:start w:val="1"/>
      <w:numFmt w:val="bullet"/>
      <w:lvlText w:val="▪"/>
      <w:lvlJc w:val="left"/>
      <w:pPr>
        <w:ind w:left="6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D13EA7"/>
    <w:multiLevelType w:val="multilevel"/>
    <w:tmpl w:val="9B5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D29AD"/>
    <w:multiLevelType w:val="multilevel"/>
    <w:tmpl w:val="28606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97C71"/>
    <w:multiLevelType w:val="hybridMultilevel"/>
    <w:tmpl w:val="BF5CB392"/>
    <w:lvl w:ilvl="0" w:tplc="9662AB3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4AE944">
      <w:start w:val="1"/>
      <w:numFmt w:val="low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386E02">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105F12">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B84206">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F86DF0">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58170E">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00BA72">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08E41A">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E513182"/>
    <w:multiLevelType w:val="multilevel"/>
    <w:tmpl w:val="0AC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4A37"/>
    <w:multiLevelType w:val="hybridMultilevel"/>
    <w:tmpl w:val="AD0E6EDE"/>
    <w:lvl w:ilvl="0" w:tplc="D99A65F8">
      <w:start w:val="1"/>
      <w:numFmt w:val="decimal"/>
      <w:lvlText w:val="%1)"/>
      <w:lvlJc w:val="left"/>
      <w:pPr>
        <w:ind w:left="8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F46BD4E">
      <w:start w:val="1"/>
      <w:numFmt w:val="lowerLetter"/>
      <w:lvlText w:val="%2"/>
      <w:lvlJc w:val="left"/>
      <w:pPr>
        <w:ind w:left="15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4A2D198">
      <w:start w:val="1"/>
      <w:numFmt w:val="lowerRoman"/>
      <w:lvlText w:val="%3"/>
      <w:lvlJc w:val="left"/>
      <w:pPr>
        <w:ind w:left="22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65A30C6">
      <w:start w:val="1"/>
      <w:numFmt w:val="decimal"/>
      <w:lvlText w:val="%4"/>
      <w:lvlJc w:val="left"/>
      <w:pPr>
        <w:ind w:left="30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0DCD50C">
      <w:start w:val="1"/>
      <w:numFmt w:val="lowerLetter"/>
      <w:lvlText w:val="%5"/>
      <w:lvlJc w:val="left"/>
      <w:pPr>
        <w:ind w:left="37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C7A22E2">
      <w:start w:val="1"/>
      <w:numFmt w:val="lowerRoman"/>
      <w:lvlText w:val="%6"/>
      <w:lvlJc w:val="left"/>
      <w:pPr>
        <w:ind w:left="44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4FA9120">
      <w:start w:val="1"/>
      <w:numFmt w:val="decimal"/>
      <w:lvlText w:val="%7"/>
      <w:lvlJc w:val="left"/>
      <w:pPr>
        <w:ind w:left="51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D2C5A38">
      <w:start w:val="1"/>
      <w:numFmt w:val="lowerLetter"/>
      <w:lvlText w:val="%8"/>
      <w:lvlJc w:val="left"/>
      <w:pPr>
        <w:ind w:left="58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7709D04">
      <w:start w:val="1"/>
      <w:numFmt w:val="lowerRoman"/>
      <w:lvlText w:val="%9"/>
      <w:lvlJc w:val="left"/>
      <w:pPr>
        <w:ind w:left="66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6B7923"/>
    <w:multiLevelType w:val="hybridMultilevel"/>
    <w:tmpl w:val="EE7CA5BE"/>
    <w:lvl w:ilvl="0" w:tplc="06AC5BBA">
      <w:start w:val="1"/>
      <w:numFmt w:val="bullet"/>
      <w:lvlText w:val="-"/>
      <w:lvlJc w:val="left"/>
      <w:pPr>
        <w:ind w:left="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54CC14">
      <w:start w:val="1"/>
      <w:numFmt w:val="bullet"/>
      <w:lvlText w:val="o"/>
      <w:lvlJc w:val="left"/>
      <w:pPr>
        <w:ind w:left="1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E40610">
      <w:start w:val="1"/>
      <w:numFmt w:val="bullet"/>
      <w:lvlText w:val="▪"/>
      <w:lvlJc w:val="left"/>
      <w:pPr>
        <w:ind w:left="2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EA8242">
      <w:start w:val="1"/>
      <w:numFmt w:val="bullet"/>
      <w:lvlText w:val="•"/>
      <w:lvlJc w:val="left"/>
      <w:pPr>
        <w:ind w:left="3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C21EA">
      <w:start w:val="1"/>
      <w:numFmt w:val="bullet"/>
      <w:lvlText w:val="o"/>
      <w:lvlJc w:val="left"/>
      <w:pPr>
        <w:ind w:left="3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8F1AE">
      <w:start w:val="1"/>
      <w:numFmt w:val="bullet"/>
      <w:lvlText w:val="▪"/>
      <w:lvlJc w:val="left"/>
      <w:pPr>
        <w:ind w:left="4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A612A6">
      <w:start w:val="1"/>
      <w:numFmt w:val="bullet"/>
      <w:lvlText w:val="•"/>
      <w:lvlJc w:val="left"/>
      <w:pPr>
        <w:ind w:left="5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5009CC">
      <w:start w:val="1"/>
      <w:numFmt w:val="bullet"/>
      <w:lvlText w:val="o"/>
      <w:lvlJc w:val="left"/>
      <w:pPr>
        <w:ind w:left="6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5C7AFE">
      <w:start w:val="1"/>
      <w:numFmt w:val="bullet"/>
      <w:lvlText w:val="▪"/>
      <w:lvlJc w:val="left"/>
      <w:pPr>
        <w:ind w:left="6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5F128CD"/>
    <w:multiLevelType w:val="hybridMultilevel"/>
    <w:tmpl w:val="D090BD08"/>
    <w:lvl w:ilvl="0" w:tplc="886E46F0">
      <w:start w:val="3"/>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6AB916">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B83E1A">
      <w:start w:val="1"/>
      <w:numFmt w:val="lowerRoman"/>
      <w:lvlText w:val="%3"/>
      <w:lvlJc w:val="left"/>
      <w:pPr>
        <w:ind w:left="1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6E2B98">
      <w:start w:val="1"/>
      <w:numFmt w:val="decimal"/>
      <w:lvlText w:val="%4"/>
      <w:lvlJc w:val="left"/>
      <w:pPr>
        <w:ind w:left="2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10DC7A">
      <w:start w:val="1"/>
      <w:numFmt w:val="lowerLetter"/>
      <w:lvlText w:val="%5"/>
      <w:lvlJc w:val="left"/>
      <w:pPr>
        <w:ind w:left="3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968480">
      <w:start w:val="1"/>
      <w:numFmt w:val="lowerRoman"/>
      <w:lvlText w:val="%6"/>
      <w:lvlJc w:val="left"/>
      <w:pPr>
        <w:ind w:left="4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BC299C">
      <w:start w:val="1"/>
      <w:numFmt w:val="decimal"/>
      <w:lvlText w:val="%7"/>
      <w:lvlJc w:val="left"/>
      <w:pPr>
        <w:ind w:left="4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38ABF2">
      <w:start w:val="1"/>
      <w:numFmt w:val="lowerLetter"/>
      <w:lvlText w:val="%8"/>
      <w:lvlJc w:val="left"/>
      <w:pPr>
        <w:ind w:left="5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B6E064">
      <w:start w:val="1"/>
      <w:numFmt w:val="lowerRoman"/>
      <w:lvlText w:val="%9"/>
      <w:lvlJc w:val="left"/>
      <w:pPr>
        <w:ind w:left="6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FBE2A8A"/>
    <w:multiLevelType w:val="hybridMultilevel"/>
    <w:tmpl w:val="4136230C"/>
    <w:lvl w:ilvl="0" w:tplc="CBAAED9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D20E82">
      <w:start w:val="1"/>
      <w:numFmt w:val="low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20AB8C">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D4C6E4">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6CF486">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5616B6">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A41B5E">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A26110">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409674">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0960B5F"/>
    <w:multiLevelType w:val="hybridMultilevel"/>
    <w:tmpl w:val="BBF056C4"/>
    <w:lvl w:ilvl="0" w:tplc="37D2C83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2201A0">
      <w:start w:val="1"/>
      <w:numFmt w:val="low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96A92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94CB30">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F44426">
      <w:start w:val="1"/>
      <w:numFmt w:val="lowerLetter"/>
      <w:lvlText w:val="%5"/>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62D580">
      <w:start w:val="1"/>
      <w:numFmt w:val="lowerRoman"/>
      <w:lvlText w:val="%6"/>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A236D0">
      <w:start w:val="1"/>
      <w:numFmt w:val="decimal"/>
      <w:lvlText w:val="%7"/>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F45ABE">
      <w:start w:val="1"/>
      <w:numFmt w:val="lowerLetter"/>
      <w:lvlText w:val="%8"/>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5E7294">
      <w:start w:val="1"/>
      <w:numFmt w:val="lowerRoman"/>
      <w:lvlText w:val="%9"/>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57F693D"/>
    <w:multiLevelType w:val="hybridMultilevel"/>
    <w:tmpl w:val="4D36868C"/>
    <w:lvl w:ilvl="0" w:tplc="26A86A2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EA092C">
      <w:start w:val="1"/>
      <w:numFmt w:val="lowerLetter"/>
      <w:lvlText w:val="%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2ECCFE">
      <w:start w:val="1"/>
      <w:numFmt w:val="lowerRoman"/>
      <w:lvlText w:val="%3"/>
      <w:lvlJc w:val="left"/>
      <w:pPr>
        <w:ind w:left="1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4E9E28">
      <w:start w:val="1"/>
      <w:numFmt w:val="decimal"/>
      <w:lvlText w:val="%4"/>
      <w:lvlJc w:val="left"/>
      <w:pPr>
        <w:ind w:left="2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0261F4">
      <w:start w:val="1"/>
      <w:numFmt w:val="lowerLetter"/>
      <w:lvlText w:val="%5"/>
      <w:lvlJc w:val="left"/>
      <w:pPr>
        <w:ind w:left="2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54D59E">
      <w:start w:val="1"/>
      <w:numFmt w:val="lowerRoman"/>
      <w:lvlText w:val="%6"/>
      <w:lvlJc w:val="left"/>
      <w:pPr>
        <w:ind w:left="3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845B8C">
      <w:start w:val="1"/>
      <w:numFmt w:val="decimal"/>
      <w:lvlText w:val="%7"/>
      <w:lvlJc w:val="left"/>
      <w:pPr>
        <w:ind w:left="4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78F96A">
      <w:start w:val="1"/>
      <w:numFmt w:val="lowerLetter"/>
      <w:lvlText w:val="%8"/>
      <w:lvlJc w:val="left"/>
      <w:pPr>
        <w:ind w:left="5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962DD6">
      <w:start w:val="1"/>
      <w:numFmt w:val="lowerRoman"/>
      <w:lvlText w:val="%9"/>
      <w:lvlJc w:val="left"/>
      <w:pPr>
        <w:ind w:left="5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CD83FE3"/>
    <w:multiLevelType w:val="hybridMultilevel"/>
    <w:tmpl w:val="532E9110"/>
    <w:lvl w:ilvl="0" w:tplc="A4E20226">
      <w:start w:val="1"/>
      <w:numFmt w:val="bullet"/>
      <w:lvlText w:val="•"/>
      <w:lvlJc w:val="left"/>
      <w:pPr>
        <w:ind w:left="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526356">
      <w:start w:val="1"/>
      <w:numFmt w:val="bullet"/>
      <w:lvlText w:val="o"/>
      <w:lvlJc w:val="left"/>
      <w:pPr>
        <w:ind w:left="1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AC2566">
      <w:start w:val="1"/>
      <w:numFmt w:val="bullet"/>
      <w:lvlText w:val="▪"/>
      <w:lvlJc w:val="left"/>
      <w:pPr>
        <w:ind w:left="2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1E2576">
      <w:start w:val="1"/>
      <w:numFmt w:val="bullet"/>
      <w:lvlText w:val="•"/>
      <w:lvlJc w:val="left"/>
      <w:pPr>
        <w:ind w:left="3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EEA432">
      <w:start w:val="1"/>
      <w:numFmt w:val="bullet"/>
      <w:lvlText w:val="o"/>
      <w:lvlJc w:val="left"/>
      <w:pPr>
        <w:ind w:left="3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C2B8BA">
      <w:start w:val="1"/>
      <w:numFmt w:val="bullet"/>
      <w:lvlText w:val="▪"/>
      <w:lvlJc w:val="left"/>
      <w:pPr>
        <w:ind w:left="4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329A12">
      <w:start w:val="1"/>
      <w:numFmt w:val="bullet"/>
      <w:lvlText w:val="•"/>
      <w:lvlJc w:val="left"/>
      <w:pPr>
        <w:ind w:left="5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760082">
      <w:start w:val="1"/>
      <w:numFmt w:val="bullet"/>
      <w:lvlText w:val="o"/>
      <w:lvlJc w:val="left"/>
      <w:pPr>
        <w:ind w:left="6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449E50">
      <w:start w:val="1"/>
      <w:numFmt w:val="bullet"/>
      <w:lvlText w:val="▪"/>
      <w:lvlJc w:val="left"/>
      <w:pPr>
        <w:ind w:left="6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E6E1F22"/>
    <w:multiLevelType w:val="multilevel"/>
    <w:tmpl w:val="11DE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635CF"/>
    <w:multiLevelType w:val="multilevel"/>
    <w:tmpl w:val="E45AE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373134">
    <w:abstractNumId w:val="9"/>
  </w:num>
  <w:num w:numId="2" w16cid:durableId="664824381">
    <w:abstractNumId w:val="2"/>
  </w:num>
  <w:num w:numId="3" w16cid:durableId="2035500107">
    <w:abstractNumId w:val="10"/>
  </w:num>
  <w:num w:numId="4" w16cid:durableId="1226139106">
    <w:abstractNumId w:val="14"/>
  </w:num>
  <w:num w:numId="5" w16cid:durableId="228423040">
    <w:abstractNumId w:val="1"/>
  </w:num>
  <w:num w:numId="6" w16cid:durableId="1890535507">
    <w:abstractNumId w:val="13"/>
  </w:num>
  <w:num w:numId="7" w16cid:durableId="555776363">
    <w:abstractNumId w:val="7"/>
  </w:num>
  <w:num w:numId="8" w16cid:durableId="1621952192">
    <w:abstractNumId w:val="3"/>
  </w:num>
  <w:num w:numId="9" w16cid:durableId="107703613">
    <w:abstractNumId w:val="12"/>
  </w:num>
  <w:num w:numId="10" w16cid:durableId="800076085">
    <w:abstractNumId w:val="15"/>
  </w:num>
  <w:num w:numId="11" w16cid:durableId="1187788199">
    <w:abstractNumId w:val="4"/>
  </w:num>
  <w:num w:numId="12" w16cid:durableId="324676088">
    <w:abstractNumId w:val="11"/>
  </w:num>
  <w:num w:numId="13" w16cid:durableId="538857088">
    <w:abstractNumId w:val="16"/>
  </w:num>
  <w:num w:numId="14" w16cid:durableId="1381856188">
    <w:abstractNumId w:val="6"/>
  </w:num>
  <w:num w:numId="15" w16cid:durableId="790704199">
    <w:abstractNumId w:val="8"/>
  </w:num>
  <w:num w:numId="16" w16cid:durableId="345131854">
    <w:abstractNumId w:val="17"/>
  </w:num>
  <w:num w:numId="17" w16cid:durableId="1047415929">
    <w:abstractNumId w:val="5"/>
  </w:num>
  <w:num w:numId="18" w16cid:durableId="141690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35F"/>
    <w:rsid w:val="0002735F"/>
    <w:rsid w:val="001043AC"/>
    <w:rsid w:val="00113C94"/>
    <w:rsid w:val="00170D76"/>
    <w:rsid w:val="0029087E"/>
    <w:rsid w:val="00304DD5"/>
    <w:rsid w:val="004C08B2"/>
    <w:rsid w:val="00765D0A"/>
    <w:rsid w:val="0078708D"/>
    <w:rsid w:val="008B1A96"/>
    <w:rsid w:val="008B745A"/>
    <w:rsid w:val="008C55C7"/>
    <w:rsid w:val="008D5572"/>
    <w:rsid w:val="00B812A7"/>
    <w:rsid w:val="00CA6F78"/>
    <w:rsid w:val="00D64985"/>
    <w:rsid w:val="00D84947"/>
    <w:rsid w:val="00DD4727"/>
    <w:rsid w:val="00DD5BA3"/>
    <w:rsid w:val="00DE35FA"/>
    <w:rsid w:val="00E14006"/>
    <w:rsid w:val="00E1668F"/>
    <w:rsid w:val="00F05A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388A"/>
  <w15:docId w15:val="{8C933729-C280-4B9D-B846-952BAC49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9" w:line="264" w:lineRule="auto"/>
      <w:ind w:left="349" w:right="312" w:hanging="10"/>
      <w:jc w:val="both"/>
    </w:pPr>
    <w:rPr>
      <w:rFonts w:ascii="Times New Roman" w:eastAsia="Times New Roman" w:hAnsi="Times New Roman" w:cs="Times New Roman"/>
      <w:color w:val="000000"/>
      <w:sz w:val="28"/>
    </w:rPr>
  </w:style>
  <w:style w:type="paragraph" w:styleId="Titre1">
    <w:name w:val="heading 1"/>
    <w:next w:val="Normal"/>
    <w:link w:val="Titre1Car"/>
    <w:uiPriority w:val="9"/>
    <w:qFormat/>
    <w:pPr>
      <w:keepNext/>
      <w:keepLines/>
      <w:spacing w:after="5" w:line="259" w:lineRule="auto"/>
      <w:ind w:left="440" w:hanging="10"/>
      <w:outlineLvl w:val="0"/>
    </w:pPr>
    <w:rPr>
      <w:rFonts w:ascii="Cambria" w:eastAsia="Cambria" w:hAnsi="Cambria" w:cs="Cambria"/>
      <w:b/>
      <w:color w:val="000000"/>
      <w:sz w:val="28"/>
    </w:rPr>
  </w:style>
  <w:style w:type="paragraph" w:styleId="Titre2">
    <w:name w:val="heading 2"/>
    <w:next w:val="Normal"/>
    <w:link w:val="Titre2Car"/>
    <w:uiPriority w:val="9"/>
    <w:unhideWhenUsed/>
    <w:qFormat/>
    <w:pPr>
      <w:keepNext/>
      <w:keepLines/>
      <w:spacing w:after="5" w:line="259" w:lineRule="auto"/>
      <w:ind w:left="440" w:hanging="10"/>
      <w:outlineLvl w:val="1"/>
    </w:pPr>
    <w:rPr>
      <w:rFonts w:ascii="Cambria" w:eastAsia="Cambria" w:hAnsi="Cambria" w:cs="Cambria"/>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mbria" w:eastAsia="Cambria" w:hAnsi="Cambria" w:cs="Cambria"/>
      <w:b/>
      <w:color w:val="000000"/>
      <w:sz w:val="28"/>
    </w:rPr>
  </w:style>
  <w:style w:type="character" w:customStyle="1" w:styleId="Titre2Car">
    <w:name w:val="Titre 2 Car"/>
    <w:link w:val="Titre2"/>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170D76"/>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M2">
    <w:name w:val="toc 2"/>
    <w:basedOn w:val="Normal"/>
    <w:next w:val="Normal"/>
    <w:autoRedefine/>
    <w:uiPriority w:val="39"/>
    <w:unhideWhenUsed/>
    <w:rsid w:val="00170D76"/>
    <w:pPr>
      <w:spacing w:after="100" w:line="259" w:lineRule="auto"/>
      <w:ind w:left="220" w:right="0" w:firstLine="0"/>
      <w:jc w:val="left"/>
    </w:pPr>
    <w:rPr>
      <w:rFonts w:asciiTheme="minorHAnsi" w:eastAsiaTheme="minorEastAsia" w:hAnsiTheme="minorHAnsi"/>
      <w:color w:val="auto"/>
      <w:kern w:val="0"/>
      <w:sz w:val="22"/>
      <w:szCs w:val="22"/>
      <w14:ligatures w14:val="none"/>
    </w:rPr>
  </w:style>
  <w:style w:type="paragraph" w:styleId="TM1">
    <w:name w:val="toc 1"/>
    <w:basedOn w:val="Normal"/>
    <w:next w:val="Normal"/>
    <w:autoRedefine/>
    <w:uiPriority w:val="39"/>
    <w:unhideWhenUsed/>
    <w:rsid w:val="00170D76"/>
    <w:pPr>
      <w:spacing w:after="100" w:line="259" w:lineRule="auto"/>
      <w:ind w:left="0" w:right="0" w:firstLine="0"/>
      <w:jc w:val="left"/>
    </w:pPr>
    <w:rPr>
      <w:rFonts w:asciiTheme="minorHAnsi" w:eastAsiaTheme="minorEastAsia" w:hAnsiTheme="minorHAnsi"/>
      <w:color w:val="auto"/>
      <w:kern w:val="0"/>
      <w:sz w:val="22"/>
      <w:szCs w:val="22"/>
      <w14:ligatures w14:val="none"/>
    </w:rPr>
  </w:style>
  <w:style w:type="paragraph" w:styleId="TM3">
    <w:name w:val="toc 3"/>
    <w:basedOn w:val="Normal"/>
    <w:next w:val="Normal"/>
    <w:autoRedefine/>
    <w:uiPriority w:val="39"/>
    <w:unhideWhenUsed/>
    <w:rsid w:val="00170D76"/>
    <w:pPr>
      <w:spacing w:after="100" w:line="259" w:lineRule="auto"/>
      <w:ind w:left="440" w:right="0" w:firstLine="0"/>
      <w:jc w:val="left"/>
    </w:pPr>
    <w:rPr>
      <w:rFonts w:asciiTheme="minorHAnsi" w:eastAsiaTheme="minorEastAsia" w:hAnsiTheme="minorHAnsi"/>
      <w:color w:val="auto"/>
      <w:kern w:val="0"/>
      <w:sz w:val="22"/>
      <w:szCs w:val="22"/>
      <w14:ligatures w14:val="none"/>
    </w:rPr>
  </w:style>
  <w:style w:type="paragraph" w:styleId="NormalWeb">
    <w:name w:val="Normal (Web)"/>
    <w:basedOn w:val="Normal"/>
    <w:uiPriority w:val="99"/>
    <w:semiHidden/>
    <w:unhideWhenUsed/>
    <w:rsid w:val="00D84947"/>
    <w:rPr>
      <w:sz w:val="24"/>
    </w:rPr>
  </w:style>
  <w:style w:type="table" w:styleId="Listeclaire-Accent3">
    <w:name w:val="Light List Accent 3"/>
    <w:basedOn w:val="TableauNormal"/>
    <w:uiPriority w:val="61"/>
    <w:rsid w:val="00765D0A"/>
    <w:pPr>
      <w:spacing w:after="0" w:line="240" w:lineRule="auto"/>
    </w:pPr>
    <w:rPr>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paragraph" w:styleId="Paragraphedeliste">
    <w:name w:val="List Paragraph"/>
    <w:basedOn w:val="Normal"/>
    <w:uiPriority w:val="34"/>
    <w:qFormat/>
    <w:rsid w:val="00113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3309">
      <w:bodyDiv w:val="1"/>
      <w:marLeft w:val="0"/>
      <w:marRight w:val="0"/>
      <w:marTop w:val="0"/>
      <w:marBottom w:val="0"/>
      <w:divBdr>
        <w:top w:val="none" w:sz="0" w:space="0" w:color="auto"/>
        <w:left w:val="none" w:sz="0" w:space="0" w:color="auto"/>
        <w:bottom w:val="none" w:sz="0" w:space="0" w:color="auto"/>
        <w:right w:val="none" w:sz="0" w:space="0" w:color="auto"/>
      </w:divBdr>
    </w:div>
    <w:div w:id="39785247">
      <w:bodyDiv w:val="1"/>
      <w:marLeft w:val="0"/>
      <w:marRight w:val="0"/>
      <w:marTop w:val="0"/>
      <w:marBottom w:val="0"/>
      <w:divBdr>
        <w:top w:val="none" w:sz="0" w:space="0" w:color="auto"/>
        <w:left w:val="none" w:sz="0" w:space="0" w:color="auto"/>
        <w:bottom w:val="none" w:sz="0" w:space="0" w:color="auto"/>
        <w:right w:val="none" w:sz="0" w:space="0" w:color="auto"/>
      </w:divBdr>
    </w:div>
    <w:div w:id="198670598">
      <w:bodyDiv w:val="1"/>
      <w:marLeft w:val="0"/>
      <w:marRight w:val="0"/>
      <w:marTop w:val="0"/>
      <w:marBottom w:val="0"/>
      <w:divBdr>
        <w:top w:val="none" w:sz="0" w:space="0" w:color="auto"/>
        <w:left w:val="none" w:sz="0" w:space="0" w:color="auto"/>
        <w:bottom w:val="none" w:sz="0" w:space="0" w:color="auto"/>
        <w:right w:val="none" w:sz="0" w:space="0" w:color="auto"/>
      </w:divBdr>
    </w:div>
    <w:div w:id="451364587">
      <w:bodyDiv w:val="1"/>
      <w:marLeft w:val="0"/>
      <w:marRight w:val="0"/>
      <w:marTop w:val="0"/>
      <w:marBottom w:val="0"/>
      <w:divBdr>
        <w:top w:val="none" w:sz="0" w:space="0" w:color="auto"/>
        <w:left w:val="none" w:sz="0" w:space="0" w:color="auto"/>
        <w:bottom w:val="none" w:sz="0" w:space="0" w:color="auto"/>
        <w:right w:val="none" w:sz="0" w:space="0" w:color="auto"/>
      </w:divBdr>
    </w:div>
    <w:div w:id="617838668">
      <w:bodyDiv w:val="1"/>
      <w:marLeft w:val="0"/>
      <w:marRight w:val="0"/>
      <w:marTop w:val="0"/>
      <w:marBottom w:val="0"/>
      <w:divBdr>
        <w:top w:val="none" w:sz="0" w:space="0" w:color="auto"/>
        <w:left w:val="none" w:sz="0" w:space="0" w:color="auto"/>
        <w:bottom w:val="none" w:sz="0" w:space="0" w:color="auto"/>
        <w:right w:val="none" w:sz="0" w:space="0" w:color="auto"/>
      </w:divBdr>
    </w:div>
    <w:div w:id="675349784">
      <w:bodyDiv w:val="1"/>
      <w:marLeft w:val="0"/>
      <w:marRight w:val="0"/>
      <w:marTop w:val="0"/>
      <w:marBottom w:val="0"/>
      <w:divBdr>
        <w:top w:val="none" w:sz="0" w:space="0" w:color="auto"/>
        <w:left w:val="none" w:sz="0" w:space="0" w:color="auto"/>
        <w:bottom w:val="none" w:sz="0" w:space="0" w:color="auto"/>
        <w:right w:val="none" w:sz="0" w:space="0" w:color="auto"/>
      </w:divBdr>
    </w:div>
    <w:div w:id="766385210">
      <w:bodyDiv w:val="1"/>
      <w:marLeft w:val="0"/>
      <w:marRight w:val="0"/>
      <w:marTop w:val="0"/>
      <w:marBottom w:val="0"/>
      <w:divBdr>
        <w:top w:val="none" w:sz="0" w:space="0" w:color="auto"/>
        <w:left w:val="none" w:sz="0" w:space="0" w:color="auto"/>
        <w:bottom w:val="none" w:sz="0" w:space="0" w:color="auto"/>
        <w:right w:val="none" w:sz="0" w:space="0" w:color="auto"/>
      </w:divBdr>
    </w:div>
    <w:div w:id="805856591">
      <w:bodyDiv w:val="1"/>
      <w:marLeft w:val="0"/>
      <w:marRight w:val="0"/>
      <w:marTop w:val="0"/>
      <w:marBottom w:val="0"/>
      <w:divBdr>
        <w:top w:val="none" w:sz="0" w:space="0" w:color="auto"/>
        <w:left w:val="none" w:sz="0" w:space="0" w:color="auto"/>
        <w:bottom w:val="none" w:sz="0" w:space="0" w:color="auto"/>
        <w:right w:val="none" w:sz="0" w:space="0" w:color="auto"/>
      </w:divBdr>
    </w:div>
    <w:div w:id="826171695">
      <w:bodyDiv w:val="1"/>
      <w:marLeft w:val="0"/>
      <w:marRight w:val="0"/>
      <w:marTop w:val="0"/>
      <w:marBottom w:val="0"/>
      <w:divBdr>
        <w:top w:val="none" w:sz="0" w:space="0" w:color="auto"/>
        <w:left w:val="none" w:sz="0" w:space="0" w:color="auto"/>
        <w:bottom w:val="none" w:sz="0" w:space="0" w:color="auto"/>
        <w:right w:val="none" w:sz="0" w:space="0" w:color="auto"/>
      </w:divBdr>
    </w:div>
    <w:div w:id="856381783">
      <w:bodyDiv w:val="1"/>
      <w:marLeft w:val="0"/>
      <w:marRight w:val="0"/>
      <w:marTop w:val="0"/>
      <w:marBottom w:val="0"/>
      <w:divBdr>
        <w:top w:val="none" w:sz="0" w:space="0" w:color="auto"/>
        <w:left w:val="none" w:sz="0" w:space="0" w:color="auto"/>
        <w:bottom w:val="none" w:sz="0" w:space="0" w:color="auto"/>
        <w:right w:val="none" w:sz="0" w:space="0" w:color="auto"/>
      </w:divBdr>
    </w:div>
    <w:div w:id="941111991">
      <w:bodyDiv w:val="1"/>
      <w:marLeft w:val="0"/>
      <w:marRight w:val="0"/>
      <w:marTop w:val="0"/>
      <w:marBottom w:val="0"/>
      <w:divBdr>
        <w:top w:val="none" w:sz="0" w:space="0" w:color="auto"/>
        <w:left w:val="none" w:sz="0" w:space="0" w:color="auto"/>
        <w:bottom w:val="none" w:sz="0" w:space="0" w:color="auto"/>
        <w:right w:val="none" w:sz="0" w:space="0" w:color="auto"/>
      </w:divBdr>
    </w:div>
    <w:div w:id="1038890324">
      <w:bodyDiv w:val="1"/>
      <w:marLeft w:val="0"/>
      <w:marRight w:val="0"/>
      <w:marTop w:val="0"/>
      <w:marBottom w:val="0"/>
      <w:divBdr>
        <w:top w:val="none" w:sz="0" w:space="0" w:color="auto"/>
        <w:left w:val="none" w:sz="0" w:space="0" w:color="auto"/>
        <w:bottom w:val="none" w:sz="0" w:space="0" w:color="auto"/>
        <w:right w:val="none" w:sz="0" w:space="0" w:color="auto"/>
      </w:divBdr>
    </w:div>
    <w:div w:id="1091046133">
      <w:bodyDiv w:val="1"/>
      <w:marLeft w:val="0"/>
      <w:marRight w:val="0"/>
      <w:marTop w:val="0"/>
      <w:marBottom w:val="0"/>
      <w:divBdr>
        <w:top w:val="none" w:sz="0" w:space="0" w:color="auto"/>
        <w:left w:val="none" w:sz="0" w:space="0" w:color="auto"/>
        <w:bottom w:val="none" w:sz="0" w:space="0" w:color="auto"/>
        <w:right w:val="none" w:sz="0" w:space="0" w:color="auto"/>
      </w:divBdr>
    </w:div>
    <w:div w:id="1183976618">
      <w:bodyDiv w:val="1"/>
      <w:marLeft w:val="0"/>
      <w:marRight w:val="0"/>
      <w:marTop w:val="0"/>
      <w:marBottom w:val="0"/>
      <w:divBdr>
        <w:top w:val="none" w:sz="0" w:space="0" w:color="auto"/>
        <w:left w:val="none" w:sz="0" w:space="0" w:color="auto"/>
        <w:bottom w:val="none" w:sz="0" w:space="0" w:color="auto"/>
        <w:right w:val="none" w:sz="0" w:space="0" w:color="auto"/>
      </w:divBdr>
    </w:div>
    <w:div w:id="1240411238">
      <w:bodyDiv w:val="1"/>
      <w:marLeft w:val="0"/>
      <w:marRight w:val="0"/>
      <w:marTop w:val="0"/>
      <w:marBottom w:val="0"/>
      <w:divBdr>
        <w:top w:val="none" w:sz="0" w:space="0" w:color="auto"/>
        <w:left w:val="none" w:sz="0" w:space="0" w:color="auto"/>
        <w:bottom w:val="none" w:sz="0" w:space="0" w:color="auto"/>
        <w:right w:val="none" w:sz="0" w:space="0" w:color="auto"/>
      </w:divBdr>
    </w:div>
    <w:div w:id="1257247991">
      <w:bodyDiv w:val="1"/>
      <w:marLeft w:val="0"/>
      <w:marRight w:val="0"/>
      <w:marTop w:val="0"/>
      <w:marBottom w:val="0"/>
      <w:divBdr>
        <w:top w:val="none" w:sz="0" w:space="0" w:color="auto"/>
        <w:left w:val="none" w:sz="0" w:space="0" w:color="auto"/>
        <w:bottom w:val="none" w:sz="0" w:space="0" w:color="auto"/>
        <w:right w:val="none" w:sz="0" w:space="0" w:color="auto"/>
      </w:divBdr>
    </w:div>
    <w:div w:id="1330250833">
      <w:bodyDiv w:val="1"/>
      <w:marLeft w:val="0"/>
      <w:marRight w:val="0"/>
      <w:marTop w:val="0"/>
      <w:marBottom w:val="0"/>
      <w:divBdr>
        <w:top w:val="none" w:sz="0" w:space="0" w:color="auto"/>
        <w:left w:val="none" w:sz="0" w:space="0" w:color="auto"/>
        <w:bottom w:val="none" w:sz="0" w:space="0" w:color="auto"/>
        <w:right w:val="none" w:sz="0" w:space="0" w:color="auto"/>
      </w:divBdr>
    </w:div>
    <w:div w:id="1368723943">
      <w:bodyDiv w:val="1"/>
      <w:marLeft w:val="0"/>
      <w:marRight w:val="0"/>
      <w:marTop w:val="0"/>
      <w:marBottom w:val="0"/>
      <w:divBdr>
        <w:top w:val="none" w:sz="0" w:space="0" w:color="auto"/>
        <w:left w:val="none" w:sz="0" w:space="0" w:color="auto"/>
        <w:bottom w:val="none" w:sz="0" w:space="0" w:color="auto"/>
        <w:right w:val="none" w:sz="0" w:space="0" w:color="auto"/>
      </w:divBdr>
    </w:div>
    <w:div w:id="1544094101">
      <w:bodyDiv w:val="1"/>
      <w:marLeft w:val="0"/>
      <w:marRight w:val="0"/>
      <w:marTop w:val="0"/>
      <w:marBottom w:val="0"/>
      <w:divBdr>
        <w:top w:val="none" w:sz="0" w:space="0" w:color="auto"/>
        <w:left w:val="none" w:sz="0" w:space="0" w:color="auto"/>
        <w:bottom w:val="none" w:sz="0" w:space="0" w:color="auto"/>
        <w:right w:val="none" w:sz="0" w:space="0" w:color="auto"/>
      </w:divBdr>
    </w:div>
    <w:div w:id="1595555638">
      <w:bodyDiv w:val="1"/>
      <w:marLeft w:val="0"/>
      <w:marRight w:val="0"/>
      <w:marTop w:val="0"/>
      <w:marBottom w:val="0"/>
      <w:divBdr>
        <w:top w:val="none" w:sz="0" w:space="0" w:color="auto"/>
        <w:left w:val="none" w:sz="0" w:space="0" w:color="auto"/>
        <w:bottom w:val="none" w:sz="0" w:space="0" w:color="auto"/>
        <w:right w:val="none" w:sz="0" w:space="0" w:color="auto"/>
      </w:divBdr>
    </w:div>
    <w:div w:id="1826235160">
      <w:bodyDiv w:val="1"/>
      <w:marLeft w:val="0"/>
      <w:marRight w:val="0"/>
      <w:marTop w:val="0"/>
      <w:marBottom w:val="0"/>
      <w:divBdr>
        <w:top w:val="none" w:sz="0" w:space="0" w:color="auto"/>
        <w:left w:val="none" w:sz="0" w:space="0" w:color="auto"/>
        <w:bottom w:val="none" w:sz="0" w:space="0" w:color="auto"/>
        <w:right w:val="none" w:sz="0" w:space="0" w:color="auto"/>
      </w:divBdr>
    </w:div>
    <w:div w:id="1834445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1061</TotalTime>
  <Pages>16</Pages>
  <Words>2484</Words>
  <Characters>13663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daniati mouhamadi</cp:lastModifiedBy>
  <cp:revision>5</cp:revision>
  <dcterms:created xsi:type="dcterms:W3CDTF">2025-01-21T13:19:00Z</dcterms:created>
  <dcterms:modified xsi:type="dcterms:W3CDTF">2025-04-16T11:58:00Z</dcterms:modified>
</cp:coreProperties>
</file>