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D9ECB" w14:textId="77777777" w:rsidR="00734F6E" w:rsidRPr="00BF7046" w:rsidRDefault="00000000">
      <w:pPr>
        <w:rPr>
          <w:b/>
          <w:sz w:val="32"/>
          <w:szCs w:val="32"/>
        </w:rPr>
      </w:pPr>
      <w:r w:rsidRPr="00BF7046">
        <w:rPr>
          <w:noProof/>
        </w:rPr>
        <w:drawing>
          <wp:anchor distT="0" distB="0" distL="114300" distR="114300" simplePos="0" relativeHeight="251658240" behindDoc="0" locked="0" layoutInCell="1" hidden="0" allowOverlap="1" wp14:anchorId="40DC4CBD" wp14:editId="5E78CF04">
            <wp:simplePos x="0" y="0"/>
            <wp:positionH relativeFrom="column">
              <wp:posOffset>5665470</wp:posOffset>
            </wp:positionH>
            <wp:positionV relativeFrom="paragraph">
              <wp:posOffset>9525</wp:posOffset>
            </wp:positionV>
            <wp:extent cx="1315720" cy="1200150"/>
            <wp:effectExtent l="0" t="0" r="0" b="0"/>
            <wp:wrapSquare wrapText="bothSides" distT="0" distB="0" distL="114300" distR="114300"/>
            <wp:docPr id="2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A1AECF" w14:textId="77777777" w:rsidR="00734F6E" w:rsidRPr="00BF7046" w:rsidRDefault="00000000">
      <w:pPr>
        <w:spacing w:line="240" w:lineRule="auto"/>
        <w:rPr>
          <w:rFonts w:eastAsia="Arial"/>
          <w:b/>
          <w:color w:val="00B0F0"/>
          <w:sz w:val="40"/>
          <w:szCs w:val="40"/>
        </w:rPr>
      </w:pPr>
      <w:r w:rsidRPr="00BF7046">
        <w:rPr>
          <w:rFonts w:eastAsia="Arial"/>
          <w:b/>
          <w:color w:val="00B0F0"/>
          <w:sz w:val="40"/>
          <w:szCs w:val="40"/>
        </w:rPr>
        <w:t xml:space="preserve">Datasheet </w:t>
      </w:r>
    </w:p>
    <w:p w14:paraId="25BC059B" w14:textId="4B5F688F" w:rsidR="00734F6E" w:rsidRPr="00BF7046" w:rsidRDefault="00000000">
      <w:pPr>
        <w:spacing w:line="240" w:lineRule="auto"/>
        <w:rPr>
          <w:rFonts w:eastAsia="Arial"/>
          <w:b/>
          <w:sz w:val="40"/>
          <w:szCs w:val="40"/>
        </w:rPr>
      </w:pPr>
      <w:r w:rsidRPr="00BF7046">
        <w:rPr>
          <w:rFonts w:eastAsia="Arial"/>
          <w:b/>
        </w:rPr>
        <w:t xml:space="preserve">Placa de Controle </w:t>
      </w:r>
      <w:r w:rsidR="00B01E34" w:rsidRPr="00BF7046">
        <w:rPr>
          <w:rFonts w:eastAsia="Arial"/>
          <w:b/>
        </w:rPr>
        <w:t>Nova</w:t>
      </w:r>
      <w:r w:rsidRPr="00BF7046">
        <w:rPr>
          <w:rFonts w:eastAsia="Arial"/>
          <w:b/>
          <w:color w:val="00B0F0"/>
          <w:sz w:val="40"/>
          <w:szCs w:val="40"/>
        </w:rPr>
        <w:t xml:space="preserve"> </w:t>
      </w:r>
      <w:r w:rsidRPr="00BF7046">
        <w:rPr>
          <w:rFonts w:eastAsia="Arial"/>
          <w:b/>
          <w:sz w:val="40"/>
          <w:szCs w:val="40"/>
        </w:rPr>
        <w:t xml:space="preserve">  </w:t>
      </w:r>
    </w:p>
    <w:p w14:paraId="392FCCF2" w14:textId="77777777" w:rsidR="00734F6E" w:rsidRPr="00BF7046" w:rsidRDefault="00000000">
      <w:pPr>
        <w:spacing w:line="240" w:lineRule="auto"/>
        <w:rPr>
          <w:rFonts w:eastAsia="Arial"/>
          <w:b/>
          <w:sz w:val="40"/>
          <w:szCs w:val="40"/>
        </w:rPr>
      </w:pPr>
      <w:r w:rsidRPr="00BF7046">
        <w:rPr>
          <w:rFonts w:eastAsia="Arial"/>
          <w:b/>
          <w:sz w:val="40"/>
          <w:szCs w:val="40"/>
        </w:rPr>
        <w:t xml:space="preserve"> </w:t>
      </w:r>
    </w:p>
    <w:p w14:paraId="79D63E3F" w14:textId="4AEBAB88" w:rsidR="00734F6E" w:rsidRPr="00BF7046" w:rsidRDefault="009A23A4">
      <w:pPr>
        <w:spacing w:line="240" w:lineRule="auto"/>
        <w:jc w:val="center"/>
        <w:rPr>
          <w:rFonts w:eastAsia="Arial"/>
          <w:b/>
          <w:sz w:val="32"/>
          <w:szCs w:val="32"/>
        </w:rPr>
      </w:pPr>
      <w:r w:rsidRPr="00BF7046">
        <w:rPr>
          <w:rFonts w:eastAsia="Arial"/>
          <w:b/>
          <w:noProof/>
          <w:sz w:val="32"/>
          <w:szCs w:val="32"/>
          <w:u w:val="single"/>
        </w:rPr>
        <w:drawing>
          <wp:inline distT="0" distB="0" distL="0" distR="0" wp14:anchorId="4E2069AE" wp14:editId="11DAA326">
            <wp:extent cx="6642735" cy="6642735"/>
            <wp:effectExtent l="0" t="0" r="5715" b="5715"/>
            <wp:docPr id="21162164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646" name="Imagem 211621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F7046">
        <w:rPr>
          <w:rFonts w:eastAsia="Arial"/>
          <w:b/>
          <w:sz w:val="32"/>
          <w:szCs w:val="32"/>
          <w:u w:val="single"/>
        </w:rPr>
        <w:t xml:space="preserve">                                                                   </w:t>
      </w:r>
      <w:r w:rsidR="00000000" w:rsidRPr="00BF7046">
        <w:rPr>
          <w:rFonts w:eastAsia="Arial"/>
          <w:b/>
          <w:sz w:val="32"/>
          <w:szCs w:val="32"/>
        </w:rPr>
        <w:t xml:space="preserve">                                                     </w:t>
      </w:r>
      <w:r w:rsidR="00000000" w:rsidRPr="00BF7046">
        <w:rPr>
          <w:rFonts w:eastAsia="Arial"/>
          <w:b/>
          <w:sz w:val="32"/>
          <w:szCs w:val="32"/>
          <w:u w:val="single"/>
        </w:rPr>
        <w:t xml:space="preserve">___________________________________________________                                                      </w:t>
      </w:r>
      <w:r w:rsidR="00000000" w:rsidRPr="00BF7046">
        <w:rPr>
          <w:rFonts w:eastAsia="Arial"/>
          <w:b/>
          <w:sz w:val="32"/>
          <w:szCs w:val="32"/>
        </w:rPr>
        <w:t xml:space="preserve">   </w:t>
      </w:r>
      <w:r w:rsidR="00000000" w:rsidRPr="00BF7046">
        <w:rPr>
          <w:rFonts w:eastAsia="Arial"/>
        </w:rPr>
        <w:t xml:space="preserve">             </w:t>
      </w:r>
    </w:p>
    <w:p w14:paraId="2B1EEB07" w14:textId="51034C5A" w:rsidR="00734F6E" w:rsidRPr="00BF7046" w:rsidRDefault="00000000">
      <w:pPr>
        <w:spacing w:line="240" w:lineRule="auto"/>
        <w:jc w:val="center"/>
        <w:rPr>
          <w:rFonts w:eastAsia="Arial"/>
          <w:b/>
          <w:sz w:val="24"/>
          <w:szCs w:val="24"/>
        </w:rPr>
      </w:pPr>
      <w:r w:rsidRPr="00BF7046">
        <w:rPr>
          <w:rFonts w:eastAsia="Arial"/>
          <w:b/>
        </w:rPr>
        <w:t xml:space="preserve">Placa de Controle </w:t>
      </w:r>
      <w:r w:rsidR="009A23A4" w:rsidRPr="00BF7046">
        <w:rPr>
          <w:rFonts w:eastAsia="Arial"/>
          <w:b/>
        </w:rPr>
        <w:t>ESP32 com Comunicação Serial</w:t>
      </w:r>
      <w:r w:rsidRPr="00BF7046">
        <w:rPr>
          <w:rFonts w:eastAsia="Arial"/>
          <w:b/>
          <w:color w:val="00B0F0"/>
          <w:sz w:val="40"/>
          <w:szCs w:val="40"/>
        </w:rPr>
        <w:t xml:space="preserve"> </w:t>
      </w:r>
    </w:p>
    <w:p w14:paraId="5C2B33FF" w14:textId="186DF9A9" w:rsidR="00734F6E" w:rsidRPr="00BF7046" w:rsidRDefault="00000000">
      <w:pPr>
        <w:spacing w:line="360" w:lineRule="auto"/>
        <w:jc w:val="center"/>
        <w:rPr>
          <w:rFonts w:eastAsia="Arial"/>
          <w:b/>
          <w:u w:val="single"/>
        </w:rPr>
      </w:pPr>
      <w:r w:rsidRPr="00BF7046">
        <w:rPr>
          <w:rFonts w:eastAsia="Arial"/>
          <w:b/>
          <w:u w:val="single"/>
        </w:rPr>
        <w:t xml:space="preserve">Medidas da placa: </w:t>
      </w:r>
      <w:r w:rsidR="009A23A4" w:rsidRPr="00BF7046">
        <w:rPr>
          <w:rFonts w:eastAsia="Arial"/>
          <w:b/>
          <w:u w:val="single"/>
        </w:rPr>
        <w:t>65,405</w:t>
      </w:r>
      <w:r w:rsidRPr="00BF7046">
        <w:rPr>
          <w:rFonts w:eastAsia="Arial"/>
          <w:b/>
          <w:u w:val="single"/>
        </w:rPr>
        <w:t xml:space="preserve">mm X </w:t>
      </w:r>
      <w:r w:rsidR="009A23A4" w:rsidRPr="00BF7046">
        <w:rPr>
          <w:rFonts w:eastAsia="Arial"/>
          <w:b/>
          <w:u w:val="single"/>
        </w:rPr>
        <w:t>100,330</w:t>
      </w:r>
      <w:r w:rsidRPr="00BF7046">
        <w:rPr>
          <w:rFonts w:eastAsia="Arial"/>
          <w:b/>
          <w:u w:val="single"/>
        </w:rPr>
        <w:t>mm</w:t>
      </w:r>
    </w:p>
    <w:p w14:paraId="0076B048" w14:textId="77777777" w:rsidR="00734F6E" w:rsidRDefault="00000000">
      <w:pPr>
        <w:pStyle w:val="Ttulo1"/>
      </w:pPr>
      <w:bookmarkStart w:id="0" w:name="_heading=h.vrfs5ujt7g66" w:colFirst="0" w:colLast="0"/>
      <w:bookmarkEnd w:id="0"/>
      <w:r>
        <w:lastRenderedPageBreak/>
        <w:t>Descrição / função do circuito</w:t>
      </w:r>
    </w:p>
    <w:p w14:paraId="188C75BA" w14:textId="77777777" w:rsidR="00460C90" w:rsidRPr="00460C90" w:rsidRDefault="00460C90" w:rsidP="00460C90">
      <w:pPr>
        <w:jc w:val="both"/>
      </w:pPr>
      <w:r w:rsidRPr="00460C90">
        <w:t xml:space="preserve">A nova placa de </w:t>
      </w:r>
      <w:r w:rsidRPr="00460C90">
        <w:rPr>
          <w:b/>
          <w:bCs/>
        </w:rPr>
        <w:t>Controle com Comunicação Serial</w:t>
      </w:r>
      <w:r w:rsidRPr="00460C90">
        <w:t xml:space="preserve"> tem como principal função controlar os </w:t>
      </w:r>
      <w:r w:rsidRPr="00460C90">
        <w:rPr>
          <w:b/>
          <w:bCs/>
        </w:rPr>
        <w:t>drivers</w:t>
      </w:r>
      <w:r w:rsidRPr="00460C90">
        <w:t xml:space="preserve"> e </w:t>
      </w:r>
      <w:proofErr w:type="spellStart"/>
      <w:r w:rsidRPr="00460C90">
        <w:rPr>
          <w:b/>
          <w:bCs/>
        </w:rPr>
        <w:t>encoders</w:t>
      </w:r>
      <w:proofErr w:type="spellEnd"/>
      <w:r w:rsidRPr="00460C90">
        <w:t xml:space="preserve"> dos motores, permitindo que eles realizem os movimentos desejados. Ela recebe sinais de uma </w:t>
      </w:r>
      <w:r w:rsidRPr="00460C90">
        <w:rPr>
          <w:b/>
          <w:bCs/>
        </w:rPr>
        <w:t>placa de captação e tratamento</w:t>
      </w:r>
      <w:r w:rsidRPr="00460C90">
        <w:t>, e sua tarefa é converter esses sinais em comandos que movimentam os motores.</w:t>
      </w:r>
    </w:p>
    <w:p w14:paraId="5F8D24FA" w14:textId="77777777" w:rsidR="00460C90" w:rsidRPr="00460C90" w:rsidRDefault="00460C90" w:rsidP="00460C90">
      <w:pPr>
        <w:jc w:val="both"/>
      </w:pPr>
      <w:r w:rsidRPr="00460C90">
        <w:t xml:space="preserve">A principal diferença em relação à versão anterior é que agora </w:t>
      </w:r>
      <w:r w:rsidRPr="00460C90">
        <w:rPr>
          <w:b/>
          <w:bCs/>
        </w:rPr>
        <w:t>não são mais utilizados servomotores</w:t>
      </w:r>
      <w:r w:rsidRPr="00460C90">
        <w:t xml:space="preserve">, e sim </w:t>
      </w:r>
      <w:r w:rsidRPr="00460C90">
        <w:rPr>
          <w:b/>
          <w:bCs/>
        </w:rPr>
        <w:t xml:space="preserve">motores DC controlados por </w:t>
      </w:r>
      <w:proofErr w:type="spellStart"/>
      <w:r w:rsidRPr="00460C90">
        <w:rPr>
          <w:b/>
          <w:bCs/>
        </w:rPr>
        <w:t>encoders</w:t>
      </w:r>
      <w:proofErr w:type="spellEnd"/>
      <w:r w:rsidRPr="00460C90">
        <w:t>.</w:t>
      </w:r>
    </w:p>
    <w:p w14:paraId="44D084CE" w14:textId="4B5F961A" w:rsidR="00460C90" w:rsidRPr="00460C90" w:rsidRDefault="00460C90" w:rsidP="00460C90">
      <w:pPr>
        <w:jc w:val="both"/>
      </w:pPr>
      <w:r w:rsidRPr="00460C90">
        <w:t xml:space="preserve">O </w:t>
      </w:r>
      <w:r w:rsidRPr="00460C90">
        <w:rPr>
          <w:b/>
          <w:bCs/>
        </w:rPr>
        <w:t>microcontrolador ESP32</w:t>
      </w:r>
      <w:r w:rsidRPr="00460C90">
        <w:t xml:space="preserve"> recebe os dados por </w:t>
      </w:r>
      <w:r w:rsidRPr="00460C90">
        <w:rPr>
          <w:b/>
          <w:bCs/>
        </w:rPr>
        <w:t>comunicação serial</w:t>
      </w:r>
      <w:r w:rsidRPr="00460C90">
        <w:t xml:space="preserve"> em uma de suas entradas e transforma esses sinais em </w:t>
      </w:r>
      <w:r w:rsidRPr="00460C90">
        <w:rPr>
          <w:b/>
          <w:bCs/>
        </w:rPr>
        <w:t>saídas digitais</w:t>
      </w:r>
      <w:r w:rsidRPr="00460C90">
        <w:t xml:space="preserve"> para os </w:t>
      </w:r>
      <w:r w:rsidR="00BF7046">
        <w:t>driv</w:t>
      </w:r>
      <w:r w:rsidRPr="00460C90">
        <w:t xml:space="preserve">ers. </w:t>
      </w:r>
      <w:r w:rsidR="00BF7046">
        <w:t>Eles</w:t>
      </w:r>
      <w:r w:rsidRPr="00460C90">
        <w:t xml:space="preserve"> por sua vez, se comunicam com os </w:t>
      </w:r>
      <w:proofErr w:type="spellStart"/>
      <w:r w:rsidR="00BF7046">
        <w:t>encoders</w:t>
      </w:r>
      <w:proofErr w:type="spellEnd"/>
      <w:r w:rsidRPr="00460C90">
        <w:t xml:space="preserve"> </w:t>
      </w:r>
      <w:r w:rsidR="00BF7046">
        <w:t>qu</w:t>
      </w:r>
      <w:r w:rsidRPr="00460C90">
        <w:t xml:space="preserve">e enviam respostas de volta ao ESP32, permitindo que o microcontrolador tenha mais informações e consiga </w:t>
      </w:r>
      <w:r w:rsidRPr="00460C90">
        <w:rPr>
          <w:b/>
          <w:bCs/>
        </w:rPr>
        <w:t>controlar o sistema com maior precisão</w:t>
      </w:r>
      <w:r w:rsidRPr="00460C90">
        <w:t>.</w:t>
      </w:r>
    </w:p>
    <w:p w14:paraId="194D5550" w14:textId="77777777" w:rsidR="00734F6E" w:rsidRDefault="00000000">
      <w:pPr>
        <w:pStyle w:val="Ttulo1"/>
        <w:jc w:val="both"/>
      </w:pPr>
      <w:bookmarkStart w:id="1" w:name="_heading=h.myjjy1uuvvwd" w:colFirst="0" w:colLast="0"/>
      <w:bookmarkEnd w:id="1"/>
      <w:r>
        <w:t xml:space="preserve">Funcionamento / estrutura </w:t>
      </w:r>
    </w:p>
    <w:p w14:paraId="61DA7DB0" w14:textId="777E378B" w:rsidR="00734F6E" w:rsidRPr="00460C90" w:rsidRDefault="00460C90">
      <w:pPr>
        <w:jc w:val="both"/>
        <w:rPr>
          <w:rFonts w:eastAsia="Arial"/>
        </w:rPr>
      </w:pPr>
      <w:r>
        <w:rPr>
          <w:rFonts w:eastAsia="Arial"/>
        </w:rPr>
        <w:t xml:space="preserve">O funcionamento da placa é bem simples, há a comunicação serial em dois pinos </w:t>
      </w:r>
      <w:proofErr w:type="spellStart"/>
      <w:r>
        <w:rPr>
          <w:rFonts w:eastAsia="Arial"/>
        </w:rPr>
        <w:t>jst</w:t>
      </w:r>
      <w:proofErr w:type="spellEnd"/>
      <w:r>
        <w:rPr>
          <w:rFonts w:eastAsia="Arial"/>
        </w:rPr>
        <w:t xml:space="preserve"> entre a placa de captura e a placa de controle. Os dados seriais então são interpretados pela placa. Então ela emite os sinais digitais para os </w:t>
      </w:r>
      <w:r w:rsidR="00BF7046">
        <w:rPr>
          <w:rFonts w:eastAsia="Arial"/>
        </w:rPr>
        <w:t>drivers</w:t>
      </w:r>
      <w:r>
        <w:rPr>
          <w:rFonts w:eastAsia="Arial"/>
        </w:rPr>
        <w:t>.</w:t>
      </w:r>
      <w:r w:rsidR="00BF7046">
        <w:rPr>
          <w:rFonts w:eastAsia="Arial"/>
        </w:rPr>
        <w:t xml:space="preserve"> Os drivers mandam o sinal para o </w:t>
      </w:r>
      <w:proofErr w:type="spellStart"/>
      <w:r w:rsidR="00BF7046">
        <w:rPr>
          <w:rFonts w:eastAsia="Arial"/>
        </w:rPr>
        <w:t>encoder</w:t>
      </w:r>
      <w:proofErr w:type="spellEnd"/>
      <w:r w:rsidR="00BF7046">
        <w:rPr>
          <w:rFonts w:eastAsia="Arial"/>
        </w:rPr>
        <w:t xml:space="preserve"> e ele devolve os sinais para a placa de Controle, para que ela tenha mais informações sobre o estado dos motores.</w:t>
      </w:r>
    </w:p>
    <w:p w14:paraId="1614B6A3" w14:textId="77777777" w:rsidR="00734F6E" w:rsidRDefault="00000000">
      <w:pPr>
        <w:pStyle w:val="Ttulo1"/>
      </w:pPr>
      <w:bookmarkStart w:id="2" w:name="_heading=h.a5s3lwqnecu2" w:colFirst="0" w:colLast="0"/>
      <w:bookmarkEnd w:id="2"/>
      <w:r>
        <w:t>Lista de componente /valores</w:t>
      </w:r>
    </w:p>
    <w:p w14:paraId="03FE655A" w14:textId="27787956" w:rsidR="00BF7046" w:rsidRDefault="00BF7046" w:rsidP="00BF7046">
      <w:r>
        <w:t>1x | ESP32-DEVKIT-V1</w:t>
      </w:r>
    </w:p>
    <w:p w14:paraId="780827F7" w14:textId="3E1947DA" w:rsidR="00BF7046" w:rsidRDefault="00BF7046" w:rsidP="00BF7046">
      <w:r>
        <w:t>1x | Diodo Schottky SS34</w:t>
      </w:r>
    </w:p>
    <w:p w14:paraId="1E5774F0" w14:textId="5307AEC7" w:rsidR="00BF7046" w:rsidRPr="00BF7046" w:rsidRDefault="00BF7046" w:rsidP="00BF7046">
      <w:r>
        <w:t xml:space="preserve">5x | </w:t>
      </w:r>
      <w:proofErr w:type="spellStart"/>
      <w:r w:rsidRPr="00BF7046">
        <w:t>Magnetic</w:t>
      </w:r>
      <w:proofErr w:type="spellEnd"/>
      <w:r w:rsidRPr="00BF7046">
        <w:t xml:space="preserve"> </w:t>
      </w:r>
      <w:proofErr w:type="spellStart"/>
      <w:r w:rsidRPr="00BF7046">
        <w:t>Encoder</w:t>
      </w:r>
      <w:proofErr w:type="spellEnd"/>
    </w:p>
    <w:p w14:paraId="78722EAC" w14:textId="67A97C34" w:rsidR="00BF7046" w:rsidRDefault="00BF7046" w:rsidP="00BF7046">
      <w:r>
        <w:t>3x | Drivers A4990</w:t>
      </w:r>
    </w:p>
    <w:p w14:paraId="1F451E41" w14:textId="4F2D0D04" w:rsidR="00BF7046" w:rsidRDefault="00BF7046" w:rsidP="00BF7046">
      <w:r>
        <w:t>1x | JST 2 pinos para comunicação serial</w:t>
      </w:r>
    </w:p>
    <w:p w14:paraId="3FD0FAE9" w14:textId="56DB8C27" w:rsidR="00BF7046" w:rsidRPr="00BF7046" w:rsidRDefault="00BF7046" w:rsidP="00BF7046">
      <w:r>
        <w:t>1x | Conjunto de 2 pinos para alimentação</w:t>
      </w:r>
    </w:p>
    <w:p w14:paraId="02E26CF9" w14:textId="77777777" w:rsidR="00734F6E" w:rsidRDefault="00000000">
      <w:pPr>
        <w:pStyle w:val="Ttulo1"/>
        <w:jc w:val="both"/>
      </w:pPr>
      <w:bookmarkStart w:id="3" w:name="_heading=h.xdeuq73cfk77" w:colFirst="0" w:colLast="0"/>
      <w:bookmarkEnd w:id="3"/>
      <w:r>
        <w:lastRenderedPageBreak/>
        <w:t>PCB (2D)</w:t>
      </w:r>
    </w:p>
    <w:p w14:paraId="437B4A7F" w14:textId="60E10C96" w:rsidR="00734F6E" w:rsidRDefault="00BF70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4ACAE4F" wp14:editId="166BC022">
            <wp:extent cx="6642735" cy="4325620"/>
            <wp:effectExtent l="0" t="0" r="5715" b="0"/>
            <wp:docPr id="13531281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28131" name="Imagem 1353128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83B" w14:textId="77777777" w:rsidR="00734F6E" w:rsidRPr="00BF7046" w:rsidRDefault="00734F6E" w:rsidP="00BF7046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bookmarkStart w:id="4" w:name="_heading=h.4xbm4j7ymqy2" w:colFirst="0" w:colLast="0"/>
      <w:bookmarkEnd w:id="4"/>
    </w:p>
    <w:p w14:paraId="1117253B" w14:textId="77777777" w:rsidR="00734F6E" w:rsidRDefault="00734F6E">
      <w:pPr>
        <w:jc w:val="both"/>
        <w:rPr>
          <w:rFonts w:ascii="Arial" w:eastAsia="Arial" w:hAnsi="Arial" w:cs="Arial"/>
          <w:sz w:val="24"/>
          <w:szCs w:val="24"/>
        </w:rPr>
      </w:pPr>
    </w:p>
    <w:p w14:paraId="3FFBFB16" w14:textId="77777777" w:rsidR="00734F6E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45720" distB="45720" distL="114300" distR="114300" wp14:anchorId="682C5083" wp14:editId="0719A9EE">
                <wp:extent cx="6061329" cy="404440"/>
                <wp:effectExtent l="0" t="0" r="0" b="0"/>
                <wp:docPr id="243" name="Retâ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6050" y="3641850"/>
                          <a:ext cx="5379900" cy="2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86746" w14:textId="3EB69139" w:rsidR="00734F6E" w:rsidRDefault="00734F6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C5083" id="Retângulo 243" o:spid="_x0000_s1026" style="width:477.25pt;height: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" filled="f" stroked="f">
                <v:textbox inset="2.53958mm,1.2694mm,2.53958mm,1.2694mm">
                  <w:txbxContent>
                    <w:p w14:paraId="40986746" w14:textId="3EB69139" w:rsidR="00734F6E" w:rsidRDefault="00734F6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734F6E">
      <w:pgSz w:w="11906" w:h="16838"/>
      <w:pgMar w:top="725" w:right="725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29BC"/>
    <w:multiLevelType w:val="multilevel"/>
    <w:tmpl w:val="078A94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E1F65"/>
    <w:multiLevelType w:val="multilevel"/>
    <w:tmpl w:val="260C1E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59579757">
    <w:abstractNumId w:val="0"/>
  </w:num>
  <w:num w:numId="2" w16cid:durableId="104798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6E"/>
    <w:rsid w:val="00460C90"/>
    <w:rsid w:val="00722D0A"/>
    <w:rsid w:val="00734F6E"/>
    <w:rsid w:val="00887EFB"/>
    <w:rsid w:val="009A23A4"/>
    <w:rsid w:val="00B01E34"/>
    <w:rsid w:val="00BF7046"/>
    <w:rsid w:val="00D0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B21"/>
  <w15:docId w15:val="{F722F3A2-AD22-4A1A-964A-4AF0D9DC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8"/>
        <w:szCs w:val="28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F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1t1wkZGm+2Kr8UsFhcm4ECZULA==">AMUW2mVffBn/m1gLiuOsj+eRg7GLgpwj+48UTQNdYL+QnyeEZMUU9u55Un/gpFrVbhoLoR2c46Cff3CTOhmQkFmLaaWY3H03ZMZZB6p/yCLDr0i2TUZbbeZJWkgMrXL4I+VDzSn8mwnlCKYzI7d/2brVYZ2GIbHWIUsVftZnhWu0yZxQ4FVrailrmkQuFDya7ZS/Fkvd5d2cdNbBDZ35z5/ajJdqIRgGNg==</go:docsCustomData>
</go:gDocsCustomXmlDataStorage>
</file>

<file path=customXml/itemProps1.xml><?xml version="1.0" encoding="utf-8"?>
<ds:datastoreItem xmlns:ds="http://schemas.openxmlformats.org/officeDocument/2006/customXml" ds:itemID="{06CAAAAD-E2D7-4070-81B3-FBA07B8287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Delangélica</dc:creator>
  <cp:lastModifiedBy>Danilo José dos Santos</cp:lastModifiedBy>
  <cp:revision>4</cp:revision>
  <dcterms:created xsi:type="dcterms:W3CDTF">2019-11-12T16:41:00Z</dcterms:created>
  <dcterms:modified xsi:type="dcterms:W3CDTF">2025-10-28T13:41:00Z</dcterms:modified>
</cp:coreProperties>
</file>