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9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49"/>
        <w:gridCol w:w="4539"/>
        <w:gridCol w:w="483"/>
        <w:gridCol w:w="2439"/>
      </w:tblGrid>
      <w:tr>
        <w:trPr>
          <w:trHeight w:val="780" w:hRule="atLeast"/>
        </w:trPr>
        <w:tc>
          <w:tcPr>
            <w:tcW w:w="9910" w:type="dxa"/>
            <w:gridSpan w:val="4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-939800</wp:posOffset>
                      </wp:positionH>
                      <wp:positionV relativeFrom="paragraph">
                        <wp:posOffset>-1132205</wp:posOffset>
                      </wp:positionV>
                      <wp:extent cx="238760" cy="23876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237960"/>
                              </a:xfrm>
                              <a:prstGeom prst="ellipse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A6A6A6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Image1" fillcolor="white" stroked="t" style="position:absolute;margin-left:-74pt;margin-top:-89.15pt;width:18.7pt;height:18.7pt">
                      <w10:wrap type="square"/>
                      <v:fill o:detectmouseclick="t" type="solid" color2="black" opacity="0"/>
                      <v:stroke color="white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6A6A6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>АКЦИОНЕРНОЕ ОБЩЕСТВО «ТВЭЛ»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(АО «ТВЭЛ»)</w:t>
            </w:r>
          </w:p>
        </w:tc>
      </w:tr>
      <w:tr>
        <w:trPr>
          <w:trHeight w:val="142" w:hRule="atLeast"/>
        </w:trPr>
        <w:tc>
          <w:tcPr>
            <w:tcW w:w="9910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</w:p>
        </w:tc>
      </w:tr>
      <w:tr>
        <w:trPr>
          <w:trHeight w:val="454" w:hRule="atLeast"/>
        </w:trPr>
        <w:tc>
          <w:tcPr>
            <w:tcW w:w="9910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40"/>
                <w:szCs w:val="4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-889000</wp:posOffset>
                      </wp:positionH>
                      <wp:positionV relativeFrom="paragraph">
                        <wp:posOffset>-1838325</wp:posOffset>
                      </wp:positionV>
                      <wp:extent cx="238760" cy="238760"/>
                      <wp:effectExtent l="0" t="0" r="0" b="0"/>
                      <wp:wrapNone/>
                      <wp:docPr id="3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237960"/>
                              </a:xfrm>
                              <a:prstGeom prst="ellipse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A6A6A6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Image2" fillcolor="white" stroked="t" style="position:absolute;margin-left:-70pt;margin-top:-144.75pt;width:18.7pt;height:18.7pt">
                      <w10:wrap type="square"/>
                      <v:fill o:detectmouseclick="t" type="solid" color2="black" opacity="0"/>
                      <v:stroke color="white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6A6A6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ПРОТОКОЛ</w:t>
            </w:r>
          </w:p>
        </w:tc>
      </w:tr>
      <w:tr>
        <w:trPr>
          <w:trHeight w:val="142" w:hRule="atLeast"/>
        </w:trPr>
        <w:tc>
          <w:tcPr>
            <w:tcW w:w="9910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</w:p>
        </w:tc>
      </w:tr>
      <w:tr>
        <w:trPr>
          <w:trHeight w:val="142" w:hRule="atLeast"/>
        </w:trPr>
        <w:tc>
          <w:tcPr>
            <w:tcW w:w="9910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заседания Оперативного совета проекта</w:t>
            </w:r>
            <w:r>
              <w:rPr>
                <w:sz w:val="24"/>
                <w:szCs w:val="24"/>
              </w:rPr>
              <w:br/>
            </w:r>
            <w:r>
              <w:rPr/>
              <w:t xml:space="preserve"> </w:t>
            </w:r>
            <w:r>
              <w:rPr>
                <w:b/>
              </w:rPr>
              <w:t>«</w:t>
            </w:r>
            <w:r>
              <w:rPr/>
              <w:t>Создание системы бизнес-планирования, бюджетирования, прогнозирования для обществ Топливной Компании» (код проекта – ТК-РВ-СРМ1-1)»</w:t>
            </w:r>
          </w:p>
        </w:tc>
      </w:tr>
      <w:tr>
        <w:trPr>
          <w:trHeight w:val="142" w:hRule="atLeast"/>
        </w:trPr>
        <w:tc>
          <w:tcPr>
            <w:tcW w:w="9910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</w:p>
        </w:tc>
      </w:tr>
      <w:tr>
        <w:trPr>
          <w:trHeight w:val="454" w:hRule="atLeast"/>
        </w:trPr>
        <w:tc>
          <w:tcPr>
            <w:tcW w:w="244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  <w:t>{{date}}</w:t>
            </w:r>
            <w:bookmarkStart w:id="0" w:name="bookmark=id.gjdgxs"/>
            <w:bookmarkEnd w:id="0"/>
            <w:r>
              <w:rPr>
                <w:color w:val="808080"/>
              </w:rPr>
              <w:t xml:space="preserve"> </w:t>
            </w:r>
          </w:p>
        </w:tc>
        <w:tc>
          <w:tcPr>
            <w:tcW w:w="4539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  <w:tc>
          <w:tcPr>
            <w:tcW w:w="483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№</w:t>
            </w:r>
          </w:p>
        </w:tc>
        <w:tc>
          <w:tcPr>
            <w:tcW w:w="243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>
          <w:trHeight w:val="340" w:hRule="atLeast"/>
        </w:trPr>
        <w:tc>
          <w:tcPr>
            <w:tcW w:w="9910" w:type="dxa"/>
            <w:gridSpan w:val="4"/>
            <w:tcBorders/>
          </w:tcPr>
          <w:p>
            <w:pPr>
              <w:pStyle w:val="Normal"/>
              <w:jc w:val="center"/>
              <w:rPr/>
            </w:pPr>
            <w:r>
              <w:rPr/>
              <w:t>Москва</w:t>
            </w:r>
          </w:p>
        </w:tc>
      </w:tr>
      <w:tr>
        <w:trPr>
          <w:trHeight w:val="454" w:hRule="atLeast"/>
        </w:trPr>
        <w:tc>
          <w:tcPr>
            <w:tcW w:w="9910" w:type="dxa"/>
            <w:gridSpan w:val="4"/>
            <w:tcBorders/>
          </w:tcPr>
          <w:p>
            <w:pPr>
              <w:pStyle w:val="Normal"/>
              <w:jc w:val="center"/>
              <w:rPr/>
            </w:pPr>
            <w:r>
              <w:rPr>
                <w:color w:val="808080"/>
              </w:rPr>
              <w:t xml:space="preserve"> </w:t>
            </w:r>
          </w:p>
        </w:tc>
      </w:tr>
    </w:tbl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3238500</wp:posOffset>
                </wp:positionH>
                <wp:positionV relativeFrom="paragraph">
                  <wp:posOffset>223520</wp:posOffset>
                </wp:positionV>
                <wp:extent cx="3063875" cy="485140"/>
                <wp:effectExtent l="0" t="0" r="0" b="0"/>
                <wp:wrapNone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8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0808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fillcolor="white" stroked="f" style="position:absolute;margin-left:255pt;margin-top:17.6pt;width:241.15pt;height:38.1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Times New Roman" w:cs="Times New Roman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808080"/>
                          <w:position w:val="0"/>
                          <w:sz w:val="28"/>
                          <w:sz w:val="28"/>
                          <w:vertAlign w:val="baselin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Председательствующий – Герасимов А.В.</w:t>
      </w:r>
    </w:p>
    <w:p>
      <w:pPr>
        <w:pStyle w:val="Normal"/>
        <w:jc w:val="both"/>
        <w:rPr/>
      </w:pPr>
      <w:r>
        <w:rPr/>
        <w:t xml:space="preserve">Секретарь – Василенко А.В. 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20"/>
          <w:tab w:val="left" w:pos="1080" w:leader="none"/>
        </w:tabs>
        <w:jc w:val="both"/>
        <w:rPr/>
      </w:pPr>
      <w:r>
        <w:rPr/>
        <w:t xml:space="preserve">Присутствовали члены ОС: </w:t>
      </w:r>
    </w:p>
    <w:tbl>
      <w:tblPr>
        <w:tblStyle w:val="Table2"/>
        <w:tblW w:w="9639" w:type="dxa"/>
        <w:jc w:val="left"/>
        <w:tblInd w:w="284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68"/>
        <w:gridCol w:w="425"/>
        <w:gridCol w:w="6946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Атаманчук А.Ю.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000000"/>
              </w:rPr>
              <w:t>руководитель направления мотивации, планирования и аналитики АО «ТВЭЛ»;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Баумштейн С.В.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222222"/>
              </w:rPr>
              <w:t xml:space="preserve">главный специалист </w:t>
            </w:r>
            <w:r>
              <w:rPr>
                <w:color w:val="000000"/>
              </w:rPr>
              <w:t>управления экономики, контроллинга, бюджетирования и консолидации АО «ТВЭЛ»;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Брыль О.В.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222222"/>
              </w:rPr>
              <w:t>начальник отдела экономики и себестоимости АО «Гринатом»;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Василенко А.В.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222222"/>
              </w:rPr>
              <w:t>руководитель проектов АО «Гринатом»;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Иваницкая И.Н.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222222"/>
              </w:rPr>
              <w:t>начальник отдела экономики и финансового контроллинга АО «ВНИИНМ»;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Калашников Д.А.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000000"/>
              </w:rPr>
              <w:t>руководитель направления бизнес-приложений АО «ТВЭЛ»;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Комшин С.А.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000000"/>
              </w:rPr>
              <w:t>руководитель направления информационных технологий и информационной безопасности АО «ТВЭЛ»;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Красноженова Е.Н.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222222"/>
              </w:rPr>
              <w:t>руководитель направления по сопровождению экономики предприятия АО «СХК»;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Кузовлева В.А.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222222"/>
              </w:rPr>
              <w:t>начальник ПЭО ПАО «НЗХК»;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Лапа С.В.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222222"/>
              </w:rPr>
              <w:t>начальник ПЭО АО «ПО ЭХЗ»;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Лебков В.В.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000000"/>
              </w:rPr>
              <w:t>архитектор бизнес-приложений АО «ТВЭЛ»;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Лежнева Н.В.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222222"/>
              </w:rPr>
              <w:t>начальник ПЭО ПАО «КМЗ» / АО «ВПО «Точмаш»;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Мишарин К.В.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222222"/>
              </w:rPr>
              <w:t>архитектор проекта АО «ТМ1»;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Никоненко А.А.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222222"/>
              </w:rPr>
              <w:t>архитектор проекта АО «Гринатом»;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Обухова Ю.А.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222222"/>
              </w:rPr>
              <w:t>и.о. начальника ПЭО АО «УЭХК»;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Ошивалова Н.Н.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000000"/>
              </w:rPr>
              <w:t>руководитель направления по сопровождению деятельности производства АО «УЭХК»</w:t>
            </w:r>
            <w:r>
              <w:rPr>
                <w:color w:val="222222"/>
              </w:rPr>
              <w:t>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Петракович О.Н.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222222"/>
              </w:rPr>
              <w:t>начальник ПЭО АО ЧМЗ;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Самойленко И.А.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222222"/>
              </w:rPr>
              <w:t>начальник финансово-экономического отдела АО «МЗП»;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>
                <w:color w:val="000000"/>
              </w:rPr>
              <w:t>Скоробогатов А.В.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/>
            </w:pPr>
            <w:r>
              <w:rPr>
                <w:color w:val="222222"/>
              </w:rPr>
              <w:t>руководитель направления по сопровождению экономики предприятия АО «АЭХК»;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  <w:t>Шабанова В.С.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  <w:t>начальник ПЭО ПАО «МСЗ».</w:t>
            </w:r>
          </w:p>
        </w:tc>
      </w:tr>
    </w:tbl>
    <w:p>
      <w:pPr>
        <w:pStyle w:val="Normal"/>
        <w:tabs>
          <w:tab w:val="clear" w:pos="720"/>
          <w:tab w:val="left" w:pos="108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1080" w:leader="none"/>
        </w:tabs>
        <w:jc w:val="both"/>
        <w:rPr/>
      </w:pPr>
      <w:r>
        <w:rPr/>
        <w:t>Приглашенные участники:</w:t>
      </w:r>
    </w:p>
    <w:tbl>
      <w:tblPr>
        <w:tblStyle w:val="Table3"/>
        <w:tblW w:w="9639" w:type="dxa"/>
        <w:jc w:val="left"/>
        <w:tblInd w:w="284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68"/>
        <w:gridCol w:w="425"/>
        <w:gridCol w:w="6946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/>
              <w:t>Сотниченко О.В.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jc w:val="both"/>
              <w:rPr/>
            </w:pPr>
            <w:r>
              <w:rPr/>
              <w:t>Администратор Проекта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/>
              <w:t>Соловьева И.С.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jc w:val="both"/>
              <w:rPr/>
            </w:pPr>
            <w:r>
              <w:rPr/>
              <w:t>Главный эксперт управления экономики, контроллинга, бюджетирования и консолидации УК ДЭКиК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/>
              <w:t>Васильев Д.В.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jc w:val="both"/>
              <w:rPr/>
            </w:pPr>
            <w:r>
              <w:rPr/>
              <w:t>Директор по развитию и поддержке заказных систем  АО "ТМ1"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/>
              <w:t>Дидыч Р.М.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Директор по разработке  АО  "ТМ1"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/>
              <w:t>Жильников М.И.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jc w:val="both"/>
              <w:rPr/>
            </w:pPr>
            <w:r>
              <w:rPr/>
              <w:t>Директор по развитию АО  "ТМ1"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/>
              <w:t>Романова И.В.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–</w:t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jc w:val="both"/>
              <w:rPr/>
            </w:pPr>
            <w:r>
              <w:rPr/>
              <w:t>Директор по методологии  АО  "ТМ1"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jc w:val="both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108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1080" w:leader="none"/>
        </w:tabs>
        <w:jc w:val="both"/>
        <w:rPr/>
      </w:pPr>
      <w:r>
        <w:rPr/>
      </w:r>
    </w:p>
    <w:p>
      <w:pPr>
        <w:pStyle w:val="Normal"/>
        <w:rPr/>
      </w:pPr>
      <w:r>
        <w:rPr/>
        <w:t>ПОВЕСТКА ДНЯ: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284" w:right="0" w:hanging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Рассмотрение статуса проекта.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ЧЛЕНЫ ОПЕРАТИВНОГО СОВЕТА РАССМОТРЕЛИ МАТЕРИАЛЫ: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3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Презентацию к ОС №10;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3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Материалы к ОС №10 в составе 3 (трех) приложений: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pBdr/>
        <w:shd w:val="clear" w:fill="auto"/>
        <w:spacing w:lineRule="auto" w:line="276" w:before="0" w:after="0"/>
        <w:ind w:left="792" w:right="0" w:hanging="432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Статус предоставление информации.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pBdr/>
        <w:shd w:val="clear" w:fill="auto"/>
        <w:spacing w:lineRule="auto" w:line="276" w:before="0" w:after="0"/>
        <w:ind w:left="792" w:right="0" w:hanging="432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Трек предоставления документов по инфозапросу.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pBdr/>
        <w:shd w:val="clear" w:fill="auto"/>
        <w:spacing w:lineRule="auto" w:line="276" w:before="0" w:after="0"/>
        <w:ind w:left="792" w:right="0" w:hanging="432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Презентация к ОС №10.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792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true"/>
        <w:rPr/>
      </w:pPr>
      <w:r>
        <w:rPr/>
        <w:t>ПОСТАНОВИЛИ (РЕШИЛИ):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{{blocks}}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09"/>
        <w:jc w:val="both"/>
        <w:rPr/>
      </w:pPr>
      <w:r>
        <w:rPr/>
      </w:r>
    </w:p>
    <w:tbl>
      <w:tblPr>
        <w:tblStyle w:val="Table4"/>
        <w:tblW w:w="99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19"/>
        <w:gridCol w:w="3969"/>
        <w:gridCol w:w="424"/>
        <w:gridCol w:w="2392"/>
      </w:tblGrid>
      <w:tr>
        <w:trPr/>
        <w:tc>
          <w:tcPr>
            <w:tcW w:w="3119" w:type="dxa"/>
            <w:tcBorders/>
          </w:tcPr>
          <w:p>
            <w:pPr>
              <w:pStyle w:val="Normal"/>
              <w:ind w:left="-113" w:hanging="0"/>
              <w:rPr/>
            </w:pPr>
            <w:r>
              <w:rPr/>
              <w:t>Председательствующий</w:t>
            </w:r>
          </w:p>
        </w:tc>
        <w:tc>
          <w:tcPr>
            <w:tcW w:w="3969" w:type="dxa"/>
            <w:tcBorders/>
          </w:tcPr>
          <w:p>
            <w:pPr>
              <w:pStyle w:val="Normal"/>
              <w:rPr/>
            </w:pPr>
            <w:r>
              <w:rPr>
                <w:color w:val="808080"/>
              </w:rPr>
              <w:t xml:space="preserve"> </w:t>
            </w:r>
          </w:p>
        </w:tc>
        <w:tc>
          <w:tcPr>
            <w:tcW w:w="424" w:type="dxa"/>
            <w:tcBorders/>
            <w:vAlign w:val="bottom"/>
          </w:tcPr>
          <w:p>
            <w:pPr>
              <w:pStyle w:val="Normal"/>
              <w:ind w:left="-114" w:hanging="0"/>
              <w:jc w:val="right"/>
              <w:rPr/>
            </w:pPr>
            <w:r>
              <w:rPr/>
              <w:t xml:space="preserve"> </w:t>
            </w:r>
          </w:p>
        </w:tc>
        <w:tc>
          <w:tcPr>
            <w:tcW w:w="2392" w:type="dxa"/>
            <w:tcBorders/>
            <w:vAlign w:val="bottom"/>
          </w:tcPr>
          <w:p>
            <w:pPr>
              <w:pStyle w:val="Normal"/>
              <w:ind w:right="-113" w:hanging="0"/>
              <w:jc w:val="right"/>
              <w:rPr/>
            </w:pPr>
            <w:r>
              <w:rPr/>
              <w:t>А.В. Герасимов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ind w:left="-113" w:hanging="0"/>
              <w:rPr/>
            </w:pPr>
            <w:r>
              <w:rPr/>
            </w:r>
          </w:p>
        </w:tc>
        <w:tc>
          <w:tcPr>
            <w:tcW w:w="3969" w:type="dxa"/>
            <w:tcBorders/>
          </w:tcPr>
          <w:p>
            <w:pPr>
              <w:pStyle w:val="Normal"/>
              <w:ind w:left="-114" w:hanging="0"/>
              <w:rPr/>
            </w:pPr>
            <w:r>
              <w:rPr/>
            </w:r>
          </w:p>
        </w:tc>
        <w:tc>
          <w:tcPr>
            <w:tcW w:w="424" w:type="dxa"/>
            <w:tcBorders/>
            <w:vAlign w:val="bottom"/>
          </w:tcPr>
          <w:p>
            <w:pPr>
              <w:pStyle w:val="Normal"/>
              <w:ind w:left="-114" w:hanging="0"/>
              <w:jc w:val="right"/>
              <w:rPr/>
            </w:pPr>
            <w:r>
              <w:rPr/>
            </w:r>
          </w:p>
        </w:tc>
        <w:tc>
          <w:tcPr>
            <w:tcW w:w="2392" w:type="dxa"/>
            <w:tcBorders/>
            <w:vAlign w:val="bottom"/>
          </w:tcPr>
          <w:p>
            <w:pPr>
              <w:pStyle w:val="Normal"/>
              <w:ind w:right="-113" w:hanging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ind w:left="-113" w:hanging="0"/>
              <w:rPr/>
            </w:pPr>
            <w:r>
              <w:rPr/>
              <w:t>Секретарь</w:t>
            </w:r>
          </w:p>
        </w:tc>
        <w:tc>
          <w:tcPr>
            <w:tcW w:w="3969" w:type="dxa"/>
            <w:tcBorders/>
          </w:tcPr>
          <w:p>
            <w:pPr>
              <w:pStyle w:val="Normal"/>
              <w:ind w:left="-114" w:hanging="0"/>
              <w:rPr/>
            </w:pPr>
            <w:r>
              <w:rPr/>
            </w:r>
          </w:p>
        </w:tc>
        <w:tc>
          <w:tcPr>
            <w:tcW w:w="424" w:type="dxa"/>
            <w:tcBorders/>
            <w:vAlign w:val="bottom"/>
          </w:tcPr>
          <w:p>
            <w:pPr>
              <w:pStyle w:val="Normal"/>
              <w:ind w:left="-114" w:hanging="0"/>
              <w:jc w:val="right"/>
              <w:rPr/>
            </w:pPr>
            <w:r>
              <w:rPr/>
            </w:r>
          </w:p>
        </w:tc>
        <w:tc>
          <w:tcPr>
            <w:tcW w:w="2392" w:type="dxa"/>
            <w:tcBorders/>
            <w:vAlign w:val="bottom"/>
          </w:tcPr>
          <w:p>
            <w:pPr>
              <w:pStyle w:val="Normal"/>
              <w:ind w:right="-113" w:hanging="0"/>
              <w:jc w:val="right"/>
              <w:rPr/>
            </w:pPr>
            <w:r>
              <w:rPr/>
              <w:t>А.В. Василенко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8" w:right="567" w:header="278" w:top="1134" w:footer="0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5"/>
      <w:tblW w:w="990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9905"/>
    </w:tblGrid>
    <w:tr>
      <w:trPr>
        <w:trHeight w:val="567" w:hRule="atLeast"/>
      </w:trPr>
      <w:tc>
        <w:tcPr>
          <w:tcW w:w="9905" w:type="dxa"/>
          <w:tcBorders/>
          <w:vAlign w:val="cente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vertAlign w:val="baseline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79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59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01184"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4"/>
    <w:uiPriority w:val="99"/>
    <w:qFormat/>
    <w:rsid w:val="001448ac"/>
    <w:rPr/>
  </w:style>
  <w:style w:type="character" w:styleId="Style9" w:customStyle="1">
    <w:name w:val="Нижний колонтитул Знак"/>
    <w:basedOn w:val="DefaultParagraphFont"/>
    <w:link w:val="a6"/>
    <w:uiPriority w:val="99"/>
    <w:qFormat/>
    <w:rsid w:val="001448ac"/>
    <w:rPr/>
  </w:style>
  <w:style w:type="character" w:styleId="Style10" w:customStyle="1">
    <w:name w:val="Текст выноски Знак"/>
    <w:basedOn w:val="DefaultParagraphFont"/>
    <w:link w:val="a8"/>
    <w:uiPriority w:val="99"/>
    <w:semiHidden/>
    <w:qFormat/>
    <w:rsid w:val="006f0b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877362"/>
    <w:rPr>
      <w:color w:val="808080"/>
    </w:rPr>
  </w:style>
  <w:style w:type="character" w:styleId="Style11" w:customStyle="1">
    <w:name w:val="Текст документа Знак"/>
    <w:basedOn w:val="DefaultParagraphFont"/>
    <w:link w:val="ab"/>
    <w:qFormat/>
    <w:rsid w:val="004d462c"/>
    <w:rPr>
      <w:rFonts w:ascii="Times New Roman" w:hAnsi="Times New Roman"/>
      <w:sz w:val="28"/>
      <w:lang w:val="ru-RU"/>
    </w:rPr>
  </w:style>
  <w:style w:type="character" w:styleId="Style12" w:customStyle="1">
    <w:name w:val="Преамбула приказа Знак"/>
    <w:basedOn w:val="DefaultParagraphFont"/>
    <w:link w:val="af3"/>
    <w:qFormat/>
    <w:rsid w:val="00935115"/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character" w:styleId="Style13" w:customStyle="1">
    <w:name w:val="Заголовок Знак"/>
    <w:basedOn w:val="DefaultParagraphFont"/>
    <w:link w:val="af5"/>
    <w:qFormat/>
    <w:rsid w:val="007f7c4f"/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a10eb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f9"/>
    <w:uiPriority w:val="99"/>
    <w:semiHidden/>
    <w:qFormat/>
    <w:rsid w:val="005a10eb"/>
    <w:rPr>
      <w:rFonts w:ascii="Times New Roman" w:hAnsi="Times New Roman"/>
      <w:sz w:val="20"/>
      <w:szCs w:val="20"/>
    </w:rPr>
  </w:style>
  <w:style w:type="character" w:styleId="Style15" w:customStyle="1">
    <w:name w:val="Тема примечания Знак"/>
    <w:basedOn w:val="Style14"/>
    <w:link w:val="afb"/>
    <w:uiPriority w:val="99"/>
    <w:semiHidden/>
    <w:qFormat/>
    <w:rsid w:val="005a10eb"/>
    <w:rPr>
      <w:rFonts w:ascii="Times New Roman" w:hAnsi="Times New Roman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"/>
    <w:next w:val="Normal1"/>
    <w:link w:val="af6"/>
    <w:qFormat/>
    <w:rsid w:val="007f7c4f"/>
    <w:pPr>
      <w:jc w:val="center"/>
    </w:pPr>
    <w:rPr>
      <w:rFonts w:eastAsia="Times New Roman" w:cs="Times New Roman"/>
      <w:szCs w:val="28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1448a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1448a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6f0b0f"/>
    <w:pPr/>
    <w:rPr>
      <w:rFonts w:ascii="Segoe UI" w:hAnsi="Segoe UI" w:cs="Segoe UI"/>
      <w:sz w:val="18"/>
      <w:szCs w:val="18"/>
    </w:rPr>
  </w:style>
  <w:style w:type="paragraph" w:styleId="Style16" w:customStyle="1">
    <w:name w:val="Текст документа"/>
    <w:basedOn w:val="Normal"/>
    <w:link w:val="ac"/>
    <w:qFormat/>
    <w:rsid w:val="004d462c"/>
    <w:pPr>
      <w:ind w:firstLine="709"/>
      <w:jc w:val="both"/>
    </w:pPr>
    <w:rPr>
      <w:lang w:val="ru-RU"/>
    </w:rPr>
  </w:style>
  <w:style w:type="paragraph" w:styleId="759A55BC53E84DC8BF72092AEEA73D83" w:customStyle="1">
    <w:name w:val="759A55BC53E84DC8BF72092AEEA73D83"/>
    <w:qFormat/>
    <w:rsid w:val="00e01463"/>
    <w:pPr>
      <w:widowControl/>
      <w:bidi w:val="0"/>
      <w:spacing w:lineRule="auto" w:line="259" w:before="0" w:after="160"/>
      <w:jc w:val="left"/>
    </w:pPr>
    <w:rPr>
      <w:rFonts w:eastAsia="" w:eastAsiaTheme="minorEastAsia" w:ascii="Times New Roman" w:hAnsi="Times New Roman" w:cs="Noto Sans Devanagari"/>
      <w:color w:val="auto"/>
      <w:kern w:val="0"/>
      <w:sz w:val="22"/>
      <w:szCs w:val="22"/>
      <w:lang w:val="ru-RU" w:eastAsia="ru-RU" w:bidi="hi-IN"/>
    </w:rPr>
  </w:style>
  <w:style w:type="paragraph" w:styleId="ListParagraph">
    <w:name w:val="List Paragraph"/>
    <w:basedOn w:val="Normal"/>
    <w:uiPriority w:val="34"/>
    <w:qFormat/>
    <w:rsid w:val="0001144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990121"/>
    <w:pPr>
      <w:widowControl w:val="false"/>
      <w:bidi w:val="0"/>
      <w:spacing w:before="0" w:after="0"/>
      <w:jc w:val="left"/>
    </w:pPr>
    <w:rPr>
      <w:rFonts w:ascii="Calibri" w:hAnsi="Calibri" w:eastAsia="Times New Roman" w:cs="Calibri"/>
      <w:color w:val="auto"/>
      <w:kern w:val="0"/>
      <w:sz w:val="22"/>
      <w:szCs w:val="20"/>
      <w:lang w:val="ru-RU" w:eastAsia="ru-RU" w:bidi="hi-IN"/>
    </w:rPr>
  </w:style>
  <w:style w:type="paragraph" w:styleId="45132BE43F084F13BA22A5DDA9235EDE2" w:customStyle="1">
    <w:name w:val="45132BE43F084F13BA22A5DDA9235EDE2"/>
    <w:qFormat/>
    <w:rsid w:val="00195e52"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ru-RU" w:eastAsia="zh-CN" w:bidi="hi-IN"/>
    </w:rPr>
  </w:style>
  <w:style w:type="paragraph" w:styleId="Style17" w:customStyle="1">
    <w:name w:val="Справочные данные"/>
    <w:basedOn w:val="Normal"/>
    <w:autoRedefine/>
    <w:qFormat/>
    <w:rsid w:val="002668e6"/>
    <w:pPr>
      <w:jc w:val="center"/>
    </w:pPr>
    <w:rPr>
      <w:rFonts w:cs="Times New Roman"/>
      <w:sz w:val="22"/>
      <w:szCs w:val="22"/>
      <w:lang w:val="ru-RU" w:eastAsia="en-GB"/>
    </w:rPr>
  </w:style>
  <w:style w:type="paragraph" w:styleId="Style18" w:customStyle="1">
    <w:name w:val="Наименование организации"/>
    <w:basedOn w:val="Normal"/>
    <w:qFormat/>
    <w:rsid w:val="005a5331"/>
    <w:pPr>
      <w:jc w:val="center"/>
    </w:pPr>
    <w:rPr>
      <w:rFonts w:cs="Times New Roman"/>
      <w:b/>
      <w:sz w:val="24"/>
      <w:lang w:val="ru-RU" w:eastAsia="en-GB"/>
    </w:rPr>
  </w:style>
  <w:style w:type="paragraph" w:styleId="Style19" w:customStyle="1">
    <w:name w:val="Строка разделить"/>
    <w:basedOn w:val="Normal"/>
    <w:qFormat/>
    <w:rsid w:val="003049ad"/>
    <w:pPr>
      <w:jc w:val="center"/>
    </w:pPr>
    <w:rPr>
      <w:rFonts w:cs="Times New Roman"/>
      <w:sz w:val="10"/>
      <w:szCs w:val="10"/>
      <w:lang w:val="ru-RU" w:eastAsia="en-GB"/>
    </w:rPr>
  </w:style>
  <w:style w:type="paragraph" w:styleId="Style20" w:customStyle="1">
    <w:name w:val="Дата и номер"/>
    <w:basedOn w:val="Normal"/>
    <w:qFormat/>
    <w:rsid w:val="003b7a46"/>
    <w:pPr/>
    <w:rPr>
      <w:rFonts w:cs="Times New Roman"/>
      <w:sz w:val="20"/>
      <w:szCs w:val="20"/>
      <w:lang w:val="ru-RU" w:eastAsia="en-GB"/>
    </w:rPr>
  </w:style>
  <w:style w:type="paragraph" w:styleId="45132BE43F084F13BA22A5DDA9235EDE3" w:customStyle="1">
    <w:name w:val="45132BE43F084F13BA22A5DDA9235EDE3"/>
    <w:qFormat/>
    <w:rsid w:val="008462f7"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ru-RU" w:eastAsia="zh-CN" w:bidi="hi-IN"/>
    </w:rPr>
  </w:style>
  <w:style w:type="paragraph" w:styleId="Style21" w:customStyle="1">
    <w:name w:val="пометка дсп/кт"/>
    <w:basedOn w:val="ConsPlusNormal"/>
    <w:qFormat/>
    <w:rsid w:val="007e7ea9"/>
    <w:pPr>
      <w:spacing w:lineRule="exact" w:line="300"/>
      <w:ind w:firstLine="6"/>
      <w:jc w:val="both"/>
    </w:pPr>
    <w:rPr>
      <w:rFonts w:cs="Times New Roman"/>
      <w:b/>
      <w:szCs w:val="28"/>
      <w:lang w:eastAsia="en-GB"/>
    </w:rPr>
  </w:style>
  <w:style w:type="paragraph" w:styleId="Style22" w:customStyle="1">
    <w:name w:val="Преамбула приказа"/>
    <w:basedOn w:val="Normal"/>
    <w:link w:val="af4"/>
    <w:qFormat/>
    <w:rsid w:val="00935115"/>
    <w:pPr>
      <w:ind w:firstLine="709"/>
      <w:jc w:val="both"/>
    </w:pPr>
    <w:rPr>
      <w:rFonts w:eastAsia="Times New Roman" w:cs="Times New Roman"/>
      <w:szCs w:val="28"/>
      <w:lang w:val="ru-RU" w:eastAsia="ru-RU"/>
    </w:rPr>
  </w:style>
  <w:style w:type="paragraph" w:styleId="NoSpacing">
    <w:name w:val="No Spacing"/>
    <w:uiPriority w:val="1"/>
    <w:qFormat/>
    <w:rsid w:val="00b12074"/>
    <w:pPr>
      <w:widowControl/>
      <w:bidi w:val="0"/>
      <w:spacing w:before="0" w:after="0"/>
      <w:jc w:val="left"/>
    </w:pPr>
    <w:rPr>
      <w:rFonts w:ascii="Times New Roman" w:hAnsi="Times New Roman" w:cs="Times New Roman" w:eastAsia="Noto Serif CJK SC"/>
      <w:color w:val="auto"/>
      <w:kern w:val="0"/>
      <w:sz w:val="28"/>
      <w:szCs w:val="28"/>
      <w:lang w:val="ru-RU" w:eastAsia="zh-CN" w:bidi="hi-IN"/>
    </w:rPr>
  </w:style>
  <w:style w:type="paragraph" w:styleId="Annotationtext">
    <w:name w:val="annotation text"/>
    <w:basedOn w:val="Normal"/>
    <w:link w:val="afa"/>
    <w:uiPriority w:val="99"/>
    <w:semiHidden/>
    <w:unhideWhenUsed/>
    <w:qFormat/>
    <w:rsid w:val="005a10e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c"/>
    <w:uiPriority w:val="99"/>
    <w:semiHidden/>
    <w:unhideWhenUsed/>
    <w:qFormat/>
    <w:rsid w:val="005a10eb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c63024"/>
    <w:pPr>
      <w:spacing w:beforeAutospacing="1" w:afterAutospacing="1"/>
    </w:pPr>
    <w:rPr>
      <w:rFonts w:eastAsia="Times New Roman" w:cs="Times New Roman"/>
      <w:sz w:val="24"/>
      <w:lang w:val="ru-RU" w:eastAsia="ru-RU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420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wrap="square" tIns="0" bIns="0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n7RZM/r3erYld9apFNWAcgLDc/g==">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300</Words>
  <Characters>2142</Characters>
  <CharactersWithSpaces>2379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2021-03-24T14:12:00Z</dcterms:created>
  <dc:creator>Пискарева Светлана Владимировна</dc:creator>
  <dc:description/>
  <dc:language>en-US</dc:language>
  <cp:lastModifiedBy/>
  <dcterms:modified xsi:type="dcterms:W3CDTF">2021-08-22T06:59:00Z</dcterms:modified>
  <cp:revision>1</cp:revision>
  <dc:subject/>
  <dc:title/>
</cp:coreProperties>
</file>