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6467B" w14:textId="6CB9E6BA" w:rsidR="00A8562B" w:rsidRPr="009210C5" w:rsidRDefault="00A8562B" w:rsidP="00A8562B">
      <w:pPr>
        <w:rPr>
          <w:b/>
          <w:bCs/>
        </w:rPr>
      </w:pPr>
      <w:r>
        <w:rPr>
          <w:b/>
          <w:bCs/>
        </w:rPr>
        <w:t xml:space="preserve">Articulo </w:t>
      </w:r>
      <w:r w:rsidRPr="00A8562B">
        <w:rPr>
          <w:b/>
          <w:bCs/>
        </w:rPr>
        <w:t xml:space="preserve">Resumen del Análisis de Datos sobre Obesidad utilizando Técnicas de </w:t>
      </w:r>
      <w:proofErr w:type="spellStart"/>
      <w:r w:rsidRPr="00A8562B">
        <w:rPr>
          <w:b/>
          <w:bCs/>
        </w:rPr>
        <w:t>Clustering</w:t>
      </w:r>
      <w:proofErr w:type="spellEnd"/>
      <w:r w:rsidRPr="00A8562B">
        <w:rPr>
          <w:b/>
          <w:bCs/>
        </w:rPr>
        <w:t>, Preprocesamiento y Balanceo de Clases</w:t>
      </w:r>
    </w:p>
    <w:p w14:paraId="72CA90AE" w14:textId="77777777" w:rsidR="00A8562B" w:rsidRPr="009210C5" w:rsidRDefault="00A8562B" w:rsidP="00A8562B">
      <w:r w:rsidRPr="009210C5">
        <w:pict w14:anchorId="3C75ECB2">
          <v:rect id="_x0000_i1025" style="width:0;height:1.5pt" o:hralign="center" o:hrstd="t" o:hr="t" fillcolor="#a0a0a0" stroked="f"/>
        </w:pict>
      </w:r>
    </w:p>
    <w:p w14:paraId="59CAE9C4" w14:textId="3F266A98" w:rsidR="00A8562B" w:rsidRPr="00A8562B" w:rsidRDefault="00A8562B" w:rsidP="00A8562B">
      <w:pPr>
        <w:rPr>
          <w:b/>
          <w:bCs/>
        </w:rPr>
      </w:pPr>
      <w:r w:rsidRPr="00A8562B">
        <w:rPr>
          <w:b/>
          <w:bCs/>
        </w:rPr>
        <w:t>Introducció</w:t>
      </w:r>
      <w:r>
        <w:rPr>
          <w:b/>
          <w:bCs/>
        </w:rPr>
        <w:t>n</w:t>
      </w:r>
    </w:p>
    <w:p w14:paraId="05409517" w14:textId="677D7528" w:rsidR="00A8562B" w:rsidRPr="009210C5" w:rsidRDefault="00A8562B" w:rsidP="00A8562B">
      <w:pPr>
        <w:rPr>
          <w:rFonts w:ascii="Times New Roman" w:hAnsi="Times New Roman" w:cs="Times New Roman"/>
        </w:rPr>
      </w:pPr>
      <w:r w:rsidRPr="00A8562B">
        <w:rPr>
          <w:rFonts w:ascii="Times New Roman" w:hAnsi="Times New Roman" w:cs="Times New Roman"/>
        </w:rPr>
        <w:t xml:space="preserve">El análisis de datos sobre obesidad es fundamental para entender los factores que contribuyen a la salud pública. En este artículo, se aplicaron varias técnicas de procesamiento y modelado de datos, que incluyen </w:t>
      </w:r>
      <w:r w:rsidRPr="00A8562B">
        <w:rPr>
          <w:rFonts w:ascii="Times New Roman" w:hAnsi="Times New Roman" w:cs="Times New Roman"/>
          <w:b/>
          <w:bCs/>
        </w:rPr>
        <w:t>preprocesamiento de datos</w:t>
      </w:r>
      <w:r w:rsidRPr="00A8562B">
        <w:rPr>
          <w:rFonts w:ascii="Times New Roman" w:hAnsi="Times New Roman" w:cs="Times New Roman"/>
        </w:rPr>
        <w:t xml:space="preserve">, </w:t>
      </w:r>
      <w:r w:rsidRPr="00A8562B">
        <w:rPr>
          <w:rFonts w:ascii="Times New Roman" w:hAnsi="Times New Roman" w:cs="Times New Roman"/>
          <w:b/>
          <w:bCs/>
        </w:rPr>
        <w:t>balanceo de clases</w:t>
      </w:r>
      <w:r w:rsidRPr="00A8562B">
        <w:rPr>
          <w:rFonts w:ascii="Times New Roman" w:hAnsi="Times New Roman" w:cs="Times New Roman"/>
        </w:rPr>
        <w:t xml:space="preserve">, </w:t>
      </w:r>
      <w:proofErr w:type="spellStart"/>
      <w:r w:rsidRPr="00A8562B">
        <w:rPr>
          <w:rFonts w:ascii="Times New Roman" w:hAnsi="Times New Roman" w:cs="Times New Roman"/>
          <w:b/>
          <w:bCs/>
        </w:rPr>
        <w:t>clustering</w:t>
      </w:r>
      <w:proofErr w:type="spellEnd"/>
      <w:r w:rsidRPr="00A8562B">
        <w:rPr>
          <w:rFonts w:ascii="Times New Roman" w:hAnsi="Times New Roman" w:cs="Times New Roman"/>
          <w:b/>
          <w:bCs/>
        </w:rPr>
        <w:t xml:space="preserve"> no supervisado</w:t>
      </w:r>
      <w:r w:rsidRPr="00A8562B">
        <w:rPr>
          <w:rFonts w:ascii="Times New Roman" w:hAnsi="Times New Roman" w:cs="Times New Roman"/>
        </w:rPr>
        <w:t xml:space="preserve"> y </w:t>
      </w:r>
      <w:r w:rsidRPr="00A8562B">
        <w:rPr>
          <w:rFonts w:ascii="Times New Roman" w:hAnsi="Times New Roman" w:cs="Times New Roman"/>
          <w:b/>
          <w:bCs/>
        </w:rPr>
        <w:t>reducción de dimensionalidad</w:t>
      </w:r>
      <w:r w:rsidRPr="00A8562B">
        <w:rPr>
          <w:rFonts w:ascii="Times New Roman" w:hAnsi="Times New Roman" w:cs="Times New Roman"/>
        </w:rPr>
        <w:t>, con el fin de obtener un análisis más preciso de los patrones asociados con la obesidad. El enfoque que se sigue es integral, comenzando con la limpieza y transformación de los datos, seguido de la aplicación de modelos para segmentación y predicción.</w:t>
      </w:r>
    </w:p>
    <w:p w14:paraId="46AB3B22" w14:textId="4E27CA01" w:rsidR="00A8562B" w:rsidRPr="00A8562B" w:rsidRDefault="00A8562B" w:rsidP="00A8562B">
      <w:r w:rsidRPr="009210C5">
        <w:pict w14:anchorId="320858BA">
          <v:rect id="_x0000_i1027" style="width:0;height:1.5pt" o:hralign="center" o:hrstd="t" o:hr="t" fillcolor="#a0a0a0" stroked="f"/>
        </w:pict>
      </w:r>
    </w:p>
    <w:p w14:paraId="63F1B500" w14:textId="3FD4180B" w:rsidR="00A8562B" w:rsidRPr="00A8562B" w:rsidRDefault="00A8562B" w:rsidP="00A8562B">
      <w:pPr>
        <w:rPr>
          <w:b/>
          <w:bCs/>
        </w:rPr>
      </w:pPr>
      <w:r w:rsidRPr="00A8562B">
        <w:rPr>
          <w:b/>
          <w:bCs/>
        </w:rPr>
        <w:t>1. Preprocesamiento y Balanceo de Datos</w:t>
      </w:r>
    </w:p>
    <w:p w14:paraId="4AB9B92F" w14:textId="77777777" w:rsidR="00A8562B" w:rsidRPr="00A8562B" w:rsidRDefault="00A8562B" w:rsidP="00A8562B">
      <w:pPr>
        <w:rPr>
          <w:rFonts w:ascii="Times New Roman" w:hAnsi="Times New Roman" w:cs="Times New Roman"/>
        </w:rPr>
      </w:pPr>
      <w:r w:rsidRPr="00A8562B">
        <w:rPr>
          <w:rFonts w:ascii="Times New Roman" w:hAnsi="Times New Roman" w:cs="Times New Roman"/>
        </w:rPr>
        <w:t>El primer paso en el análisis de datos es la limpieza y preparación de los datos. Para ello, se realizaron los siguientes pasos:</w:t>
      </w:r>
    </w:p>
    <w:p w14:paraId="52022766" w14:textId="77777777" w:rsidR="00A8562B" w:rsidRPr="00A8562B" w:rsidRDefault="00A8562B" w:rsidP="00A8562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562B">
        <w:rPr>
          <w:rFonts w:ascii="Times New Roman" w:hAnsi="Times New Roman" w:cs="Times New Roman"/>
          <w:b/>
          <w:bCs/>
        </w:rPr>
        <w:t>Normalización de Características</w:t>
      </w:r>
      <w:r w:rsidRPr="00A8562B">
        <w:rPr>
          <w:rFonts w:ascii="Times New Roman" w:hAnsi="Times New Roman" w:cs="Times New Roman"/>
        </w:rPr>
        <w:t xml:space="preserve">: Utilizamos </w:t>
      </w:r>
      <w:proofErr w:type="spellStart"/>
      <w:r w:rsidRPr="00A8562B">
        <w:rPr>
          <w:rFonts w:ascii="Times New Roman" w:hAnsi="Times New Roman" w:cs="Times New Roman"/>
          <w:b/>
          <w:bCs/>
        </w:rPr>
        <w:t>StandardScaler</w:t>
      </w:r>
      <w:proofErr w:type="spellEnd"/>
      <w:r w:rsidRPr="00A8562B">
        <w:rPr>
          <w:rFonts w:ascii="Times New Roman" w:hAnsi="Times New Roman" w:cs="Times New Roman"/>
        </w:rPr>
        <w:t xml:space="preserve"> para normalizar las características numéricas del </w:t>
      </w:r>
      <w:proofErr w:type="spellStart"/>
      <w:r w:rsidRPr="00A8562B">
        <w:rPr>
          <w:rFonts w:ascii="Times New Roman" w:hAnsi="Times New Roman" w:cs="Times New Roman"/>
        </w:rPr>
        <w:t>dataset</w:t>
      </w:r>
      <w:proofErr w:type="spellEnd"/>
      <w:r w:rsidRPr="00A8562B">
        <w:rPr>
          <w:rFonts w:ascii="Times New Roman" w:hAnsi="Times New Roman" w:cs="Times New Roman"/>
        </w:rPr>
        <w:t xml:space="preserve"> (edad, peso, altura). Esto permitió que los algoritmos de machine </w:t>
      </w:r>
      <w:proofErr w:type="spellStart"/>
      <w:r w:rsidRPr="00A8562B">
        <w:rPr>
          <w:rFonts w:ascii="Times New Roman" w:hAnsi="Times New Roman" w:cs="Times New Roman"/>
        </w:rPr>
        <w:t>learning</w:t>
      </w:r>
      <w:proofErr w:type="spellEnd"/>
      <w:r w:rsidRPr="00A8562B">
        <w:rPr>
          <w:rFonts w:ascii="Times New Roman" w:hAnsi="Times New Roman" w:cs="Times New Roman"/>
        </w:rPr>
        <w:t xml:space="preserve"> trabajaran con datos escalados y homogéneos.</w:t>
      </w:r>
    </w:p>
    <w:p w14:paraId="37AE6067" w14:textId="77777777" w:rsidR="00A8562B" w:rsidRPr="00A8562B" w:rsidRDefault="00A8562B" w:rsidP="00A8562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562B">
        <w:rPr>
          <w:rFonts w:ascii="Times New Roman" w:hAnsi="Times New Roman" w:cs="Times New Roman"/>
          <w:b/>
          <w:bCs/>
        </w:rPr>
        <w:t>Codificación de Variables Categóricas</w:t>
      </w:r>
      <w:r w:rsidRPr="00A8562B">
        <w:rPr>
          <w:rFonts w:ascii="Times New Roman" w:hAnsi="Times New Roman" w:cs="Times New Roman"/>
        </w:rPr>
        <w:t xml:space="preserve">: Las variables categóricas como </w:t>
      </w:r>
      <w:r w:rsidRPr="00A8562B">
        <w:rPr>
          <w:rFonts w:ascii="Times New Roman" w:hAnsi="Times New Roman" w:cs="Times New Roman"/>
          <w:b/>
          <w:bCs/>
        </w:rPr>
        <w:t>género</w:t>
      </w:r>
      <w:r w:rsidRPr="00A8562B">
        <w:rPr>
          <w:rFonts w:ascii="Times New Roman" w:hAnsi="Times New Roman" w:cs="Times New Roman"/>
        </w:rPr>
        <w:t xml:space="preserve"> e </w:t>
      </w:r>
      <w:r w:rsidRPr="00A8562B">
        <w:rPr>
          <w:rFonts w:ascii="Times New Roman" w:hAnsi="Times New Roman" w:cs="Times New Roman"/>
          <w:b/>
          <w:bCs/>
        </w:rPr>
        <w:t>historia familiar de obesidad</w:t>
      </w:r>
      <w:r w:rsidRPr="00A8562B">
        <w:rPr>
          <w:rFonts w:ascii="Times New Roman" w:hAnsi="Times New Roman" w:cs="Times New Roman"/>
        </w:rPr>
        <w:t xml:space="preserve"> fueron codificadas utilizando </w:t>
      </w:r>
      <w:proofErr w:type="spellStart"/>
      <w:r w:rsidRPr="00A8562B">
        <w:rPr>
          <w:rFonts w:ascii="Times New Roman" w:hAnsi="Times New Roman" w:cs="Times New Roman"/>
          <w:b/>
          <w:bCs/>
        </w:rPr>
        <w:t>LabelEncoder</w:t>
      </w:r>
      <w:proofErr w:type="spellEnd"/>
      <w:r w:rsidRPr="00A8562B">
        <w:rPr>
          <w:rFonts w:ascii="Times New Roman" w:hAnsi="Times New Roman" w:cs="Times New Roman"/>
        </w:rPr>
        <w:t>, convirtiendo las categorías en valores numéricos para ser procesadas adecuadamente por los modelos.</w:t>
      </w:r>
    </w:p>
    <w:p w14:paraId="6D29B20A" w14:textId="3BD67AE1" w:rsidR="00A8562B" w:rsidRPr="00A8562B" w:rsidRDefault="00A8562B" w:rsidP="00A8562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8562B">
        <w:rPr>
          <w:rFonts w:ascii="Times New Roman" w:hAnsi="Times New Roman" w:cs="Times New Roman"/>
          <w:b/>
          <w:bCs/>
        </w:rPr>
        <w:t>Balanceo de Clases con SMOTE</w:t>
      </w:r>
      <w:r w:rsidRPr="00A8562B">
        <w:rPr>
          <w:rFonts w:ascii="Times New Roman" w:hAnsi="Times New Roman" w:cs="Times New Roman"/>
        </w:rPr>
        <w:t xml:space="preserve">: Como el </w:t>
      </w:r>
      <w:proofErr w:type="spellStart"/>
      <w:r w:rsidRPr="00A8562B">
        <w:rPr>
          <w:rFonts w:ascii="Times New Roman" w:hAnsi="Times New Roman" w:cs="Times New Roman"/>
        </w:rPr>
        <w:t>dataset</w:t>
      </w:r>
      <w:proofErr w:type="spellEnd"/>
      <w:r w:rsidRPr="00A8562B">
        <w:rPr>
          <w:rFonts w:ascii="Times New Roman" w:hAnsi="Times New Roman" w:cs="Times New Roman"/>
        </w:rPr>
        <w:t xml:space="preserve"> original presentaba un desbalance de clases en la variable objetivo </w:t>
      </w:r>
      <w:proofErr w:type="spellStart"/>
      <w:r w:rsidRPr="00A8562B">
        <w:rPr>
          <w:rFonts w:ascii="Times New Roman" w:hAnsi="Times New Roman" w:cs="Times New Roman"/>
          <w:b/>
          <w:bCs/>
        </w:rPr>
        <w:t>NObeyesdad</w:t>
      </w:r>
      <w:proofErr w:type="spellEnd"/>
      <w:r w:rsidRPr="00A8562B">
        <w:rPr>
          <w:rFonts w:ascii="Times New Roman" w:hAnsi="Times New Roman" w:cs="Times New Roman"/>
        </w:rPr>
        <w:t xml:space="preserve">, se aplicó </w:t>
      </w:r>
      <w:r w:rsidRPr="00A8562B">
        <w:rPr>
          <w:rFonts w:ascii="Times New Roman" w:hAnsi="Times New Roman" w:cs="Times New Roman"/>
          <w:b/>
          <w:bCs/>
        </w:rPr>
        <w:t>SMOTE</w:t>
      </w:r>
      <w:r w:rsidRPr="00A8562B">
        <w:rPr>
          <w:rFonts w:ascii="Times New Roman" w:hAnsi="Times New Roman" w:cs="Times New Roman"/>
        </w:rPr>
        <w:t xml:space="preserve"> (</w:t>
      </w:r>
      <w:proofErr w:type="spellStart"/>
      <w:r w:rsidRPr="00A8562B">
        <w:rPr>
          <w:rFonts w:ascii="Times New Roman" w:hAnsi="Times New Roman" w:cs="Times New Roman"/>
        </w:rPr>
        <w:t>Synthetic</w:t>
      </w:r>
      <w:proofErr w:type="spellEnd"/>
      <w:r w:rsidRPr="00A8562B">
        <w:rPr>
          <w:rFonts w:ascii="Times New Roman" w:hAnsi="Times New Roman" w:cs="Times New Roman"/>
        </w:rPr>
        <w:t xml:space="preserve"> </w:t>
      </w:r>
      <w:proofErr w:type="spellStart"/>
      <w:r w:rsidRPr="00A8562B">
        <w:rPr>
          <w:rFonts w:ascii="Times New Roman" w:hAnsi="Times New Roman" w:cs="Times New Roman"/>
        </w:rPr>
        <w:t>Minority</w:t>
      </w:r>
      <w:proofErr w:type="spellEnd"/>
      <w:r w:rsidRPr="00A8562B">
        <w:rPr>
          <w:rFonts w:ascii="Times New Roman" w:hAnsi="Times New Roman" w:cs="Times New Roman"/>
        </w:rPr>
        <w:t xml:space="preserve"> </w:t>
      </w:r>
      <w:proofErr w:type="spellStart"/>
      <w:r w:rsidRPr="00A8562B">
        <w:rPr>
          <w:rFonts w:ascii="Times New Roman" w:hAnsi="Times New Roman" w:cs="Times New Roman"/>
        </w:rPr>
        <w:t>Over-sampling</w:t>
      </w:r>
      <w:proofErr w:type="spellEnd"/>
      <w:r w:rsidRPr="00A8562B">
        <w:rPr>
          <w:rFonts w:ascii="Times New Roman" w:hAnsi="Times New Roman" w:cs="Times New Roman"/>
        </w:rPr>
        <w:t xml:space="preserve"> </w:t>
      </w:r>
      <w:proofErr w:type="spellStart"/>
      <w:r w:rsidRPr="00A8562B">
        <w:rPr>
          <w:rFonts w:ascii="Times New Roman" w:hAnsi="Times New Roman" w:cs="Times New Roman"/>
        </w:rPr>
        <w:t>Technique</w:t>
      </w:r>
      <w:proofErr w:type="spellEnd"/>
      <w:r w:rsidRPr="00A8562B">
        <w:rPr>
          <w:rFonts w:ascii="Times New Roman" w:hAnsi="Times New Roman" w:cs="Times New Roman"/>
        </w:rPr>
        <w:t>), que genera ejemplos sintéticos de la clase minoritaria para equilibrar las clases. Este paso mejoró la capacidad predictiva del modelo al evitar que se inclinara hacia la clase mayoritaria.</w:t>
      </w:r>
    </w:p>
    <w:p w14:paraId="161A70B2" w14:textId="77777777" w:rsidR="00A8562B" w:rsidRPr="00A8562B" w:rsidRDefault="00A8562B" w:rsidP="00A8562B">
      <w:pPr>
        <w:rPr>
          <w:b/>
          <w:bCs/>
        </w:rPr>
      </w:pPr>
      <w:r w:rsidRPr="009210C5">
        <w:pict w14:anchorId="241B322E">
          <v:rect id="_x0000_i1041" style="width:0;height:1.5pt" o:hralign="center" o:hrstd="t" o:hr="t" fillcolor="#a0a0a0" stroked="f"/>
        </w:pict>
      </w:r>
    </w:p>
    <w:p w14:paraId="39FCF1AB" w14:textId="2E34D052" w:rsidR="00A8562B" w:rsidRPr="00A8562B" w:rsidRDefault="00A8562B" w:rsidP="00A8562B">
      <w:pPr>
        <w:rPr>
          <w:b/>
          <w:bCs/>
        </w:rPr>
      </w:pPr>
      <w:r w:rsidRPr="00A8562B">
        <w:rPr>
          <w:b/>
          <w:bCs/>
        </w:rPr>
        <w:t xml:space="preserve">2. Selección del Clasificador: </w:t>
      </w:r>
      <w:proofErr w:type="spellStart"/>
      <w:r w:rsidRPr="00A8562B">
        <w:rPr>
          <w:b/>
          <w:bCs/>
        </w:rPr>
        <w:t>Random</w:t>
      </w:r>
      <w:proofErr w:type="spellEnd"/>
      <w:r w:rsidRPr="00A8562B">
        <w:rPr>
          <w:b/>
          <w:bCs/>
        </w:rPr>
        <w:t xml:space="preserve"> Forest</w:t>
      </w:r>
    </w:p>
    <w:p w14:paraId="37D00B28" w14:textId="77777777" w:rsidR="00A8562B" w:rsidRPr="00A8562B" w:rsidRDefault="00A8562B" w:rsidP="00A8562B">
      <w:pPr>
        <w:rPr>
          <w:rFonts w:ascii="Times New Roman" w:hAnsi="Times New Roman" w:cs="Times New Roman"/>
        </w:rPr>
      </w:pPr>
      <w:r w:rsidRPr="00A8562B">
        <w:rPr>
          <w:rFonts w:ascii="Times New Roman" w:hAnsi="Times New Roman" w:cs="Times New Roman"/>
        </w:rPr>
        <w:t xml:space="preserve">Para clasificar a los individuos según su obesidad, se seleccionó el algoritmo </w:t>
      </w:r>
      <w:proofErr w:type="spellStart"/>
      <w:r w:rsidRPr="00A8562B">
        <w:rPr>
          <w:rFonts w:ascii="Times New Roman" w:hAnsi="Times New Roman" w:cs="Times New Roman"/>
          <w:b/>
          <w:bCs/>
        </w:rPr>
        <w:t>Random</w:t>
      </w:r>
      <w:proofErr w:type="spellEnd"/>
      <w:r w:rsidRPr="00A8562B">
        <w:rPr>
          <w:rFonts w:ascii="Times New Roman" w:hAnsi="Times New Roman" w:cs="Times New Roman"/>
          <w:b/>
          <w:bCs/>
        </w:rPr>
        <w:t xml:space="preserve"> Forest</w:t>
      </w:r>
      <w:r w:rsidRPr="00A8562B">
        <w:rPr>
          <w:rFonts w:ascii="Times New Roman" w:hAnsi="Times New Roman" w:cs="Times New Roman"/>
        </w:rPr>
        <w:t xml:space="preserve">, un modelo robusto y adecuado para manejar datos desbalanceados. Utilizamos </w:t>
      </w:r>
      <w:r w:rsidRPr="00A8562B">
        <w:rPr>
          <w:rFonts w:ascii="Times New Roman" w:hAnsi="Times New Roman" w:cs="Times New Roman"/>
          <w:b/>
          <w:bCs/>
        </w:rPr>
        <w:t>validación cruzada</w:t>
      </w:r>
      <w:r w:rsidRPr="00A8562B">
        <w:rPr>
          <w:rFonts w:ascii="Times New Roman" w:hAnsi="Times New Roman" w:cs="Times New Roman"/>
        </w:rPr>
        <w:t xml:space="preserve"> para evaluar la confiabilidad del modelo y obtener métricas clave de desempeño, como la </w:t>
      </w:r>
      <w:r w:rsidRPr="00A8562B">
        <w:rPr>
          <w:rFonts w:ascii="Times New Roman" w:hAnsi="Times New Roman" w:cs="Times New Roman"/>
          <w:b/>
          <w:bCs/>
        </w:rPr>
        <w:t>matriz de confusión</w:t>
      </w:r>
      <w:r w:rsidRPr="00A8562B">
        <w:rPr>
          <w:rFonts w:ascii="Times New Roman" w:hAnsi="Times New Roman" w:cs="Times New Roman"/>
        </w:rPr>
        <w:t>. El modelo fue entrenado y evaluado, proporcionando una base sólida para la clasificación de datos de obesidad.</w:t>
      </w:r>
    </w:p>
    <w:p w14:paraId="16B4BBFC" w14:textId="29718B29" w:rsidR="00A8562B" w:rsidRPr="009210C5" w:rsidRDefault="00A8562B" w:rsidP="00A8562B">
      <w:pPr>
        <w:rPr>
          <w:rFonts w:ascii="Times New Roman" w:hAnsi="Times New Roman" w:cs="Times New Roman"/>
        </w:rPr>
      </w:pPr>
      <w:r w:rsidRPr="00A8562B">
        <w:rPr>
          <w:rFonts w:ascii="Times New Roman" w:hAnsi="Times New Roman" w:cs="Times New Roman"/>
          <w:b/>
          <w:bCs/>
        </w:rPr>
        <w:lastRenderedPageBreak/>
        <w:t>Justificación del clasificador</w:t>
      </w:r>
      <w:r w:rsidRPr="00A8562B">
        <w:rPr>
          <w:rFonts w:ascii="Times New Roman" w:hAnsi="Times New Roman" w:cs="Times New Roman"/>
        </w:rPr>
        <w:t xml:space="preserve">: El </w:t>
      </w:r>
      <w:proofErr w:type="spellStart"/>
      <w:r w:rsidRPr="00A8562B">
        <w:rPr>
          <w:rFonts w:ascii="Times New Roman" w:hAnsi="Times New Roman" w:cs="Times New Roman"/>
          <w:b/>
          <w:bCs/>
        </w:rPr>
        <w:t>Random</w:t>
      </w:r>
      <w:proofErr w:type="spellEnd"/>
      <w:r w:rsidRPr="00A8562B">
        <w:rPr>
          <w:rFonts w:ascii="Times New Roman" w:hAnsi="Times New Roman" w:cs="Times New Roman"/>
          <w:b/>
          <w:bCs/>
        </w:rPr>
        <w:t xml:space="preserve"> Forest</w:t>
      </w:r>
      <w:r w:rsidRPr="00A8562B">
        <w:rPr>
          <w:rFonts w:ascii="Times New Roman" w:hAnsi="Times New Roman" w:cs="Times New Roman"/>
        </w:rPr>
        <w:t xml:space="preserve"> es adecuado debido a su capacidad para manejar relaciones no lineales, interacciones entre variables y su resistencia al sobreajuste, lo que lo convierte en una opción ideal para este tipo de análisis de datos.</w:t>
      </w:r>
    </w:p>
    <w:p w14:paraId="25587FEE" w14:textId="68EEBA64" w:rsidR="00A8562B" w:rsidRPr="00A8562B" w:rsidRDefault="00A8562B" w:rsidP="00A8562B">
      <w:r w:rsidRPr="009210C5">
        <w:pict w14:anchorId="4F309AF0">
          <v:rect id="_x0000_i1050" style="width:0;height:1.5pt" o:hralign="center" o:hrstd="t" o:hr="t" fillcolor="#a0a0a0" stroked="f"/>
        </w:pict>
      </w:r>
    </w:p>
    <w:p w14:paraId="5C3ECBE6" w14:textId="77777777" w:rsidR="00A8562B" w:rsidRPr="00A8562B" w:rsidRDefault="00A8562B" w:rsidP="00A8562B">
      <w:pPr>
        <w:rPr>
          <w:b/>
          <w:bCs/>
        </w:rPr>
      </w:pPr>
      <w:r w:rsidRPr="00A8562B">
        <w:rPr>
          <w:b/>
          <w:bCs/>
        </w:rPr>
        <w:t>3. Evaluación del Modelo: Confiabilidad y Matriz de Confusión</w:t>
      </w:r>
    </w:p>
    <w:p w14:paraId="45BAAC94" w14:textId="50B48F1D" w:rsidR="00A8562B" w:rsidRPr="009210C5" w:rsidRDefault="00A8562B" w:rsidP="00A8562B">
      <w:pPr>
        <w:rPr>
          <w:rFonts w:ascii="Times New Roman" w:hAnsi="Times New Roman" w:cs="Times New Roman"/>
        </w:rPr>
      </w:pPr>
      <w:r w:rsidRPr="00A8562B">
        <w:rPr>
          <w:rFonts w:ascii="Times New Roman" w:hAnsi="Times New Roman" w:cs="Times New Roman"/>
        </w:rPr>
        <w:t xml:space="preserve">En la primera ejecución del modelo, se evaluó su confiabilidad utilizando la </w:t>
      </w:r>
      <w:r w:rsidRPr="00A8562B">
        <w:rPr>
          <w:rFonts w:ascii="Times New Roman" w:hAnsi="Times New Roman" w:cs="Times New Roman"/>
          <w:b/>
          <w:bCs/>
        </w:rPr>
        <w:t>matriz de confusión</w:t>
      </w:r>
      <w:r w:rsidRPr="00A8562B">
        <w:rPr>
          <w:rFonts w:ascii="Times New Roman" w:hAnsi="Times New Roman" w:cs="Times New Roman"/>
        </w:rPr>
        <w:t xml:space="preserve">, que permitió observar la precisión y el </w:t>
      </w:r>
      <w:proofErr w:type="spellStart"/>
      <w:r w:rsidRPr="00A8562B">
        <w:rPr>
          <w:rFonts w:ascii="Times New Roman" w:hAnsi="Times New Roman" w:cs="Times New Roman"/>
        </w:rPr>
        <w:t>recall</w:t>
      </w:r>
      <w:proofErr w:type="spellEnd"/>
      <w:r w:rsidRPr="00A8562B">
        <w:rPr>
          <w:rFonts w:ascii="Times New Roman" w:hAnsi="Times New Roman" w:cs="Times New Roman"/>
        </w:rPr>
        <w:t xml:space="preserve"> del clasificador. La matriz de confusión mostró qué tan bien el modelo predice las clases correctas (obesidad) en comparación con las incorrectas.</w:t>
      </w:r>
    </w:p>
    <w:p w14:paraId="534F4093" w14:textId="39238F59" w:rsidR="00A8562B" w:rsidRPr="00A8562B" w:rsidRDefault="00A8562B" w:rsidP="00A8562B">
      <w:r w:rsidRPr="009210C5">
        <w:pict w14:anchorId="4E9F061F">
          <v:rect id="_x0000_i1052" style="width:0;height:1.5pt" o:hralign="center" o:hrstd="t" o:hr="t" fillcolor="#a0a0a0" stroked="f"/>
        </w:pict>
      </w:r>
    </w:p>
    <w:p w14:paraId="40E61433" w14:textId="77777777" w:rsidR="00A8562B" w:rsidRPr="00A8562B" w:rsidRDefault="00A8562B" w:rsidP="00A8562B">
      <w:pPr>
        <w:rPr>
          <w:b/>
          <w:bCs/>
        </w:rPr>
      </w:pPr>
      <w:r w:rsidRPr="00A8562B">
        <w:rPr>
          <w:b/>
          <w:bCs/>
        </w:rPr>
        <w:t>4. Split de Datos: Entrenamiento y Prueba</w:t>
      </w:r>
    </w:p>
    <w:p w14:paraId="27C64D2B" w14:textId="070806FD" w:rsidR="00A8562B" w:rsidRPr="009210C5" w:rsidRDefault="00A8562B" w:rsidP="00A8562B">
      <w:pPr>
        <w:rPr>
          <w:rFonts w:ascii="Times New Roman" w:hAnsi="Times New Roman" w:cs="Times New Roman"/>
        </w:rPr>
      </w:pPr>
      <w:r w:rsidRPr="00A8562B">
        <w:rPr>
          <w:rFonts w:ascii="Times New Roman" w:hAnsi="Times New Roman" w:cs="Times New Roman"/>
        </w:rPr>
        <w:t xml:space="preserve">Para realizar una evaluación más robusta, se dividieron los datos en dos sets: uno para </w:t>
      </w:r>
      <w:r w:rsidRPr="00A8562B">
        <w:rPr>
          <w:rFonts w:ascii="Times New Roman" w:hAnsi="Times New Roman" w:cs="Times New Roman"/>
          <w:b/>
          <w:bCs/>
        </w:rPr>
        <w:t>entrenamiento (80%)</w:t>
      </w:r>
      <w:r w:rsidRPr="00A8562B">
        <w:rPr>
          <w:rFonts w:ascii="Times New Roman" w:hAnsi="Times New Roman" w:cs="Times New Roman"/>
        </w:rPr>
        <w:t xml:space="preserve"> y otro para </w:t>
      </w:r>
      <w:r w:rsidRPr="00A8562B">
        <w:rPr>
          <w:rFonts w:ascii="Times New Roman" w:hAnsi="Times New Roman" w:cs="Times New Roman"/>
          <w:b/>
          <w:bCs/>
        </w:rPr>
        <w:t>prueba (20%)</w:t>
      </w:r>
      <w:r w:rsidRPr="00A8562B">
        <w:rPr>
          <w:rFonts w:ascii="Times New Roman" w:hAnsi="Times New Roman" w:cs="Times New Roman"/>
        </w:rPr>
        <w:t xml:space="preserve">. Además, se realizaron al menos </w:t>
      </w:r>
      <w:r w:rsidRPr="00A8562B">
        <w:rPr>
          <w:rFonts w:ascii="Times New Roman" w:hAnsi="Times New Roman" w:cs="Times New Roman"/>
          <w:b/>
          <w:bCs/>
        </w:rPr>
        <w:t>100 asignaciones</w:t>
      </w:r>
      <w:r w:rsidRPr="00A8562B">
        <w:rPr>
          <w:rFonts w:ascii="Times New Roman" w:hAnsi="Times New Roman" w:cs="Times New Roman"/>
        </w:rPr>
        <w:t xml:space="preserve"> con validación cruzada, calculando la </w:t>
      </w:r>
      <w:r w:rsidRPr="00A8562B">
        <w:rPr>
          <w:rFonts w:ascii="Times New Roman" w:hAnsi="Times New Roman" w:cs="Times New Roman"/>
          <w:b/>
          <w:bCs/>
        </w:rPr>
        <w:t>mediana de confiabilidad</w:t>
      </w:r>
      <w:r w:rsidRPr="00A8562B">
        <w:rPr>
          <w:rFonts w:ascii="Times New Roman" w:hAnsi="Times New Roman" w:cs="Times New Roman"/>
        </w:rPr>
        <w:t xml:space="preserve"> para evaluar la estabilidad del modelo. También se realizó una segunda ejecución con un </w:t>
      </w:r>
      <w:proofErr w:type="spellStart"/>
      <w:r w:rsidRPr="00A8562B">
        <w:rPr>
          <w:rFonts w:ascii="Times New Roman" w:hAnsi="Times New Roman" w:cs="Times New Roman"/>
        </w:rPr>
        <w:t>split</w:t>
      </w:r>
      <w:proofErr w:type="spellEnd"/>
      <w:r w:rsidRPr="00A8562B">
        <w:rPr>
          <w:rFonts w:ascii="Times New Roman" w:hAnsi="Times New Roman" w:cs="Times New Roman"/>
        </w:rPr>
        <w:t xml:space="preserve"> </w:t>
      </w:r>
      <w:r w:rsidRPr="00A8562B">
        <w:rPr>
          <w:rFonts w:ascii="Times New Roman" w:hAnsi="Times New Roman" w:cs="Times New Roman"/>
          <w:b/>
          <w:bCs/>
        </w:rPr>
        <w:t>50/50</w:t>
      </w:r>
      <w:r w:rsidRPr="00A8562B">
        <w:rPr>
          <w:rFonts w:ascii="Times New Roman" w:hAnsi="Times New Roman" w:cs="Times New Roman"/>
        </w:rPr>
        <w:t xml:space="preserve"> para verificar la generalización del modelo en otro tipo de división de datos.</w:t>
      </w:r>
    </w:p>
    <w:p w14:paraId="5A7C8147" w14:textId="71A5F72A" w:rsidR="00A8562B" w:rsidRPr="00A8562B" w:rsidRDefault="00A8562B" w:rsidP="00A8562B">
      <w:r w:rsidRPr="009210C5">
        <w:pict w14:anchorId="75786BA3">
          <v:rect id="_x0000_i1054" style="width:0;height:1.5pt" o:hralign="center" o:hrstd="t" o:hr="t" fillcolor="#a0a0a0" stroked="f"/>
        </w:pict>
      </w:r>
    </w:p>
    <w:p w14:paraId="37267ECA" w14:textId="77777777" w:rsidR="00A8562B" w:rsidRPr="00A8562B" w:rsidRDefault="00A8562B" w:rsidP="00A8562B">
      <w:pPr>
        <w:rPr>
          <w:b/>
          <w:bCs/>
        </w:rPr>
      </w:pPr>
      <w:r w:rsidRPr="00A8562B">
        <w:rPr>
          <w:b/>
          <w:bCs/>
        </w:rPr>
        <w:t>5. Reducción de Dimensionalidad: PCA</w:t>
      </w:r>
    </w:p>
    <w:p w14:paraId="5C8931EB" w14:textId="132491D0" w:rsidR="00A8562B" w:rsidRPr="009210C5" w:rsidRDefault="00A8562B" w:rsidP="00A8562B">
      <w:pPr>
        <w:rPr>
          <w:rFonts w:ascii="Times New Roman" w:hAnsi="Times New Roman" w:cs="Times New Roman"/>
        </w:rPr>
      </w:pPr>
      <w:r w:rsidRPr="00A8562B">
        <w:rPr>
          <w:rFonts w:ascii="Times New Roman" w:hAnsi="Times New Roman" w:cs="Times New Roman"/>
        </w:rPr>
        <w:t xml:space="preserve">Para optimizar los modelos y reducir la complejidad computacional, se aplicó </w:t>
      </w:r>
      <w:r w:rsidRPr="00A8562B">
        <w:rPr>
          <w:rFonts w:ascii="Times New Roman" w:hAnsi="Times New Roman" w:cs="Times New Roman"/>
          <w:b/>
          <w:bCs/>
        </w:rPr>
        <w:t>PCA</w:t>
      </w:r>
      <w:r w:rsidRPr="00A8562B">
        <w:rPr>
          <w:rFonts w:ascii="Times New Roman" w:hAnsi="Times New Roman" w:cs="Times New Roman"/>
        </w:rPr>
        <w:t xml:space="preserve"> (Análisis de Componentes Principales). Este paso ayudó a reducir la cantidad de variables a un número más manejable, sin perder la variabilidad importante del conjunto de datos. Se probaron diferentes configuraciones de componentes principales (12, 10, 9, 5, 3) y se seleccionó el número óptimo que ofreció el mejor rendimiento para el modelo de clasificación.</w:t>
      </w:r>
    </w:p>
    <w:p w14:paraId="6D984ED7" w14:textId="778A63D3" w:rsidR="00A8562B" w:rsidRPr="00A8562B" w:rsidRDefault="00A8562B" w:rsidP="00A8562B">
      <w:r w:rsidRPr="009210C5">
        <w:pict w14:anchorId="0715707D">
          <v:rect id="_x0000_i1056" style="width:0;height:1.5pt" o:hralign="center" o:hrstd="t" o:hr="t" fillcolor="#a0a0a0" stroked="f"/>
        </w:pict>
      </w:r>
    </w:p>
    <w:p w14:paraId="1AE34A05" w14:textId="77777777" w:rsidR="00A8562B" w:rsidRPr="00A8562B" w:rsidRDefault="00A8562B" w:rsidP="00A8562B">
      <w:pPr>
        <w:rPr>
          <w:b/>
          <w:bCs/>
        </w:rPr>
      </w:pPr>
      <w:r w:rsidRPr="00A8562B">
        <w:rPr>
          <w:b/>
          <w:bCs/>
        </w:rPr>
        <w:t xml:space="preserve">6. </w:t>
      </w:r>
      <w:proofErr w:type="spellStart"/>
      <w:r w:rsidRPr="00A8562B">
        <w:rPr>
          <w:b/>
          <w:bCs/>
        </w:rPr>
        <w:t>Clustering</w:t>
      </w:r>
      <w:proofErr w:type="spellEnd"/>
      <w:r w:rsidRPr="00A8562B">
        <w:rPr>
          <w:b/>
          <w:bCs/>
        </w:rPr>
        <w:t>: Segmentación No Supervisada con K-</w:t>
      </w:r>
      <w:proofErr w:type="spellStart"/>
      <w:r w:rsidRPr="00A8562B">
        <w:rPr>
          <w:b/>
          <w:bCs/>
        </w:rPr>
        <w:t>Means</w:t>
      </w:r>
      <w:proofErr w:type="spellEnd"/>
    </w:p>
    <w:p w14:paraId="1C9B5CCA" w14:textId="77777777" w:rsidR="00A8562B" w:rsidRPr="00A8562B" w:rsidRDefault="00A8562B" w:rsidP="00A8562B">
      <w:pPr>
        <w:rPr>
          <w:rFonts w:ascii="Times New Roman" w:hAnsi="Times New Roman" w:cs="Times New Roman"/>
        </w:rPr>
      </w:pPr>
      <w:r w:rsidRPr="00A8562B">
        <w:rPr>
          <w:rFonts w:ascii="Times New Roman" w:hAnsi="Times New Roman" w:cs="Times New Roman"/>
        </w:rPr>
        <w:t xml:space="preserve">El análisis de </w:t>
      </w:r>
      <w:proofErr w:type="spellStart"/>
      <w:r w:rsidRPr="00A8562B">
        <w:rPr>
          <w:rFonts w:ascii="Times New Roman" w:hAnsi="Times New Roman" w:cs="Times New Roman"/>
          <w:b/>
          <w:bCs/>
        </w:rPr>
        <w:t>clustering</w:t>
      </w:r>
      <w:proofErr w:type="spellEnd"/>
      <w:r w:rsidRPr="00A8562B">
        <w:rPr>
          <w:rFonts w:ascii="Times New Roman" w:hAnsi="Times New Roman" w:cs="Times New Roman"/>
        </w:rPr>
        <w:t xml:space="preserve"> fue el siguiente paso. Utilizamos el algoritmo </w:t>
      </w:r>
      <w:r w:rsidRPr="00A8562B">
        <w:rPr>
          <w:rFonts w:ascii="Times New Roman" w:hAnsi="Times New Roman" w:cs="Times New Roman"/>
          <w:b/>
          <w:bCs/>
        </w:rPr>
        <w:t>K-</w:t>
      </w:r>
      <w:proofErr w:type="spellStart"/>
      <w:r w:rsidRPr="00A8562B">
        <w:rPr>
          <w:rFonts w:ascii="Times New Roman" w:hAnsi="Times New Roman" w:cs="Times New Roman"/>
          <w:b/>
          <w:bCs/>
        </w:rPr>
        <w:t>Means</w:t>
      </w:r>
      <w:proofErr w:type="spellEnd"/>
      <w:r w:rsidRPr="00A8562B">
        <w:rPr>
          <w:rFonts w:ascii="Times New Roman" w:hAnsi="Times New Roman" w:cs="Times New Roman"/>
        </w:rPr>
        <w:t>, que segmentó a los individuos en tres grupos (</w:t>
      </w:r>
      <w:proofErr w:type="spellStart"/>
      <w:proofErr w:type="gramStart"/>
      <w:r w:rsidRPr="00A8562B">
        <w:rPr>
          <w:rFonts w:ascii="Times New Roman" w:hAnsi="Times New Roman" w:cs="Times New Roman"/>
        </w:rPr>
        <w:t>clusters</w:t>
      </w:r>
      <w:proofErr w:type="spellEnd"/>
      <w:proofErr w:type="gramEnd"/>
      <w:r w:rsidRPr="00A8562B">
        <w:rPr>
          <w:rFonts w:ascii="Times New Roman" w:hAnsi="Times New Roman" w:cs="Times New Roman"/>
        </w:rPr>
        <w:t xml:space="preserve">) según sus características. Cada </w:t>
      </w:r>
      <w:proofErr w:type="spellStart"/>
      <w:proofErr w:type="gramStart"/>
      <w:r w:rsidRPr="00A8562B">
        <w:rPr>
          <w:rFonts w:ascii="Times New Roman" w:hAnsi="Times New Roman" w:cs="Times New Roman"/>
        </w:rPr>
        <w:t>cluster</w:t>
      </w:r>
      <w:proofErr w:type="spellEnd"/>
      <w:proofErr w:type="gramEnd"/>
      <w:r w:rsidRPr="00A8562B">
        <w:rPr>
          <w:rFonts w:ascii="Times New Roman" w:hAnsi="Times New Roman" w:cs="Times New Roman"/>
        </w:rPr>
        <w:t xml:space="preserve"> representa un grupo de individuos con características similares, lo que permite entender cómo se agrupan los datos en relación con factores como la edad, el peso, la altura y los antecedentes familiares.</w:t>
      </w:r>
    </w:p>
    <w:p w14:paraId="47BCA5C5" w14:textId="63E4EF65" w:rsidR="00A8562B" w:rsidRPr="009210C5" w:rsidRDefault="00A8562B" w:rsidP="00A8562B">
      <w:pPr>
        <w:rPr>
          <w:rFonts w:ascii="Times New Roman" w:hAnsi="Times New Roman" w:cs="Times New Roman"/>
        </w:rPr>
      </w:pPr>
      <w:r w:rsidRPr="00A8562B">
        <w:rPr>
          <w:rFonts w:ascii="Times New Roman" w:hAnsi="Times New Roman" w:cs="Times New Roman"/>
        </w:rPr>
        <w:t xml:space="preserve">La distribución de los </w:t>
      </w:r>
      <w:proofErr w:type="spellStart"/>
      <w:proofErr w:type="gramStart"/>
      <w:r w:rsidRPr="00A8562B">
        <w:rPr>
          <w:rFonts w:ascii="Times New Roman" w:hAnsi="Times New Roman" w:cs="Times New Roman"/>
        </w:rPr>
        <w:t>clusters</w:t>
      </w:r>
      <w:proofErr w:type="spellEnd"/>
      <w:proofErr w:type="gramEnd"/>
      <w:r w:rsidRPr="00A8562B">
        <w:rPr>
          <w:rFonts w:ascii="Times New Roman" w:hAnsi="Times New Roman" w:cs="Times New Roman"/>
        </w:rPr>
        <w:t xml:space="preserve"> mostró que existían tres grupos predominantes, y la visualización de estos </w:t>
      </w:r>
      <w:proofErr w:type="spellStart"/>
      <w:r w:rsidRPr="00A8562B">
        <w:rPr>
          <w:rFonts w:ascii="Times New Roman" w:hAnsi="Times New Roman" w:cs="Times New Roman"/>
        </w:rPr>
        <w:t>clusters</w:t>
      </w:r>
      <w:proofErr w:type="spellEnd"/>
      <w:r w:rsidRPr="00A8562B">
        <w:rPr>
          <w:rFonts w:ascii="Times New Roman" w:hAnsi="Times New Roman" w:cs="Times New Roman"/>
        </w:rPr>
        <w:t xml:space="preserve"> en gráficos 2D y 3D facilitó la comprensión de cómo se agrupan los datos en función de las características seleccionadas.</w:t>
      </w:r>
    </w:p>
    <w:p w14:paraId="32BE6E99" w14:textId="101A8174" w:rsidR="00A8562B" w:rsidRPr="00A8562B" w:rsidRDefault="00A8562B" w:rsidP="00A8562B">
      <w:r w:rsidRPr="009210C5">
        <w:pict w14:anchorId="4EA5BFD1">
          <v:rect id="_x0000_i1058" style="width:0;height:1.5pt" o:hralign="center" o:hrstd="t" o:hr="t" fillcolor="#a0a0a0" stroked="f"/>
        </w:pict>
      </w:r>
    </w:p>
    <w:p w14:paraId="273940D4" w14:textId="77777777" w:rsidR="00A8562B" w:rsidRPr="00A8562B" w:rsidRDefault="00A8562B" w:rsidP="00A8562B">
      <w:pPr>
        <w:rPr>
          <w:b/>
          <w:bCs/>
        </w:rPr>
      </w:pPr>
      <w:r w:rsidRPr="00A8562B">
        <w:rPr>
          <w:b/>
          <w:bCs/>
        </w:rPr>
        <w:lastRenderedPageBreak/>
        <w:t xml:space="preserve">7. Resultados del </w:t>
      </w:r>
      <w:proofErr w:type="spellStart"/>
      <w:r w:rsidRPr="00A8562B">
        <w:rPr>
          <w:b/>
          <w:bCs/>
        </w:rPr>
        <w:t>Clustering</w:t>
      </w:r>
      <w:proofErr w:type="spellEnd"/>
      <w:r w:rsidRPr="00A8562B">
        <w:rPr>
          <w:b/>
          <w:bCs/>
        </w:rPr>
        <w:t xml:space="preserve"> y Análisis Final</w:t>
      </w:r>
    </w:p>
    <w:p w14:paraId="5A78D257" w14:textId="77777777" w:rsidR="00A8562B" w:rsidRPr="00A8562B" w:rsidRDefault="00A8562B" w:rsidP="00A8562B">
      <w:pPr>
        <w:rPr>
          <w:rFonts w:ascii="Times New Roman" w:hAnsi="Times New Roman" w:cs="Times New Roman"/>
        </w:rPr>
      </w:pPr>
      <w:r w:rsidRPr="00A8562B">
        <w:rPr>
          <w:rFonts w:ascii="Times New Roman" w:hAnsi="Times New Roman" w:cs="Times New Roman"/>
        </w:rPr>
        <w:t xml:space="preserve">Los resultados del análisis de </w:t>
      </w:r>
      <w:proofErr w:type="spellStart"/>
      <w:r w:rsidRPr="00A8562B">
        <w:rPr>
          <w:rFonts w:ascii="Times New Roman" w:hAnsi="Times New Roman" w:cs="Times New Roman"/>
        </w:rPr>
        <w:t>clustering</w:t>
      </w:r>
      <w:proofErr w:type="spellEnd"/>
      <w:r w:rsidRPr="00A8562B">
        <w:rPr>
          <w:rFonts w:ascii="Times New Roman" w:hAnsi="Times New Roman" w:cs="Times New Roman"/>
        </w:rPr>
        <w:t xml:space="preserve"> revelaron tres segmentos clave:</w:t>
      </w:r>
    </w:p>
    <w:p w14:paraId="682A3ED3" w14:textId="77777777" w:rsidR="00A8562B" w:rsidRPr="00A8562B" w:rsidRDefault="00A8562B" w:rsidP="00A8562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A8562B">
        <w:rPr>
          <w:rFonts w:ascii="Times New Roman" w:hAnsi="Times New Roman" w:cs="Times New Roman"/>
          <w:b/>
          <w:bCs/>
        </w:rPr>
        <w:t>Cluster</w:t>
      </w:r>
      <w:proofErr w:type="spellEnd"/>
      <w:proofErr w:type="gramEnd"/>
      <w:r w:rsidRPr="00A8562B">
        <w:rPr>
          <w:rFonts w:ascii="Times New Roman" w:hAnsi="Times New Roman" w:cs="Times New Roman"/>
          <w:b/>
          <w:bCs/>
        </w:rPr>
        <w:t xml:space="preserve"> 0</w:t>
      </w:r>
      <w:r w:rsidRPr="00A8562B">
        <w:rPr>
          <w:rFonts w:ascii="Times New Roman" w:hAnsi="Times New Roman" w:cs="Times New Roman"/>
        </w:rPr>
        <w:t>: Personas jóvenes con un peso moderado y antecedentes familiares limitados.</w:t>
      </w:r>
    </w:p>
    <w:p w14:paraId="37B92215" w14:textId="77777777" w:rsidR="00A8562B" w:rsidRPr="00A8562B" w:rsidRDefault="00A8562B" w:rsidP="00A8562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A8562B">
        <w:rPr>
          <w:rFonts w:ascii="Times New Roman" w:hAnsi="Times New Roman" w:cs="Times New Roman"/>
          <w:b/>
          <w:bCs/>
        </w:rPr>
        <w:t>Cluster</w:t>
      </w:r>
      <w:proofErr w:type="spellEnd"/>
      <w:proofErr w:type="gramEnd"/>
      <w:r w:rsidRPr="00A8562B">
        <w:rPr>
          <w:rFonts w:ascii="Times New Roman" w:hAnsi="Times New Roman" w:cs="Times New Roman"/>
          <w:b/>
          <w:bCs/>
        </w:rPr>
        <w:t xml:space="preserve"> 1</w:t>
      </w:r>
      <w:r w:rsidRPr="00A8562B">
        <w:rPr>
          <w:rFonts w:ascii="Times New Roman" w:hAnsi="Times New Roman" w:cs="Times New Roman"/>
        </w:rPr>
        <w:t>: Individuos jóvenes con antecedentes familiares de obesidad, un grupo más grande y en riesgo potencial.</w:t>
      </w:r>
    </w:p>
    <w:p w14:paraId="545D5C04" w14:textId="77777777" w:rsidR="00A8562B" w:rsidRPr="00A8562B" w:rsidRDefault="00A8562B" w:rsidP="00A8562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A8562B">
        <w:rPr>
          <w:rFonts w:ascii="Times New Roman" w:hAnsi="Times New Roman" w:cs="Times New Roman"/>
          <w:b/>
          <w:bCs/>
        </w:rPr>
        <w:t>Cluster</w:t>
      </w:r>
      <w:proofErr w:type="spellEnd"/>
      <w:proofErr w:type="gramEnd"/>
      <w:r w:rsidRPr="00A8562B">
        <w:rPr>
          <w:rFonts w:ascii="Times New Roman" w:hAnsi="Times New Roman" w:cs="Times New Roman"/>
          <w:b/>
          <w:bCs/>
        </w:rPr>
        <w:t xml:space="preserve"> 2</w:t>
      </w:r>
      <w:r w:rsidRPr="00A8562B">
        <w:rPr>
          <w:rFonts w:ascii="Times New Roman" w:hAnsi="Times New Roman" w:cs="Times New Roman"/>
        </w:rPr>
        <w:t>: Individuos con mayor peso y antecedentes familiares significativos de obesidad, lo que indica una mayor predisposición genética.</w:t>
      </w:r>
    </w:p>
    <w:p w14:paraId="2197C6D3" w14:textId="56D636E8" w:rsidR="00A8562B" w:rsidRPr="009210C5" w:rsidRDefault="00A8562B" w:rsidP="00A8562B">
      <w:pPr>
        <w:rPr>
          <w:rFonts w:ascii="Times New Roman" w:hAnsi="Times New Roman" w:cs="Times New Roman"/>
        </w:rPr>
      </w:pPr>
      <w:r w:rsidRPr="00A8562B">
        <w:rPr>
          <w:rFonts w:ascii="Times New Roman" w:hAnsi="Times New Roman" w:cs="Times New Roman"/>
        </w:rPr>
        <w:t xml:space="preserve">Estos resultados demuestran cómo el uso de técnicas no supervisadas como </w:t>
      </w:r>
      <w:r w:rsidRPr="00A8562B">
        <w:rPr>
          <w:rFonts w:ascii="Times New Roman" w:hAnsi="Times New Roman" w:cs="Times New Roman"/>
          <w:b/>
          <w:bCs/>
        </w:rPr>
        <w:t>K-</w:t>
      </w:r>
      <w:proofErr w:type="spellStart"/>
      <w:r w:rsidRPr="00A8562B">
        <w:rPr>
          <w:rFonts w:ascii="Times New Roman" w:hAnsi="Times New Roman" w:cs="Times New Roman"/>
          <w:b/>
          <w:bCs/>
        </w:rPr>
        <w:t>Means</w:t>
      </w:r>
      <w:proofErr w:type="spellEnd"/>
      <w:r w:rsidRPr="00A8562B">
        <w:rPr>
          <w:rFonts w:ascii="Times New Roman" w:hAnsi="Times New Roman" w:cs="Times New Roman"/>
        </w:rPr>
        <w:t xml:space="preserve"> puede revelar patrones ocultos en los datos y ayudar a segmentar a los individuos según sus características.</w:t>
      </w:r>
    </w:p>
    <w:p w14:paraId="5FC3E7A1" w14:textId="0BB917E4" w:rsidR="00A8562B" w:rsidRPr="00A8562B" w:rsidRDefault="00A8562B" w:rsidP="00A8562B">
      <w:r w:rsidRPr="009210C5">
        <w:pict w14:anchorId="7999EFF7">
          <v:rect id="_x0000_i1060" style="width:0;height:1.5pt" o:hralign="center" o:hrstd="t" o:hr="t" fillcolor="#a0a0a0" stroked="f"/>
        </w:pict>
      </w:r>
    </w:p>
    <w:p w14:paraId="3C0F7460" w14:textId="77777777" w:rsidR="00A8562B" w:rsidRPr="00A8562B" w:rsidRDefault="00A8562B" w:rsidP="00A8562B">
      <w:pPr>
        <w:rPr>
          <w:b/>
          <w:bCs/>
        </w:rPr>
      </w:pPr>
      <w:r w:rsidRPr="00A8562B">
        <w:rPr>
          <w:b/>
          <w:bCs/>
        </w:rPr>
        <w:t>Conclusiones</w:t>
      </w:r>
    </w:p>
    <w:p w14:paraId="37F061D7" w14:textId="77777777" w:rsidR="00A8562B" w:rsidRPr="00A8562B" w:rsidRDefault="00A8562B" w:rsidP="00A8562B">
      <w:pPr>
        <w:rPr>
          <w:rFonts w:ascii="Times New Roman" w:hAnsi="Times New Roman" w:cs="Times New Roman"/>
        </w:rPr>
      </w:pPr>
      <w:r w:rsidRPr="00A8562B">
        <w:rPr>
          <w:rFonts w:ascii="Times New Roman" w:hAnsi="Times New Roman" w:cs="Times New Roman"/>
        </w:rPr>
        <w:t xml:space="preserve">Este artículo ha demostrado cómo una combinación de técnicas de preprocesamiento, balanceo de clases, clasificación y </w:t>
      </w:r>
      <w:proofErr w:type="spellStart"/>
      <w:r w:rsidRPr="00A8562B">
        <w:rPr>
          <w:rFonts w:ascii="Times New Roman" w:hAnsi="Times New Roman" w:cs="Times New Roman"/>
        </w:rPr>
        <w:t>clustering</w:t>
      </w:r>
      <w:proofErr w:type="spellEnd"/>
      <w:r w:rsidRPr="00A8562B">
        <w:rPr>
          <w:rFonts w:ascii="Times New Roman" w:hAnsi="Times New Roman" w:cs="Times New Roman"/>
        </w:rPr>
        <w:t xml:space="preserve"> puede proporcionar una visión más profunda de los patrones relacionados con la obesidad. Las técnicas aplicadas en este análisis, como </w:t>
      </w:r>
      <w:r w:rsidRPr="00A8562B">
        <w:rPr>
          <w:rFonts w:ascii="Times New Roman" w:hAnsi="Times New Roman" w:cs="Times New Roman"/>
          <w:b/>
          <w:bCs/>
        </w:rPr>
        <w:t>SMOTE</w:t>
      </w:r>
      <w:r w:rsidRPr="00A8562B">
        <w:rPr>
          <w:rFonts w:ascii="Times New Roman" w:hAnsi="Times New Roman" w:cs="Times New Roman"/>
        </w:rPr>
        <w:t xml:space="preserve">, </w:t>
      </w:r>
      <w:proofErr w:type="spellStart"/>
      <w:r w:rsidRPr="00A8562B">
        <w:rPr>
          <w:rFonts w:ascii="Times New Roman" w:hAnsi="Times New Roman" w:cs="Times New Roman"/>
          <w:b/>
          <w:bCs/>
        </w:rPr>
        <w:t>Random</w:t>
      </w:r>
      <w:proofErr w:type="spellEnd"/>
      <w:r w:rsidRPr="00A8562B">
        <w:rPr>
          <w:rFonts w:ascii="Times New Roman" w:hAnsi="Times New Roman" w:cs="Times New Roman"/>
          <w:b/>
          <w:bCs/>
        </w:rPr>
        <w:t xml:space="preserve"> Forest</w:t>
      </w:r>
      <w:r w:rsidRPr="00A8562B">
        <w:rPr>
          <w:rFonts w:ascii="Times New Roman" w:hAnsi="Times New Roman" w:cs="Times New Roman"/>
        </w:rPr>
        <w:t xml:space="preserve">, </w:t>
      </w:r>
      <w:r w:rsidRPr="00A8562B">
        <w:rPr>
          <w:rFonts w:ascii="Times New Roman" w:hAnsi="Times New Roman" w:cs="Times New Roman"/>
          <w:b/>
          <w:bCs/>
        </w:rPr>
        <w:t>PCA</w:t>
      </w:r>
      <w:r w:rsidRPr="00A8562B">
        <w:rPr>
          <w:rFonts w:ascii="Times New Roman" w:hAnsi="Times New Roman" w:cs="Times New Roman"/>
        </w:rPr>
        <w:t xml:space="preserve"> y </w:t>
      </w:r>
      <w:r w:rsidRPr="00A8562B">
        <w:rPr>
          <w:rFonts w:ascii="Times New Roman" w:hAnsi="Times New Roman" w:cs="Times New Roman"/>
          <w:b/>
          <w:bCs/>
        </w:rPr>
        <w:t>K-</w:t>
      </w:r>
      <w:proofErr w:type="spellStart"/>
      <w:r w:rsidRPr="00A8562B">
        <w:rPr>
          <w:rFonts w:ascii="Times New Roman" w:hAnsi="Times New Roman" w:cs="Times New Roman"/>
          <w:b/>
          <w:bCs/>
        </w:rPr>
        <w:t>Means</w:t>
      </w:r>
      <w:proofErr w:type="spellEnd"/>
      <w:r w:rsidRPr="00A8562B">
        <w:rPr>
          <w:rFonts w:ascii="Times New Roman" w:hAnsi="Times New Roman" w:cs="Times New Roman"/>
        </w:rPr>
        <w:t>, han permitido segmentar y comprender mejor los datos sobre obesidad, lo que puede tener implicaciones significativas para la salud pública.</w:t>
      </w:r>
    </w:p>
    <w:p w14:paraId="1BE63C37" w14:textId="77777777" w:rsidR="00A8562B" w:rsidRPr="00A8562B" w:rsidRDefault="00A8562B" w:rsidP="00A8562B">
      <w:pPr>
        <w:rPr>
          <w:rFonts w:ascii="Times New Roman" w:hAnsi="Times New Roman" w:cs="Times New Roman"/>
        </w:rPr>
      </w:pPr>
      <w:r w:rsidRPr="00A8562B">
        <w:rPr>
          <w:rFonts w:ascii="Times New Roman" w:hAnsi="Times New Roman" w:cs="Times New Roman"/>
        </w:rPr>
        <w:t>El uso de estas técnicas en conjunto permite no solo realizar predicciones precisas, sino también identificar grupos de riesgo, lo que puede ser útil para diseñar estrategias de intervención más eficaces.</w:t>
      </w:r>
    </w:p>
    <w:p w14:paraId="15C0FAE7" w14:textId="77777777" w:rsidR="00A8562B" w:rsidRDefault="00A8562B"/>
    <w:sectPr w:rsidR="00A85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A53AF"/>
    <w:multiLevelType w:val="multilevel"/>
    <w:tmpl w:val="3BF2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857EC"/>
    <w:multiLevelType w:val="multilevel"/>
    <w:tmpl w:val="6B4C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081744">
    <w:abstractNumId w:val="0"/>
  </w:num>
  <w:num w:numId="2" w16cid:durableId="145979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2B"/>
    <w:rsid w:val="00A8562B"/>
    <w:rsid w:val="00D7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D8C2D"/>
  <w15:chartTrackingRefBased/>
  <w15:docId w15:val="{5B6C62D6-2404-481F-9638-EF825818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5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5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5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5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5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5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5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5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5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5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5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5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56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56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56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56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56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56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5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5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5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5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5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56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56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56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5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56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56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7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886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Edgar Mamani cahuana</dc:creator>
  <cp:keywords/>
  <dc:description/>
  <cp:lastModifiedBy>Daniel Edgar Mamani cahuana</cp:lastModifiedBy>
  <cp:revision>1</cp:revision>
  <dcterms:created xsi:type="dcterms:W3CDTF">2024-12-09T04:20:00Z</dcterms:created>
  <dcterms:modified xsi:type="dcterms:W3CDTF">2024-12-09T04:29:00Z</dcterms:modified>
</cp:coreProperties>
</file>