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2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2">
      <w:pPr>
        <w:spacing w:after="120" w:before="120" w:line="240" w:lineRule="auto"/>
        <w:jc w:val="center"/>
        <w:rPr>
          <w:rFonts w:ascii="Calibri" w:cs="Calibri" w:eastAsia="Calibri" w:hAnsi="Calibri"/>
        </w:rPr>
      </w:pPr>
      <w:r w:rsidDel="00000000" w:rsidR="00000000" w:rsidRPr="00000000">
        <w:rPr>
          <w:rFonts w:ascii="Calibri" w:cs="Calibri" w:eastAsia="Calibri" w:hAnsi="Calibri"/>
        </w:rPr>
        <w:drawing>
          <wp:inline distB="0" distT="0" distL="0" distR="0">
            <wp:extent cx="2707537" cy="832092"/>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120" w:before="12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4">
      <w:pPr>
        <w:spacing w:after="120" w:before="12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5">
      <w:pPr>
        <w:spacing w:after="120" w:before="12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6">
      <w:pPr>
        <w:spacing w:after="120" w:before="12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7">
      <w:pPr>
        <w:spacing w:after="120" w:before="12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spacing w:after="120" w:before="12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9">
      <w:pPr>
        <w:spacing w:after="120" w:before="12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A">
      <w:pPr>
        <w:spacing w:after="120" w:before="120" w:line="240" w:lineRule="auto"/>
        <w:jc w:val="center"/>
        <w:rPr>
          <w:rFonts w:ascii="Calibri" w:cs="Calibri" w:eastAsia="Calibri" w:hAnsi="Calibri"/>
          <w:b w:val="1"/>
          <w:bCs w:val="1"/>
          <w:smallCaps w:val="1"/>
          <w:color w:val="c00000"/>
          <w:sz w:val="56"/>
          <w:szCs w:val="56"/>
        </w:rPr>
      </w:pPr>
      <w:r w:rsidDel="00000000" w:rsidR="00000000" w:rsidRPr="00000000">
        <w:rPr>
          <w:rFonts w:ascii="Calibri" w:cs="Calibri" w:eastAsia="Calibri" w:hAnsi="Calibri"/>
          <w:b w:val="1"/>
          <w:bCs w:val="1"/>
          <w:smallCaps w:val="1"/>
          <w:color w:val="c00000"/>
          <w:sz w:val="56"/>
          <w:szCs w:val="56"/>
          <w:rtl w:val="0"/>
        </w:rPr>
        <w:t xml:space="preserve">CAPSTONE PROJECT REPORT</w:t>
      </w:r>
    </w:p>
    <w:p w:rsidR="00000000" w:rsidDel="00000000" w:rsidP="00000000" w:rsidRDefault="00000000" w:rsidRPr="00000000" w14:paraId="0000000B">
      <w:pPr>
        <w:spacing w:after="120" w:before="120" w:line="240" w:lineRule="auto"/>
        <w:jc w:val="center"/>
        <w:rPr>
          <w:rFonts w:ascii="Calibri" w:cs="Calibri" w:eastAsia="Calibri" w:hAnsi="Calibri"/>
          <w:b w:val="1"/>
          <w:bCs w:val="1"/>
          <w:color w:val="c00000"/>
          <w:sz w:val="44"/>
          <w:szCs w:val="44"/>
        </w:rPr>
      </w:pPr>
      <w:r w:rsidDel="00000000" w:rsidR="00000000" w:rsidRPr="00000000">
        <w:rPr>
          <w:rFonts w:ascii="Calibri" w:cs="Calibri" w:eastAsia="Calibri" w:hAnsi="Calibri"/>
          <w:b w:val="1"/>
          <w:bCs w:val="1"/>
          <w:color w:val="c00000"/>
          <w:sz w:val="44"/>
          <w:szCs w:val="44"/>
          <w:rtl w:val="0"/>
        </w:rPr>
        <w:t xml:space="preserve">Report 2 – Project Management Plan</w:t>
      </w:r>
    </w:p>
    <w:p w:rsidR="00000000" w:rsidDel="00000000" w:rsidP="00000000" w:rsidRDefault="00000000" w:rsidRPr="00000000" w14:paraId="0000000C">
      <w:pPr>
        <w:spacing w:after="120" w:before="120" w:line="240" w:lineRule="auto"/>
        <w:jc w:val="cente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00D">
      <w:pPr>
        <w:spacing w:after="120" w:before="120" w:line="240" w:lineRule="auto"/>
        <w:jc w:val="cente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00E">
      <w:pPr>
        <w:spacing w:after="120" w:before="120" w:line="240" w:lineRule="auto"/>
        <w:jc w:val="cente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00F">
      <w:pPr>
        <w:spacing w:after="120" w:before="120" w:line="240" w:lineRule="auto"/>
        <w:jc w:val="cente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010">
      <w:pPr>
        <w:spacing w:after="120" w:before="120" w:line="240" w:lineRule="auto"/>
        <w:jc w:val="cente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011">
      <w:pPr>
        <w:spacing w:after="120" w:before="120" w:line="240" w:lineRule="auto"/>
        <w:jc w:val="cente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012">
      <w:pPr>
        <w:spacing w:after="120" w:before="120" w:line="240" w:lineRule="auto"/>
        <w:jc w:val="cente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013">
      <w:pPr>
        <w:spacing w:after="120" w:before="120" w:line="240" w:lineRule="auto"/>
        <w:jc w:val="cente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014">
      <w:pPr>
        <w:spacing w:after="120" w:before="120" w:line="240" w:lineRule="auto"/>
        <w:jc w:val="cente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015">
      <w:pPr>
        <w:spacing w:after="120" w:before="120" w:line="240" w:lineRule="auto"/>
        <w:ind w:left="2526" w:right="2171" w:firstLine="0"/>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HCM, September 2026 –</w:t>
      </w:r>
    </w:p>
    <w:p w:rsidR="00000000" w:rsidDel="00000000" w:rsidP="00000000" w:rsidRDefault="00000000" w:rsidRPr="00000000" w14:paraId="00000016">
      <w:pPr>
        <w:keepNext w:val="1"/>
        <w:keepLines w:val="1"/>
        <w:spacing w:after="120" w:before="120" w:line="240" w:lineRule="auto"/>
        <w:rPr>
          <w:rFonts w:ascii="Calibri" w:cs="Calibri" w:eastAsia="Calibri" w:hAnsi="Calibri"/>
          <w:b w:val="1"/>
          <w:bCs w:val="1"/>
          <w:color w:val="2e75b5"/>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17">
      <w:pPr>
        <w:keepNext w:val="1"/>
        <w:keepLines w:val="1"/>
        <w:spacing w:after="240" w:before="240" w:line="240" w:lineRule="auto"/>
        <w:rPr>
          <w:rFonts w:ascii="Calibri" w:cs="Calibri" w:eastAsia="Calibri" w:hAnsi="Calibri"/>
          <w:b w:val="1"/>
          <w:bCs w:val="1"/>
          <w:color w:val="2e75b5"/>
          <w:sz w:val="32"/>
          <w:szCs w:val="32"/>
        </w:rPr>
      </w:pPr>
      <w:r w:rsidDel="00000000" w:rsidR="00000000" w:rsidRPr="00000000">
        <w:rPr>
          <w:rFonts w:ascii="Calibri" w:cs="Calibri" w:eastAsia="Calibri" w:hAnsi="Calibri"/>
          <w:b w:val="1"/>
          <w:bCs w:val="1"/>
          <w:color w:val="2e75b5"/>
          <w:sz w:val="32"/>
          <w:szCs w:val="32"/>
          <w:rtl w:val="0"/>
        </w:rPr>
        <w:t xml:space="preserve">Table of Contents</w:t>
      </w:r>
    </w:p>
    <w:sdt>
      <w:sdtPr>
        <w:id w:val="30596667"/>
        <w:docPartObj>
          <w:docPartGallery w:val="Table of Contents"/>
          <w:docPartUnique w:val="1"/>
        </w:docPartObj>
      </w:sdtPr>
      <w:sdtContent>
        <w:p w:rsidR="00000000" w:rsidDel="00000000" w:rsidP="00000000" w:rsidRDefault="00000000" w:rsidRPr="00000000" w14:paraId="00000018">
          <w:pPr>
            <w:tabs>
              <w:tab w:val="right" w:leader="none" w:pos="9040"/>
            </w:tabs>
            <w:spacing w:after="120" w:before="120" w:line="240" w:lineRule="auto"/>
            <w:rPr>
              <w:rFonts w:ascii="Calibri" w:cs="Calibri" w:eastAsia="Calibri" w:hAnsi="Calibri"/>
            </w:rPr>
          </w:pPr>
          <w:r w:rsidDel="00000000" w:rsidR="00000000" w:rsidRPr="00000000">
            <w:fldChar w:fldCharType="begin"/>
            <w:instrText xml:space="preserve"> TOC \h \u \z \t "Heading 1,1,Heading 2,2,Heading 3,3,"</w:instrText>
            <w:fldChar w:fldCharType="separate"/>
          </w:r>
          <w:hyperlink w:anchor="_b7gs7ff08lu5">
            <w:r w:rsidDel="00000000" w:rsidR="00000000" w:rsidRPr="00000000">
              <w:rPr>
                <w:rFonts w:ascii="Calibri" w:cs="Calibri" w:eastAsia="Calibri" w:hAnsi="Calibri"/>
                <w:rtl w:val="0"/>
              </w:rPr>
              <w:t xml:space="preserve">I. Record of Changes </w:t>
              <w:tab/>
              <w:t xml:space="preserve">2</w:t>
            </w:r>
          </w:hyperlink>
          <w:r w:rsidDel="00000000" w:rsidR="00000000" w:rsidRPr="00000000">
            <w:rPr>
              <w:rtl w:val="0"/>
            </w:rPr>
          </w:r>
        </w:p>
        <w:p w:rsidR="00000000" w:rsidDel="00000000" w:rsidP="00000000" w:rsidRDefault="00000000" w:rsidRPr="00000000" w14:paraId="00000019">
          <w:pPr>
            <w:tabs>
              <w:tab w:val="right" w:leader="none" w:pos="9040"/>
            </w:tabs>
            <w:spacing w:after="120" w:before="120" w:line="240" w:lineRule="auto"/>
            <w:rPr>
              <w:rFonts w:ascii="Calibri" w:cs="Calibri" w:eastAsia="Calibri" w:hAnsi="Calibri"/>
            </w:rPr>
          </w:pPr>
          <w:hyperlink w:anchor="_qcx9jw2qs9ro">
            <w:r w:rsidDel="00000000" w:rsidR="00000000" w:rsidRPr="00000000">
              <w:rPr>
                <w:rFonts w:ascii="Calibri" w:cs="Calibri" w:eastAsia="Calibri" w:hAnsi="Calibri"/>
                <w:rtl w:val="0"/>
              </w:rPr>
              <w:t xml:space="preserve">II. Project Management Plan </w:t>
              <w:tab/>
              <w:t xml:space="preserve">2</w:t>
            </w:r>
          </w:hyperlink>
          <w:r w:rsidDel="00000000" w:rsidR="00000000" w:rsidRPr="00000000">
            <w:rPr>
              <w:rtl w:val="0"/>
            </w:rPr>
          </w:r>
        </w:p>
        <w:p w:rsidR="00000000" w:rsidDel="00000000" w:rsidP="00000000" w:rsidRDefault="00000000" w:rsidRPr="00000000" w14:paraId="0000001A">
          <w:pPr>
            <w:tabs>
              <w:tab w:val="right" w:leader="none" w:pos="9040"/>
            </w:tabs>
            <w:spacing w:after="120" w:before="120" w:line="240" w:lineRule="auto"/>
            <w:ind w:left="285" w:firstLine="0"/>
            <w:rPr>
              <w:rFonts w:ascii="Calibri" w:cs="Calibri" w:eastAsia="Calibri" w:hAnsi="Calibri"/>
            </w:rPr>
          </w:pPr>
          <w:hyperlink w:anchor="_sugocy1qnh3p">
            <w:r w:rsidDel="00000000" w:rsidR="00000000" w:rsidRPr="00000000">
              <w:rPr>
                <w:rFonts w:ascii="Calibri" w:cs="Calibri" w:eastAsia="Calibri" w:hAnsi="Calibri"/>
                <w:rtl w:val="0"/>
              </w:rPr>
              <w:t xml:space="preserve">1. Overview </w:t>
              <w:tab/>
              <w:t xml:space="preserve">3</w:t>
            </w:r>
          </w:hyperlink>
          <w:r w:rsidDel="00000000" w:rsidR="00000000" w:rsidRPr="00000000">
            <w:rPr>
              <w:rtl w:val="0"/>
            </w:rPr>
          </w:r>
        </w:p>
        <w:p w:rsidR="00000000" w:rsidDel="00000000" w:rsidP="00000000" w:rsidRDefault="00000000" w:rsidRPr="00000000" w14:paraId="0000001B">
          <w:pPr>
            <w:tabs>
              <w:tab w:val="right" w:leader="none" w:pos="9040"/>
            </w:tabs>
            <w:spacing w:after="120" w:before="120" w:line="240" w:lineRule="auto"/>
            <w:ind w:left="566.9291338582675" w:firstLine="0"/>
            <w:rPr>
              <w:rFonts w:ascii="Calibri" w:cs="Calibri" w:eastAsia="Calibri" w:hAnsi="Calibri"/>
            </w:rPr>
          </w:pPr>
          <w:hyperlink w:anchor="_lbnjcx519jxf">
            <w:r w:rsidDel="00000000" w:rsidR="00000000" w:rsidRPr="00000000">
              <w:rPr>
                <w:rFonts w:ascii="Calibri" w:cs="Calibri" w:eastAsia="Calibri" w:hAnsi="Calibri"/>
                <w:rtl w:val="0"/>
              </w:rPr>
              <w:t xml:space="preserve">1.1 Scope &amp; Estimation </w:t>
              <w:tab/>
              <w:t xml:space="preserve">3</w:t>
            </w:r>
          </w:hyperlink>
          <w:r w:rsidDel="00000000" w:rsidR="00000000" w:rsidRPr="00000000">
            <w:rPr>
              <w:rtl w:val="0"/>
            </w:rPr>
          </w:r>
        </w:p>
        <w:p w:rsidR="00000000" w:rsidDel="00000000" w:rsidP="00000000" w:rsidRDefault="00000000" w:rsidRPr="00000000" w14:paraId="0000001C">
          <w:pPr>
            <w:tabs>
              <w:tab w:val="right" w:leader="none" w:pos="9040"/>
            </w:tabs>
            <w:spacing w:after="120" w:before="120" w:line="240" w:lineRule="auto"/>
            <w:ind w:left="566.9291338582675" w:firstLine="0"/>
            <w:rPr>
              <w:rFonts w:ascii="Calibri" w:cs="Calibri" w:eastAsia="Calibri" w:hAnsi="Calibri"/>
            </w:rPr>
          </w:pPr>
          <w:hyperlink w:anchor="_rd5oyrlj34ra">
            <w:r w:rsidDel="00000000" w:rsidR="00000000" w:rsidRPr="00000000">
              <w:rPr>
                <w:rFonts w:ascii="Calibri" w:cs="Calibri" w:eastAsia="Calibri" w:hAnsi="Calibri"/>
                <w:rtl w:val="0"/>
              </w:rPr>
              <w:t xml:space="preserve">1.2 Project Objectives </w:t>
              <w:tab/>
              <w:t xml:space="preserve">4</w:t>
            </w:r>
          </w:hyperlink>
          <w:r w:rsidDel="00000000" w:rsidR="00000000" w:rsidRPr="00000000">
            <w:rPr>
              <w:rtl w:val="0"/>
            </w:rPr>
          </w:r>
        </w:p>
        <w:p w:rsidR="00000000" w:rsidDel="00000000" w:rsidP="00000000" w:rsidRDefault="00000000" w:rsidRPr="00000000" w14:paraId="0000001D">
          <w:pPr>
            <w:tabs>
              <w:tab w:val="right" w:leader="none" w:pos="9040"/>
            </w:tabs>
            <w:spacing w:after="120" w:before="120" w:line="240" w:lineRule="auto"/>
            <w:ind w:left="566.9291338582675" w:firstLine="0"/>
            <w:rPr>
              <w:rFonts w:ascii="Calibri" w:cs="Calibri" w:eastAsia="Calibri" w:hAnsi="Calibri"/>
            </w:rPr>
          </w:pPr>
          <w:hyperlink w:anchor="_qr7jjupcertu">
            <w:r w:rsidDel="00000000" w:rsidR="00000000" w:rsidRPr="00000000">
              <w:rPr>
                <w:rFonts w:ascii="Calibri" w:cs="Calibri" w:eastAsia="Calibri" w:hAnsi="Calibri"/>
                <w:rtl w:val="0"/>
              </w:rPr>
              <w:t xml:space="preserve">1.3 Project Risks </w:t>
              <w:tab/>
              <w:t xml:space="preserve">5</w:t>
            </w:r>
          </w:hyperlink>
          <w:r w:rsidDel="00000000" w:rsidR="00000000" w:rsidRPr="00000000">
            <w:rPr>
              <w:rtl w:val="0"/>
            </w:rPr>
          </w:r>
        </w:p>
        <w:p w:rsidR="00000000" w:rsidDel="00000000" w:rsidP="00000000" w:rsidRDefault="00000000" w:rsidRPr="00000000" w14:paraId="0000001E">
          <w:pPr>
            <w:tabs>
              <w:tab w:val="right" w:leader="none" w:pos="9040"/>
            </w:tabs>
            <w:spacing w:after="120" w:before="120" w:line="240" w:lineRule="auto"/>
            <w:ind w:left="283.46456692913375" w:firstLine="0"/>
            <w:rPr>
              <w:rFonts w:ascii="Calibri" w:cs="Calibri" w:eastAsia="Calibri" w:hAnsi="Calibri"/>
            </w:rPr>
          </w:pPr>
          <w:hyperlink w:anchor="_qk26fpibwd9d">
            <w:r w:rsidDel="00000000" w:rsidR="00000000" w:rsidRPr="00000000">
              <w:rPr>
                <w:rFonts w:ascii="Calibri" w:cs="Calibri" w:eastAsia="Calibri" w:hAnsi="Calibri"/>
                <w:rtl w:val="0"/>
              </w:rPr>
              <w:t xml:space="preserve">2. Management Approach </w:t>
              <w:tab/>
              <w:t xml:space="preserve">6</w:t>
            </w:r>
          </w:hyperlink>
          <w:r w:rsidDel="00000000" w:rsidR="00000000" w:rsidRPr="00000000">
            <w:rPr>
              <w:rtl w:val="0"/>
            </w:rPr>
          </w:r>
        </w:p>
        <w:p w:rsidR="00000000" w:rsidDel="00000000" w:rsidP="00000000" w:rsidRDefault="00000000" w:rsidRPr="00000000" w14:paraId="0000001F">
          <w:pPr>
            <w:tabs>
              <w:tab w:val="right" w:leader="none" w:pos="9040"/>
            </w:tabs>
            <w:spacing w:after="120" w:before="120" w:line="240" w:lineRule="auto"/>
            <w:ind w:left="566.9291338582675" w:firstLine="0"/>
            <w:rPr>
              <w:rFonts w:ascii="Calibri" w:cs="Calibri" w:eastAsia="Calibri" w:hAnsi="Calibri"/>
            </w:rPr>
          </w:pPr>
          <w:hyperlink w:anchor="_habfo0v7n3bx">
            <w:r w:rsidDel="00000000" w:rsidR="00000000" w:rsidRPr="00000000">
              <w:rPr>
                <w:rFonts w:ascii="Calibri" w:cs="Calibri" w:eastAsia="Calibri" w:hAnsi="Calibri"/>
                <w:rtl w:val="0"/>
              </w:rPr>
              <w:t xml:space="preserve">2.1 Project Process </w:t>
              <w:tab/>
              <w:t xml:space="preserve">7</w:t>
            </w:r>
          </w:hyperlink>
          <w:r w:rsidDel="00000000" w:rsidR="00000000" w:rsidRPr="00000000">
            <w:rPr>
              <w:rtl w:val="0"/>
            </w:rPr>
          </w:r>
        </w:p>
        <w:p w:rsidR="00000000" w:rsidDel="00000000" w:rsidP="00000000" w:rsidRDefault="00000000" w:rsidRPr="00000000" w14:paraId="00000020">
          <w:pPr>
            <w:tabs>
              <w:tab w:val="right" w:leader="none" w:pos="9040"/>
            </w:tabs>
            <w:spacing w:after="120" w:before="120" w:line="240" w:lineRule="auto"/>
            <w:ind w:left="566.9291338582675" w:firstLine="0"/>
            <w:rPr>
              <w:rFonts w:ascii="Calibri" w:cs="Calibri" w:eastAsia="Calibri" w:hAnsi="Calibri"/>
            </w:rPr>
          </w:pPr>
          <w:hyperlink w:anchor="_ovhrgc850yi3">
            <w:r w:rsidDel="00000000" w:rsidR="00000000" w:rsidRPr="00000000">
              <w:rPr>
                <w:rFonts w:ascii="Calibri" w:cs="Calibri" w:eastAsia="Calibri" w:hAnsi="Calibri"/>
                <w:rtl w:val="0"/>
              </w:rPr>
              <w:t xml:space="preserve">2.2 Quality Management </w:t>
              <w:tab/>
              <w:t xml:space="preserve">7</w:t>
            </w:r>
          </w:hyperlink>
          <w:r w:rsidDel="00000000" w:rsidR="00000000" w:rsidRPr="00000000">
            <w:rPr>
              <w:rtl w:val="0"/>
            </w:rPr>
          </w:r>
        </w:p>
        <w:p w:rsidR="00000000" w:rsidDel="00000000" w:rsidP="00000000" w:rsidRDefault="00000000" w:rsidRPr="00000000" w14:paraId="00000021">
          <w:pPr>
            <w:tabs>
              <w:tab w:val="right" w:leader="none" w:pos="9040"/>
            </w:tabs>
            <w:spacing w:after="120" w:before="120" w:line="240" w:lineRule="auto"/>
            <w:ind w:left="566.9291338582675" w:firstLine="0"/>
            <w:rPr>
              <w:rFonts w:ascii="Calibri" w:cs="Calibri" w:eastAsia="Calibri" w:hAnsi="Calibri"/>
            </w:rPr>
          </w:pPr>
          <w:hyperlink w:anchor="_fbsw3vsxjfje">
            <w:r w:rsidDel="00000000" w:rsidR="00000000" w:rsidRPr="00000000">
              <w:rPr>
                <w:rFonts w:ascii="Calibri" w:cs="Calibri" w:eastAsia="Calibri" w:hAnsi="Calibri"/>
                <w:rtl w:val="0"/>
              </w:rPr>
              <w:t xml:space="preserve">2.3 Training Plan </w:t>
              <w:tab/>
              <w:t xml:space="preserve">8</w:t>
            </w:r>
          </w:hyperlink>
          <w:r w:rsidDel="00000000" w:rsidR="00000000" w:rsidRPr="00000000">
            <w:rPr>
              <w:rtl w:val="0"/>
            </w:rPr>
          </w:r>
        </w:p>
        <w:p w:rsidR="00000000" w:rsidDel="00000000" w:rsidP="00000000" w:rsidRDefault="00000000" w:rsidRPr="00000000" w14:paraId="00000022">
          <w:pPr>
            <w:tabs>
              <w:tab w:val="right" w:leader="none" w:pos="9040"/>
            </w:tabs>
            <w:spacing w:after="120" w:before="120" w:line="240" w:lineRule="auto"/>
            <w:ind w:left="283.46456692913375" w:firstLine="0"/>
            <w:rPr>
              <w:rFonts w:ascii="Calibri" w:cs="Calibri" w:eastAsia="Calibri" w:hAnsi="Calibri"/>
            </w:rPr>
          </w:pPr>
          <w:hyperlink w:anchor="_rxnu93e8iwp2">
            <w:r w:rsidDel="00000000" w:rsidR="00000000" w:rsidRPr="00000000">
              <w:rPr>
                <w:rFonts w:ascii="Calibri" w:cs="Calibri" w:eastAsia="Calibri" w:hAnsi="Calibri"/>
                <w:rtl w:val="0"/>
              </w:rPr>
              <w:t xml:space="preserve">3. Project Deliverables </w:t>
              <w:tab/>
              <w:t xml:space="preserve">8</w:t>
            </w:r>
          </w:hyperlink>
          <w:r w:rsidDel="00000000" w:rsidR="00000000" w:rsidRPr="00000000">
            <w:rPr>
              <w:rtl w:val="0"/>
            </w:rPr>
          </w:r>
        </w:p>
        <w:p w:rsidR="00000000" w:rsidDel="00000000" w:rsidP="00000000" w:rsidRDefault="00000000" w:rsidRPr="00000000" w14:paraId="00000023">
          <w:pPr>
            <w:tabs>
              <w:tab w:val="right" w:leader="none" w:pos="9040"/>
            </w:tabs>
            <w:spacing w:after="120" w:before="120" w:line="240" w:lineRule="auto"/>
            <w:ind w:left="283.46456692913375" w:firstLine="0"/>
            <w:rPr>
              <w:rFonts w:ascii="Calibri" w:cs="Calibri" w:eastAsia="Calibri" w:hAnsi="Calibri"/>
            </w:rPr>
          </w:pPr>
          <w:hyperlink w:anchor="_e25pg5hizsci">
            <w:r w:rsidDel="00000000" w:rsidR="00000000" w:rsidRPr="00000000">
              <w:rPr>
                <w:rFonts w:ascii="Calibri" w:cs="Calibri" w:eastAsia="Calibri" w:hAnsi="Calibri"/>
                <w:rtl w:val="0"/>
              </w:rPr>
              <w:t xml:space="preserve">4. Responsibility Assignments </w:t>
              <w:tab/>
              <w:t xml:space="preserve">9</w:t>
            </w:r>
          </w:hyperlink>
          <w:r w:rsidDel="00000000" w:rsidR="00000000" w:rsidRPr="00000000">
            <w:rPr>
              <w:rtl w:val="0"/>
            </w:rPr>
          </w:r>
        </w:p>
        <w:p w:rsidR="00000000" w:rsidDel="00000000" w:rsidP="00000000" w:rsidRDefault="00000000" w:rsidRPr="00000000" w14:paraId="00000024">
          <w:pPr>
            <w:tabs>
              <w:tab w:val="right" w:leader="none" w:pos="9040"/>
            </w:tabs>
            <w:spacing w:after="120" w:before="120" w:line="240" w:lineRule="auto"/>
            <w:ind w:left="283.46456692913375" w:firstLine="0"/>
            <w:rPr>
              <w:rFonts w:ascii="Calibri" w:cs="Calibri" w:eastAsia="Calibri" w:hAnsi="Calibri"/>
            </w:rPr>
          </w:pPr>
          <w:hyperlink w:anchor="_goum3gqrem0l">
            <w:r w:rsidDel="00000000" w:rsidR="00000000" w:rsidRPr="00000000">
              <w:rPr>
                <w:rFonts w:ascii="Calibri" w:cs="Calibri" w:eastAsia="Calibri" w:hAnsi="Calibri"/>
                <w:rtl w:val="0"/>
              </w:rPr>
              <w:t xml:space="preserve">5. Project Communications </w:t>
              <w:tab/>
              <w:t xml:space="preserve">10</w:t>
            </w:r>
          </w:hyperlink>
          <w:r w:rsidDel="00000000" w:rsidR="00000000" w:rsidRPr="00000000">
            <w:rPr>
              <w:rtl w:val="0"/>
            </w:rPr>
          </w:r>
        </w:p>
        <w:p w:rsidR="00000000" w:rsidDel="00000000" w:rsidP="00000000" w:rsidRDefault="00000000" w:rsidRPr="00000000" w14:paraId="00000025">
          <w:pPr>
            <w:tabs>
              <w:tab w:val="right" w:leader="none" w:pos="9040"/>
            </w:tabs>
            <w:spacing w:after="120" w:before="120" w:line="240" w:lineRule="auto"/>
            <w:ind w:left="283.46456692913375" w:firstLine="0"/>
            <w:rPr>
              <w:rFonts w:ascii="Calibri" w:cs="Calibri" w:eastAsia="Calibri" w:hAnsi="Calibri"/>
            </w:rPr>
          </w:pPr>
          <w:hyperlink w:anchor="_ieeq6zgylzgu">
            <w:r w:rsidDel="00000000" w:rsidR="00000000" w:rsidRPr="00000000">
              <w:rPr>
                <w:rFonts w:ascii="Calibri" w:cs="Calibri" w:eastAsia="Calibri" w:hAnsi="Calibri"/>
                <w:rtl w:val="0"/>
              </w:rPr>
              <w:t xml:space="preserve">6. Configuration Management </w:t>
              <w:tab/>
              <w:t xml:space="preserve">11</w:t>
            </w:r>
          </w:hyperlink>
          <w:r w:rsidDel="00000000" w:rsidR="00000000" w:rsidRPr="00000000">
            <w:rPr>
              <w:rtl w:val="0"/>
            </w:rPr>
          </w:r>
        </w:p>
        <w:p w:rsidR="00000000" w:rsidDel="00000000" w:rsidP="00000000" w:rsidRDefault="00000000" w:rsidRPr="00000000" w14:paraId="00000026">
          <w:pPr>
            <w:tabs>
              <w:tab w:val="right" w:leader="none" w:pos="9040"/>
            </w:tabs>
            <w:spacing w:after="120" w:before="120" w:line="240" w:lineRule="auto"/>
            <w:ind w:left="566.9291338582675" w:firstLine="0"/>
            <w:rPr>
              <w:rFonts w:ascii="Calibri" w:cs="Calibri" w:eastAsia="Calibri" w:hAnsi="Calibri"/>
            </w:rPr>
          </w:pPr>
          <w:hyperlink w:anchor="_ydznmwvshju6">
            <w:r w:rsidDel="00000000" w:rsidR="00000000" w:rsidRPr="00000000">
              <w:rPr>
                <w:rFonts w:ascii="Calibri" w:cs="Calibri" w:eastAsia="Calibri" w:hAnsi="Calibri"/>
                <w:rtl w:val="0"/>
              </w:rPr>
              <w:t xml:space="preserve">6.1 Document Management </w:t>
              <w:tab/>
              <w:t xml:space="preserve">11</w:t>
            </w:r>
          </w:hyperlink>
          <w:r w:rsidDel="00000000" w:rsidR="00000000" w:rsidRPr="00000000">
            <w:rPr>
              <w:rtl w:val="0"/>
            </w:rPr>
          </w:r>
        </w:p>
        <w:p w:rsidR="00000000" w:rsidDel="00000000" w:rsidP="00000000" w:rsidRDefault="00000000" w:rsidRPr="00000000" w14:paraId="00000027">
          <w:pPr>
            <w:tabs>
              <w:tab w:val="right" w:leader="none" w:pos="9040"/>
            </w:tabs>
            <w:spacing w:after="120" w:before="120" w:line="240" w:lineRule="auto"/>
            <w:ind w:left="566.9291338582675" w:firstLine="0"/>
            <w:rPr>
              <w:rFonts w:ascii="Calibri" w:cs="Calibri" w:eastAsia="Calibri" w:hAnsi="Calibri"/>
            </w:rPr>
          </w:pPr>
          <w:hyperlink w:anchor="_yvuhnmahks6v">
            <w:r w:rsidDel="00000000" w:rsidR="00000000" w:rsidRPr="00000000">
              <w:rPr>
                <w:rFonts w:ascii="Calibri" w:cs="Calibri" w:eastAsia="Calibri" w:hAnsi="Calibri"/>
                <w:rtl w:val="0"/>
              </w:rPr>
              <w:t xml:space="preserve">6.2 Source Code Management </w:t>
              <w:tab/>
              <w:t xml:space="preserve">11</w:t>
            </w:r>
          </w:hyperlink>
          <w:r w:rsidDel="00000000" w:rsidR="00000000" w:rsidRPr="00000000">
            <w:rPr>
              <w:rtl w:val="0"/>
            </w:rPr>
          </w:r>
        </w:p>
        <w:p w:rsidR="00000000" w:rsidDel="00000000" w:rsidP="00000000" w:rsidRDefault="00000000" w:rsidRPr="00000000" w14:paraId="00000028">
          <w:pPr>
            <w:tabs>
              <w:tab w:val="right" w:leader="none" w:pos="9040"/>
            </w:tabs>
            <w:spacing w:after="120" w:before="120" w:line="240" w:lineRule="auto"/>
            <w:ind w:left="566.9291338582675" w:firstLine="0"/>
            <w:rPr>
              <w:rFonts w:ascii="Calibri" w:cs="Calibri" w:eastAsia="Calibri" w:hAnsi="Calibri"/>
            </w:rPr>
          </w:pPr>
          <w:hyperlink w:anchor="_ukl3c5tecayl">
            <w:r w:rsidDel="00000000" w:rsidR="00000000" w:rsidRPr="00000000">
              <w:rPr>
                <w:rFonts w:ascii="Calibri" w:cs="Calibri" w:eastAsia="Calibri" w:hAnsi="Calibri"/>
                <w:rtl w:val="0"/>
              </w:rPr>
              <w:t xml:space="preserve">6.3 Tools &amp; Infrastructures </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pStyle w:val="Heading1"/>
        <w:spacing w:after="240" w:before="240" w:line="240" w:lineRule="auto"/>
        <w:rPr>
          <w:rFonts w:ascii="Calibri" w:cs="Calibri" w:eastAsia="Calibri" w:hAnsi="Calibri"/>
          <w:b w:val="1"/>
          <w:bCs w:val="1"/>
          <w:color w:val="c00000"/>
          <w:sz w:val="32"/>
          <w:szCs w:val="32"/>
        </w:rPr>
      </w:pPr>
      <w:bookmarkStart w:colFirst="0" w:colLast="0" w:name="_b7gs7ff08lu5" w:id="0"/>
      <w:bookmarkEnd w:id="0"/>
      <w:r w:rsidDel="00000000" w:rsidR="00000000" w:rsidRPr="00000000">
        <w:rPr>
          <w:rFonts w:ascii="Calibri" w:cs="Calibri" w:eastAsia="Calibri" w:hAnsi="Calibri"/>
          <w:b w:val="1"/>
          <w:bCs w:val="1"/>
          <w:color w:val="c00000"/>
          <w:sz w:val="32"/>
          <w:szCs w:val="32"/>
          <w:rtl w:val="0"/>
        </w:rPr>
        <w:t xml:space="preserve">I. Record of Changes</w:t>
      </w:r>
    </w:p>
    <w:tbl>
      <w:tblPr>
        <w:tblStyle w:val="Table1"/>
        <w:tblW w:w="8940.0" w:type="dxa"/>
        <w:jc w:val="left"/>
        <w:tblInd w:w="1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855"/>
        <w:gridCol w:w="1410"/>
        <w:gridCol w:w="5475"/>
        <w:tblGridChange w:id="0">
          <w:tblGrid>
            <w:gridCol w:w="1200"/>
            <w:gridCol w:w="855"/>
            <w:gridCol w:w="1410"/>
            <w:gridCol w:w="5475"/>
          </w:tblGrid>
        </w:tblGridChange>
      </w:tblGrid>
      <w:tr>
        <w:trPr>
          <w:cantSplit w:val="0"/>
          <w:tblHeader w:val="0"/>
        </w:trPr>
        <w:tc>
          <w:tcPr>
            <w:shd w:fill="ffe8e1" w:val="clear"/>
          </w:tcPr>
          <w:p w:rsidR="00000000" w:rsidDel="00000000" w:rsidP="00000000" w:rsidRDefault="00000000" w:rsidRPr="00000000" w14:paraId="0000002A">
            <w:pPr>
              <w:widowControl w:val="0"/>
              <w:spacing w:after="120" w:before="120" w:line="24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Date</w:t>
            </w:r>
          </w:p>
        </w:tc>
        <w:tc>
          <w:tcPr>
            <w:shd w:fill="ffe8e1" w:val="clear"/>
          </w:tcPr>
          <w:p w:rsidR="00000000" w:rsidDel="00000000" w:rsidP="00000000" w:rsidRDefault="00000000" w:rsidRPr="00000000" w14:paraId="0000002B">
            <w:pPr>
              <w:widowControl w:val="0"/>
              <w:spacing w:after="120" w:before="120" w:line="24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A*</w:t>
              <w:br w:type="textWrapping"/>
              <w:t xml:space="preserve">M, D</w:t>
            </w:r>
          </w:p>
        </w:tc>
        <w:tc>
          <w:tcPr>
            <w:shd w:fill="ffe8e1" w:val="clear"/>
          </w:tcPr>
          <w:p w:rsidR="00000000" w:rsidDel="00000000" w:rsidP="00000000" w:rsidRDefault="00000000" w:rsidRPr="00000000" w14:paraId="0000002C">
            <w:pPr>
              <w:widowControl w:val="0"/>
              <w:spacing w:after="120" w:before="120" w:line="24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In charge</w:t>
            </w:r>
          </w:p>
        </w:tc>
        <w:tc>
          <w:tcPr>
            <w:shd w:fill="ffe8e1" w:val="clear"/>
          </w:tcPr>
          <w:p w:rsidR="00000000" w:rsidDel="00000000" w:rsidP="00000000" w:rsidRDefault="00000000" w:rsidRPr="00000000" w14:paraId="0000002D">
            <w:pPr>
              <w:widowControl w:val="0"/>
              <w:spacing w:after="120" w:before="120" w:line="24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Change Description</w:t>
            </w:r>
          </w:p>
        </w:tc>
      </w:tr>
      <w:tr>
        <w:trPr>
          <w:cantSplit w:val="0"/>
          <w:tblHeader w:val="0"/>
        </w:trPr>
        <w:tc>
          <w:tcPr/>
          <w:p w:rsidR="00000000" w:rsidDel="00000000" w:rsidP="00000000" w:rsidRDefault="00000000" w:rsidRPr="00000000" w14:paraId="0000002E">
            <w:pPr>
              <w:spacing w:after="120" w:before="120" w:line="240" w:lineRule="auto"/>
              <w:rPr>
                <w:rFonts w:ascii="Calibri" w:cs="Calibri" w:eastAsia="Calibri" w:hAnsi="Calibri"/>
              </w:rPr>
            </w:pPr>
            <w:r w:rsidDel="00000000" w:rsidR="00000000" w:rsidRPr="00000000">
              <w:rPr>
                <w:rFonts w:ascii="Calibri" w:cs="Calibri" w:eastAsia="Calibri" w:hAnsi="Calibri"/>
                <w:rtl w:val="0"/>
              </w:rPr>
              <w:t xml:space="preserve">08/09/2026</w:t>
            </w:r>
          </w:p>
        </w:tc>
        <w:tc>
          <w:tcPr/>
          <w:p w:rsidR="00000000" w:rsidDel="00000000" w:rsidP="00000000" w:rsidRDefault="00000000" w:rsidRPr="00000000" w14:paraId="0000002F">
            <w:pPr>
              <w:spacing w:after="120" w:before="120" w:line="240" w:lineRule="auto"/>
              <w:rPr>
                <w:rFonts w:ascii="Calibri" w:cs="Calibri" w:eastAsia="Calibri" w:hAnsi="Calibri"/>
              </w:rPr>
            </w:pPr>
            <w:r w:rsidDel="00000000" w:rsidR="00000000" w:rsidRPr="00000000">
              <w:rPr>
                <w:rFonts w:ascii="Calibri" w:cs="Calibri" w:eastAsia="Calibri" w:hAnsi="Calibri"/>
                <w:rtl w:val="0"/>
              </w:rPr>
              <w:t xml:space="preserve">A</w:t>
            </w:r>
          </w:p>
        </w:tc>
        <w:tc>
          <w:tcPr/>
          <w:p w:rsidR="00000000" w:rsidDel="00000000" w:rsidP="00000000" w:rsidRDefault="00000000" w:rsidRPr="00000000" w14:paraId="00000030">
            <w:pPr>
              <w:spacing w:after="120" w:before="120" w:line="240" w:lineRule="auto"/>
              <w:rPr>
                <w:rFonts w:ascii="Calibri" w:cs="Calibri" w:eastAsia="Calibri" w:hAnsi="Calibri"/>
              </w:rPr>
            </w:pPr>
            <w:r w:rsidDel="00000000" w:rsidR="00000000" w:rsidRPr="00000000">
              <w:rPr>
                <w:rFonts w:ascii="Calibri" w:cs="Calibri" w:eastAsia="Calibri" w:hAnsi="Calibri"/>
                <w:rtl w:val="0"/>
              </w:rPr>
              <w:t xml:space="preserve">CongNPT</w:t>
            </w:r>
          </w:p>
        </w:tc>
        <w:tc>
          <w:tcPr/>
          <w:p w:rsidR="00000000" w:rsidDel="00000000" w:rsidP="00000000" w:rsidRDefault="00000000" w:rsidRPr="00000000" w14:paraId="00000031">
            <w:pPr>
              <w:spacing w:after="120" w:before="120" w:line="240" w:lineRule="auto"/>
              <w:rPr>
                <w:rFonts w:ascii="Calibri" w:cs="Calibri" w:eastAsia="Calibri" w:hAnsi="Calibri"/>
              </w:rPr>
            </w:pPr>
            <w:r w:rsidDel="00000000" w:rsidR="00000000" w:rsidRPr="00000000">
              <w:rPr>
                <w:rFonts w:ascii="Calibri" w:cs="Calibri" w:eastAsia="Calibri" w:hAnsi="Calibri"/>
                <w:rtl w:val="0"/>
              </w:rPr>
              <w:t xml:space="preserve">Initialized Report 2</w:t>
            </w:r>
          </w:p>
        </w:tc>
      </w:tr>
      <w:tr>
        <w:trPr>
          <w:cantSplit w:val="0"/>
          <w:tblHeader w:val="0"/>
        </w:trPr>
        <w:tc>
          <w:tcPr/>
          <w:p w:rsidR="00000000" w:rsidDel="00000000" w:rsidP="00000000" w:rsidRDefault="00000000" w:rsidRPr="00000000" w14:paraId="00000032">
            <w:pPr>
              <w:spacing w:after="120" w:before="120" w:line="240" w:lineRule="auto"/>
              <w:rPr>
                <w:rFonts w:ascii="Calibri" w:cs="Calibri" w:eastAsia="Calibri" w:hAnsi="Calibri"/>
              </w:rPr>
            </w:pPr>
            <w:r w:rsidDel="00000000" w:rsidR="00000000" w:rsidRPr="00000000">
              <w:rPr>
                <w:rFonts w:ascii="Calibri" w:cs="Calibri" w:eastAsia="Calibri" w:hAnsi="Calibri"/>
                <w:rtl w:val="0"/>
              </w:rPr>
              <w:t xml:space="preserve">08/09/2026</w:t>
            </w:r>
          </w:p>
        </w:tc>
        <w:tc>
          <w:tcPr/>
          <w:p w:rsidR="00000000" w:rsidDel="00000000" w:rsidP="00000000" w:rsidRDefault="00000000" w:rsidRPr="00000000" w14:paraId="00000033">
            <w:pPr>
              <w:spacing w:after="120" w:before="120" w:line="240" w:lineRule="auto"/>
              <w:rPr>
                <w:rFonts w:ascii="Calibri" w:cs="Calibri" w:eastAsia="Calibri" w:hAnsi="Calibri"/>
              </w:rPr>
            </w:pPr>
            <w:r w:rsidDel="00000000" w:rsidR="00000000" w:rsidRPr="00000000">
              <w:rPr>
                <w:rFonts w:ascii="Calibri" w:cs="Calibri" w:eastAsia="Calibri" w:hAnsi="Calibri"/>
                <w:rtl w:val="0"/>
              </w:rPr>
              <w:t xml:space="preserve">A</w:t>
            </w:r>
          </w:p>
        </w:tc>
        <w:tc>
          <w:tcPr/>
          <w:p w:rsidR="00000000" w:rsidDel="00000000" w:rsidP="00000000" w:rsidRDefault="00000000" w:rsidRPr="00000000" w14:paraId="00000034">
            <w:pPr>
              <w:spacing w:after="120" w:before="120" w:line="240" w:lineRule="auto"/>
              <w:rPr>
                <w:rFonts w:ascii="Calibri" w:cs="Calibri" w:eastAsia="Calibri" w:hAnsi="Calibri"/>
              </w:rPr>
            </w:pPr>
            <w:r w:rsidDel="00000000" w:rsidR="00000000" w:rsidRPr="00000000">
              <w:rPr>
                <w:rFonts w:ascii="Calibri" w:cs="Calibri" w:eastAsia="Calibri" w:hAnsi="Calibri"/>
                <w:rtl w:val="0"/>
              </w:rPr>
              <w:t xml:space="preserve">CongNPT</w:t>
            </w:r>
          </w:p>
        </w:tc>
        <w:tc>
          <w:tcPr/>
          <w:p w:rsidR="00000000" w:rsidDel="00000000" w:rsidP="00000000" w:rsidRDefault="00000000" w:rsidRPr="00000000" w14:paraId="00000035">
            <w:pPr>
              <w:spacing w:after="120" w:before="120" w:line="240" w:lineRule="auto"/>
              <w:rPr>
                <w:rFonts w:ascii="Calibri" w:cs="Calibri" w:eastAsia="Calibri" w:hAnsi="Calibri"/>
              </w:rPr>
            </w:pPr>
            <w:r w:rsidDel="00000000" w:rsidR="00000000" w:rsidRPr="00000000">
              <w:rPr>
                <w:rFonts w:ascii="Calibri" w:cs="Calibri" w:eastAsia="Calibri" w:hAnsi="Calibri"/>
                <w:rtl w:val="0"/>
              </w:rPr>
              <w:t xml:space="preserve">AddedManagement Approach, Project Deliverables, Responsibility Assignments, Project Communications, and Configuration Management</w:t>
            </w:r>
          </w:p>
        </w:tc>
      </w:tr>
    </w:tbl>
    <w:p w:rsidR="00000000" w:rsidDel="00000000" w:rsidP="00000000" w:rsidRDefault="00000000" w:rsidRPr="00000000" w14:paraId="00000036">
      <w:pPr>
        <w:spacing w:after="120" w:before="120" w:line="240" w:lineRule="auto"/>
        <w:rPr>
          <w:rFonts w:ascii="Calibri" w:cs="Calibri" w:eastAsia="Calibri" w:hAnsi="Calibri"/>
          <w:sz w:val="28"/>
          <w:szCs w:val="28"/>
        </w:rPr>
      </w:pPr>
      <w:r w:rsidDel="00000000" w:rsidR="00000000" w:rsidRPr="00000000">
        <w:rPr>
          <w:rFonts w:ascii="Calibri" w:cs="Calibri" w:eastAsia="Calibri" w:hAnsi="Calibri"/>
          <w:rtl w:val="0"/>
        </w:rPr>
        <w:t xml:space="preserve">*A - Added M - Modified D - Deleted</w:t>
      </w:r>
      <w:r w:rsidDel="00000000" w:rsidR="00000000" w:rsidRPr="00000000">
        <w:rPr>
          <w:rtl w:val="0"/>
        </w:rPr>
      </w:r>
    </w:p>
    <w:p w:rsidR="00000000" w:rsidDel="00000000" w:rsidP="00000000" w:rsidRDefault="00000000" w:rsidRPr="00000000" w14:paraId="00000037">
      <w:pPr>
        <w:spacing w:after="120" w:before="12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38">
      <w:pPr>
        <w:pStyle w:val="Heading1"/>
        <w:spacing w:after="240" w:before="240" w:line="240" w:lineRule="auto"/>
        <w:rPr>
          <w:rFonts w:ascii="Calibri" w:cs="Calibri" w:eastAsia="Calibri" w:hAnsi="Calibri"/>
          <w:b w:val="1"/>
          <w:bCs w:val="1"/>
          <w:color w:val="c00000"/>
          <w:sz w:val="32"/>
          <w:szCs w:val="32"/>
        </w:rPr>
      </w:pPr>
      <w:bookmarkStart w:colFirst="0" w:colLast="0" w:name="_qcx9jw2qs9ro" w:id="1"/>
      <w:bookmarkEnd w:id="1"/>
      <w:r w:rsidDel="00000000" w:rsidR="00000000" w:rsidRPr="00000000">
        <w:rPr>
          <w:rFonts w:ascii="Calibri" w:cs="Calibri" w:eastAsia="Calibri" w:hAnsi="Calibri"/>
          <w:b w:val="1"/>
          <w:bCs w:val="1"/>
          <w:color w:val="c00000"/>
          <w:sz w:val="32"/>
          <w:szCs w:val="32"/>
          <w:rtl w:val="0"/>
        </w:rPr>
        <w:t xml:space="preserve">II. Project Management Plan</w:t>
      </w:r>
    </w:p>
    <w:p w:rsidR="00000000" w:rsidDel="00000000" w:rsidP="00000000" w:rsidRDefault="00000000" w:rsidRPr="00000000" w14:paraId="00000039">
      <w:pPr>
        <w:pStyle w:val="Heading2"/>
        <w:spacing w:after="240" w:before="240" w:line="240" w:lineRule="auto"/>
        <w:rPr>
          <w:rFonts w:ascii="Calibri" w:cs="Calibri" w:eastAsia="Calibri" w:hAnsi="Calibri"/>
          <w:b w:val="1"/>
          <w:bCs w:val="1"/>
          <w:sz w:val="26"/>
          <w:szCs w:val="26"/>
        </w:rPr>
      </w:pPr>
      <w:bookmarkStart w:colFirst="0" w:colLast="0" w:name="_sugocy1qnh3p" w:id="2"/>
      <w:bookmarkEnd w:id="2"/>
      <w:r w:rsidDel="00000000" w:rsidR="00000000" w:rsidRPr="00000000">
        <w:rPr>
          <w:rFonts w:ascii="Calibri" w:cs="Calibri" w:eastAsia="Calibri" w:hAnsi="Calibri"/>
          <w:b w:val="1"/>
          <w:bCs w:val="1"/>
          <w:sz w:val="26"/>
          <w:szCs w:val="26"/>
          <w:rtl w:val="0"/>
        </w:rPr>
        <w:t xml:space="preserve">1. Overview</w:t>
      </w:r>
    </w:p>
    <w:p w:rsidR="00000000" w:rsidDel="00000000" w:rsidP="00000000" w:rsidRDefault="00000000" w:rsidRPr="00000000" w14:paraId="0000003A">
      <w:pPr>
        <w:pStyle w:val="Heading3"/>
        <w:spacing w:after="240" w:before="240" w:line="240" w:lineRule="auto"/>
        <w:rPr>
          <w:rFonts w:ascii="Calibri" w:cs="Calibri" w:eastAsia="Calibri" w:hAnsi="Calibri"/>
          <w:i w:val="1"/>
          <w:iCs w:val="1"/>
          <w:color w:val="0000ff"/>
        </w:rPr>
      </w:pPr>
      <w:bookmarkStart w:colFirst="0" w:colLast="0" w:name="_lbnjcx519jxf" w:id="3"/>
      <w:bookmarkEnd w:id="3"/>
      <w:r w:rsidDel="00000000" w:rsidR="00000000" w:rsidRPr="00000000">
        <w:rPr>
          <w:rFonts w:ascii="Calibri" w:cs="Calibri" w:eastAsia="Calibri" w:hAnsi="Calibri"/>
          <w:b w:val="1"/>
          <w:bCs w:val="1"/>
          <w:color w:val="000000"/>
          <w:sz w:val="24"/>
          <w:szCs w:val="24"/>
          <w:rtl w:val="0"/>
        </w:rPr>
        <w:t xml:space="preserve">1.1 Scope &amp; Estimation</w:t>
      </w:r>
      <w:r w:rsidDel="00000000" w:rsidR="00000000" w:rsidRPr="00000000">
        <w:rPr>
          <w:rtl w:val="0"/>
        </w:rPr>
      </w:r>
    </w:p>
    <w:tbl>
      <w:tblPr>
        <w:tblStyle w:val="Table2"/>
        <w:tblW w:w="8925.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675"/>
        <w:gridCol w:w="5385"/>
        <w:gridCol w:w="1425"/>
        <w:gridCol w:w="1440"/>
        <w:tblGridChange w:id="0">
          <w:tblGrid>
            <w:gridCol w:w="675"/>
            <w:gridCol w:w="5385"/>
            <w:gridCol w:w="1425"/>
            <w:gridCol w:w="1440"/>
          </w:tblGrid>
        </w:tblGridChange>
      </w:tblGrid>
      <w:tr>
        <w:trPr>
          <w:cantSplit w:val="0"/>
          <w:trHeight w:val="454" w:hRule="atLeast"/>
          <w:tblHeader w:val="0"/>
        </w:trPr>
        <w:tc>
          <w:tcPr>
            <w:shd w:fill="ffe8e1" w:val="clear"/>
          </w:tcPr>
          <w:p w:rsidR="00000000" w:rsidDel="00000000" w:rsidP="00000000" w:rsidRDefault="00000000" w:rsidRPr="00000000" w14:paraId="0000003B">
            <w:pPr>
              <w:spacing w:after="120" w:before="120" w:lineRule="auto"/>
              <w:ind w:left="107"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003C">
            <w:pPr>
              <w:spacing w:after="120" w:before="120" w:lineRule="auto"/>
              <w:ind w:left="107"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WBS Item</w:t>
            </w:r>
          </w:p>
        </w:tc>
        <w:tc>
          <w:tcPr>
            <w:shd w:fill="ffe8e1" w:val="clear"/>
          </w:tcPr>
          <w:p w:rsidR="00000000" w:rsidDel="00000000" w:rsidP="00000000" w:rsidRDefault="00000000" w:rsidRPr="00000000" w14:paraId="0000003D">
            <w:pPr>
              <w:spacing w:after="120" w:before="120" w:lineRule="auto"/>
              <w:ind w:left="107"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Complexity</w:t>
            </w:r>
          </w:p>
        </w:tc>
        <w:tc>
          <w:tcPr>
            <w:shd w:fill="ffe8e1" w:val="clear"/>
          </w:tcPr>
          <w:p w:rsidR="00000000" w:rsidDel="00000000" w:rsidP="00000000" w:rsidRDefault="00000000" w:rsidRPr="00000000" w14:paraId="0000003E">
            <w:pPr>
              <w:spacing w:after="120" w:before="120" w:lineRule="auto"/>
              <w:ind w:left="107"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Est. Effort</w:t>
            </w:r>
          </w:p>
          <w:p w:rsidR="00000000" w:rsidDel="00000000" w:rsidP="00000000" w:rsidRDefault="00000000" w:rsidRPr="00000000" w14:paraId="0000003F">
            <w:pPr>
              <w:spacing w:after="120" w:before="120" w:lineRule="auto"/>
              <w:ind w:left="107"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(man-days)</w:t>
            </w:r>
          </w:p>
        </w:tc>
      </w:tr>
      <w:tr>
        <w:trPr>
          <w:cantSplit w:val="0"/>
          <w:trHeight w:val="454" w:hRule="atLeast"/>
          <w:tblHeader w:val="0"/>
        </w:trPr>
        <w:tc>
          <w:tcPr/>
          <w:p w:rsidR="00000000" w:rsidDel="00000000" w:rsidP="00000000" w:rsidRDefault="00000000" w:rsidRPr="00000000" w14:paraId="00000040">
            <w:pPr>
              <w:spacing w:after="120" w:before="120"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1</w:t>
            </w:r>
          </w:p>
        </w:tc>
        <w:tc>
          <w:tcPr/>
          <w:p w:rsidR="00000000" w:rsidDel="00000000" w:rsidP="00000000" w:rsidRDefault="00000000" w:rsidRPr="00000000" w14:paraId="00000041">
            <w:pPr>
              <w:spacing w:after="120" w:before="120" w:lineRule="auto"/>
              <w:ind w:left="33" w:firstLine="0"/>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System Administration Module</w:t>
            </w:r>
          </w:p>
        </w:tc>
        <w:tc>
          <w:tcPr/>
          <w:p w:rsidR="00000000" w:rsidDel="00000000" w:rsidP="00000000" w:rsidRDefault="00000000" w:rsidRPr="00000000" w14:paraId="00000042">
            <w:pPr>
              <w:spacing w:after="120" w:before="120" w:lineRule="auto"/>
              <w:ind w:left="33" w:firstLine="0"/>
              <w:rPr>
                <w:rFonts w:ascii="Calibri" w:cs="Calibri" w:eastAsia="Calibri" w:hAnsi="Calibri"/>
                <w:b w:val="1"/>
                <w:bCs w:val="1"/>
                <w:i w:val="1"/>
                <w:iCs w:val="1"/>
                <w:sz w:val="22"/>
                <w:szCs w:val="22"/>
              </w:rPr>
            </w:pPr>
            <w:r w:rsidDel="00000000" w:rsidR="00000000" w:rsidRPr="00000000">
              <w:rPr>
                <w:rtl w:val="0"/>
              </w:rPr>
            </w:r>
          </w:p>
        </w:tc>
        <w:tc>
          <w:tcPr/>
          <w:p w:rsidR="00000000" w:rsidDel="00000000" w:rsidP="00000000" w:rsidRDefault="00000000" w:rsidRPr="00000000" w14:paraId="00000043">
            <w:pPr>
              <w:spacing w:after="120" w:before="120"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19</w:t>
            </w:r>
          </w:p>
        </w:tc>
      </w:tr>
      <w:tr>
        <w:trPr>
          <w:cantSplit w:val="0"/>
          <w:trHeight w:val="454" w:hRule="atLeast"/>
          <w:tblHeader w:val="0"/>
        </w:trPr>
        <w:tc>
          <w:tcPr/>
          <w:p w:rsidR="00000000" w:rsidDel="00000000" w:rsidP="00000000" w:rsidRDefault="00000000" w:rsidRPr="00000000" w14:paraId="00000044">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p w:rsidR="00000000" w:rsidDel="00000000" w:rsidP="00000000" w:rsidRDefault="00000000" w:rsidRPr="00000000" w14:paraId="00000045">
            <w:pPr>
              <w:spacing w:after="120" w:before="120"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Role &amp; Assignment Management</w:t>
            </w:r>
          </w:p>
        </w:tc>
        <w:tc>
          <w:tcPr/>
          <w:p w:rsidR="00000000" w:rsidDel="00000000" w:rsidP="00000000" w:rsidRDefault="00000000" w:rsidRPr="00000000" w14:paraId="00000046">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p w:rsidR="00000000" w:rsidDel="00000000" w:rsidP="00000000" w:rsidRDefault="00000000" w:rsidRPr="00000000" w14:paraId="00000047">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r>
      <w:tr>
        <w:trPr>
          <w:cantSplit w:val="0"/>
          <w:trHeight w:val="454" w:hRule="atLeast"/>
          <w:tblHeader w:val="0"/>
        </w:trPr>
        <w:tc>
          <w:tcPr/>
          <w:p w:rsidR="00000000" w:rsidDel="00000000" w:rsidP="00000000" w:rsidRDefault="00000000" w:rsidRPr="00000000" w14:paraId="00000048">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p w:rsidR="00000000" w:rsidDel="00000000" w:rsidP="00000000" w:rsidRDefault="00000000" w:rsidRPr="00000000" w14:paraId="00000049">
            <w:pPr>
              <w:spacing w:after="120" w:before="120"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Ingestion Source &amp; Health Monitoring</w:t>
            </w:r>
          </w:p>
        </w:tc>
        <w:tc>
          <w:tcPr/>
          <w:p w:rsidR="00000000" w:rsidDel="00000000" w:rsidP="00000000" w:rsidRDefault="00000000" w:rsidRPr="00000000" w14:paraId="0000004A">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Complex</w:t>
            </w:r>
          </w:p>
        </w:tc>
        <w:tc>
          <w:tcPr/>
          <w:p w:rsidR="00000000" w:rsidDel="00000000" w:rsidP="00000000" w:rsidRDefault="00000000" w:rsidRPr="00000000" w14:paraId="0000004B">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r>
      <w:tr>
        <w:trPr>
          <w:cantSplit w:val="0"/>
          <w:trHeight w:val="454" w:hRule="atLeast"/>
          <w:tblHeader w:val="0"/>
        </w:trPr>
        <w:tc>
          <w:tcPr/>
          <w:p w:rsidR="00000000" w:rsidDel="00000000" w:rsidP="00000000" w:rsidRDefault="00000000" w:rsidRPr="00000000" w14:paraId="0000004C">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w:t>
            </w:r>
          </w:p>
        </w:tc>
        <w:tc>
          <w:tcPr/>
          <w:p w:rsidR="00000000" w:rsidDel="00000000" w:rsidP="00000000" w:rsidRDefault="00000000" w:rsidRPr="00000000" w14:paraId="0000004D">
            <w:pPr>
              <w:spacing w:after="120" w:before="120"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Backup &amp; Restore</w:t>
            </w:r>
          </w:p>
        </w:tc>
        <w:tc>
          <w:tcPr/>
          <w:p w:rsidR="00000000" w:rsidDel="00000000" w:rsidP="00000000" w:rsidRDefault="00000000" w:rsidRPr="00000000" w14:paraId="0000004E">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p w:rsidR="00000000" w:rsidDel="00000000" w:rsidP="00000000" w:rsidRDefault="00000000" w:rsidRPr="00000000" w14:paraId="0000004F">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r>
      <w:tr>
        <w:trPr>
          <w:cantSplit w:val="0"/>
          <w:trHeight w:val="454" w:hRule="atLeast"/>
          <w:tblHeader w:val="0"/>
        </w:trPr>
        <w:tc>
          <w:tcPr/>
          <w:p w:rsidR="00000000" w:rsidDel="00000000" w:rsidP="00000000" w:rsidRDefault="00000000" w:rsidRPr="00000000" w14:paraId="00000050">
            <w:pPr>
              <w:spacing w:after="120" w:before="120"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2</w:t>
            </w:r>
          </w:p>
        </w:tc>
        <w:tc>
          <w:tcPr/>
          <w:p w:rsidR="00000000" w:rsidDel="00000000" w:rsidP="00000000" w:rsidRDefault="00000000" w:rsidRPr="00000000" w14:paraId="00000051">
            <w:pPr>
              <w:spacing w:after="120" w:before="120" w:lineRule="auto"/>
              <w:ind w:left="33" w:firstLine="0"/>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Consent and Data Protection Module</w:t>
            </w:r>
          </w:p>
        </w:tc>
        <w:tc>
          <w:tcPr/>
          <w:p w:rsidR="00000000" w:rsidDel="00000000" w:rsidP="00000000" w:rsidRDefault="00000000" w:rsidRPr="00000000" w14:paraId="00000052">
            <w:pPr>
              <w:spacing w:after="120" w:before="120" w:lineRule="auto"/>
              <w:ind w:left="33" w:firstLine="0"/>
              <w:rPr>
                <w:rFonts w:ascii="Calibri" w:cs="Calibri" w:eastAsia="Calibri" w:hAnsi="Calibri"/>
                <w:b w:val="1"/>
                <w:bCs w:val="1"/>
                <w:i w:val="1"/>
                <w:iCs w:val="1"/>
                <w:sz w:val="22"/>
                <w:szCs w:val="22"/>
              </w:rPr>
            </w:pPr>
            <w:r w:rsidDel="00000000" w:rsidR="00000000" w:rsidRPr="00000000">
              <w:rPr>
                <w:rtl w:val="0"/>
              </w:rPr>
            </w:r>
          </w:p>
        </w:tc>
        <w:tc>
          <w:tcPr/>
          <w:p w:rsidR="00000000" w:rsidDel="00000000" w:rsidP="00000000" w:rsidRDefault="00000000" w:rsidRPr="00000000" w14:paraId="00000053">
            <w:pPr>
              <w:spacing w:after="120" w:before="120"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30</w:t>
            </w:r>
          </w:p>
        </w:tc>
      </w:tr>
      <w:tr>
        <w:trPr>
          <w:cantSplit w:val="0"/>
          <w:trHeight w:val="454" w:hRule="atLeast"/>
          <w:tblHeader w:val="0"/>
        </w:trPr>
        <w:tc>
          <w:tcPr/>
          <w:p w:rsidR="00000000" w:rsidDel="00000000" w:rsidP="00000000" w:rsidRDefault="00000000" w:rsidRPr="00000000" w14:paraId="00000054">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w:t>
            </w:r>
          </w:p>
        </w:tc>
        <w:tc>
          <w:tcPr/>
          <w:p w:rsidR="00000000" w:rsidDel="00000000" w:rsidP="00000000" w:rsidRDefault="00000000" w:rsidRPr="00000000" w14:paraId="00000055">
            <w:pPr>
              <w:spacing w:after="120" w:before="120"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Consent Registry &amp; Purpose Catalogue</w:t>
            </w:r>
          </w:p>
        </w:tc>
        <w:tc>
          <w:tcPr/>
          <w:p w:rsidR="00000000" w:rsidDel="00000000" w:rsidP="00000000" w:rsidRDefault="00000000" w:rsidRPr="00000000" w14:paraId="00000056">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Complex</w:t>
            </w:r>
          </w:p>
        </w:tc>
        <w:tc>
          <w:tcPr/>
          <w:p w:rsidR="00000000" w:rsidDel="00000000" w:rsidP="00000000" w:rsidRDefault="00000000" w:rsidRPr="00000000" w14:paraId="00000057">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r>
      <w:tr>
        <w:trPr>
          <w:cantSplit w:val="0"/>
          <w:trHeight w:val="454" w:hRule="atLeast"/>
          <w:tblHeader w:val="0"/>
        </w:trPr>
        <w:tc>
          <w:tcPr/>
          <w:p w:rsidR="00000000" w:rsidDel="00000000" w:rsidP="00000000" w:rsidRDefault="00000000" w:rsidRPr="00000000" w14:paraId="00000058">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w:t>
            </w:r>
          </w:p>
        </w:tc>
        <w:tc>
          <w:tcPr/>
          <w:p w:rsidR="00000000" w:rsidDel="00000000" w:rsidP="00000000" w:rsidRDefault="00000000" w:rsidRPr="00000000" w14:paraId="00000059">
            <w:pPr>
              <w:spacing w:after="120" w:before="120"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Purpose-Based Access Policy Engine</w:t>
            </w:r>
          </w:p>
        </w:tc>
        <w:tc>
          <w:tcPr/>
          <w:p w:rsidR="00000000" w:rsidDel="00000000" w:rsidP="00000000" w:rsidRDefault="00000000" w:rsidRPr="00000000" w14:paraId="0000005A">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Complex</w:t>
            </w:r>
          </w:p>
        </w:tc>
        <w:tc>
          <w:tcPr/>
          <w:p w:rsidR="00000000" w:rsidDel="00000000" w:rsidP="00000000" w:rsidRDefault="00000000" w:rsidRPr="00000000" w14:paraId="0000005B">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r>
      <w:tr>
        <w:trPr>
          <w:cantSplit w:val="0"/>
          <w:trHeight w:val="454" w:hRule="atLeast"/>
          <w:tblHeader w:val="0"/>
        </w:trPr>
        <w:tc>
          <w:tcPr/>
          <w:p w:rsidR="00000000" w:rsidDel="00000000" w:rsidP="00000000" w:rsidRDefault="00000000" w:rsidRPr="00000000" w14:paraId="0000005C">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w:t>
            </w:r>
          </w:p>
        </w:tc>
        <w:tc>
          <w:tcPr/>
          <w:p w:rsidR="00000000" w:rsidDel="00000000" w:rsidP="00000000" w:rsidRDefault="00000000" w:rsidRPr="00000000" w14:paraId="0000005D">
            <w:pPr>
              <w:spacing w:after="120" w:before="120"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Access Log, Emergency Access &amp; Cryptographic Erasure</w:t>
            </w:r>
          </w:p>
        </w:tc>
        <w:tc>
          <w:tcPr/>
          <w:p w:rsidR="00000000" w:rsidDel="00000000" w:rsidP="00000000" w:rsidRDefault="00000000" w:rsidRPr="00000000" w14:paraId="0000005E">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Complex</w:t>
            </w:r>
          </w:p>
        </w:tc>
        <w:tc>
          <w:tcPr/>
          <w:p w:rsidR="00000000" w:rsidDel="00000000" w:rsidP="00000000" w:rsidRDefault="00000000" w:rsidRPr="00000000" w14:paraId="0000005F">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r>
      <w:tr>
        <w:trPr>
          <w:cantSplit w:val="0"/>
          <w:trHeight w:val="454" w:hRule="atLeast"/>
          <w:tblHeader w:val="0"/>
        </w:trPr>
        <w:tc>
          <w:tcPr/>
          <w:p w:rsidR="00000000" w:rsidDel="00000000" w:rsidP="00000000" w:rsidRDefault="00000000" w:rsidRPr="00000000" w14:paraId="00000060">
            <w:pPr>
              <w:spacing w:after="120" w:before="120"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3</w:t>
            </w:r>
          </w:p>
        </w:tc>
        <w:tc>
          <w:tcPr/>
          <w:p w:rsidR="00000000" w:rsidDel="00000000" w:rsidP="00000000" w:rsidRDefault="00000000" w:rsidRPr="00000000" w14:paraId="00000061">
            <w:pPr>
              <w:spacing w:after="120" w:before="120" w:lineRule="auto"/>
              <w:ind w:left="33" w:firstLine="0"/>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Advisor Workspace and Case Management Module</w:t>
            </w:r>
          </w:p>
        </w:tc>
        <w:tc>
          <w:tcPr/>
          <w:p w:rsidR="00000000" w:rsidDel="00000000" w:rsidP="00000000" w:rsidRDefault="00000000" w:rsidRPr="00000000" w14:paraId="00000062">
            <w:pPr>
              <w:spacing w:after="120" w:before="120" w:lineRule="auto"/>
              <w:ind w:left="33" w:firstLine="0"/>
              <w:rPr>
                <w:rFonts w:ascii="Calibri" w:cs="Calibri" w:eastAsia="Calibri" w:hAnsi="Calibri"/>
                <w:b w:val="1"/>
                <w:bCs w:val="1"/>
                <w:i w:val="1"/>
                <w:iCs w:val="1"/>
                <w:sz w:val="22"/>
                <w:szCs w:val="22"/>
              </w:rPr>
            </w:pPr>
            <w:r w:rsidDel="00000000" w:rsidR="00000000" w:rsidRPr="00000000">
              <w:rPr>
                <w:rtl w:val="0"/>
              </w:rPr>
            </w:r>
          </w:p>
        </w:tc>
        <w:tc>
          <w:tcPr/>
          <w:p w:rsidR="00000000" w:rsidDel="00000000" w:rsidP="00000000" w:rsidRDefault="00000000" w:rsidRPr="00000000" w14:paraId="00000063">
            <w:pPr>
              <w:spacing w:after="120" w:before="120"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29</w:t>
            </w:r>
          </w:p>
        </w:tc>
      </w:tr>
      <w:tr>
        <w:trPr>
          <w:cantSplit w:val="0"/>
          <w:trHeight w:val="454" w:hRule="atLeast"/>
          <w:tblHeader w:val="0"/>
        </w:trPr>
        <w:tc>
          <w:tcPr/>
          <w:p w:rsidR="00000000" w:rsidDel="00000000" w:rsidP="00000000" w:rsidRDefault="00000000" w:rsidRPr="00000000" w14:paraId="00000064">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w:t>
            </w:r>
          </w:p>
        </w:tc>
        <w:tc>
          <w:tcPr/>
          <w:p w:rsidR="00000000" w:rsidDel="00000000" w:rsidP="00000000" w:rsidRDefault="00000000" w:rsidRPr="00000000" w14:paraId="00000065">
            <w:pPr>
              <w:spacing w:after="120" w:before="120"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Caseload &amp; Student Profile with Provenance</w:t>
            </w:r>
          </w:p>
        </w:tc>
        <w:tc>
          <w:tcPr/>
          <w:p w:rsidR="00000000" w:rsidDel="00000000" w:rsidP="00000000" w:rsidRDefault="00000000" w:rsidRPr="00000000" w14:paraId="00000066">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Complex</w:t>
            </w:r>
          </w:p>
        </w:tc>
        <w:tc>
          <w:tcPr/>
          <w:p w:rsidR="00000000" w:rsidDel="00000000" w:rsidP="00000000" w:rsidRDefault="00000000" w:rsidRPr="00000000" w14:paraId="00000067">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r>
      <w:tr>
        <w:trPr>
          <w:cantSplit w:val="0"/>
          <w:trHeight w:val="454" w:hRule="atLeast"/>
          <w:tblHeader w:val="0"/>
        </w:trPr>
        <w:tc>
          <w:tcPr/>
          <w:p w:rsidR="00000000" w:rsidDel="00000000" w:rsidP="00000000" w:rsidRDefault="00000000" w:rsidRPr="00000000" w14:paraId="00000068">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w:t>
            </w:r>
          </w:p>
        </w:tc>
        <w:tc>
          <w:tcPr/>
          <w:p w:rsidR="00000000" w:rsidDel="00000000" w:rsidP="00000000" w:rsidRDefault="00000000" w:rsidRPr="00000000" w14:paraId="00000069">
            <w:pPr>
              <w:spacing w:after="120" w:before="120"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Case Workflow (Notes, Referral, Triage to Closure)</w:t>
            </w:r>
          </w:p>
        </w:tc>
        <w:tc>
          <w:tcPr/>
          <w:p w:rsidR="00000000" w:rsidDel="00000000" w:rsidP="00000000" w:rsidRDefault="00000000" w:rsidRPr="00000000" w14:paraId="0000006A">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Complex</w:t>
            </w:r>
          </w:p>
        </w:tc>
        <w:tc>
          <w:tcPr/>
          <w:p w:rsidR="00000000" w:rsidDel="00000000" w:rsidP="00000000" w:rsidRDefault="00000000" w:rsidRPr="00000000" w14:paraId="0000006B">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r>
      <w:tr>
        <w:trPr>
          <w:cantSplit w:val="0"/>
          <w:trHeight w:val="454" w:hRule="atLeast"/>
          <w:tblHeader w:val="0"/>
        </w:trPr>
        <w:tc>
          <w:tcPr/>
          <w:p w:rsidR="00000000" w:rsidDel="00000000" w:rsidP="00000000" w:rsidRDefault="00000000" w:rsidRPr="00000000" w14:paraId="0000006C">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w:t>
            </w:r>
          </w:p>
        </w:tc>
        <w:tc>
          <w:tcPr/>
          <w:p w:rsidR="00000000" w:rsidDel="00000000" w:rsidP="00000000" w:rsidRDefault="00000000" w:rsidRPr="00000000" w14:paraId="0000006D">
            <w:pPr>
              <w:spacing w:after="120" w:before="120"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Point-in-Time Reconstruction &amp; Consent Request</w:t>
            </w:r>
          </w:p>
        </w:tc>
        <w:tc>
          <w:tcPr/>
          <w:p w:rsidR="00000000" w:rsidDel="00000000" w:rsidP="00000000" w:rsidRDefault="00000000" w:rsidRPr="00000000" w14:paraId="0000006E">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Complex</w:t>
            </w:r>
          </w:p>
        </w:tc>
        <w:tc>
          <w:tcPr/>
          <w:p w:rsidR="00000000" w:rsidDel="00000000" w:rsidP="00000000" w:rsidRDefault="00000000" w:rsidRPr="00000000" w14:paraId="0000006F">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r>
      <w:tr>
        <w:trPr>
          <w:cantSplit w:val="0"/>
          <w:trHeight w:val="454" w:hRule="atLeast"/>
          <w:tblHeader w:val="0"/>
        </w:trPr>
        <w:tc>
          <w:tcPr/>
          <w:p w:rsidR="00000000" w:rsidDel="00000000" w:rsidP="00000000" w:rsidRDefault="00000000" w:rsidRPr="00000000" w14:paraId="00000070">
            <w:pPr>
              <w:spacing w:after="120" w:before="120"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4</w:t>
            </w:r>
          </w:p>
        </w:tc>
        <w:tc>
          <w:tcPr/>
          <w:p w:rsidR="00000000" w:rsidDel="00000000" w:rsidP="00000000" w:rsidRDefault="00000000" w:rsidRPr="00000000" w14:paraId="00000071">
            <w:pPr>
              <w:spacing w:after="120" w:before="120" w:lineRule="auto"/>
              <w:ind w:left="33" w:firstLine="0"/>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Welfare Referral Module</w:t>
            </w:r>
          </w:p>
        </w:tc>
        <w:tc>
          <w:tcPr/>
          <w:p w:rsidR="00000000" w:rsidDel="00000000" w:rsidP="00000000" w:rsidRDefault="00000000" w:rsidRPr="00000000" w14:paraId="00000072">
            <w:pPr>
              <w:spacing w:after="120" w:before="120" w:lineRule="auto"/>
              <w:ind w:left="33" w:firstLine="0"/>
              <w:rPr>
                <w:rFonts w:ascii="Calibri" w:cs="Calibri" w:eastAsia="Calibri" w:hAnsi="Calibri"/>
                <w:b w:val="1"/>
                <w:bCs w:val="1"/>
                <w:i w:val="1"/>
                <w:iCs w:val="1"/>
                <w:sz w:val="22"/>
                <w:szCs w:val="22"/>
              </w:rPr>
            </w:pPr>
            <w:r w:rsidDel="00000000" w:rsidR="00000000" w:rsidRPr="00000000">
              <w:rPr>
                <w:rtl w:val="0"/>
              </w:rPr>
            </w:r>
          </w:p>
        </w:tc>
        <w:tc>
          <w:tcPr/>
          <w:p w:rsidR="00000000" w:rsidDel="00000000" w:rsidP="00000000" w:rsidRDefault="00000000" w:rsidRPr="00000000" w14:paraId="00000073">
            <w:pPr>
              <w:spacing w:after="120" w:before="120"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17</w:t>
            </w:r>
          </w:p>
        </w:tc>
      </w:tr>
      <w:tr>
        <w:trPr>
          <w:cantSplit w:val="0"/>
          <w:trHeight w:val="454" w:hRule="atLeast"/>
          <w:tblHeader w:val="0"/>
        </w:trPr>
        <w:tc>
          <w:tcPr/>
          <w:p w:rsidR="00000000" w:rsidDel="00000000" w:rsidP="00000000" w:rsidRDefault="00000000" w:rsidRPr="00000000" w14:paraId="00000074">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4.1</w:t>
            </w:r>
          </w:p>
        </w:tc>
        <w:tc>
          <w:tcPr/>
          <w:p w:rsidR="00000000" w:rsidDel="00000000" w:rsidP="00000000" w:rsidRDefault="00000000" w:rsidRPr="00000000" w14:paraId="00000075">
            <w:pPr>
              <w:spacing w:after="120" w:before="120"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Referral Intake &amp; Triage</w:t>
            </w:r>
          </w:p>
        </w:tc>
        <w:tc>
          <w:tcPr/>
          <w:p w:rsidR="00000000" w:rsidDel="00000000" w:rsidP="00000000" w:rsidRDefault="00000000" w:rsidRPr="00000000" w14:paraId="00000076">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p w:rsidR="00000000" w:rsidDel="00000000" w:rsidP="00000000" w:rsidRDefault="00000000" w:rsidRPr="00000000" w14:paraId="00000077">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r>
      <w:tr>
        <w:trPr>
          <w:cantSplit w:val="0"/>
          <w:trHeight w:val="454" w:hRule="atLeast"/>
          <w:tblHeader w:val="0"/>
        </w:trPr>
        <w:tc>
          <w:tcPr/>
          <w:p w:rsidR="00000000" w:rsidDel="00000000" w:rsidP="00000000" w:rsidRDefault="00000000" w:rsidRPr="00000000" w14:paraId="00000078">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4.2</w:t>
            </w:r>
          </w:p>
        </w:tc>
        <w:tc>
          <w:tcPr/>
          <w:p w:rsidR="00000000" w:rsidDel="00000000" w:rsidP="00000000" w:rsidRDefault="00000000" w:rsidRPr="00000000" w14:paraId="00000079">
            <w:pPr>
              <w:spacing w:after="120" w:before="120"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Intervention &amp; Support Tracking</w:t>
            </w:r>
          </w:p>
        </w:tc>
        <w:tc>
          <w:tcPr/>
          <w:p w:rsidR="00000000" w:rsidDel="00000000" w:rsidP="00000000" w:rsidRDefault="00000000" w:rsidRPr="00000000" w14:paraId="0000007A">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p w:rsidR="00000000" w:rsidDel="00000000" w:rsidP="00000000" w:rsidRDefault="00000000" w:rsidRPr="00000000" w14:paraId="0000007B">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r>
      <w:tr>
        <w:trPr>
          <w:cantSplit w:val="0"/>
          <w:trHeight w:val="454" w:hRule="atLeast"/>
          <w:tblHeader w:val="0"/>
        </w:trPr>
        <w:tc>
          <w:tcPr/>
          <w:p w:rsidR="00000000" w:rsidDel="00000000" w:rsidP="00000000" w:rsidRDefault="00000000" w:rsidRPr="00000000" w14:paraId="0000007C">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4.3</w:t>
            </w:r>
          </w:p>
        </w:tc>
        <w:tc>
          <w:tcPr/>
          <w:p w:rsidR="00000000" w:rsidDel="00000000" w:rsidP="00000000" w:rsidRDefault="00000000" w:rsidRPr="00000000" w14:paraId="0000007D">
            <w:pPr>
              <w:spacing w:after="120" w:before="120"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Escalation &amp; Anonymised Reporting</w:t>
            </w:r>
          </w:p>
        </w:tc>
        <w:tc>
          <w:tcPr/>
          <w:p w:rsidR="00000000" w:rsidDel="00000000" w:rsidP="00000000" w:rsidRDefault="00000000" w:rsidRPr="00000000" w14:paraId="0000007E">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p w:rsidR="00000000" w:rsidDel="00000000" w:rsidP="00000000" w:rsidRDefault="00000000" w:rsidRPr="00000000" w14:paraId="0000007F">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r>
      <w:tr>
        <w:trPr>
          <w:cantSplit w:val="0"/>
          <w:trHeight w:val="454" w:hRule="atLeast"/>
          <w:tblHeader w:val="0"/>
        </w:trPr>
        <w:tc>
          <w:tcPr/>
          <w:p w:rsidR="00000000" w:rsidDel="00000000" w:rsidP="00000000" w:rsidRDefault="00000000" w:rsidRPr="00000000" w14:paraId="00000080">
            <w:pPr>
              <w:spacing w:after="120" w:before="120"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5</w:t>
            </w:r>
          </w:p>
        </w:tc>
        <w:tc>
          <w:tcPr/>
          <w:p w:rsidR="00000000" w:rsidDel="00000000" w:rsidP="00000000" w:rsidRDefault="00000000" w:rsidRPr="00000000" w14:paraId="00000081">
            <w:pPr>
              <w:spacing w:after="120" w:before="120" w:lineRule="auto"/>
              <w:ind w:left="33" w:firstLine="0"/>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Student Self-Service Module</w:t>
            </w:r>
          </w:p>
        </w:tc>
        <w:tc>
          <w:tcPr/>
          <w:p w:rsidR="00000000" w:rsidDel="00000000" w:rsidP="00000000" w:rsidRDefault="00000000" w:rsidRPr="00000000" w14:paraId="00000082">
            <w:pPr>
              <w:spacing w:after="120" w:before="120" w:lineRule="auto"/>
              <w:ind w:left="33" w:firstLine="0"/>
              <w:rPr>
                <w:rFonts w:ascii="Calibri" w:cs="Calibri" w:eastAsia="Calibri" w:hAnsi="Calibri"/>
                <w:b w:val="1"/>
                <w:bCs w:val="1"/>
                <w:i w:val="1"/>
                <w:iCs w:val="1"/>
                <w:sz w:val="22"/>
                <w:szCs w:val="22"/>
              </w:rPr>
            </w:pPr>
            <w:r w:rsidDel="00000000" w:rsidR="00000000" w:rsidRPr="00000000">
              <w:rPr>
                <w:rtl w:val="0"/>
              </w:rPr>
            </w:r>
          </w:p>
        </w:tc>
        <w:tc>
          <w:tcPr/>
          <w:p w:rsidR="00000000" w:rsidDel="00000000" w:rsidP="00000000" w:rsidRDefault="00000000" w:rsidRPr="00000000" w14:paraId="00000083">
            <w:pPr>
              <w:spacing w:after="120" w:before="120"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19</w:t>
            </w:r>
          </w:p>
        </w:tc>
      </w:tr>
      <w:tr>
        <w:trPr>
          <w:cantSplit w:val="0"/>
          <w:trHeight w:val="454" w:hRule="atLeast"/>
          <w:tblHeader w:val="0"/>
        </w:trPr>
        <w:tc>
          <w:tcPr/>
          <w:p w:rsidR="00000000" w:rsidDel="00000000" w:rsidP="00000000" w:rsidRDefault="00000000" w:rsidRPr="00000000" w14:paraId="00000084">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w:t>
            </w:r>
          </w:p>
        </w:tc>
        <w:tc>
          <w:tcPr/>
          <w:p w:rsidR="00000000" w:rsidDel="00000000" w:rsidP="00000000" w:rsidRDefault="00000000" w:rsidRPr="00000000" w14:paraId="00000085">
            <w:pPr>
              <w:spacing w:after="120" w:before="120"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 Profile &amp; Provenance View</w:t>
            </w:r>
          </w:p>
        </w:tc>
        <w:tc>
          <w:tcPr/>
          <w:p w:rsidR="00000000" w:rsidDel="00000000" w:rsidP="00000000" w:rsidRDefault="00000000" w:rsidRPr="00000000" w14:paraId="00000086">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p w:rsidR="00000000" w:rsidDel="00000000" w:rsidP="00000000" w:rsidRDefault="00000000" w:rsidRPr="00000000" w14:paraId="00000087">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r>
      <w:tr>
        <w:trPr>
          <w:cantSplit w:val="0"/>
          <w:trHeight w:val="454" w:hRule="atLeast"/>
          <w:tblHeader w:val="0"/>
        </w:trPr>
        <w:tc>
          <w:tcPr/>
          <w:p w:rsidR="00000000" w:rsidDel="00000000" w:rsidP="00000000" w:rsidRDefault="00000000" w:rsidRPr="00000000" w14:paraId="00000088">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w:t>
            </w:r>
          </w:p>
        </w:tc>
        <w:tc>
          <w:tcPr/>
          <w:p w:rsidR="00000000" w:rsidDel="00000000" w:rsidP="00000000" w:rsidRDefault="00000000" w:rsidRPr="00000000" w14:paraId="00000089">
            <w:pPr>
              <w:spacing w:after="120" w:before="120"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Consent Self-Service &amp; Access History</w:t>
            </w:r>
          </w:p>
        </w:tc>
        <w:tc>
          <w:tcPr/>
          <w:p w:rsidR="00000000" w:rsidDel="00000000" w:rsidP="00000000" w:rsidRDefault="00000000" w:rsidRPr="00000000" w14:paraId="0000008A">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Complex</w:t>
            </w:r>
          </w:p>
        </w:tc>
        <w:tc>
          <w:tcPr/>
          <w:p w:rsidR="00000000" w:rsidDel="00000000" w:rsidP="00000000" w:rsidRDefault="00000000" w:rsidRPr="00000000" w14:paraId="0000008B">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r>
      <w:tr>
        <w:trPr>
          <w:cantSplit w:val="0"/>
          <w:trHeight w:val="454" w:hRule="atLeast"/>
          <w:tblHeader w:val="0"/>
        </w:trPr>
        <w:tc>
          <w:tcPr/>
          <w:p w:rsidR="00000000" w:rsidDel="00000000" w:rsidP="00000000" w:rsidRDefault="00000000" w:rsidRPr="00000000" w14:paraId="0000008C">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5.3</w:t>
            </w:r>
          </w:p>
        </w:tc>
        <w:tc>
          <w:tcPr/>
          <w:p w:rsidR="00000000" w:rsidDel="00000000" w:rsidP="00000000" w:rsidRDefault="00000000" w:rsidRPr="00000000" w14:paraId="0000008D">
            <w:pPr>
              <w:spacing w:after="120" w:before="120"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Event Check-in &amp; Correction Requests</w:t>
            </w:r>
          </w:p>
        </w:tc>
        <w:tc>
          <w:tcPr/>
          <w:p w:rsidR="00000000" w:rsidDel="00000000" w:rsidP="00000000" w:rsidRDefault="00000000" w:rsidRPr="00000000" w14:paraId="0000008E">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p w:rsidR="00000000" w:rsidDel="00000000" w:rsidP="00000000" w:rsidRDefault="00000000" w:rsidRPr="00000000" w14:paraId="0000008F">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r>
      <w:tr>
        <w:trPr>
          <w:cantSplit w:val="0"/>
          <w:trHeight w:val="454" w:hRule="atLeast"/>
          <w:tblHeader w:val="0"/>
        </w:trPr>
        <w:tc>
          <w:tcPr/>
          <w:p w:rsidR="00000000" w:rsidDel="00000000" w:rsidP="00000000" w:rsidRDefault="00000000" w:rsidRPr="00000000" w14:paraId="00000090">
            <w:pPr>
              <w:spacing w:after="120" w:before="120"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6</w:t>
            </w:r>
          </w:p>
        </w:tc>
        <w:tc>
          <w:tcPr/>
          <w:p w:rsidR="00000000" w:rsidDel="00000000" w:rsidP="00000000" w:rsidRDefault="00000000" w:rsidRPr="00000000" w14:paraId="00000091">
            <w:pPr>
              <w:spacing w:after="120" w:before="120" w:lineRule="auto"/>
              <w:ind w:left="33" w:firstLine="0"/>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Programme Reporting Module</w:t>
            </w:r>
          </w:p>
        </w:tc>
        <w:tc>
          <w:tcPr/>
          <w:p w:rsidR="00000000" w:rsidDel="00000000" w:rsidP="00000000" w:rsidRDefault="00000000" w:rsidRPr="00000000" w14:paraId="00000092">
            <w:pPr>
              <w:spacing w:after="120" w:before="120" w:lineRule="auto"/>
              <w:ind w:left="33" w:firstLine="0"/>
              <w:rPr>
                <w:rFonts w:ascii="Calibri" w:cs="Calibri" w:eastAsia="Calibri" w:hAnsi="Calibri"/>
                <w:b w:val="1"/>
                <w:bCs w:val="1"/>
                <w:i w:val="1"/>
                <w:iCs w:val="1"/>
                <w:sz w:val="22"/>
                <w:szCs w:val="22"/>
              </w:rPr>
            </w:pPr>
            <w:r w:rsidDel="00000000" w:rsidR="00000000" w:rsidRPr="00000000">
              <w:rPr>
                <w:rtl w:val="0"/>
              </w:rPr>
            </w:r>
          </w:p>
        </w:tc>
        <w:tc>
          <w:tcPr/>
          <w:p w:rsidR="00000000" w:rsidDel="00000000" w:rsidP="00000000" w:rsidRDefault="00000000" w:rsidRPr="00000000" w14:paraId="00000093">
            <w:pPr>
              <w:spacing w:after="120" w:before="120"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16</w:t>
            </w:r>
          </w:p>
        </w:tc>
      </w:tr>
      <w:tr>
        <w:trPr>
          <w:cantSplit w:val="0"/>
          <w:trHeight w:val="454" w:hRule="atLeast"/>
          <w:tblHeader w:val="0"/>
        </w:trPr>
        <w:tc>
          <w:tcPr/>
          <w:p w:rsidR="00000000" w:rsidDel="00000000" w:rsidP="00000000" w:rsidRDefault="00000000" w:rsidRPr="00000000" w14:paraId="00000094">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6.1</w:t>
            </w:r>
          </w:p>
        </w:tc>
        <w:tc>
          <w:tcPr/>
          <w:p w:rsidR="00000000" w:rsidDel="00000000" w:rsidP="00000000" w:rsidRDefault="00000000" w:rsidRPr="00000000" w14:paraId="00000095">
            <w:pPr>
              <w:spacing w:after="120" w:before="120"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Cohort &amp; Participation Analytics</w:t>
            </w:r>
          </w:p>
        </w:tc>
        <w:tc>
          <w:tcPr/>
          <w:p w:rsidR="00000000" w:rsidDel="00000000" w:rsidP="00000000" w:rsidRDefault="00000000" w:rsidRPr="00000000" w14:paraId="00000096">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Complex</w:t>
            </w:r>
          </w:p>
        </w:tc>
        <w:tc>
          <w:tcPr/>
          <w:p w:rsidR="00000000" w:rsidDel="00000000" w:rsidP="00000000" w:rsidRDefault="00000000" w:rsidRPr="00000000" w14:paraId="00000097">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r>
      <w:tr>
        <w:trPr>
          <w:cantSplit w:val="0"/>
          <w:trHeight w:val="454" w:hRule="atLeast"/>
          <w:tblHeader w:val="0"/>
        </w:trPr>
        <w:tc>
          <w:tcPr/>
          <w:p w:rsidR="00000000" w:rsidDel="00000000" w:rsidP="00000000" w:rsidRDefault="00000000" w:rsidRPr="00000000" w14:paraId="00000098">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6.2</w:t>
            </w:r>
          </w:p>
        </w:tc>
        <w:tc>
          <w:tcPr/>
          <w:p w:rsidR="00000000" w:rsidDel="00000000" w:rsidP="00000000" w:rsidRDefault="00000000" w:rsidRPr="00000000" w14:paraId="00000099">
            <w:pPr>
              <w:spacing w:after="120" w:before="120"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Caseload &amp; Closure-Time Reporting</w:t>
            </w:r>
          </w:p>
        </w:tc>
        <w:tc>
          <w:tcPr/>
          <w:p w:rsidR="00000000" w:rsidDel="00000000" w:rsidP="00000000" w:rsidRDefault="00000000" w:rsidRPr="00000000" w14:paraId="0000009A">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p w:rsidR="00000000" w:rsidDel="00000000" w:rsidP="00000000" w:rsidRDefault="00000000" w:rsidRPr="00000000" w14:paraId="0000009B">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r>
      <w:tr>
        <w:trPr>
          <w:cantSplit w:val="0"/>
          <w:trHeight w:val="454" w:hRule="atLeast"/>
          <w:tblHeader w:val="0"/>
        </w:trPr>
        <w:tc>
          <w:tcPr/>
          <w:p w:rsidR="00000000" w:rsidDel="00000000" w:rsidP="00000000" w:rsidRDefault="00000000" w:rsidRPr="00000000" w14:paraId="0000009C">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6.3</w:t>
            </w:r>
          </w:p>
        </w:tc>
        <w:tc>
          <w:tcPr/>
          <w:p w:rsidR="00000000" w:rsidDel="00000000" w:rsidP="00000000" w:rsidRDefault="00000000" w:rsidRPr="00000000" w14:paraId="0000009D">
            <w:pPr>
              <w:spacing w:after="120" w:before="120"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Assignment Approval &amp; Term Export</w:t>
            </w:r>
          </w:p>
        </w:tc>
        <w:tc>
          <w:tcPr/>
          <w:p w:rsidR="00000000" w:rsidDel="00000000" w:rsidP="00000000" w:rsidRDefault="00000000" w:rsidRPr="00000000" w14:paraId="0000009E">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p w:rsidR="00000000" w:rsidDel="00000000" w:rsidP="00000000" w:rsidRDefault="00000000" w:rsidRPr="00000000" w14:paraId="0000009F">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r>
      <w:tr>
        <w:trPr>
          <w:cantSplit w:val="0"/>
          <w:trHeight w:val="454" w:hRule="atLeast"/>
          <w:tblHeader w:val="0"/>
        </w:trPr>
        <w:tc>
          <w:tcPr/>
          <w:p w:rsidR="00000000" w:rsidDel="00000000" w:rsidP="00000000" w:rsidRDefault="00000000" w:rsidRPr="00000000" w14:paraId="000000A0">
            <w:pPr>
              <w:spacing w:after="120" w:before="120"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7</w:t>
            </w:r>
          </w:p>
        </w:tc>
        <w:tc>
          <w:tcPr/>
          <w:p w:rsidR="00000000" w:rsidDel="00000000" w:rsidP="00000000" w:rsidRDefault="00000000" w:rsidRPr="00000000" w14:paraId="000000A1">
            <w:pPr>
              <w:spacing w:after="120" w:before="120" w:lineRule="auto"/>
              <w:ind w:left="33" w:firstLine="0"/>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Shared Platform Services Module</w:t>
            </w:r>
          </w:p>
        </w:tc>
        <w:tc>
          <w:tcPr/>
          <w:p w:rsidR="00000000" w:rsidDel="00000000" w:rsidP="00000000" w:rsidRDefault="00000000" w:rsidRPr="00000000" w14:paraId="000000A2">
            <w:pPr>
              <w:spacing w:after="120" w:before="120" w:lineRule="auto"/>
              <w:ind w:left="33" w:firstLine="0"/>
              <w:rPr>
                <w:rFonts w:ascii="Calibri" w:cs="Calibri" w:eastAsia="Calibri" w:hAnsi="Calibri"/>
                <w:b w:val="1"/>
                <w:bCs w:val="1"/>
                <w:i w:val="1"/>
                <w:iCs w:val="1"/>
                <w:sz w:val="22"/>
                <w:szCs w:val="22"/>
              </w:rPr>
            </w:pPr>
            <w:r w:rsidDel="00000000" w:rsidR="00000000" w:rsidRPr="00000000">
              <w:rPr>
                <w:rtl w:val="0"/>
              </w:rPr>
            </w:r>
          </w:p>
        </w:tc>
        <w:tc>
          <w:tcPr/>
          <w:p w:rsidR="00000000" w:rsidDel="00000000" w:rsidP="00000000" w:rsidRDefault="00000000" w:rsidRPr="00000000" w14:paraId="000000A3">
            <w:pPr>
              <w:spacing w:after="120" w:before="120"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14</w:t>
            </w:r>
          </w:p>
        </w:tc>
      </w:tr>
      <w:tr>
        <w:trPr>
          <w:cantSplit w:val="0"/>
          <w:trHeight w:val="454" w:hRule="atLeast"/>
          <w:tblHeader w:val="0"/>
        </w:trPr>
        <w:tc>
          <w:tcPr/>
          <w:p w:rsidR="00000000" w:rsidDel="00000000" w:rsidP="00000000" w:rsidRDefault="00000000" w:rsidRPr="00000000" w14:paraId="000000A4">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7.1</w:t>
            </w:r>
          </w:p>
        </w:tc>
        <w:tc>
          <w:tcPr/>
          <w:p w:rsidR="00000000" w:rsidDel="00000000" w:rsidP="00000000" w:rsidRDefault="00000000" w:rsidRPr="00000000" w14:paraId="000000A5">
            <w:pPr>
              <w:spacing w:after="120" w:before="120"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SSO Authentication &amp; Notifications</w:t>
            </w:r>
          </w:p>
        </w:tc>
        <w:tc>
          <w:tcPr/>
          <w:p w:rsidR="00000000" w:rsidDel="00000000" w:rsidP="00000000" w:rsidRDefault="00000000" w:rsidRPr="00000000" w14:paraId="000000A6">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p w:rsidR="00000000" w:rsidDel="00000000" w:rsidP="00000000" w:rsidRDefault="00000000" w:rsidRPr="00000000" w14:paraId="000000A7">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r>
      <w:tr>
        <w:trPr>
          <w:cantSplit w:val="0"/>
          <w:trHeight w:val="454" w:hRule="atLeast"/>
          <w:tblHeader w:val="0"/>
        </w:trPr>
        <w:tc>
          <w:tcPr/>
          <w:p w:rsidR="00000000" w:rsidDel="00000000" w:rsidP="00000000" w:rsidRDefault="00000000" w:rsidRPr="00000000" w14:paraId="000000A8">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7.2</w:t>
            </w:r>
          </w:p>
        </w:tc>
        <w:tc>
          <w:tcPr/>
          <w:p w:rsidR="00000000" w:rsidDel="00000000" w:rsidP="00000000" w:rsidRDefault="00000000" w:rsidRPr="00000000" w14:paraId="000000A9">
            <w:pPr>
              <w:spacing w:after="120" w:before="120"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Bilingual UI (Vietnamese / English)</w:t>
            </w:r>
          </w:p>
        </w:tc>
        <w:tc>
          <w:tcPr/>
          <w:p w:rsidR="00000000" w:rsidDel="00000000" w:rsidP="00000000" w:rsidRDefault="00000000" w:rsidRPr="00000000" w14:paraId="000000AA">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p w:rsidR="00000000" w:rsidDel="00000000" w:rsidP="00000000" w:rsidRDefault="00000000" w:rsidRPr="00000000" w14:paraId="000000AB">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r>
      <w:tr>
        <w:trPr>
          <w:cantSplit w:val="0"/>
          <w:trHeight w:val="454" w:hRule="atLeast"/>
          <w:tblHeader w:val="0"/>
        </w:trPr>
        <w:tc>
          <w:tcPr/>
          <w:p w:rsidR="00000000" w:rsidDel="00000000" w:rsidP="00000000" w:rsidRDefault="00000000" w:rsidRPr="00000000" w14:paraId="000000AC">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7.3</w:t>
            </w:r>
          </w:p>
        </w:tc>
        <w:tc>
          <w:tcPr/>
          <w:p w:rsidR="00000000" w:rsidDel="00000000" w:rsidP="00000000" w:rsidRDefault="00000000" w:rsidRPr="00000000" w14:paraId="000000AD">
            <w:pPr>
              <w:spacing w:after="120" w:before="120"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Activity History &amp; Account Settings</w:t>
            </w:r>
          </w:p>
        </w:tc>
        <w:tc>
          <w:tcPr/>
          <w:p w:rsidR="00000000" w:rsidDel="00000000" w:rsidP="00000000" w:rsidRDefault="00000000" w:rsidRPr="00000000" w14:paraId="000000AE">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Simple</w:t>
            </w:r>
          </w:p>
        </w:tc>
        <w:tc>
          <w:tcPr/>
          <w:p w:rsidR="00000000" w:rsidDel="00000000" w:rsidP="00000000" w:rsidRDefault="00000000" w:rsidRPr="00000000" w14:paraId="000000AF">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r>
      <w:tr>
        <w:trPr>
          <w:cantSplit w:val="0"/>
          <w:trHeight w:val="454" w:hRule="atLeast"/>
          <w:tblHeader w:val="0"/>
        </w:trPr>
        <w:tc>
          <w:tcPr>
            <w:gridSpan w:val="3"/>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B0">
            <w:pPr>
              <w:spacing w:after="120" w:before="120" w:lineRule="auto"/>
              <w:ind w:left="33" w:firstLine="0"/>
              <w:jc w:val="right"/>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Total Estimated Effort (man-days)</w:t>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B3">
            <w:pPr>
              <w:spacing w:after="120" w:before="120"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144</w:t>
            </w:r>
          </w:p>
        </w:tc>
      </w:tr>
    </w:tbl>
    <w:p w:rsidR="00000000" w:rsidDel="00000000" w:rsidP="00000000" w:rsidRDefault="00000000" w:rsidRPr="00000000" w14:paraId="000000B4">
      <w:pPr>
        <w:pStyle w:val="Heading3"/>
        <w:spacing w:after="240" w:before="240" w:line="240" w:lineRule="auto"/>
        <w:rPr>
          <w:rFonts w:ascii="Calibri" w:cs="Calibri" w:eastAsia="Calibri" w:hAnsi="Calibri"/>
          <w:b w:val="1"/>
          <w:bCs w:val="1"/>
          <w:color w:val="000000"/>
          <w:sz w:val="24"/>
          <w:szCs w:val="24"/>
        </w:rPr>
      </w:pPr>
      <w:bookmarkStart w:colFirst="0" w:colLast="0" w:name="_rd5oyrlj34ra" w:id="4"/>
      <w:bookmarkEnd w:id="4"/>
      <w:r w:rsidDel="00000000" w:rsidR="00000000" w:rsidRPr="00000000">
        <w:rPr>
          <w:rFonts w:ascii="Calibri" w:cs="Calibri" w:eastAsia="Calibri" w:hAnsi="Calibri"/>
          <w:b w:val="1"/>
          <w:bCs w:val="1"/>
          <w:color w:val="000000"/>
          <w:sz w:val="24"/>
          <w:szCs w:val="24"/>
          <w:rtl w:val="0"/>
        </w:rPr>
        <w:t xml:space="preserve">1.2 Project Objectives</w:t>
      </w:r>
    </w:p>
    <w:p w:rsidR="00000000" w:rsidDel="00000000" w:rsidP="00000000" w:rsidRDefault="00000000" w:rsidRPr="00000000" w14:paraId="000000B5">
      <w:pPr>
        <w:spacing w:after="240" w:before="240"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Overall Objective</w:t>
      </w:r>
    </w:p>
    <w:p w:rsidR="00000000" w:rsidDel="00000000" w:rsidP="00000000" w:rsidRDefault="00000000" w:rsidRPr="00000000" w14:paraId="000000B6">
      <w:pPr>
        <w:spacing w:after="120" w:before="120" w:line="240" w:lineRule="auto"/>
        <w:jc w:val="both"/>
        <w:rPr>
          <w:rFonts w:ascii="Calibri" w:cs="Calibri" w:eastAsia="Calibri" w:hAnsi="Calibri"/>
        </w:rPr>
      </w:pPr>
      <w:r w:rsidDel="00000000" w:rsidR="00000000" w:rsidRPr="00000000">
        <w:rPr>
          <w:rFonts w:ascii="Calibri" w:cs="Calibri" w:eastAsia="Calibri" w:hAnsi="Calibri"/>
          <w:rtl w:val="0"/>
        </w:rPr>
        <w:t xml:space="preserve">The objective of the AdviseCare project is to develop a web-based academic advising and student welfare management platform that treats the advising file as a consent-scoped, provenance-carrying, bitemporal evidential record rather than a profile page. The system enables academic advisors, welfare officers, and data protection stewards to manage student caseloads, welfare referrals, and audit-safe consent through a centralized web application, while giving students control over who may see which part of their record and why.</w:t>
      </w:r>
    </w:p>
    <w:p w:rsidR="00000000" w:rsidDel="00000000" w:rsidP="00000000" w:rsidRDefault="00000000" w:rsidRPr="00000000" w14:paraId="000000B7">
      <w:pPr>
        <w:spacing w:after="120" w:before="120" w:line="240" w:lineRule="auto"/>
        <w:jc w:val="both"/>
        <w:rPr>
          <w:rFonts w:ascii="Calibri" w:cs="Calibri" w:eastAsia="Calibri" w:hAnsi="Calibri"/>
        </w:rPr>
      </w:pPr>
      <w:r w:rsidDel="00000000" w:rsidR="00000000" w:rsidRPr="00000000">
        <w:rPr>
          <w:rFonts w:ascii="Calibri" w:cs="Calibri" w:eastAsia="Calibri" w:hAnsi="Calibri"/>
          <w:rtl w:val="0"/>
        </w:rPr>
        <w:t xml:space="preserve">The current project scope targets a single-faculty pilot deployment supported by a synthetic cohort of about five hundred students, while maintaining a modular architecture — consent and access control service, bitemporal advising ledger, indicator and provenance engine — capable of extending to additional faculties and live institutional data sources in future releases.</w:t>
      </w:r>
    </w:p>
    <w:p w:rsidR="00000000" w:rsidDel="00000000" w:rsidP="00000000" w:rsidRDefault="00000000" w:rsidRPr="00000000" w14:paraId="000000B8">
      <w:pPr>
        <w:spacing w:after="24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Quality Objectives </w:t>
      </w:r>
      <w:r w:rsidDel="00000000" w:rsidR="00000000" w:rsidRPr="00000000">
        <w:rPr>
          <w:rtl w:val="0"/>
        </w:rPr>
      </w:r>
    </w:p>
    <w:tbl>
      <w:tblPr>
        <w:tblStyle w:val="Table3"/>
        <w:tblW w:w="891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540"/>
        <w:gridCol w:w="1560"/>
        <w:gridCol w:w="1695"/>
        <w:gridCol w:w="990"/>
        <w:gridCol w:w="990"/>
        <w:gridCol w:w="3135"/>
        <w:tblGridChange w:id="0">
          <w:tblGrid>
            <w:gridCol w:w="540"/>
            <w:gridCol w:w="1560"/>
            <w:gridCol w:w="1695"/>
            <w:gridCol w:w="990"/>
            <w:gridCol w:w="990"/>
            <w:gridCol w:w="3135"/>
          </w:tblGrid>
        </w:tblGridChange>
      </w:tblGrid>
      <w:tr>
        <w:trPr>
          <w:cantSplit w:val="0"/>
          <w:trHeight w:val="454" w:hRule="atLeast"/>
          <w:tblHeader w:val="0"/>
        </w:trPr>
        <w:tc>
          <w:tcPr>
            <w:shd w:fill="ffe8e1" w:val="clear"/>
          </w:tcPr>
          <w:p w:rsidR="00000000" w:rsidDel="00000000" w:rsidP="00000000" w:rsidRDefault="00000000" w:rsidRPr="00000000" w14:paraId="000000B9">
            <w:pPr>
              <w:spacing w:after="120" w:before="120" w:lineRule="auto"/>
              <w:ind w:left="107"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00BA">
            <w:pPr>
              <w:spacing w:after="120" w:before="120" w:lineRule="auto"/>
              <w:ind w:left="107"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Testing Stage</w:t>
            </w:r>
          </w:p>
        </w:tc>
        <w:tc>
          <w:tcPr>
            <w:shd w:fill="ffe8e1" w:val="clear"/>
          </w:tcPr>
          <w:p w:rsidR="00000000" w:rsidDel="00000000" w:rsidP="00000000" w:rsidRDefault="00000000" w:rsidRPr="00000000" w14:paraId="000000BB">
            <w:pPr>
              <w:spacing w:after="120" w:before="120" w:lineRule="auto"/>
              <w:ind w:firstLine="9"/>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Test Coverage</w:t>
            </w:r>
          </w:p>
        </w:tc>
        <w:tc>
          <w:tcPr>
            <w:shd w:fill="ffe8e1" w:val="clear"/>
          </w:tcPr>
          <w:p w:rsidR="00000000" w:rsidDel="00000000" w:rsidP="00000000" w:rsidRDefault="00000000" w:rsidRPr="00000000" w14:paraId="000000BC">
            <w:pPr>
              <w:spacing w:after="120" w:before="120" w:lineRule="auto"/>
              <w:ind w:left="34" w:firstLine="5"/>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No. of Defects</w:t>
            </w:r>
          </w:p>
        </w:tc>
        <w:tc>
          <w:tcPr>
            <w:shd w:fill="ffe8e1" w:val="clear"/>
          </w:tcPr>
          <w:p w:rsidR="00000000" w:rsidDel="00000000" w:rsidP="00000000" w:rsidRDefault="00000000" w:rsidRPr="00000000" w14:paraId="000000BD">
            <w:pPr>
              <w:spacing w:after="120" w:before="120" w:lineRule="auto"/>
              <w:ind w:left="34" w:firstLine="5"/>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 of Defect</w:t>
            </w:r>
          </w:p>
        </w:tc>
        <w:tc>
          <w:tcPr>
            <w:shd w:fill="ffe8e1" w:val="clear"/>
          </w:tcPr>
          <w:p w:rsidR="00000000" w:rsidDel="00000000" w:rsidP="00000000" w:rsidRDefault="00000000" w:rsidRPr="00000000" w14:paraId="000000BE">
            <w:pPr>
              <w:spacing w:after="120" w:before="120" w:lineRule="auto"/>
              <w:ind w:left="107"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Notes</w:t>
            </w:r>
          </w:p>
        </w:tc>
      </w:tr>
      <w:tr>
        <w:trPr>
          <w:cantSplit w:val="0"/>
          <w:trHeight w:val="454" w:hRule="atLeast"/>
          <w:tblHeader w:val="0"/>
        </w:trPr>
        <w:tc>
          <w:tcPr/>
          <w:p w:rsidR="00000000" w:rsidDel="00000000" w:rsidP="00000000" w:rsidRDefault="00000000" w:rsidRPr="00000000" w14:paraId="000000BF">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p w:rsidR="00000000" w:rsidDel="00000000" w:rsidP="00000000" w:rsidRDefault="00000000" w:rsidRPr="00000000" w14:paraId="000000C0">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Requirements &amp; Design Review </w:t>
            </w:r>
          </w:p>
        </w:tc>
        <w:tc>
          <w:tcPr/>
          <w:p w:rsidR="00000000" w:rsidDel="00000000" w:rsidP="00000000" w:rsidRDefault="00000000" w:rsidRPr="00000000" w14:paraId="000000C1">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100% </w:t>
            </w:r>
          </w:p>
        </w:tc>
        <w:tc>
          <w:tcPr/>
          <w:p w:rsidR="00000000" w:rsidDel="00000000" w:rsidP="00000000" w:rsidRDefault="00000000" w:rsidRPr="00000000" w14:paraId="000000C2">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N/A</w:t>
            </w:r>
          </w:p>
        </w:tc>
        <w:tc>
          <w:tcPr/>
          <w:p w:rsidR="00000000" w:rsidDel="00000000" w:rsidP="00000000" w:rsidRDefault="00000000" w:rsidRPr="00000000" w14:paraId="000000C3">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N/A</w:t>
            </w:r>
          </w:p>
        </w:tc>
        <w:tc>
          <w:tcPr/>
          <w:p w:rsidR="00000000" w:rsidDel="00000000" w:rsidP="00000000" w:rsidRDefault="00000000" w:rsidRPr="00000000" w14:paraId="000000C4">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Review all requirements, bitemporal ERD, consent/access-control model and UI prototype before implementation</w:t>
            </w:r>
          </w:p>
        </w:tc>
      </w:tr>
      <w:tr>
        <w:trPr>
          <w:cantSplit w:val="0"/>
          <w:trHeight w:val="454" w:hRule="atLeast"/>
          <w:tblHeader w:val="0"/>
        </w:trPr>
        <w:tc>
          <w:tcPr/>
          <w:p w:rsidR="00000000" w:rsidDel="00000000" w:rsidP="00000000" w:rsidRDefault="00000000" w:rsidRPr="00000000" w14:paraId="000000C5">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p w:rsidR="00000000" w:rsidDel="00000000" w:rsidP="00000000" w:rsidRDefault="00000000" w:rsidRPr="00000000" w14:paraId="000000C6">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Unit Test</w:t>
            </w:r>
          </w:p>
        </w:tc>
        <w:tc>
          <w:tcPr/>
          <w:p w:rsidR="00000000" w:rsidDel="00000000" w:rsidP="00000000" w:rsidRDefault="00000000" w:rsidRPr="00000000" w14:paraId="000000C7">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≥85%</w:t>
            </w:r>
          </w:p>
        </w:tc>
        <w:tc>
          <w:tcPr/>
          <w:p w:rsidR="00000000" w:rsidDel="00000000" w:rsidP="00000000" w:rsidRDefault="00000000" w:rsidRPr="00000000" w14:paraId="000000C8">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 Minor</w:t>
            </w:r>
          </w:p>
        </w:tc>
        <w:tc>
          <w:tcPr/>
          <w:p w:rsidR="00000000" w:rsidDel="00000000" w:rsidP="00000000" w:rsidRDefault="00000000" w:rsidRPr="00000000" w14:paraId="000000C9">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 Critical</w:t>
            </w:r>
          </w:p>
        </w:tc>
        <w:tc>
          <w:tcPr/>
          <w:p w:rsidR="00000000" w:rsidDel="00000000" w:rsidP="00000000" w:rsidRDefault="00000000" w:rsidRPr="00000000" w14:paraId="000000CA">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Backend services, policy decision point, indicator engine, utility classes </w:t>
            </w:r>
          </w:p>
        </w:tc>
      </w:tr>
      <w:tr>
        <w:trPr>
          <w:cantSplit w:val="0"/>
          <w:trHeight w:val="454" w:hRule="atLeast"/>
          <w:tblHeader w:val="0"/>
        </w:trPr>
        <w:tc>
          <w:tcPr/>
          <w:p w:rsidR="00000000" w:rsidDel="00000000" w:rsidP="00000000" w:rsidRDefault="00000000" w:rsidRPr="00000000" w14:paraId="000000CB">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p w:rsidR="00000000" w:rsidDel="00000000" w:rsidP="00000000" w:rsidRDefault="00000000" w:rsidRPr="00000000" w14:paraId="000000CC">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Integration Test</w:t>
            </w:r>
          </w:p>
        </w:tc>
        <w:tc>
          <w:tcPr/>
          <w:p w:rsidR="00000000" w:rsidDel="00000000" w:rsidP="00000000" w:rsidRDefault="00000000" w:rsidRPr="00000000" w14:paraId="000000CD">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100% of module interfaces</w:t>
            </w:r>
          </w:p>
        </w:tc>
        <w:tc>
          <w:tcPr/>
          <w:p w:rsidR="00000000" w:rsidDel="00000000" w:rsidP="00000000" w:rsidRDefault="00000000" w:rsidRPr="00000000" w14:paraId="000000CE">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0CF">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 Critical</w:t>
            </w:r>
          </w:p>
        </w:tc>
        <w:tc>
          <w:tcPr/>
          <w:p w:rsidR="00000000" w:rsidDel="00000000" w:rsidP="00000000" w:rsidRDefault="00000000" w:rsidRPr="00000000" w14:paraId="000000D0">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Frontend–Backend–Consent Service integration</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D1">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Borders>
              <w:bottom w:color="000000" w:space="0" w:sz="4" w:val="single"/>
            </w:tcBorders>
          </w:tcPr>
          <w:p w:rsidR="00000000" w:rsidDel="00000000" w:rsidP="00000000" w:rsidRDefault="00000000" w:rsidRPr="00000000" w14:paraId="000000D2">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System Test</w:t>
            </w:r>
          </w:p>
        </w:tc>
        <w:tc>
          <w:tcPr>
            <w:tcBorders>
              <w:bottom w:color="000000" w:space="0" w:sz="4" w:val="single"/>
            </w:tcBorders>
          </w:tcPr>
          <w:p w:rsidR="00000000" w:rsidDel="00000000" w:rsidP="00000000" w:rsidRDefault="00000000" w:rsidRPr="00000000" w14:paraId="000000D3">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100% Functional Requirements</w:t>
            </w:r>
          </w:p>
        </w:tc>
        <w:tc>
          <w:tcPr>
            <w:tcBorders>
              <w:bottom w:color="000000" w:space="0" w:sz="4" w:val="single"/>
            </w:tcBorders>
          </w:tcPr>
          <w:p w:rsidR="00000000" w:rsidDel="00000000" w:rsidP="00000000" w:rsidRDefault="00000000" w:rsidRPr="00000000" w14:paraId="000000D4">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tcBorders>
              <w:bottom w:color="000000" w:space="0" w:sz="4" w:val="single"/>
            </w:tcBorders>
          </w:tcPr>
          <w:p w:rsidR="00000000" w:rsidDel="00000000" w:rsidP="00000000" w:rsidRDefault="00000000" w:rsidRPr="00000000" w14:paraId="000000D5">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 Critical</w:t>
            </w:r>
          </w:p>
        </w:tc>
        <w:tc>
          <w:tcPr>
            <w:tcBorders>
              <w:bottom w:color="000000" w:space="0" w:sz="4" w:val="single"/>
            </w:tcBorders>
          </w:tcPr>
          <w:p w:rsidR="00000000" w:rsidDel="00000000" w:rsidP="00000000" w:rsidRDefault="00000000" w:rsidRPr="00000000" w14:paraId="000000D6">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Complete end-to-end workflow</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D7">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Borders>
              <w:bottom w:color="000000" w:space="0" w:sz="4" w:val="single"/>
            </w:tcBorders>
          </w:tcPr>
          <w:p w:rsidR="00000000" w:rsidDel="00000000" w:rsidP="00000000" w:rsidRDefault="00000000" w:rsidRPr="00000000" w14:paraId="000000D8">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Acceptance Test</w:t>
            </w:r>
          </w:p>
        </w:tc>
        <w:tc>
          <w:tcPr>
            <w:tcBorders>
              <w:bottom w:color="000000" w:space="0" w:sz="4" w:val="single"/>
            </w:tcBorders>
          </w:tcPr>
          <w:p w:rsidR="00000000" w:rsidDel="00000000" w:rsidP="00000000" w:rsidRDefault="00000000" w:rsidRPr="00000000" w14:paraId="000000D9">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100% Major Features</w:t>
            </w:r>
          </w:p>
        </w:tc>
        <w:tc>
          <w:tcPr>
            <w:tcBorders>
              <w:bottom w:color="000000" w:space="0" w:sz="4" w:val="single"/>
            </w:tcBorders>
          </w:tcPr>
          <w:p w:rsidR="00000000" w:rsidDel="00000000" w:rsidP="00000000" w:rsidRDefault="00000000" w:rsidRPr="00000000" w14:paraId="000000DA">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Borders>
              <w:bottom w:color="000000" w:space="0" w:sz="4" w:val="single"/>
            </w:tcBorders>
          </w:tcPr>
          <w:p w:rsidR="00000000" w:rsidDel="00000000" w:rsidP="00000000" w:rsidRDefault="00000000" w:rsidRPr="00000000" w14:paraId="000000DB">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 Critical</w:t>
            </w:r>
          </w:p>
        </w:tc>
        <w:tc>
          <w:tcPr>
            <w:tcBorders>
              <w:bottom w:color="000000" w:space="0" w:sz="4" w:val="single"/>
            </w:tcBorders>
          </w:tcPr>
          <w:p w:rsidR="00000000" w:rsidDel="00000000" w:rsidP="00000000" w:rsidRDefault="00000000" w:rsidRPr="00000000" w14:paraId="000000DC">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Conducted with supervisors and representative users</w:t>
            </w:r>
          </w:p>
        </w:tc>
      </w:tr>
    </w:tbl>
    <w:p w:rsidR="00000000" w:rsidDel="00000000" w:rsidP="00000000" w:rsidRDefault="00000000" w:rsidRPr="00000000" w14:paraId="000000DD">
      <w:pPr>
        <w:spacing w:after="240" w:before="240"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Milestone Timeliness</w:t>
      </w:r>
    </w:p>
    <w:p w:rsidR="00000000" w:rsidDel="00000000" w:rsidP="00000000" w:rsidRDefault="00000000" w:rsidRPr="00000000" w14:paraId="000000DE">
      <w:pPr>
        <w:spacing w:after="120" w:before="12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Target:</w:t>
      </w:r>
      <w:r w:rsidDel="00000000" w:rsidR="00000000" w:rsidRPr="00000000">
        <w:rPr>
          <w:rFonts w:ascii="Calibri" w:cs="Calibri" w:eastAsia="Calibri" w:hAnsi="Calibri"/>
          <w:rtl w:val="0"/>
        </w:rPr>
        <w:t xml:space="preserve"> ≥95% of planned milestones completed on schedule. </w:t>
      </w:r>
    </w:p>
    <w:p w:rsidR="00000000" w:rsidDel="00000000" w:rsidP="00000000" w:rsidRDefault="00000000" w:rsidRPr="00000000" w14:paraId="000000DF">
      <w:pPr>
        <w:spacing w:after="240" w:before="240"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Allocated Effort</w:t>
      </w:r>
    </w:p>
    <w:tbl>
      <w:tblPr>
        <w:tblStyle w:val="Table4"/>
        <w:tblW w:w="891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540"/>
        <w:gridCol w:w="5235"/>
        <w:gridCol w:w="1425"/>
        <w:gridCol w:w="1710"/>
        <w:tblGridChange w:id="0">
          <w:tblGrid>
            <w:gridCol w:w="540"/>
            <w:gridCol w:w="5235"/>
            <w:gridCol w:w="1425"/>
            <w:gridCol w:w="1710"/>
          </w:tblGrid>
        </w:tblGridChange>
      </w:tblGrid>
      <w:tr>
        <w:trPr>
          <w:cantSplit w:val="0"/>
          <w:trHeight w:val="454" w:hRule="atLeast"/>
          <w:tblHeader w:val="0"/>
        </w:trPr>
        <w:tc>
          <w:tcPr>
            <w:shd w:fill="ffe8e1" w:val="clear"/>
          </w:tcPr>
          <w:p w:rsidR="00000000" w:rsidDel="00000000" w:rsidP="00000000" w:rsidRDefault="00000000" w:rsidRPr="00000000" w14:paraId="000000E0">
            <w:pPr>
              <w:spacing w:after="120" w:before="120" w:lineRule="auto"/>
              <w:ind w:left="107" w:firstLine="0"/>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shd w:fill="ffe8e1" w:val="clear"/>
          </w:tcPr>
          <w:p w:rsidR="00000000" w:rsidDel="00000000" w:rsidP="00000000" w:rsidRDefault="00000000" w:rsidRPr="00000000" w14:paraId="000000E1">
            <w:pPr>
              <w:spacing w:after="120" w:before="120" w:lineRule="auto"/>
              <w:ind w:left="107" w:firstLine="0"/>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Activity</w:t>
            </w:r>
          </w:p>
        </w:tc>
        <w:tc>
          <w:tcPr>
            <w:shd w:fill="ffe8e1" w:val="clear"/>
          </w:tcPr>
          <w:p w:rsidR="00000000" w:rsidDel="00000000" w:rsidP="00000000" w:rsidRDefault="00000000" w:rsidRPr="00000000" w14:paraId="000000E2">
            <w:pPr>
              <w:spacing w:after="120" w:before="120" w:lineRule="auto"/>
              <w:ind w:left="107"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Percentage</w:t>
            </w:r>
          </w:p>
        </w:tc>
        <w:tc>
          <w:tcPr>
            <w:shd w:fill="ffe8e1" w:val="clear"/>
          </w:tcPr>
          <w:p w:rsidR="00000000" w:rsidDel="00000000" w:rsidP="00000000" w:rsidRDefault="00000000" w:rsidRPr="00000000" w14:paraId="000000E3">
            <w:pPr>
              <w:spacing w:after="120" w:before="120" w:lineRule="auto"/>
              <w:ind w:firstLine="9"/>
              <w:rPr>
                <w:rFonts w:ascii="Calibri" w:cs="Calibri" w:eastAsia="Calibri" w:hAnsi="Calibri"/>
                <w:b w:val="1"/>
                <w:bCs w:val="1"/>
              </w:rPr>
            </w:pPr>
            <w:r w:rsidDel="00000000" w:rsidR="00000000" w:rsidRPr="00000000">
              <w:rPr>
                <w:rFonts w:ascii="Calibri" w:cs="Calibri" w:eastAsia="Calibri" w:hAnsi="Calibri"/>
                <w:b w:val="1"/>
                <w:bCs w:val="1"/>
                <w:rtl w:val="0"/>
              </w:rPr>
              <w:t xml:space="preserve">Effort (MD)</w:t>
            </w:r>
          </w:p>
        </w:tc>
      </w:tr>
      <w:tr>
        <w:trPr>
          <w:cantSplit w:val="0"/>
          <w:trHeight w:val="454" w:hRule="atLeast"/>
          <w:tblHeader w:val="0"/>
        </w:trPr>
        <w:tc>
          <w:tcPr/>
          <w:p w:rsidR="00000000" w:rsidDel="00000000" w:rsidP="00000000" w:rsidRDefault="00000000" w:rsidRPr="00000000" w14:paraId="000000E4">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p w:rsidR="00000000" w:rsidDel="00000000" w:rsidP="00000000" w:rsidRDefault="00000000" w:rsidRPr="00000000" w14:paraId="000000E5">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Requirements Analysis</w:t>
            </w:r>
          </w:p>
        </w:tc>
        <w:tc>
          <w:tcPr/>
          <w:p w:rsidR="00000000" w:rsidDel="00000000" w:rsidP="00000000" w:rsidRDefault="00000000" w:rsidRPr="00000000" w14:paraId="000000E6">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0E7">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w:t>
            </w:r>
          </w:p>
        </w:tc>
      </w:tr>
      <w:tr>
        <w:trPr>
          <w:cantSplit w:val="0"/>
          <w:trHeight w:val="454" w:hRule="atLeast"/>
          <w:tblHeader w:val="0"/>
        </w:trPr>
        <w:tc>
          <w:tcPr/>
          <w:p w:rsidR="00000000" w:rsidDel="00000000" w:rsidP="00000000" w:rsidRDefault="00000000" w:rsidRPr="00000000" w14:paraId="000000E8">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p w:rsidR="00000000" w:rsidDel="00000000" w:rsidP="00000000" w:rsidRDefault="00000000" w:rsidRPr="00000000" w14:paraId="000000E9">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System &amp; Data Model Design (Bitemporal Schema, ERD, API)</w:t>
            </w:r>
          </w:p>
        </w:tc>
        <w:tc>
          <w:tcPr/>
          <w:p w:rsidR="00000000" w:rsidDel="00000000" w:rsidP="00000000" w:rsidRDefault="00000000" w:rsidRPr="00000000" w14:paraId="000000EA">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w:t>
            </w:r>
          </w:p>
        </w:tc>
        <w:tc>
          <w:tcPr/>
          <w:p w:rsidR="00000000" w:rsidDel="00000000" w:rsidP="00000000" w:rsidRDefault="00000000" w:rsidRPr="00000000" w14:paraId="000000EB">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w:t>
            </w:r>
          </w:p>
        </w:tc>
      </w:tr>
      <w:tr>
        <w:trPr>
          <w:cantSplit w:val="0"/>
          <w:trHeight w:val="454" w:hRule="atLeast"/>
          <w:tblHeader w:val="0"/>
        </w:trPr>
        <w:tc>
          <w:tcPr/>
          <w:p w:rsidR="00000000" w:rsidDel="00000000" w:rsidP="00000000" w:rsidRDefault="00000000" w:rsidRPr="00000000" w14:paraId="000000EC">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p w:rsidR="00000000" w:rsidDel="00000000" w:rsidP="00000000" w:rsidRDefault="00000000" w:rsidRPr="00000000" w14:paraId="000000ED">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Backend &amp; Consent/Access Control Development</w:t>
            </w:r>
          </w:p>
        </w:tc>
        <w:tc>
          <w:tcPr/>
          <w:p w:rsidR="00000000" w:rsidDel="00000000" w:rsidP="00000000" w:rsidRDefault="00000000" w:rsidRPr="00000000" w14:paraId="000000EE">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w:t>
            </w:r>
          </w:p>
        </w:tc>
        <w:tc>
          <w:tcPr/>
          <w:p w:rsidR="00000000" w:rsidDel="00000000" w:rsidP="00000000" w:rsidRDefault="00000000" w:rsidRPr="00000000" w14:paraId="000000EF">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43</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F0">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Borders>
              <w:bottom w:color="000000" w:space="0" w:sz="4" w:val="single"/>
            </w:tcBorders>
          </w:tcPr>
          <w:p w:rsidR="00000000" w:rsidDel="00000000" w:rsidP="00000000" w:rsidRDefault="00000000" w:rsidRPr="00000000" w14:paraId="000000F1">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Frontend Development (Advisor &amp; Student Portals)</w:t>
            </w:r>
          </w:p>
        </w:tc>
        <w:tc>
          <w:tcPr>
            <w:tcBorders>
              <w:bottom w:color="000000" w:space="0" w:sz="4" w:val="single"/>
            </w:tcBorders>
          </w:tcPr>
          <w:p w:rsidR="00000000" w:rsidDel="00000000" w:rsidP="00000000" w:rsidRDefault="00000000" w:rsidRPr="00000000" w14:paraId="000000F2">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Borders>
              <w:bottom w:color="000000" w:space="0" w:sz="4" w:val="single"/>
            </w:tcBorders>
          </w:tcPr>
          <w:p w:rsidR="00000000" w:rsidDel="00000000" w:rsidP="00000000" w:rsidRDefault="00000000" w:rsidRPr="00000000" w14:paraId="000000F3">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29</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F4">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Borders>
              <w:bottom w:color="000000" w:space="0" w:sz="4" w:val="single"/>
            </w:tcBorders>
          </w:tcPr>
          <w:p w:rsidR="00000000" w:rsidDel="00000000" w:rsidP="00000000" w:rsidRDefault="00000000" w:rsidRPr="00000000" w14:paraId="000000F5">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Testing &amp; Bug Fixing </w:t>
            </w:r>
          </w:p>
        </w:tc>
        <w:tc>
          <w:tcPr>
            <w:tcBorders>
              <w:bottom w:color="000000" w:space="0" w:sz="4" w:val="single"/>
            </w:tcBorders>
          </w:tcPr>
          <w:p w:rsidR="00000000" w:rsidDel="00000000" w:rsidP="00000000" w:rsidRDefault="00000000" w:rsidRPr="00000000" w14:paraId="000000F6">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Borders>
              <w:bottom w:color="000000" w:space="0" w:sz="4" w:val="single"/>
            </w:tcBorders>
          </w:tcPr>
          <w:p w:rsidR="00000000" w:rsidDel="00000000" w:rsidP="00000000" w:rsidRDefault="00000000" w:rsidRPr="00000000" w14:paraId="000000F7">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17</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F8">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Borders>
              <w:bottom w:color="000000" w:space="0" w:sz="4" w:val="single"/>
            </w:tcBorders>
          </w:tcPr>
          <w:p w:rsidR="00000000" w:rsidDel="00000000" w:rsidP="00000000" w:rsidRDefault="00000000" w:rsidRPr="00000000" w14:paraId="000000F9">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Documentation &amp; Project Management </w:t>
            </w:r>
          </w:p>
        </w:tc>
        <w:tc>
          <w:tcPr>
            <w:tcBorders>
              <w:bottom w:color="000000" w:space="0" w:sz="4" w:val="single"/>
            </w:tcBorders>
          </w:tcPr>
          <w:p w:rsidR="00000000" w:rsidDel="00000000" w:rsidP="00000000" w:rsidRDefault="00000000" w:rsidRPr="00000000" w14:paraId="000000FA">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tcBorders>
              <w:bottom w:color="000000" w:space="0" w:sz="4" w:val="single"/>
            </w:tcBorders>
          </w:tcPr>
          <w:p w:rsidR="00000000" w:rsidDel="00000000" w:rsidP="00000000" w:rsidRDefault="00000000" w:rsidRPr="00000000" w14:paraId="000000FB">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r>
    </w:tbl>
    <w:p w:rsidR="00000000" w:rsidDel="00000000" w:rsidP="00000000" w:rsidRDefault="00000000" w:rsidRPr="00000000" w14:paraId="000000FC">
      <w:pPr>
        <w:pStyle w:val="Heading3"/>
        <w:spacing w:after="240" w:before="240" w:line="240" w:lineRule="auto"/>
        <w:rPr>
          <w:rFonts w:ascii="Calibri" w:cs="Calibri" w:eastAsia="Calibri" w:hAnsi="Calibri"/>
          <w:i w:val="1"/>
          <w:iCs w:val="1"/>
          <w:color w:val="0000ff"/>
        </w:rPr>
      </w:pPr>
      <w:bookmarkStart w:colFirst="0" w:colLast="0" w:name="_qr7jjupcertu" w:id="5"/>
      <w:bookmarkEnd w:id="5"/>
      <w:r w:rsidDel="00000000" w:rsidR="00000000" w:rsidRPr="00000000">
        <w:rPr>
          <w:rFonts w:ascii="Calibri" w:cs="Calibri" w:eastAsia="Calibri" w:hAnsi="Calibri"/>
          <w:b w:val="1"/>
          <w:bCs w:val="1"/>
          <w:color w:val="000000"/>
          <w:sz w:val="24"/>
          <w:szCs w:val="24"/>
          <w:rtl w:val="0"/>
        </w:rPr>
        <w:t xml:space="preserve">1.3 Project Risks</w:t>
      </w:r>
      <w:r w:rsidDel="00000000" w:rsidR="00000000" w:rsidRPr="00000000">
        <w:rPr>
          <w:rtl w:val="0"/>
        </w:rPr>
      </w:r>
    </w:p>
    <w:tbl>
      <w:tblPr>
        <w:tblStyle w:val="Table5"/>
        <w:tblW w:w="8925.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540"/>
        <w:gridCol w:w="2685"/>
        <w:gridCol w:w="1140"/>
        <w:gridCol w:w="1410"/>
        <w:gridCol w:w="3150"/>
        <w:tblGridChange w:id="0">
          <w:tblGrid>
            <w:gridCol w:w="540"/>
            <w:gridCol w:w="2685"/>
            <w:gridCol w:w="1140"/>
            <w:gridCol w:w="1410"/>
            <w:gridCol w:w="3150"/>
          </w:tblGrid>
        </w:tblGridChange>
      </w:tblGrid>
      <w:tr>
        <w:trPr>
          <w:cantSplit w:val="0"/>
          <w:trHeight w:val="454" w:hRule="atLeast"/>
          <w:tblHeader w:val="0"/>
        </w:trPr>
        <w:tc>
          <w:tcPr>
            <w:shd w:fill="ffe8e1" w:val="clear"/>
          </w:tcPr>
          <w:p w:rsidR="00000000" w:rsidDel="00000000" w:rsidP="00000000" w:rsidRDefault="00000000" w:rsidRPr="00000000" w14:paraId="000000FD">
            <w:pPr>
              <w:spacing w:after="120" w:before="120" w:lineRule="auto"/>
              <w:ind w:left="107"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00FE">
            <w:pPr>
              <w:spacing w:after="120" w:before="120" w:lineRule="auto"/>
              <w:ind w:left="107"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Risk Description</w:t>
            </w:r>
          </w:p>
        </w:tc>
        <w:tc>
          <w:tcPr>
            <w:shd w:fill="ffe8e1" w:val="clear"/>
          </w:tcPr>
          <w:p w:rsidR="00000000" w:rsidDel="00000000" w:rsidP="00000000" w:rsidRDefault="00000000" w:rsidRPr="00000000" w14:paraId="000000FF">
            <w:pPr>
              <w:spacing w:after="120" w:before="120" w:lineRule="auto"/>
              <w:ind w:left="107"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Impact</w:t>
            </w:r>
          </w:p>
        </w:tc>
        <w:tc>
          <w:tcPr>
            <w:shd w:fill="ffe8e1" w:val="clear"/>
          </w:tcPr>
          <w:p w:rsidR="00000000" w:rsidDel="00000000" w:rsidP="00000000" w:rsidRDefault="00000000" w:rsidRPr="00000000" w14:paraId="00000100">
            <w:pPr>
              <w:spacing w:after="120" w:before="120" w:lineRule="auto"/>
              <w:ind w:left="107"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Possibility</w:t>
            </w:r>
          </w:p>
        </w:tc>
        <w:tc>
          <w:tcPr>
            <w:shd w:fill="ffe8e1" w:val="clear"/>
          </w:tcPr>
          <w:p w:rsidR="00000000" w:rsidDel="00000000" w:rsidP="00000000" w:rsidRDefault="00000000" w:rsidRPr="00000000" w14:paraId="00000101">
            <w:pPr>
              <w:spacing w:after="120" w:before="120" w:lineRule="auto"/>
              <w:ind w:left="107"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 Response Plans</w:t>
            </w:r>
          </w:p>
        </w:tc>
      </w:tr>
      <w:tr>
        <w:trPr>
          <w:cantSplit w:val="0"/>
          <w:trHeight w:val="454" w:hRule="atLeast"/>
          <w:tblHeader w:val="0"/>
        </w:trPr>
        <w:tc>
          <w:tcPr/>
          <w:p w:rsidR="00000000" w:rsidDel="00000000" w:rsidP="00000000" w:rsidRDefault="00000000" w:rsidRPr="00000000" w14:paraId="00000102">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p w:rsidR="00000000" w:rsidDel="00000000" w:rsidP="00000000" w:rsidRDefault="00000000" w:rsidRPr="00000000" w14:paraId="00000103">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Bitemporal, append-only ledger design is unfamiliar to the team and has a steep learning curve, delaying WP3.</w:t>
            </w:r>
          </w:p>
        </w:tc>
        <w:tc>
          <w:tcPr/>
          <w:p w:rsidR="00000000" w:rsidDel="00000000" w:rsidP="00000000" w:rsidRDefault="00000000" w:rsidRPr="00000000" w14:paraId="00000104">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High</w:t>
            </w:r>
          </w:p>
        </w:tc>
        <w:tc>
          <w:tcPr/>
          <w:p w:rsidR="00000000" w:rsidDel="00000000" w:rsidP="00000000" w:rsidRDefault="00000000" w:rsidRPr="00000000" w14:paraId="00000105">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p w:rsidR="00000000" w:rsidDel="00000000" w:rsidP="00000000" w:rsidRDefault="00000000" w:rsidRPr="00000000" w14:paraId="00000106">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Prototype early, study the Snodgrass bitemporal model, timebox a design spike before full implementation.</w:t>
            </w:r>
          </w:p>
        </w:tc>
      </w:tr>
      <w:tr>
        <w:trPr>
          <w:cantSplit w:val="0"/>
          <w:trHeight w:val="454" w:hRule="atLeast"/>
          <w:tblHeader w:val="0"/>
        </w:trPr>
        <w:tc>
          <w:tcPr/>
          <w:p w:rsidR="00000000" w:rsidDel="00000000" w:rsidP="00000000" w:rsidRDefault="00000000" w:rsidRPr="00000000" w14:paraId="00000107">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p w:rsidR="00000000" w:rsidDel="00000000" w:rsidP="00000000" w:rsidRDefault="00000000" w:rsidRPr="00000000" w14:paraId="00000108">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Per-attribute encryption and cryptographic erasure design (key management, AES-GCM) is complex to get right.</w:t>
            </w:r>
          </w:p>
        </w:tc>
        <w:tc>
          <w:tcPr/>
          <w:p w:rsidR="00000000" w:rsidDel="00000000" w:rsidP="00000000" w:rsidRDefault="00000000" w:rsidRPr="00000000" w14:paraId="00000109">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High</w:t>
            </w:r>
          </w:p>
        </w:tc>
        <w:tc>
          <w:tcPr/>
          <w:p w:rsidR="00000000" w:rsidDel="00000000" w:rsidP="00000000" w:rsidRDefault="00000000" w:rsidRPr="00000000" w14:paraId="0000010A">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p w:rsidR="00000000" w:rsidDel="00000000" w:rsidP="00000000" w:rsidRDefault="00000000" w:rsidRPr="00000000" w14:paraId="0000010B">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Study key-store patterns early; run a dedicated security design review before implementation.</w:t>
            </w:r>
          </w:p>
        </w:tc>
      </w:tr>
      <w:tr>
        <w:trPr>
          <w:cantSplit w:val="0"/>
          <w:trHeight w:val="454" w:hRule="atLeast"/>
          <w:tblHeader w:val="0"/>
        </w:trPr>
        <w:tc>
          <w:tcPr/>
          <w:p w:rsidR="00000000" w:rsidDel="00000000" w:rsidP="00000000" w:rsidRDefault="00000000" w:rsidRPr="00000000" w14:paraId="0000010C">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p w:rsidR="00000000" w:rsidDel="00000000" w:rsidP="00000000" w:rsidRDefault="00000000" w:rsidRPr="00000000" w14:paraId="0000010D">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Faculty partnership needed for the blind-nomination validity study may not be secured.</w:t>
            </w:r>
          </w:p>
        </w:tc>
        <w:tc>
          <w:tcPr/>
          <w:p w:rsidR="00000000" w:rsidDel="00000000" w:rsidP="00000000" w:rsidRDefault="00000000" w:rsidRPr="00000000" w14:paraId="0000010E">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High</w:t>
            </w:r>
          </w:p>
        </w:tc>
        <w:tc>
          <w:tcPr/>
          <w:p w:rsidR="00000000" w:rsidDel="00000000" w:rsidP="00000000" w:rsidRDefault="00000000" w:rsidRPr="00000000" w14:paraId="0000010F">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High</w:t>
            </w:r>
          </w:p>
        </w:tc>
        <w:tc>
          <w:tcPr/>
          <w:p w:rsidR="00000000" w:rsidDel="00000000" w:rsidP="00000000" w:rsidRDefault="00000000" w:rsidRPr="00000000" w14:paraId="00000110">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Secure a faculty partner within the first three weeks; fall back to advisor vignettes on the synthetic cohort if not secured.</w:t>
            </w:r>
          </w:p>
        </w:tc>
      </w:tr>
      <w:tr>
        <w:trPr>
          <w:cantSplit w:val="0"/>
          <w:trHeight w:val="454" w:hRule="atLeast"/>
          <w:tblHeader w:val="0"/>
        </w:trPr>
        <w:tc>
          <w:tcPr/>
          <w:p w:rsidR="00000000" w:rsidDel="00000000" w:rsidP="00000000" w:rsidRDefault="00000000" w:rsidRPr="00000000" w14:paraId="00000111">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p w:rsidR="00000000" w:rsidDel="00000000" w:rsidP="00000000" w:rsidRDefault="00000000" w:rsidRPr="00000000" w14:paraId="00000112">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Team starts with mutable tables intending to add history later, so reconstruction and selective erasure never arrive.</w:t>
            </w:r>
          </w:p>
        </w:tc>
        <w:tc>
          <w:tcPr/>
          <w:p w:rsidR="00000000" w:rsidDel="00000000" w:rsidP="00000000" w:rsidRDefault="00000000" w:rsidRPr="00000000" w14:paraId="00000113">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High</w:t>
            </w:r>
          </w:p>
        </w:tc>
        <w:tc>
          <w:tcPr/>
          <w:p w:rsidR="00000000" w:rsidDel="00000000" w:rsidP="00000000" w:rsidRDefault="00000000" w:rsidRPr="00000000" w14:paraId="00000114">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p w:rsidR="00000000" w:rsidDel="00000000" w:rsidP="00000000" w:rsidRDefault="00000000" w:rsidRPr="00000000" w14:paraId="00000115">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Commit to append-only storage, per-attribute keys, and access logging from WP2/WP3 kickoff; no mutable-table shortcut.</w:t>
            </w:r>
          </w:p>
        </w:tc>
      </w:tr>
      <w:tr>
        <w:trPr>
          <w:cantSplit w:val="0"/>
          <w:trHeight w:val="454" w:hRule="atLeast"/>
          <w:tblHeader w:val="0"/>
        </w:trPr>
        <w:tc>
          <w:tcPr/>
          <w:p w:rsidR="00000000" w:rsidDel="00000000" w:rsidP="00000000" w:rsidRDefault="00000000" w:rsidRPr="00000000" w14:paraId="00000116">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117">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Purpose-based access control policy errors leak sensitive attributes across an unintended purpose.</w:t>
            </w:r>
          </w:p>
        </w:tc>
        <w:tc>
          <w:tcPr/>
          <w:p w:rsidR="00000000" w:rsidDel="00000000" w:rsidP="00000000" w:rsidRDefault="00000000" w:rsidRPr="00000000" w14:paraId="00000118">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High</w:t>
            </w:r>
          </w:p>
        </w:tc>
        <w:tc>
          <w:tcPr/>
          <w:p w:rsidR="00000000" w:rsidDel="00000000" w:rsidP="00000000" w:rsidRDefault="00000000" w:rsidRPr="00000000" w14:paraId="00000119">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Low</w:t>
            </w:r>
          </w:p>
        </w:tc>
        <w:tc>
          <w:tcPr/>
          <w:p w:rsidR="00000000" w:rsidDel="00000000" w:rsidP="00000000" w:rsidRDefault="00000000" w:rsidRPr="00000000" w14:paraId="0000011A">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Peer-review the policy decision point logic; write consent/access unit tests before advisor UI work begins.</w:t>
            </w:r>
          </w:p>
        </w:tc>
      </w:tr>
      <w:tr>
        <w:trPr>
          <w:cantSplit w:val="0"/>
          <w:trHeight w:val="454" w:hRule="atLeast"/>
          <w:tblHeader w:val="0"/>
        </w:trPr>
        <w:tc>
          <w:tcPr/>
          <w:p w:rsidR="00000000" w:rsidDel="00000000" w:rsidP="00000000" w:rsidRDefault="00000000" w:rsidRPr="00000000" w14:paraId="0000011B">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11C">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Team members become unavailable due to academic workload.</w:t>
            </w:r>
          </w:p>
        </w:tc>
        <w:tc>
          <w:tcPr/>
          <w:p w:rsidR="00000000" w:rsidDel="00000000" w:rsidP="00000000" w:rsidRDefault="00000000" w:rsidRPr="00000000" w14:paraId="0000011D">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p w:rsidR="00000000" w:rsidDel="00000000" w:rsidP="00000000" w:rsidRDefault="00000000" w:rsidRPr="00000000" w14:paraId="0000011E">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p w:rsidR="00000000" w:rsidDel="00000000" w:rsidP="00000000" w:rsidRDefault="00000000" w:rsidRPr="00000000" w14:paraId="0000011F">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Cross-train team members across work packages and maintain updated project documentation.</w:t>
            </w:r>
          </w:p>
        </w:tc>
      </w:tr>
      <w:tr>
        <w:trPr>
          <w:cantSplit w:val="0"/>
          <w:trHeight w:val="454" w:hRule="atLeast"/>
          <w:tblHeader w:val="0"/>
        </w:trPr>
        <w:tc>
          <w:tcPr/>
          <w:p w:rsidR="00000000" w:rsidDel="00000000" w:rsidP="00000000" w:rsidRDefault="00000000" w:rsidRPr="00000000" w14:paraId="00000120">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121">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Database or consent-API redesign affects dependent modules (ledger, indicator engine, advisor workspace).</w:t>
            </w:r>
          </w:p>
        </w:tc>
        <w:tc>
          <w:tcPr/>
          <w:p w:rsidR="00000000" w:rsidDel="00000000" w:rsidP="00000000" w:rsidRDefault="00000000" w:rsidRPr="00000000" w14:paraId="00000122">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p w:rsidR="00000000" w:rsidDel="00000000" w:rsidP="00000000" w:rsidRDefault="00000000" w:rsidRPr="00000000" w14:paraId="00000123">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Low</w:t>
            </w:r>
          </w:p>
        </w:tc>
        <w:tc>
          <w:tcPr/>
          <w:p w:rsidR="00000000" w:rsidDel="00000000" w:rsidP="00000000" w:rsidRDefault="00000000" w:rsidRPr="00000000" w14:paraId="00000124">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Finalize the bitemporal schema and consent API contracts before implementation; manage changes via version control.</w:t>
            </w:r>
          </w:p>
        </w:tc>
      </w:tr>
      <w:tr>
        <w:trPr>
          <w:cantSplit w:val="0"/>
          <w:trHeight w:val="454" w:hRule="atLeast"/>
          <w:tblHeader w:val="0"/>
        </w:trPr>
        <w:tc>
          <w:tcPr/>
          <w:p w:rsidR="00000000" w:rsidDel="00000000" w:rsidP="00000000" w:rsidRDefault="00000000" w:rsidRPr="00000000" w14:paraId="00000125">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p w:rsidR="00000000" w:rsidDel="00000000" w:rsidP="00000000" w:rsidRDefault="00000000" w:rsidRPr="00000000" w14:paraId="00000126">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Synthetic dataset does not cover enough demo scenarios (consent withdrawal, retroactive correction, missing data).</w:t>
            </w:r>
          </w:p>
        </w:tc>
        <w:tc>
          <w:tcPr/>
          <w:p w:rsidR="00000000" w:rsidDel="00000000" w:rsidP="00000000" w:rsidRDefault="00000000" w:rsidRPr="00000000" w14:paraId="00000127">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p w:rsidR="00000000" w:rsidDel="00000000" w:rsidP="00000000" w:rsidRDefault="00000000" w:rsidRPr="00000000" w14:paraId="00000128">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Low</w:t>
            </w:r>
          </w:p>
        </w:tc>
        <w:tc>
          <w:tcPr/>
          <w:p w:rsidR="00000000" w:rsidDel="00000000" w:rsidP="00000000" w:rsidRDefault="00000000" w:rsidRPr="00000000" w14:paraId="00000129">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Design dataset scenarios up front per the proposal; validate against the provenance, consent-withdrawal and reconstruction demo scripts.</w:t>
            </w:r>
          </w:p>
        </w:tc>
      </w:tr>
      <w:tr>
        <w:trPr>
          <w:cantSplit w:val="0"/>
          <w:trHeight w:val="454" w:hRule="atLeast"/>
          <w:tblHeader w:val="0"/>
        </w:trPr>
        <w:tc>
          <w:tcPr/>
          <w:p w:rsidR="00000000" w:rsidDel="00000000" w:rsidP="00000000" w:rsidRDefault="00000000" w:rsidRPr="00000000" w14:paraId="0000012A">
            <w:pPr>
              <w:spacing w:after="120" w:before="120"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p w:rsidR="00000000" w:rsidDel="00000000" w:rsidP="00000000" w:rsidRDefault="00000000" w:rsidRPr="00000000" w14:paraId="0000012B">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Third-party service outages (GitHub, hosting, PostgreSQL).</w:t>
            </w:r>
          </w:p>
        </w:tc>
        <w:tc>
          <w:tcPr/>
          <w:p w:rsidR="00000000" w:rsidDel="00000000" w:rsidP="00000000" w:rsidRDefault="00000000" w:rsidRPr="00000000" w14:paraId="0000012C">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p w:rsidR="00000000" w:rsidDel="00000000" w:rsidP="00000000" w:rsidRDefault="00000000" w:rsidRPr="00000000" w14:paraId="0000012D">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Low</w:t>
            </w:r>
          </w:p>
        </w:tc>
        <w:tc>
          <w:tcPr/>
          <w:p w:rsidR="00000000" w:rsidDel="00000000" w:rsidP="00000000" w:rsidRDefault="00000000" w:rsidRPr="00000000" w14:paraId="0000012E">
            <w:pPr>
              <w:spacing w:after="120" w:before="120"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Maintain local backups and deployment alternatives.</w:t>
            </w:r>
          </w:p>
        </w:tc>
      </w:tr>
    </w:tbl>
    <w:p w:rsidR="00000000" w:rsidDel="00000000" w:rsidP="00000000" w:rsidRDefault="00000000" w:rsidRPr="00000000" w14:paraId="0000012F">
      <w:pPr>
        <w:pStyle w:val="Heading2"/>
        <w:spacing w:after="240" w:before="240" w:line="240" w:lineRule="auto"/>
        <w:rPr>
          <w:rFonts w:ascii="Calibri" w:cs="Calibri" w:eastAsia="Calibri" w:hAnsi="Calibri"/>
          <w:b w:val="1"/>
          <w:bCs w:val="1"/>
          <w:sz w:val="26"/>
          <w:szCs w:val="26"/>
        </w:rPr>
      </w:pPr>
      <w:bookmarkStart w:colFirst="0" w:colLast="0" w:name="_qk26fpibwd9d" w:id="6"/>
      <w:bookmarkEnd w:id="6"/>
      <w:r w:rsidDel="00000000" w:rsidR="00000000" w:rsidRPr="00000000">
        <w:rPr>
          <w:rFonts w:ascii="Calibri" w:cs="Calibri" w:eastAsia="Calibri" w:hAnsi="Calibri"/>
          <w:b w:val="1"/>
          <w:bCs w:val="1"/>
          <w:sz w:val="26"/>
          <w:szCs w:val="26"/>
          <w:rtl w:val="0"/>
        </w:rPr>
        <w:t xml:space="preserve">2. Management Approach</w:t>
      </w:r>
    </w:p>
    <w:p w:rsidR="00000000" w:rsidDel="00000000" w:rsidP="00000000" w:rsidRDefault="00000000" w:rsidRPr="00000000" w14:paraId="00000130">
      <w:pPr>
        <w:spacing w:after="120" w:before="120" w:line="240" w:lineRule="auto"/>
        <w:jc w:val="both"/>
        <w:rPr>
          <w:rFonts w:ascii="Calibri" w:cs="Calibri" w:eastAsia="Calibri" w:hAnsi="Calibri"/>
        </w:rPr>
      </w:pPr>
      <w:r w:rsidDel="00000000" w:rsidR="00000000" w:rsidRPr="00000000">
        <w:rPr>
          <w:rFonts w:ascii="Calibri" w:cs="Calibri" w:eastAsia="Calibri" w:hAnsi="Calibri"/>
          <w:rtl w:val="0"/>
        </w:rPr>
        <w:t xml:space="preserve">The project adopts an Agile Scrum development methodology to support iterative implementation, continuous stakeholder feedback, and incremental delivery of software modules. Since the platform combines a consent and access control service, a bitemporal advising ledger, and advisor/student-facing web applications, Agile allows each work package to evolve independently while remaining synchronized through well-defined API contracts.</w:t>
      </w:r>
    </w:p>
    <w:p w:rsidR="00000000" w:rsidDel="00000000" w:rsidP="00000000" w:rsidRDefault="00000000" w:rsidRPr="00000000" w14:paraId="00000131">
      <w:pPr>
        <w:spacing w:after="120" w:before="120" w:line="240" w:lineRule="auto"/>
        <w:jc w:val="both"/>
        <w:rPr>
          <w:rFonts w:ascii="Calibri" w:cs="Calibri" w:eastAsia="Calibri" w:hAnsi="Calibri"/>
        </w:rPr>
      </w:pPr>
      <w:r w:rsidDel="00000000" w:rsidR="00000000" w:rsidRPr="00000000">
        <w:rPr>
          <w:rFonts w:ascii="Calibri" w:cs="Calibri" w:eastAsia="Calibri" w:hAnsi="Calibri"/>
          <w:rtl w:val="0"/>
        </w:rPr>
        <w:t xml:space="preserve">Development is organized into two-week sprints. Each sprint begins with Sprint Planning, followed by implementation, daily progress tracking, code reviews, testing, and Sprint Review. Features are prioritized according to business value and technical dependency. High-risk modules such as the consent and access control service, the bitemporal advising ledger, and cryptographic erasure are developed incrementally with frequent integration testing to reduce technical risk, in line with the note that these models cannot be retrofitted later.</w:t>
      </w:r>
    </w:p>
    <w:p w:rsidR="00000000" w:rsidDel="00000000" w:rsidP="00000000" w:rsidRDefault="00000000" w:rsidRPr="00000000" w14:paraId="00000132">
      <w:pPr>
        <w:spacing w:after="120" w:before="120" w:line="240" w:lineRule="auto"/>
        <w:jc w:val="both"/>
        <w:rPr>
          <w:rFonts w:ascii="Calibri" w:cs="Calibri" w:eastAsia="Calibri" w:hAnsi="Calibri"/>
          <w:i w:val="1"/>
          <w:iCs w:val="1"/>
          <w:color w:val="0000ff"/>
        </w:rPr>
      </w:pPr>
      <w:r w:rsidDel="00000000" w:rsidR="00000000" w:rsidRPr="00000000">
        <w:rPr>
          <w:rFonts w:ascii="Calibri" w:cs="Calibri" w:eastAsia="Calibri" w:hAnsi="Calibri"/>
          <w:rtl w:val="0"/>
        </w:rPr>
        <w:t xml:space="preserve">GitHub is used for source control following the Git Flow branching strategy, while GitHub Projects is used to manage sprint backlogs, tasks, defects, and milestone tracking. Technical documentation, ERDs, and software artifacts are maintained throughout the project to ensure traceability between requirements, design, implementation, and testing.</w:t>
      </w:r>
      <w:r w:rsidDel="00000000" w:rsidR="00000000" w:rsidRPr="00000000">
        <w:rPr>
          <w:rtl w:val="0"/>
        </w:rPr>
      </w:r>
    </w:p>
    <w:p w:rsidR="00000000" w:rsidDel="00000000" w:rsidP="00000000" w:rsidRDefault="00000000" w:rsidRPr="00000000" w14:paraId="00000133">
      <w:pPr>
        <w:pStyle w:val="Heading3"/>
        <w:spacing w:after="240" w:before="240" w:line="240" w:lineRule="auto"/>
        <w:rPr>
          <w:rFonts w:ascii="Calibri" w:cs="Calibri" w:eastAsia="Calibri" w:hAnsi="Calibri"/>
          <w:b w:val="1"/>
          <w:bCs w:val="1"/>
          <w:color w:val="000000"/>
          <w:sz w:val="24"/>
          <w:szCs w:val="24"/>
        </w:rPr>
      </w:pPr>
      <w:bookmarkStart w:colFirst="0" w:colLast="0" w:name="_habfo0v7n3bx" w:id="7"/>
      <w:bookmarkEnd w:id="7"/>
      <w:r w:rsidDel="00000000" w:rsidR="00000000" w:rsidRPr="00000000">
        <w:rPr>
          <w:rFonts w:ascii="Calibri" w:cs="Calibri" w:eastAsia="Calibri" w:hAnsi="Calibri"/>
          <w:b w:val="1"/>
          <w:bCs w:val="1"/>
          <w:color w:val="000000"/>
          <w:sz w:val="24"/>
          <w:szCs w:val="24"/>
          <w:rtl w:val="0"/>
        </w:rPr>
        <w:t xml:space="preserve">2.1 Project Process</w:t>
      </w:r>
    </w:p>
    <w:p w:rsidR="00000000" w:rsidDel="00000000" w:rsidP="00000000" w:rsidRDefault="00000000" w:rsidRPr="00000000" w14:paraId="00000134">
      <w:pPr>
        <w:spacing w:after="120" w:before="120" w:line="240" w:lineRule="auto"/>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1689100"/>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31200" cy="1689100"/>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spacing w:after="120" w:before="120" w:line="240" w:lineRule="auto"/>
        <w:jc w:val="both"/>
        <w:rPr>
          <w:rFonts w:ascii="Calibri" w:cs="Calibri" w:eastAsia="Calibri" w:hAnsi="Calibri"/>
        </w:rPr>
      </w:pPr>
      <w:r w:rsidDel="00000000" w:rsidR="00000000" w:rsidRPr="00000000">
        <w:rPr>
          <w:rFonts w:ascii="Calibri" w:cs="Calibri" w:eastAsia="Calibri" w:hAnsi="Calibri"/>
          <w:rtl w:val="0"/>
        </w:rPr>
        <w:t xml:space="preserve">The project follows an iterative Agile Scrum lifecycle consisting of requirement analysis, system design, sprint planning, implementation, testing, and review. Every sprint produces a potentially deployable software increment, allowing stakeholders to evaluate progress and provide feedback throughout development.</w:t>
      </w:r>
    </w:p>
    <w:p w:rsidR="00000000" w:rsidDel="00000000" w:rsidP="00000000" w:rsidRDefault="00000000" w:rsidRPr="00000000" w14:paraId="00000136">
      <w:pPr>
        <w:pStyle w:val="Heading3"/>
        <w:spacing w:after="240" w:before="240" w:line="240" w:lineRule="auto"/>
        <w:rPr>
          <w:rFonts w:ascii="Calibri" w:cs="Calibri" w:eastAsia="Calibri" w:hAnsi="Calibri"/>
          <w:b w:val="1"/>
          <w:bCs w:val="1"/>
          <w:color w:val="000000"/>
          <w:sz w:val="24"/>
          <w:szCs w:val="24"/>
        </w:rPr>
      </w:pPr>
      <w:bookmarkStart w:colFirst="0" w:colLast="0" w:name="_ovhrgc850yi3" w:id="8"/>
      <w:bookmarkEnd w:id="8"/>
      <w:r w:rsidDel="00000000" w:rsidR="00000000" w:rsidRPr="00000000">
        <w:rPr>
          <w:rFonts w:ascii="Calibri" w:cs="Calibri" w:eastAsia="Calibri" w:hAnsi="Calibri"/>
          <w:b w:val="1"/>
          <w:bCs w:val="1"/>
          <w:color w:val="000000"/>
          <w:sz w:val="24"/>
          <w:szCs w:val="24"/>
          <w:rtl w:val="0"/>
        </w:rPr>
        <w:t xml:space="preserve">2.2 Quality Management</w:t>
      </w:r>
    </w:p>
    <w:p w:rsidR="00000000" w:rsidDel="00000000" w:rsidP="00000000" w:rsidRDefault="00000000" w:rsidRPr="00000000" w14:paraId="00000137">
      <w:pPr>
        <w:spacing w:after="240" w:before="240" w:lin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Defect Prevention</w:t>
      </w:r>
    </w:p>
    <w:p w:rsidR="00000000" w:rsidDel="00000000" w:rsidP="00000000" w:rsidRDefault="00000000" w:rsidRPr="00000000" w14:paraId="00000138">
      <w:pPr>
        <w:numPr>
          <w:ilvl w:val="0"/>
          <w:numId w:val="4"/>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Adopt coding standards and naming conventions.</w:t>
      </w:r>
    </w:p>
    <w:p w:rsidR="00000000" w:rsidDel="00000000" w:rsidP="00000000" w:rsidRDefault="00000000" w:rsidRPr="00000000" w14:paraId="00000139">
      <w:pPr>
        <w:numPr>
          <w:ilvl w:val="0"/>
          <w:numId w:val="4"/>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Define architecture before implementation.</w:t>
      </w:r>
    </w:p>
    <w:p w:rsidR="00000000" w:rsidDel="00000000" w:rsidP="00000000" w:rsidRDefault="00000000" w:rsidRPr="00000000" w14:paraId="0000013A">
      <w:pPr>
        <w:numPr>
          <w:ilvl w:val="0"/>
          <w:numId w:val="4"/>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Maintain traceability between requirements and implementation.</w:t>
      </w:r>
    </w:p>
    <w:p w:rsidR="00000000" w:rsidDel="00000000" w:rsidP="00000000" w:rsidRDefault="00000000" w:rsidRPr="00000000" w14:paraId="0000013B">
      <w:pPr>
        <w:numPr>
          <w:ilvl w:val="0"/>
          <w:numId w:val="4"/>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Review database and API designs before coding.</w:t>
      </w:r>
    </w:p>
    <w:p w:rsidR="00000000" w:rsidDel="00000000" w:rsidP="00000000" w:rsidRDefault="00000000" w:rsidRPr="00000000" w14:paraId="0000013C">
      <w:pPr>
        <w:spacing w:after="240" w:before="240" w:lin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Requirements Review</w:t>
      </w:r>
    </w:p>
    <w:p w:rsidR="00000000" w:rsidDel="00000000" w:rsidP="00000000" w:rsidRDefault="00000000" w:rsidRPr="00000000" w14:paraId="0000013D">
      <w:pPr>
        <w:numPr>
          <w:ilvl w:val="0"/>
          <w:numId w:val="3"/>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Conduct peer reviews for all project documents.</w:t>
      </w:r>
    </w:p>
    <w:p w:rsidR="00000000" w:rsidDel="00000000" w:rsidP="00000000" w:rsidRDefault="00000000" w:rsidRPr="00000000" w14:paraId="0000013E">
      <w:pPr>
        <w:numPr>
          <w:ilvl w:val="0"/>
          <w:numId w:val="3"/>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Validate ERD, Context Diagram, SRS and UI prototypes with supervisors.</w:t>
      </w:r>
    </w:p>
    <w:p w:rsidR="00000000" w:rsidDel="00000000" w:rsidP="00000000" w:rsidRDefault="00000000" w:rsidRPr="00000000" w14:paraId="0000013F">
      <w:pPr>
        <w:numPr>
          <w:ilvl w:val="0"/>
          <w:numId w:val="3"/>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Review feature implementation against Report 1 scope.</w:t>
      </w:r>
    </w:p>
    <w:p w:rsidR="00000000" w:rsidDel="00000000" w:rsidP="00000000" w:rsidRDefault="00000000" w:rsidRPr="00000000" w14:paraId="00000140">
      <w:pPr>
        <w:spacing w:after="240" w:before="240" w:lin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Code Review</w:t>
      </w:r>
    </w:p>
    <w:p w:rsidR="00000000" w:rsidDel="00000000" w:rsidP="00000000" w:rsidRDefault="00000000" w:rsidRPr="00000000" w14:paraId="00000141">
      <w:pPr>
        <w:numPr>
          <w:ilvl w:val="0"/>
          <w:numId w:val="5"/>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All Pull Requests require at least one reviewer.</w:t>
      </w:r>
    </w:p>
    <w:p w:rsidR="00000000" w:rsidDel="00000000" w:rsidP="00000000" w:rsidRDefault="00000000" w:rsidRPr="00000000" w14:paraId="00000142">
      <w:pPr>
        <w:numPr>
          <w:ilvl w:val="0"/>
          <w:numId w:val="5"/>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Verify coding standards and business logic.</w:t>
      </w:r>
    </w:p>
    <w:p w:rsidR="00000000" w:rsidDel="00000000" w:rsidP="00000000" w:rsidRDefault="00000000" w:rsidRPr="00000000" w14:paraId="00000143">
      <w:pPr>
        <w:numPr>
          <w:ilvl w:val="0"/>
          <w:numId w:val="5"/>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Ensure consistency between backend APIs and the consent/access-control service.</w:t>
      </w:r>
    </w:p>
    <w:p w:rsidR="00000000" w:rsidDel="00000000" w:rsidP="00000000" w:rsidRDefault="00000000" w:rsidRPr="00000000" w14:paraId="00000144">
      <w:pPr>
        <w:spacing w:after="240" w:before="240" w:lin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Unit Testing</w:t>
      </w:r>
    </w:p>
    <w:p w:rsidR="00000000" w:rsidDel="00000000" w:rsidP="00000000" w:rsidRDefault="00000000" w:rsidRPr="00000000" w14:paraId="00000145">
      <w:pPr>
        <w:numPr>
          <w:ilvl w:val="0"/>
          <w:numId w:val="2"/>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Test backend services individually.</w:t>
      </w:r>
    </w:p>
    <w:p w:rsidR="00000000" w:rsidDel="00000000" w:rsidP="00000000" w:rsidRDefault="00000000" w:rsidRPr="00000000" w14:paraId="00000146">
      <w:pPr>
        <w:numPr>
          <w:ilvl w:val="0"/>
          <w:numId w:val="2"/>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Test authentication, consent policy evaluation, and bitemporal query logic.</w:t>
      </w:r>
    </w:p>
    <w:p w:rsidR="00000000" w:rsidDel="00000000" w:rsidP="00000000" w:rsidRDefault="00000000" w:rsidRPr="00000000" w14:paraId="00000147">
      <w:pPr>
        <w:numPr>
          <w:ilvl w:val="0"/>
          <w:numId w:val="2"/>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Verify indicator and provenance calculations independently.</w:t>
      </w:r>
    </w:p>
    <w:p w:rsidR="00000000" w:rsidDel="00000000" w:rsidP="00000000" w:rsidRDefault="00000000" w:rsidRPr="00000000" w14:paraId="00000148">
      <w:pPr>
        <w:spacing w:after="240" w:before="240" w:lin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Integration Testing</w:t>
      </w:r>
    </w:p>
    <w:p w:rsidR="00000000" w:rsidDel="00000000" w:rsidP="00000000" w:rsidRDefault="00000000" w:rsidRPr="00000000" w14:paraId="00000149">
      <w:pPr>
        <w:spacing w:after="120" w:before="120" w:line="240" w:lineRule="auto"/>
        <w:rPr>
          <w:rFonts w:ascii="Calibri" w:cs="Calibri" w:eastAsia="Calibri" w:hAnsi="Calibri"/>
        </w:rPr>
      </w:pPr>
      <w:r w:rsidDel="00000000" w:rsidR="00000000" w:rsidRPr="00000000">
        <w:rPr>
          <w:rFonts w:ascii="Calibri" w:cs="Calibri" w:eastAsia="Calibri" w:hAnsi="Calibri"/>
          <w:rtl w:val="0"/>
        </w:rPr>
        <w:t xml:space="preserve">Validate interactions among:</w:t>
      </w:r>
    </w:p>
    <w:p w:rsidR="00000000" w:rsidDel="00000000" w:rsidP="00000000" w:rsidRDefault="00000000" w:rsidRPr="00000000" w14:paraId="0000014A">
      <w:pPr>
        <w:numPr>
          <w:ilvl w:val="0"/>
          <w:numId w:val="6"/>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Web Frontend ↔ Backend API</w:t>
      </w:r>
    </w:p>
    <w:p w:rsidR="00000000" w:rsidDel="00000000" w:rsidP="00000000" w:rsidRDefault="00000000" w:rsidRPr="00000000" w14:paraId="0000014B">
      <w:pPr>
        <w:numPr>
          <w:ilvl w:val="0"/>
          <w:numId w:val="6"/>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Backend ↔ PostgreSQL</w:t>
      </w:r>
    </w:p>
    <w:p w:rsidR="00000000" w:rsidDel="00000000" w:rsidP="00000000" w:rsidRDefault="00000000" w:rsidRPr="00000000" w14:paraId="0000014C">
      <w:pPr>
        <w:numPr>
          <w:ilvl w:val="0"/>
          <w:numId w:val="6"/>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Backend ↔ Consent &amp; Access Control Service</w:t>
      </w:r>
    </w:p>
    <w:p w:rsidR="00000000" w:rsidDel="00000000" w:rsidP="00000000" w:rsidRDefault="00000000" w:rsidRPr="00000000" w14:paraId="0000014D">
      <w:pPr>
        <w:numPr>
          <w:ilvl w:val="0"/>
          <w:numId w:val="6"/>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Backend ↔ Encryption / Key Store</w:t>
      </w:r>
    </w:p>
    <w:p w:rsidR="00000000" w:rsidDel="00000000" w:rsidP="00000000" w:rsidRDefault="00000000" w:rsidRPr="00000000" w14:paraId="0000014E">
      <w:pPr>
        <w:spacing w:after="240" w:before="240" w:lin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System Testing</w:t>
      </w:r>
    </w:p>
    <w:p w:rsidR="00000000" w:rsidDel="00000000" w:rsidP="00000000" w:rsidRDefault="00000000" w:rsidRPr="00000000" w14:paraId="0000014F">
      <w:pPr>
        <w:spacing w:after="120" w:before="120" w:line="240" w:lineRule="auto"/>
        <w:rPr>
          <w:rFonts w:ascii="Calibri" w:cs="Calibri" w:eastAsia="Calibri" w:hAnsi="Calibri"/>
        </w:rPr>
      </w:pPr>
      <w:r w:rsidDel="00000000" w:rsidR="00000000" w:rsidRPr="00000000">
        <w:rPr>
          <w:rFonts w:ascii="Calibri" w:cs="Calibri" w:eastAsia="Calibri" w:hAnsi="Calibri"/>
          <w:rtl w:val="0"/>
        </w:rPr>
        <w:t xml:space="preserve">Perform complete end-to-end scenarios including:</w:t>
      </w:r>
    </w:p>
    <w:p w:rsidR="00000000" w:rsidDel="00000000" w:rsidP="00000000" w:rsidRDefault="00000000" w:rsidRPr="00000000" w14:paraId="00000150">
      <w:pPr>
        <w:numPr>
          <w:ilvl w:val="0"/>
          <w:numId w:val="7"/>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Advisor opens caseload and views a student profile with provenance</w:t>
      </w:r>
    </w:p>
    <w:p w:rsidR="00000000" w:rsidDel="00000000" w:rsidP="00000000" w:rsidRDefault="00000000" w:rsidRPr="00000000" w14:paraId="00000151">
      <w:pPr>
        <w:numPr>
          <w:ilvl w:val="0"/>
          <w:numId w:val="7"/>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Student grants and withdraws consent for a purpose</w:t>
      </w:r>
    </w:p>
    <w:p w:rsidR="00000000" w:rsidDel="00000000" w:rsidP="00000000" w:rsidRDefault="00000000" w:rsidRPr="00000000" w14:paraId="00000152">
      <w:pPr>
        <w:numPr>
          <w:ilvl w:val="0"/>
          <w:numId w:val="7"/>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System reconstructs a past advising decision (point-in-time query)</w:t>
      </w:r>
    </w:p>
    <w:p w:rsidR="00000000" w:rsidDel="00000000" w:rsidP="00000000" w:rsidRDefault="00000000" w:rsidRPr="00000000" w14:paraId="00000153">
      <w:pPr>
        <w:numPr>
          <w:ilvl w:val="0"/>
          <w:numId w:val="7"/>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Advisor records a note and advances a case through the workflow</w:t>
      </w:r>
    </w:p>
    <w:p w:rsidR="00000000" w:rsidDel="00000000" w:rsidP="00000000" w:rsidRDefault="00000000" w:rsidRPr="00000000" w14:paraId="00000154">
      <w:pPr>
        <w:numPr>
          <w:ilvl w:val="0"/>
          <w:numId w:val="7"/>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Welfare officer receives and triages a referral</w:t>
      </w:r>
    </w:p>
    <w:p w:rsidR="00000000" w:rsidDel="00000000" w:rsidP="00000000" w:rsidRDefault="00000000" w:rsidRPr="00000000" w14:paraId="00000155">
      <w:pPr>
        <w:numPr>
          <w:ilvl w:val="0"/>
          <w:numId w:val="7"/>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Programme head views an anonymised cohort report</w:t>
      </w:r>
    </w:p>
    <w:p w:rsidR="00000000" w:rsidDel="00000000" w:rsidP="00000000" w:rsidRDefault="00000000" w:rsidRPr="00000000" w14:paraId="00000156">
      <w:pPr>
        <w:spacing w:after="240" w:before="240" w:lin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User Acceptance Testing</w:t>
      </w:r>
    </w:p>
    <w:p w:rsidR="00000000" w:rsidDel="00000000" w:rsidP="00000000" w:rsidRDefault="00000000" w:rsidRPr="00000000" w14:paraId="00000157">
      <w:pPr>
        <w:spacing w:after="120" w:before="120" w:line="240" w:lineRule="auto"/>
        <w:rPr>
          <w:rFonts w:ascii="Calibri" w:cs="Calibri" w:eastAsia="Calibri" w:hAnsi="Calibri"/>
        </w:rPr>
      </w:pPr>
      <w:r w:rsidDel="00000000" w:rsidR="00000000" w:rsidRPr="00000000">
        <w:rPr>
          <w:rFonts w:ascii="Calibri" w:cs="Calibri" w:eastAsia="Calibri" w:hAnsi="Calibri"/>
          <w:rtl w:val="0"/>
        </w:rPr>
        <w:t xml:space="preserve">Conduct acceptance testing with supervisors and representative users to verify that all major functional requirements defined in Report 1 are fully implemented.</w:t>
      </w:r>
    </w:p>
    <w:p w:rsidR="00000000" w:rsidDel="00000000" w:rsidP="00000000" w:rsidRDefault="00000000" w:rsidRPr="00000000" w14:paraId="00000158">
      <w:pPr>
        <w:pStyle w:val="Heading3"/>
        <w:spacing w:after="240" w:before="240" w:line="240" w:lineRule="auto"/>
        <w:rPr>
          <w:rFonts w:ascii="Calibri" w:cs="Calibri" w:eastAsia="Calibri" w:hAnsi="Calibri"/>
          <w:i w:val="1"/>
          <w:iCs w:val="1"/>
          <w:color w:val="0000ff"/>
        </w:rPr>
      </w:pPr>
      <w:bookmarkStart w:colFirst="0" w:colLast="0" w:name="_fbsw3vsxjfje" w:id="9"/>
      <w:bookmarkEnd w:id="9"/>
      <w:r w:rsidDel="00000000" w:rsidR="00000000" w:rsidRPr="00000000">
        <w:rPr>
          <w:rFonts w:ascii="Calibri" w:cs="Calibri" w:eastAsia="Calibri" w:hAnsi="Calibri"/>
          <w:b w:val="1"/>
          <w:bCs w:val="1"/>
          <w:color w:val="000000"/>
          <w:sz w:val="24"/>
          <w:szCs w:val="24"/>
          <w:rtl w:val="0"/>
        </w:rPr>
        <w:t xml:space="preserve">2.3 Training Plan</w:t>
      </w:r>
      <w:r w:rsidDel="00000000" w:rsidR="00000000" w:rsidRPr="00000000">
        <w:rPr>
          <w:rtl w:val="0"/>
        </w:rPr>
      </w:r>
    </w:p>
    <w:tbl>
      <w:tblPr>
        <w:tblStyle w:val="Table6"/>
        <w:tblW w:w="891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20"/>
      </w:tblPr>
      <w:tblGrid>
        <w:gridCol w:w="2940"/>
        <w:gridCol w:w="1995"/>
        <w:gridCol w:w="1980"/>
        <w:gridCol w:w="1995"/>
        <w:tblGridChange w:id="0">
          <w:tblGrid>
            <w:gridCol w:w="2940"/>
            <w:gridCol w:w="1995"/>
            <w:gridCol w:w="1980"/>
            <w:gridCol w:w="1995"/>
          </w:tblGrid>
        </w:tblGridChange>
      </w:tblGrid>
      <w:tr>
        <w:trPr>
          <w:cantSplit w:val="0"/>
          <w:trHeight w:val="397" w:hRule="atLeast"/>
          <w:tblHeader w:val="0"/>
        </w:trPr>
        <w:tc>
          <w:tcPr>
            <w:shd w:fill="ffe8e1" w:val="clear"/>
          </w:tcPr>
          <w:p w:rsidR="00000000" w:rsidDel="00000000" w:rsidP="00000000" w:rsidRDefault="00000000" w:rsidRPr="00000000" w14:paraId="00000159">
            <w:pPr>
              <w:spacing w:after="120" w:before="12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Training Area</w:t>
            </w:r>
          </w:p>
        </w:tc>
        <w:tc>
          <w:tcPr>
            <w:shd w:fill="ffe8e1" w:val="clear"/>
          </w:tcPr>
          <w:p w:rsidR="00000000" w:rsidDel="00000000" w:rsidP="00000000" w:rsidRDefault="00000000" w:rsidRPr="00000000" w14:paraId="0000015A">
            <w:pPr>
              <w:spacing w:after="120" w:before="12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Participants</w:t>
            </w:r>
          </w:p>
        </w:tc>
        <w:tc>
          <w:tcPr>
            <w:shd w:fill="ffe8e1" w:val="clear"/>
          </w:tcPr>
          <w:p w:rsidR="00000000" w:rsidDel="00000000" w:rsidP="00000000" w:rsidRDefault="00000000" w:rsidRPr="00000000" w14:paraId="0000015B">
            <w:pPr>
              <w:spacing w:after="120" w:before="12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When, Duration</w:t>
            </w:r>
          </w:p>
        </w:tc>
        <w:tc>
          <w:tcPr>
            <w:shd w:fill="ffe8e1" w:val="clear"/>
          </w:tcPr>
          <w:p w:rsidR="00000000" w:rsidDel="00000000" w:rsidP="00000000" w:rsidRDefault="00000000" w:rsidRPr="00000000" w14:paraId="0000015C">
            <w:pPr>
              <w:spacing w:after="120" w:before="12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Waiver Criteria</w:t>
            </w:r>
          </w:p>
        </w:tc>
      </w:tr>
      <w:tr>
        <w:trPr>
          <w:cantSplit w:val="0"/>
          <w:trHeight w:val="397" w:hRule="atLeast"/>
          <w:tblHeader w:val="0"/>
        </w:trPr>
        <w:tc>
          <w:tcPr/>
          <w:p w:rsidR="00000000" w:rsidDel="00000000" w:rsidP="00000000" w:rsidRDefault="00000000" w:rsidRPr="00000000" w14:paraId="0000015D">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Bitemporal Data Modelling &amp; PostgreSQL</w:t>
            </w:r>
          </w:p>
        </w:tc>
        <w:tc>
          <w:tcPr/>
          <w:p w:rsidR="00000000" w:rsidDel="00000000" w:rsidP="00000000" w:rsidRDefault="00000000" w:rsidRPr="00000000" w14:paraId="0000015E">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Entire Team</w:t>
            </w:r>
          </w:p>
        </w:tc>
        <w:tc>
          <w:tcPr/>
          <w:p w:rsidR="00000000" w:rsidDel="00000000" w:rsidP="00000000" w:rsidRDefault="00000000" w:rsidRPr="00000000" w14:paraId="0000015F">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1 (2 days)</w:t>
            </w:r>
          </w:p>
        </w:tc>
        <w:tc>
          <w:tcPr/>
          <w:p w:rsidR="00000000" w:rsidDel="00000000" w:rsidP="00000000" w:rsidRDefault="00000000" w:rsidRPr="00000000" w14:paraId="00000160">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Mandatory</w:t>
            </w:r>
          </w:p>
        </w:tc>
      </w:tr>
      <w:tr>
        <w:trPr>
          <w:cantSplit w:val="0"/>
          <w:trHeight w:val="397" w:hRule="atLeast"/>
          <w:tblHeader w:val="0"/>
        </w:trPr>
        <w:tc>
          <w:tcPr/>
          <w:p w:rsidR="00000000" w:rsidDel="00000000" w:rsidP="00000000" w:rsidRDefault="00000000" w:rsidRPr="00000000" w14:paraId="00000161">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Purpose-Based Access Control &amp; Cryptographic Erasure (AES-GCM, Key Management)</w:t>
            </w:r>
          </w:p>
        </w:tc>
        <w:tc>
          <w:tcPr/>
          <w:p w:rsidR="00000000" w:rsidDel="00000000" w:rsidP="00000000" w:rsidRDefault="00000000" w:rsidRPr="00000000" w14:paraId="00000162">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Security / Backend Developers</w:t>
            </w:r>
          </w:p>
        </w:tc>
        <w:tc>
          <w:tcPr/>
          <w:p w:rsidR="00000000" w:rsidDel="00000000" w:rsidP="00000000" w:rsidRDefault="00000000" w:rsidRPr="00000000" w14:paraId="00000163">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1 (3 days)</w:t>
            </w:r>
          </w:p>
        </w:tc>
        <w:tc>
          <w:tcPr/>
          <w:p w:rsidR="00000000" w:rsidDel="00000000" w:rsidP="00000000" w:rsidRDefault="00000000" w:rsidRPr="00000000" w14:paraId="00000164">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Mandatory</w:t>
            </w:r>
          </w:p>
        </w:tc>
      </w:tr>
      <w:tr>
        <w:trPr>
          <w:cantSplit w:val="0"/>
          <w:trHeight w:val="397" w:hRule="atLeast"/>
          <w:tblHeader w:val="0"/>
        </w:trPr>
        <w:tc>
          <w:tcPr/>
          <w:p w:rsidR="00000000" w:rsidDel="00000000" w:rsidP="00000000" w:rsidRDefault="00000000" w:rsidRPr="00000000" w14:paraId="00000165">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ASP.NET Core Security (OAuth2/OIDC, JWT)</w:t>
            </w:r>
          </w:p>
        </w:tc>
        <w:tc>
          <w:tcPr/>
          <w:p w:rsidR="00000000" w:rsidDel="00000000" w:rsidP="00000000" w:rsidRDefault="00000000" w:rsidRPr="00000000" w14:paraId="00000166">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Backend Developers</w:t>
            </w:r>
          </w:p>
        </w:tc>
        <w:tc>
          <w:tcPr/>
          <w:p w:rsidR="00000000" w:rsidDel="00000000" w:rsidP="00000000" w:rsidRDefault="00000000" w:rsidRPr="00000000" w14:paraId="00000167">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3 (2 days)</w:t>
            </w:r>
          </w:p>
        </w:tc>
        <w:tc>
          <w:tcPr/>
          <w:p w:rsidR="00000000" w:rsidDel="00000000" w:rsidP="00000000" w:rsidRDefault="00000000" w:rsidRPr="00000000" w14:paraId="00000168">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Recommended</w:t>
            </w:r>
          </w:p>
        </w:tc>
      </w:tr>
    </w:tbl>
    <w:p w:rsidR="00000000" w:rsidDel="00000000" w:rsidP="00000000" w:rsidRDefault="00000000" w:rsidRPr="00000000" w14:paraId="00000169">
      <w:pPr>
        <w:pStyle w:val="Heading2"/>
        <w:spacing w:after="240" w:before="240" w:line="240" w:lineRule="auto"/>
        <w:rPr>
          <w:rFonts w:ascii="Calibri" w:cs="Calibri" w:eastAsia="Calibri" w:hAnsi="Calibri"/>
          <w:i w:val="1"/>
          <w:iCs w:val="1"/>
          <w:color w:val="0000ff"/>
        </w:rPr>
      </w:pPr>
      <w:bookmarkStart w:colFirst="0" w:colLast="0" w:name="_rxnu93e8iwp2" w:id="10"/>
      <w:bookmarkEnd w:id="10"/>
      <w:r w:rsidDel="00000000" w:rsidR="00000000" w:rsidRPr="00000000">
        <w:rPr>
          <w:rFonts w:ascii="Calibri" w:cs="Calibri" w:eastAsia="Calibri" w:hAnsi="Calibri"/>
          <w:b w:val="1"/>
          <w:bCs w:val="1"/>
          <w:sz w:val="26"/>
          <w:szCs w:val="26"/>
          <w:rtl w:val="0"/>
        </w:rPr>
        <w:t xml:space="preserve">3. Project Deliverables</w:t>
      </w:r>
      <w:r w:rsidDel="00000000" w:rsidR="00000000" w:rsidRPr="00000000">
        <w:rPr>
          <w:rtl w:val="0"/>
        </w:rPr>
      </w:r>
    </w:p>
    <w:tbl>
      <w:tblPr>
        <w:tblStyle w:val="Table7"/>
        <w:tblW w:w="891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540"/>
        <w:gridCol w:w="2400"/>
        <w:gridCol w:w="1425"/>
        <w:gridCol w:w="4545"/>
        <w:tblGridChange w:id="0">
          <w:tblGrid>
            <w:gridCol w:w="540"/>
            <w:gridCol w:w="2400"/>
            <w:gridCol w:w="1425"/>
            <w:gridCol w:w="4545"/>
          </w:tblGrid>
        </w:tblGridChange>
      </w:tblGrid>
      <w:tr>
        <w:trPr>
          <w:cantSplit w:val="0"/>
          <w:trHeight w:val="454" w:hRule="atLeast"/>
          <w:tblHeader w:val="0"/>
        </w:trPr>
        <w:tc>
          <w:tcPr>
            <w:shd w:fill="ffe8e1" w:val="clear"/>
          </w:tcPr>
          <w:p w:rsidR="00000000" w:rsidDel="00000000" w:rsidP="00000000" w:rsidRDefault="00000000" w:rsidRPr="00000000" w14:paraId="0000016A">
            <w:pPr>
              <w:spacing w:after="120" w:before="120" w:lineRule="auto"/>
              <w:ind w:left="107"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016B">
            <w:pPr>
              <w:spacing w:after="120" w:before="120" w:lineRule="auto"/>
              <w:ind w:left="107"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Deliverable</w:t>
            </w:r>
          </w:p>
        </w:tc>
        <w:tc>
          <w:tcPr>
            <w:shd w:fill="ffe8e1" w:val="clear"/>
          </w:tcPr>
          <w:p w:rsidR="00000000" w:rsidDel="00000000" w:rsidP="00000000" w:rsidRDefault="00000000" w:rsidRPr="00000000" w14:paraId="0000016C">
            <w:pPr>
              <w:spacing w:after="120" w:before="120" w:lineRule="auto"/>
              <w:ind w:left="107"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Due Date</w:t>
            </w:r>
          </w:p>
        </w:tc>
        <w:tc>
          <w:tcPr>
            <w:shd w:fill="ffe8e1" w:val="clear"/>
          </w:tcPr>
          <w:p w:rsidR="00000000" w:rsidDel="00000000" w:rsidP="00000000" w:rsidRDefault="00000000" w:rsidRPr="00000000" w14:paraId="0000016D">
            <w:pPr>
              <w:spacing w:after="120" w:before="120" w:lineRule="auto"/>
              <w:ind w:left="107"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Notes</w:t>
            </w:r>
          </w:p>
        </w:tc>
      </w:tr>
      <w:tr>
        <w:trPr>
          <w:cantSplit w:val="0"/>
          <w:trHeight w:val="454" w:hRule="atLeast"/>
          <w:tblHeader w:val="0"/>
        </w:trPr>
        <w:tc>
          <w:tcPr/>
          <w:p w:rsidR="00000000" w:rsidDel="00000000" w:rsidP="00000000" w:rsidRDefault="00000000" w:rsidRPr="00000000" w14:paraId="0000016E">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1</w:t>
            </w:r>
          </w:p>
        </w:tc>
        <w:tc>
          <w:tcPr/>
          <w:p w:rsidR="00000000" w:rsidDel="00000000" w:rsidP="00000000" w:rsidRDefault="00000000" w:rsidRPr="00000000" w14:paraId="0000016F">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Report 1 – Project Introduction </w:t>
            </w:r>
          </w:p>
        </w:tc>
        <w:tc>
          <w:tcPr/>
          <w:p w:rsidR="00000000" w:rsidDel="00000000" w:rsidP="00000000" w:rsidRDefault="00000000" w:rsidRPr="00000000" w14:paraId="00000170">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1 </w:t>
            </w:r>
          </w:p>
        </w:tc>
        <w:tc>
          <w:tcPr/>
          <w:p w:rsidR="00000000" w:rsidDel="00000000" w:rsidP="00000000" w:rsidRDefault="00000000" w:rsidRPr="00000000" w14:paraId="00000171">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Project background, vision, scope, business opportunity and major features. </w:t>
            </w:r>
          </w:p>
        </w:tc>
      </w:tr>
      <w:tr>
        <w:trPr>
          <w:cantSplit w:val="0"/>
          <w:trHeight w:val="454" w:hRule="atLeast"/>
          <w:tblHeader w:val="0"/>
        </w:trPr>
        <w:tc>
          <w:tcPr/>
          <w:p w:rsidR="00000000" w:rsidDel="00000000" w:rsidP="00000000" w:rsidRDefault="00000000" w:rsidRPr="00000000" w14:paraId="00000172">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2</w:t>
            </w:r>
          </w:p>
        </w:tc>
        <w:tc>
          <w:tcPr/>
          <w:p w:rsidR="00000000" w:rsidDel="00000000" w:rsidP="00000000" w:rsidRDefault="00000000" w:rsidRPr="00000000" w14:paraId="00000173">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Report 2 – Project Management Plan </w:t>
            </w:r>
          </w:p>
        </w:tc>
        <w:tc>
          <w:tcPr/>
          <w:p w:rsidR="00000000" w:rsidDel="00000000" w:rsidP="00000000" w:rsidRDefault="00000000" w:rsidRPr="00000000" w14:paraId="00000174">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2 </w:t>
            </w:r>
          </w:p>
        </w:tc>
        <w:tc>
          <w:tcPr/>
          <w:p w:rsidR="00000000" w:rsidDel="00000000" w:rsidP="00000000" w:rsidRDefault="00000000" w:rsidRPr="00000000" w14:paraId="00000175">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Project planning, schedule, risks, quality management and resource allocation. </w:t>
            </w:r>
          </w:p>
        </w:tc>
      </w:tr>
      <w:tr>
        <w:trPr>
          <w:cantSplit w:val="0"/>
          <w:trHeight w:val="454" w:hRule="atLeast"/>
          <w:tblHeader w:val="0"/>
        </w:trPr>
        <w:tc>
          <w:tcPr/>
          <w:p w:rsidR="00000000" w:rsidDel="00000000" w:rsidP="00000000" w:rsidRDefault="00000000" w:rsidRPr="00000000" w14:paraId="00000176">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3</w:t>
            </w:r>
          </w:p>
        </w:tc>
        <w:tc>
          <w:tcPr/>
          <w:p w:rsidR="00000000" w:rsidDel="00000000" w:rsidP="00000000" w:rsidRDefault="00000000" w:rsidRPr="00000000" w14:paraId="00000177">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Software Requirements Specification (SRS) v1.0 </w:t>
            </w:r>
          </w:p>
        </w:tc>
        <w:tc>
          <w:tcPr/>
          <w:p w:rsidR="00000000" w:rsidDel="00000000" w:rsidP="00000000" w:rsidRDefault="00000000" w:rsidRPr="00000000" w14:paraId="00000178">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4 </w:t>
            </w:r>
          </w:p>
        </w:tc>
        <w:tc>
          <w:tcPr/>
          <w:p w:rsidR="00000000" w:rsidDel="00000000" w:rsidP="00000000" w:rsidRDefault="00000000" w:rsidRPr="00000000" w14:paraId="00000179">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Functional requirements, non-functional requirements, use cases and business rules. </w:t>
            </w:r>
          </w:p>
        </w:tc>
      </w:tr>
      <w:tr>
        <w:trPr>
          <w:cantSplit w:val="0"/>
          <w:trHeight w:val="454" w:hRule="atLeast"/>
          <w:tblHeader w:val="0"/>
        </w:trPr>
        <w:tc>
          <w:tcPr/>
          <w:p w:rsidR="00000000" w:rsidDel="00000000" w:rsidP="00000000" w:rsidRDefault="00000000" w:rsidRPr="00000000" w14:paraId="0000017A">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4</w:t>
            </w:r>
          </w:p>
        </w:tc>
        <w:tc>
          <w:tcPr/>
          <w:p w:rsidR="00000000" w:rsidDel="00000000" w:rsidP="00000000" w:rsidRDefault="00000000" w:rsidRPr="00000000" w14:paraId="0000017B">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Software Design Document (SDD) v1.0 </w:t>
            </w:r>
          </w:p>
        </w:tc>
        <w:tc>
          <w:tcPr/>
          <w:p w:rsidR="00000000" w:rsidDel="00000000" w:rsidP="00000000" w:rsidRDefault="00000000" w:rsidRPr="00000000" w14:paraId="0000017C">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6 </w:t>
            </w:r>
          </w:p>
        </w:tc>
        <w:tc>
          <w:tcPr/>
          <w:p w:rsidR="00000000" w:rsidDel="00000000" w:rsidP="00000000" w:rsidRDefault="00000000" w:rsidRPr="00000000" w14:paraId="0000017D">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System architecture, bitemporal ERD, consent/access-control design, API design and UI prototype. </w:t>
            </w:r>
          </w:p>
        </w:tc>
      </w:tr>
      <w:tr>
        <w:trPr>
          <w:cantSplit w:val="0"/>
          <w:trHeight w:val="454" w:hRule="atLeast"/>
          <w:tblHeader w:val="0"/>
        </w:trPr>
        <w:tc>
          <w:tcPr/>
          <w:p w:rsidR="00000000" w:rsidDel="00000000" w:rsidP="00000000" w:rsidRDefault="00000000" w:rsidRPr="00000000" w14:paraId="0000017E">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5</w:t>
            </w:r>
          </w:p>
        </w:tc>
        <w:tc>
          <w:tcPr/>
          <w:p w:rsidR="00000000" w:rsidDel="00000000" w:rsidP="00000000" w:rsidRDefault="00000000" w:rsidRPr="00000000" w14:paraId="0000017F">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Iteration 1 Software Package </w:t>
            </w:r>
          </w:p>
        </w:tc>
        <w:tc>
          <w:tcPr/>
          <w:p w:rsidR="00000000" w:rsidDel="00000000" w:rsidP="00000000" w:rsidRDefault="00000000" w:rsidRPr="00000000" w14:paraId="00000180">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8 </w:t>
            </w:r>
          </w:p>
        </w:tc>
        <w:tc>
          <w:tcPr/>
          <w:p w:rsidR="00000000" w:rsidDel="00000000" w:rsidP="00000000" w:rsidRDefault="00000000" w:rsidRPr="00000000" w14:paraId="00000181">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Consent registry, purpose-based access control policy engine, and initial backend infrastructure completed. </w:t>
            </w:r>
          </w:p>
        </w:tc>
      </w:tr>
      <w:tr>
        <w:trPr>
          <w:cantSplit w:val="0"/>
          <w:trHeight w:val="454" w:hRule="atLeast"/>
          <w:tblHeader w:val="0"/>
        </w:trPr>
        <w:tc>
          <w:tcPr/>
          <w:p w:rsidR="00000000" w:rsidDel="00000000" w:rsidP="00000000" w:rsidRDefault="00000000" w:rsidRPr="00000000" w14:paraId="00000182">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6</w:t>
            </w:r>
          </w:p>
        </w:tc>
        <w:tc>
          <w:tcPr/>
          <w:p w:rsidR="00000000" w:rsidDel="00000000" w:rsidP="00000000" w:rsidRDefault="00000000" w:rsidRPr="00000000" w14:paraId="00000183">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Iteration 2 Software Package </w:t>
            </w:r>
          </w:p>
        </w:tc>
        <w:tc>
          <w:tcPr/>
          <w:p w:rsidR="00000000" w:rsidDel="00000000" w:rsidP="00000000" w:rsidRDefault="00000000" w:rsidRPr="00000000" w14:paraId="00000184">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10 </w:t>
            </w:r>
          </w:p>
        </w:tc>
        <w:tc>
          <w:tcPr/>
          <w:p w:rsidR="00000000" w:rsidDel="00000000" w:rsidP="00000000" w:rsidRDefault="00000000" w:rsidRPr="00000000" w14:paraId="00000185">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Bitemporal advising ledger, case workflow, and advisor caseload workspace completed. </w:t>
            </w:r>
          </w:p>
        </w:tc>
      </w:tr>
      <w:tr>
        <w:trPr>
          <w:cantSplit w:val="0"/>
          <w:trHeight w:val="454" w:hRule="atLeast"/>
          <w:tblHeader w:val="0"/>
        </w:trPr>
        <w:tc>
          <w:tcPr/>
          <w:p w:rsidR="00000000" w:rsidDel="00000000" w:rsidP="00000000" w:rsidRDefault="00000000" w:rsidRPr="00000000" w14:paraId="00000186">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7</w:t>
            </w:r>
          </w:p>
        </w:tc>
        <w:tc>
          <w:tcPr/>
          <w:p w:rsidR="00000000" w:rsidDel="00000000" w:rsidP="00000000" w:rsidRDefault="00000000" w:rsidRPr="00000000" w14:paraId="00000187">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Iteration 3 Software Package </w:t>
            </w:r>
          </w:p>
        </w:tc>
        <w:tc>
          <w:tcPr/>
          <w:p w:rsidR="00000000" w:rsidDel="00000000" w:rsidP="00000000" w:rsidRDefault="00000000" w:rsidRPr="00000000" w14:paraId="00000188">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12 </w:t>
            </w:r>
          </w:p>
        </w:tc>
        <w:tc>
          <w:tcPr/>
          <w:p w:rsidR="00000000" w:rsidDel="00000000" w:rsidP="00000000" w:rsidRDefault="00000000" w:rsidRPr="00000000" w14:paraId="00000189">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Welfare referral module, student self-service portal, indicator engine and complete feature integration. </w:t>
            </w:r>
          </w:p>
        </w:tc>
      </w:tr>
      <w:tr>
        <w:trPr>
          <w:cantSplit w:val="0"/>
          <w:trHeight w:val="454" w:hRule="atLeast"/>
          <w:tblHeader w:val="0"/>
        </w:trPr>
        <w:tc>
          <w:tcPr/>
          <w:p w:rsidR="00000000" w:rsidDel="00000000" w:rsidP="00000000" w:rsidRDefault="00000000" w:rsidRPr="00000000" w14:paraId="0000018A">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8</w:t>
            </w:r>
          </w:p>
        </w:tc>
        <w:tc>
          <w:tcPr/>
          <w:p w:rsidR="00000000" w:rsidDel="00000000" w:rsidP="00000000" w:rsidRDefault="00000000" w:rsidRPr="00000000" w14:paraId="0000018B">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System Testing Report </w:t>
            </w:r>
          </w:p>
        </w:tc>
        <w:tc>
          <w:tcPr/>
          <w:p w:rsidR="00000000" w:rsidDel="00000000" w:rsidP="00000000" w:rsidRDefault="00000000" w:rsidRPr="00000000" w14:paraId="0000018C">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13 </w:t>
            </w:r>
          </w:p>
        </w:tc>
        <w:tc>
          <w:tcPr/>
          <w:p w:rsidR="00000000" w:rsidDel="00000000" w:rsidP="00000000" w:rsidRDefault="00000000" w:rsidRPr="00000000" w14:paraId="0000018D">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Unit Testing, Integration Testing, System Testing and defect reports. </w:t>
            </w:r>
          </w:p>
        </w:tc>
      </w:tr>
      <w:tr>
        <w:trPr>
          <w:cantSplit w:val="0"/>
          <w:trHeight w:val="454" w:hRule="atLeast"/>
          <w:tblHeader w:val="0"/>
        </w:trPr>
        <w:tc>
          <w:tcPr/>
          <w:p w:rsidR="00000000" w:rsidDel="00000000" w:rsidP="00000000" w:rsidRDefault="00000000" w:rsidRPr="00000000" w14:paraId="0000018E">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9</w:t>
            </w:r>
          </w:p>
        </w:tc>
        <w:tc>
          <w:tcPr/>
          <w:p w:rsidR="00000000" w:rsidDel="00000000" w:rsidP="00000000" w:rsidRDefault="00000000" w:rsidRPr="00000000" w14:paraId="0000018F">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User Guide </w:t>
            </w:r>
          </w:p>
        </w:tc>
        <w:tc>
          <w:tcPr/>
          <w:p w:rsidR="00000000" w:rsidDel="00000000" w:rsidP="00000000" w:rsidRDefault="00000000" w:rsidRPr="00000000" w14:paraId="00000190">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14 </w:t>
            </w:r>
          </w:p>
        </w:tc>
        <w:tc>
          <w:tcPr/>
          <w:p w:rsidR="00000000" w:rsidDel="00000000" w:rsidP="00000000" w:rsidRDefault="00000000" w:rsidRPr="00000000" w14:paraId="00000191">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Installation guide, administrator manual, advisor manual and student manual. </w:t>
            </w:r>
          </w:p>
        </w:tc>
      </w:tr>
      <w:tr>
        <w:trPr>
          <w:cantSplit w:val="0"/>
          <w:trHeight w:val="454" w:hRule="atLeast"/>
          <w:tblHeader w:val="0"/>
        </w:trPr>
        <w:tc>
          <w:tcPr/>
          <w:p w:rsidR="00000000" w:rsidDel="00000000" w:rsidP="00000000" w:rsidRDefault="00000000" w:rsidRPr="00000000" w14:paraId="00000192">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10</w:t>
            </w:r>
          </w:p>
        </w:tc>
        <w:tc>
          <w:tcPr/>
          <w:p w:rsidR="00000000" w:rsidDel="00000000" w:rsidP="00000000" w:rsidRDefault="00000000" w:rsidRPr="00000000" w14:paraId="00000193">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Final Integrated System </w:t>
            </w:r>
          </w:p>
        </w:tc>
        <w:tc>
          <w:tcPr/>
          <w:p w:rsidR="00000000" w:rsidDel="00000000" w:rsidP="00000000" w:rsidRDefault="00000000" w:rsidRPr="00000000" w14:paraId="00000194">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15 </w:t>
            </w:r>
          </w:p>
        </w:tc>
        <w:tc>
          <w:tcPr/>
          <w:p w:rsidR="00000000" w:rsidDel="00000000" w:rsidP="00000000" w:rsidRDefault="00000000" w:rsidRPr="00000000" w14:paraId="00000195">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Fully integrated consent-scoped advising platform ready for pilot deployment. </w:t>
            </w:r>
          </w:p>
        </w:tc>
      </w:tr>
      <w:tr>
        <w:trPr>
          <w:cantSplit w:val="0"/>
          <w:trHeight w:val="454" w:hRule="atLeast"/>
          <w:tblHeader w:val="0"/>
        </w:trPr>
        <w:tc>
          <w:tcPr/>
          <w:p w:rsidR="00000000" w:rsidDel="00000000" w:rsidP="00000000" w:rsidRDefault="00000000" w:rsidRPr="00000000" w14:paraId="00000196">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11</w:t>
            </w:r>
          </w:p>
        </w:tc>
        <w:tc>
          <w:tcPr/>
          <w:p w:rsidR="00000000" w:rsidDel="00000000" w:rsidP="00000000" w:rsidRDefault="00000000" w:rsidRPr="00000000" w14:paraId="00000197">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Final Project Report </w:t>
            </w:r>
          </w:p>
        </w:tc>
        <w:tc>
          <w:tcPr/>
          <w:p w:rsidR="00000000" w:rsidDel="00000000" w:rsidP="00000000" w:rsidRDefault="00000000" w:rsidRPr="00000000" w14:paraId="00000198">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15 </w:t>
            </w:r>
          </w:p>
        </w:tc>
        <w:tc>
          <w:tcPr/>
          <w:p w:rsidR="00000000" w:rsidDel="00000000" w:rsidP="00000000" w:rsidRDefault="00000000" w:rsidRPr="00000000" w14:paraId="00000199">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Complete documentation including implementation, testing results, project evaluation and future work. </w:t>
            </w:r>
          </w:p>
        </w:tc>
      </w:tr>
    </w:tbl>
    <w:p w:rsidR="00000000" w:rsidDel="00000000" w:rsidP="00000000" w:rsidRDefault="00000000" w:rsidRPr="00000000" w14:paraId="0000019A">
      <w:pPr>
        <w:pStyle w:val="Heading2"/>
        <w:spacing w:after="240" w:before="240" w:line="240" w:lineRule="auto"/>
        <w:rPr>
          <w:rFonts w:ascii="Calibri" w:cs="Calibri" w:eastAsia="Calibri" w:hAnsi="Calibri"/>
          <w:i w:val="1"/>
          <w:iCs w:val="1"/>
        </w:rPr>
      </w:pPr>
      <w:bookmarkStart w:colFirst="0" w:colLast="0" w:name="_e25pg5hizsci" w:id="11"/>
      <w:bookmarkEnd w:id="11"/>
      <w:r w:rsidDel="00000000" w:rsidR="00000000" w:rsidRPr="00000000">
        <w:rPr>
          <w:rFonts w:ascii="Calibri" w:cs="Calibri" w:eastAsia="Calibri" w:hAnsi="Calibri"/>
          <w:b w:val="1"/>
          <w:bCs w:val="1"/>
          <w:sz w:val="26"/>
          <w:szCs w:val="26"/>
          <w:rtl w:val="0"/>
        </w:rPr>
        <w:t xml:space="preserve">4. Responsibility Assignments</w:t>
      </w:r>
      <w:r w:rsidDel="00000000" w:rsidR="00000000" w:rsidRPr="00000000">
        <w:rPr>
          <w:rtl w:val="0"/>
        </w:rPr>
      </w:r>
    </w:p>
    <w:tbl>
      <w:tblPr>
        <w:tblStyle w:val="Table8"/>
        <w:tblW w:w="8895.0" w:type="dxa"/>
        <w:jc w:val="left"/>
        <w:tblInd w:w="1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365"/>
        <w:gridCol w:w="1140"/>
        <w:gridCol w:w="1125"/>
        <w:gridCol w:w="1140"/>
        <w:gridCol w:w="1125"/>
        <w:tblGridChange w:id="0">
          <w:tblGrid>
            <w:gridCol w:w="4365"/>
            <w:gridCol w:w="1140"/>
            <w:gridCol w:w="1125"/>
            <w:gridCol w:w="1140"/>
            <w:gridCol w:w="1125"/>
          </w:tblGrid>
        </w:tblGridChange>
      </w:tblGrid>
      <w:tr>
        <w:trPr>
          <w:cantSplit w:val="1"/>
          <w:trHeight w:val="420" w:hRule="atLeast"/>
          <w:tblHeader w:val="0"/>
        </w:trPr>
        <w:tc>
          <w:tcPr>
            <w:shd w:fill="ffe8e1" w:val="clear"/>
          </w:tcPr>
          <w:p w:rsidR="00000000" w:rsidDel="00000000" w:rsidP="00000000" w:rsidRDefault="00000000" w:rsidRPr="00000000" w14:paraId="0000019B">
            <w:pPr>
              <w:spacing w:after="120" w:before="12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Responsibility</w:t>
            </w:r>
          </w:p>
        </w:tc>
        <w:tc>
          <w:tcPr>
            <w:shd w:fill="ffe8e1" w:val="clear"/>
          </w:tcPr>
          <w:p w:rsidR="00000000" w:rsidDel="00000000" w:rsidP="00000000" w:rsidRDefault="00000000" w:rsidRPr="00000000" w14:paraId="0000019C">
            <w:pPr>
              <w:spacing w:after="120" w:before="120" w:lineRule="auto"/>
              <w:ind w:right="113"/>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Leader</w:t>
            </w:r>
          </w:p>
        </w:tc>
        <w:tc>
          <w:tcPr>
            <w:shd w:fill="ffe8e1" w:val="clear"/>
          </w:tcPr>
          <w:p w:rsidR="00000000" w:rsidDel="00000000" w:rsidP="00000000" w:rsidRDefault="00000000" w:rsidRPr="00000000" w14:paraId="0000019D">
            <w:pPr>
              <w:spacing w:after="120" w:before="120" w:lineRule="auto"/>
              <w:ind w:right="113"/>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M2</w:t>
            </w:r>
          </w:p>
        </w:tc>
        <w:tc>
          <w:tcPr>
            <w:shd w:fill="ffe8e1" w:val="clear"/>
          </w:tcPr>
          <w:p w:rsidR="00000000" w:rsidDel="00000000" w:rsidP="00000000" w:rsidRDefault="00000000" w:rsidRPr="00000000" w14:paraId="0000019E">
            <w:pPr>
              <w:spacing w:after="120" w:before="120" w:lineRule="auto"/>
              <w:ind w:right="113"/>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M3</w:t>
            </w:r>
          </w:p>
        </w:tc>
        <w:tc>
          <w:tcPr>
            <w:shd w:fill="ffe8e1" w:val="clear"/>
          </w:tcPr>
          <w:p w:rsidR="00000000" w:rsidDel="00000000" w:rsidP="00000000" w:rsidRDefault="00000000" w:rsidRPr="00000000" w14:paraId="0000019F">
            <w:pPr>
              <w:spacing w:after="120" w:before="120" w:lineRule="auto"/>
              <w:ind w:right="113"/>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M4</w:t>
            </w:r>
          </w:p>
        </w:tc>
      </w:tr>
      <w:tr>
        <w:trPr>
          <w:cantSplit w:val="0"/>
          <w:trHeight w:val="397" w:hRule="atLeast"/>
          <w:tblHeader w:val="0"/>
        </w:trPr>
        <w:tc>
          <w:tcPr/>
          <w:p w:rsidR="00000000" w:rsidDel="00000000" w:rsidP="00000000" w:rsidRDefault="00000000" w:rsidRPr="00000000" w14:paraId="000001A0">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Project Planning &amp; Tracking</w:t>
            </w:r>
          </w:p>
        </w:tc>
        <w:tc>
          <w:tcPr/>
          <w:p w:rsidR="00000000" w:rsidDel="00000000" w:rsidP="00000000" w:rsidRDefault="00000000" w:rsidRPr="00000000" w14:paraId="000001A1">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A2">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A3">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A4">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r>
      <w:tr>
        <w:trPr>
          <w:cantSplit w:val="0"/>
          <w:trHeight w:val="397" w:hRule="atLeast"/>
          <w:tblHeader w:val="0"/>
        </w:trPr>
        <w:tc>
          <w:tcPr/>
          <w:p w:rsidR="00000000" w:rsidDel="00000000" w:rsidP="00000000" w:rsidRDefault="00000000" w:rsidRPr="00000000" w14:paraId="000001A5">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Project Documentation (Reports, SRS, SDD, User Guide)</w:t>
            </w:r>
          </w:p>
        </w:tc>
        <w:tc>
          <w:tcPr/>
          <w:p w:rsidR="00000000" w:rsidDel="00000000" w:rsidP="00000000" w:rsidRDefault="00000000" w:rsidRPr="00000000" w14:paraId="000001A6">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A7">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A8">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A9">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r>
      <w:tr>
        <w:trPr>
          <w:cantSplit w:val="0"/>
          <w:trHeight w:val="397" w:hRule="atLeast"/>
          <w:tblHeader w:val="0"/>
        </w:trPr>
        <w:tc>
          <w:tcPr/>
          <w:p w:rsidR="00000000" w:rsidDel="00000000" w:rsidP="00000000" w:rsidRDefault="00000000" w:rsidRPr="00000000" w14:paraId="000001AA">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Requirements Analysis &amp; System Design</w:t>
            </w:r>
          </w:p>
        </w:tc>
        <w:tc>
          <w:tcPr/>
          <w:p w:rsidR="00000000" w:rsidDel="00000000" w:rsidP="00000000" w:rsidRDefault="00000000" w:rsidRPr="00000000" w14:paraId="000001AB">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AC">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AD">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AE">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r>
      <w:tr>
        <w:trPr>
          <w:cantSplit w:val="0"/>
          <w:trHeight w:val="397" w:hRule="atLeast"/>
          <w:tblHeader w:val="0"/>
        </w:trPr>
        <w:tc>
          <w:tcPr/>
          <w:p w:rsidR="00000000" w:rsidDel="00000000" w:rsidP="00000000" w:rsidRDefault="00000000" w:rsidRPr="00000000" w14:paraId="000001AF">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Bitemporal Schema, ERD &amp; Database Design</w:t>
            </w:r>
          </w:p>
        </w:tc>
        <w:tc>
          <w:tcPr/>
          <w:p w:rsidR="00000000" w:rsidDel="00000000" w:rsidP="00000000" w:rsidRDefault="00000000" w:rsidRPr="00000000" w14:paraId="000001B0">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B1">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B2">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B3">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r>
      <w:tr>
        <w:trPr>
          <w:cantSplit w:val="0"/>
          <w:trHeight w:val="397" w:hRule="atLeast"/>
          <w:tblHeader w:val="0"/>
        </w:trPr>
        <w:tc>
          <w:tcPr/>
          <w:p w:rsidR="00000000" w:rsidDel="00000000" w:rsidP="00000000" w:rsidRDefault="00000000" w:rsidRPr="00000000" w14:paraId="000001B4">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Frontend Development</w:t>
            </w:r>
          </w:p>
        </w:tc>
        <w:tc>
          <w:tcPr/>
          <w:p w:rsidR="00000000" w:rsidDel="00000000" w:rsidP="00000000" w:rsidRDefault="00000000" w:rsidRPr="00000000" w14:paraId="000001B5">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B6">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B7">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B8">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r>
      <w:tr>
        <w:trPr>
          <w:cantSplit w:val="0"/>
          <w:trHeight w:val="397" w:hRule="atLeast"/>
          <w:tblHeader w:val="0"/>
        </w:trPr>
        <w:tc>
          <w:tcPr/>
          <w:p w:rsidR="00000000" w:rsidDel="00000000" w:rsidP="00000000" w:rsidRDefault="00000000" w:rsidRPr="00000000" w14:paraId="000001B9">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Backend Development</w:t>
            </w:r>
          </w:p>
        </w:tc>
        <w:tc>
          <w:tcPr/>
          <w:p w:rsidR="00000000" w:rsidDel="00000000" w:rsidP="00000000" w:rsidRDefault="00000000" w:rsidRPr="00000000" w14:paraId="000001BA">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BB">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BC">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BD">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r>
      <w:tr>
        <w:trPr>
          <w:cantSplit w:val="0"/>
          <w:trHeight w:val="397" w:hRule="atLeast"/>
          <w:tblHeader w:val="0"/>
        </w:trPr>
        <w:tc>
          <w:tcPr/>
          <w:p w:rsidR="00000000" w:rsidDel="00000000" w:rsidP="00000000" w:rsidRDefault="00000000" w:rsidRPr="00000000" w14:paraId="000001BE">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Consent &amp; Access Control Engineering</w:t>
            </w:r>
          </w:p>
        </w:tc>
        <w:tc>
          <w:tcPr/>
          <w:p w:rsidR="00000000" w:rsidDel="00000000" w:rsidP="00000000" w:rsidRDefault="00000000" w:rsidRPr="00000000" w14:paraId="000001BF">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C0">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C1">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C2">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r>
      <w:tr>
        <w:trPr>
          <w:cantSplit w:val="0"/>
          <w:trHeight w:val="397" w:hRule="atLeast"/>
          <w:tblHeader w:val="0"/>
        </w:trPr>
        <w:tc>
          <w:tcPr/>
          <w:p w:rsidR="00000000" w:rsidDel="00000000" w:rsidP="00000000" w:rsidRDefault="00000000" w:rsidRPr="00000000" w14:paraId="000001C3">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System Integration</w:t>
            </w:r>
          </w:p>
        </w:tc>
        <w:tc>
          <w:tcPr/>
          <w:p w:rsidR="00000000" w:rsidDel="00000000" w:rsidP="00000000" w:rsidRDefault="00000000" w:rsidRPr="00000000" w14:paraId="000001C4">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C5">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C6">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C7">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r>
      <w:tr>
        <w:trPr>
          <w:cantSplit w:val="0"/>
          <w:trHeight w:val="397" w:hRule="atLeast"/>
          <w:tblHeader w:val="0"/>
        </w:trPr>
        <w:tc>
          <w:tcPr/>
          <w:p w:rsidR="00000000" w:rsidDel="00000000" w:rsidP="00000000" w:rsidRDefault="00000000" w:rsidRPr="00000000" w14:paraId="000001C8">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Testing &amp; Bug Fixing</w:t>
            </w:r>
          </w:p>
        </w:tc>
        <w:tc>
          <w:tcPr/>
          <w:p w:rsidR="00000000" w:rsidDel="00000000" w:rsidP="00000000" w:rsidRDefault="00000000" w:rsidRPr="00000000" w14:paraId="000001C9">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CA">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CB">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CC">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r>
      <w:tr>
        <w:trPr>
          <w:cantSplit w:val="0"/>
          <w:trHeight w:val="397" w:hRule="atLeast"/>
          <w:tblHeader w:val="0"/>
        </w:trPr>
        <w:tc>
          <w:tcPr/>
          <w:p w:rsidR="00000000" w:rsidDel="00000000" w:rsidP="00000000" w:rsidRDefault="00000000" w:rsidRPr="00000000" w14:paraId="000001CD">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Deployment &amp; Final Demonstration</w:t>
            </w:r>
          </w:p>
        </w:tc>
        <w:tc>
          <w:tcPr/>
          <w:p w:rsidR="00000000" w:rsidDel="00000000" w:rsidP="00000000" w:rsidRDefault="00000000" w:rsidRPr="00000000" w14:paraId="000001CE">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CF">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D0">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c>
          <w:tcPr/>
          <w:p w:rsidR="00000000" w:rsidDel="00000000" w:rsidP="00000000" w:rsidRDefault="00000000" w:rsidRPr="00000000" w14:paraId="000001D1">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p>
        </w:tc>
      </w:tr>
    </w:tbl>
    <w:p w:rsidR="00000000" w:rsidDel="00000000" w:rsidP="00000000" w:rsidRDefault="00000000" w:rsidRPr="00000000" w14:paraId="000001D2">
      <w:pPr>
        <w:pStyle w:val="Heading2"/>
        <w:spacing w:after="240" w:before="240" w:line="240" w:lineRule="auto"/>
        <w:rPr>
          <w:rFonts w:ascii="Calibri" w:cs="Calibri" w:eastAsia="Calibri" w:hAnsi="Calibri"/>
          <w:b w:val="1"/>
          <w:bCs w:val="1"/>
          <w:sz w:val="26"/>
          <w:szCs w:val="26"/>
        </w:rPr>
      </w:pPr>
      <w:bookmarkStart w:colFirst="0" w:colLast="0" w:name="_goum3gqrem0l" w:id="12"/>
      <w:bookmarkEnd w:id="12"/>
      <w:r w:rsidDel="00000000" w:rsidR="00000000" w:rsidRPr="00000000">
        <w:rPr>
          <w:rFonts w:ascii="Calibri" w:cs="Calibri" w:eastAsia="Calibri" w:hAnsi="Calibri"/>
          <w:b w:val="1"/>
          <w:bCs w:val="1"/>
          <w:sz w:val="26"/>
          <w:szCs w:val="26"/>
          <w:rtl w:val="0"/>
        </w:rPr>
        <w:t xml:space="preserve">5. Project Communications</w:t>
      </w:r>
    </w:p>
    <w:tbl>
      <w:tblPr>
        <w:tblStyle w:val="Table9"/>
        <w:tblW w:w="864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1815"/>
        <w:gridCol w:w="1695"/>
        <w:gridCol w:w="2265"/>
        <w:gridCol w:w="1425"/>
        <w:gridCol w:w="1440"/>
        <w:tblGridChange w:id="0">
          <w:tblGrid>
            <w:gridCol w:w="1815"/>
            <w:gridCol w:w="1695"/>
            <w:gridCol w:w="2265"/>
            <w:gridCol w:w="1425"/>
            <w:gridCol w:w="1440"/>
          </w:tblGrid>
        </w:tblGridChange>
      </w:tblGrid>
      <w:tr>
        <w:trPr>
          <w:cantSplit w:val="0"/>
          <w:trHeight w:val="454" w:hRule="atLeast"/>
          <w:tblHeader w:val="0"/>
        </w:trPr>
        <w:tc>
          <w:tcPr>
            <w:shd w:fill="ffe8e1" w:val="clear"/>
          </w:tcPr>
          <w:p w:rsidR="00000000" w:rsidDel="00000000" w:rsidP="00000000" w:rsidRDefault="00000000" w:rsidRPr="00000000" w14:paraId="000001D3">
            <w:pPr>
              <w:spacing w:after="120" w:before="12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Communication Item</w:t>
            </w:r>
          </w:p>
        </w:tc>
        <w:tc>
          <w:tcPr>
            <w:shd w:fill="ffe8e1" w:val="clear"/>
          </w:tcPr>
          <w:p w:rsidR="00000000" w:rsidDel="00000000" w:rsidP="00000000" w:rsidRDefault="00000000" w:rsidRPr="00000000" w14:paraId="000001D4">
            <w:pPr>
              <w:spacing w:after="120" w:before="12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Who/ Target</w:t>
            </w:r>
          </w:p>
        </w:tc>
        <w:tc>
          <w:tcPr>
            <w:shd w:fill="ffe8e1" w:val="clear"/>
          </w:tcPr>
          <w:p w:rsidR="00000000" w:rsidDel="00000000" w:rsidP="00000000" w:rsidRDefault="00000000" w:rsidRPr="00000000" w14:paraId="000001D5">
            <w:pPr>
              <w:spacing w:after="120" w:before="12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Purpose</w:t>
            </w:r>
          </w:p>
        </w:tc>
        <w:tc>
          <w:tcPr>
            <w:shd w:fill="ffe8e1" w:val="clear"/>
          </w:tcPr>
          <w:p w:rsidR="00000000" w:rsidDel="00000000" w:rsidP="00000000" w:rsidRDefault="00000000" w:rsidRPr="00000000" w14:paraId="000001D6">
            <w:pPr>
              <w:spacing w:after="120" w:before="12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When, Frequency</w:t>
            </w:r>
          </w:p>
        </w:tc>
        <w:tc>
          <w:tcPr>
            <w:shd w:fill="ffe8e1" w:val="clear"/>
          </w:tcPr>
          <w:p w:rsidR="00000000" w:rsidDel="00000000" w:rsidP="00000000" w:rsidRDefault="00000000" w:rsidRPr="00000000" w14:paraId="000001D7">
            <w:pPr>
              <w:spacing w:after="120" w:before="12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Type, Tool, Method(s)</w:t>
            </w:r>
          </w:p>
        </w:tc>
      </w:tr>
      <w:tr>
        <w:trPr>
          <w:cantSplit w:val="0"/>
          <w:trHeight w:val="454" w:hRule="atLeast"/>
          <w:tblHeader w:val="0"/>
        </w:trPr>
        <w:tc>
          <w:tcPr/>
          <w:p w:rsidR="00000000" w:rsidDel="00000000" w:rsidP="00000000" w:rsidRDefault="00000000" w:rsidRPr="00000000" w14:paraId="000001D8">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Daily Stand-up Meeting </w:t>
            </w:r>
          </w:p>
        </w:tc>
        <w:tc>
          <w:tcPr/>
          <w:p w:rsidR="00000000" w:rsidDel="00000000" w:rsidP="00000000" w:rsidRDefault="00000000" w:rsidRPr="00000000" w14:paraId="000001D9">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Entire Team </w:t>
            </w:r>
          </w:p>
        </w:tc>
        <w:tc>
          <w:tcPr/>
          <w:p w:rsidR="00000000" w:rsidDel="00000000" w:rsidP="00000000" w:rsidRDefault="00000000" w:rsidRPr="00000000" w14:paraId="000001DA">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Review progress, discuss blockers, assign daily tasks </w:t>
            </w:r>
          </w:p>
        </w:tc>
        <w:tc>
          <w:tcPr/>
          <w:p w:rsidR="00000000" w:rsidDel="00000000" w:rsidP="00000000" w:rsidRDefault="00000000" w:rsidRPr="00000000" w14:paraId="000001DB">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Every working day (15–30 mins) </w:t>
            </w:r>
          </w:p>
        </w:tc>
        <w:tc>
          <w:tcPr/>
          <w:p w:rsidR="00000000" w:rsidDel="00000000" w:rsidP="00000000" w:rsidRDefault="00000000" w:rsidRPr="00000000" w14:paraId="000001DC">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Face-to-face / Discord </w:t>
            </w:r>
          </w:p>
        </w:tc>
      </w:tr>
      <w:tr>
        <w:trPr>
          <w:cantSplit w:val="0"/>
          <w:trHeight w:val="454" w:hRule="atLeast"/>
          <w:tblHeader w:val="0"/>
        </w:trPr>
        <w:tc>
          <w:tcPr/>
          <w:p w:rsidR="00000000" w:rsidDel="00000000" w:rsidP="00000000" w:rsidRDefault="00000000" w:rsidRPr="00000000" w14:paraId="000001DD">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Weekly Sprint Review </w:t>
            </w:r>
          </w:p>
        </w:tc>
        <w:tc>
          <w:tcPr/>
          <w:p w:rsidR="00000000" w:rsidDel="00000000" w:rsidP="00000000" w:rsidRDefault="00000000" w:rsidRPr="00000000" w14:paraId="000001DE">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Entire Team </w:t>
            </w:r>
          </w:p>
        </w:tc>
        <w:tc>
          <w:tcPr/>
          <w:p w:rsidR="00000000" w:rsidDel="00000000" w:rsidP="00000000" w:rsidRDefault="00000000" w:rsidRPr="00000000" w14:paraId="000001DF">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Demonstrate completed features and review sprint goals </w:t>
            </w:r>
          </w:p>
        </w:tc>
        <w:tc>
          <w:tcPr/>
          <w:p w:rsidR="00000000" w:rsidDel="00000000" w:rsidP="00000000" w:rsidRDefault="00000000" w:rsidRPr="00000000" w14:paraId="000001E0">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Weekly </w:t>
            </w:r>
          </w:p>
        </w:tc>
        <w:tc>
          <w:tcPr/>
          <w:p w:rsidR="00000000" w:rsidDel="00000000" w:rsidP="00000000" w:rsidRDefault="00000000" w:rsidRPr="00000000" w14:paraId="000001E1">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Google Meet / Classroom Meeting </w:t>
            </w:r>
          </w:p>
        </w:tc>
      </w:tr>
      <w:tr>
        <w:trPr>
          <w:cantSplit w:val="0"/>
          <w:trHeight w:val="454" w:hRule="atLeast"/>
          <w:tblHeader w:val="0"/>
        </w:trPr>
        <w:tc>
          <w:tcPr/>
          <w:p w:rsidR="00000000" w:rsidDel="00000000" w:rsidP="00000000" w:rsidRDefault="00000000" w:rsidRPr="00000000" w14:paraId="000001E2">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Supervisor Meeting </w:t>
            </w:r>
          </w:p>
        </w:tc>
        <w:tc>
          <w:tcPr/>
          <w:p w:rsidR="00000000" w:rsidDel="00000000" w:rsidP="00000000" w:rsidRDefault="00000000" w:rsidRPr="00000000" w14:paraId="000001E3">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Team Leader &amp; Supervisor </w:t>
            </w:r>
          </w:p>
        </w:tc>
        <w:tc>
          <w:tcPr/>
          <w:p w:rsidR="00000000" w:rsidDel="00000000" w:rsidP="00000000" w:rsidRDefault="00000000" w:rsidRPr="00000000" w14:paraId="000001E4">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Receive feedback and validate project progress </w:t>
            </w:r>
          </w:p>
        </w:tc>
        <w:tc>
          <w:tcPr/>
          <w:p w:rsidR="00000000" w:rsidDel="00000000" w:rsidP="00000000" w:rsidRDefault="00000000" w:rsidRPr="00000000" w14:paraId="000001E5">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Weekly or bi-weekly </w:t>
            </w:r>
          </w:p>
        </w:tc>
        <w:tc>
          <w:tcPr/>
          <w:p w:rsidR="00000000" w:rsidDel="00000000" w:rsidP="00000000" w:rsidRDefault="00000000" w:rsidRPr="00000000" w14:paraId="000001E6">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Google Meet / Face-to-face </w:t>
            </w:r>
          </w:p>
        </w:tc>
      </w:tr>
      <w:tr>
        <w:trPr>
          <w:cantSplit w:val="0"/>
          <w:trHeight w:val="454" w:hRule="atLeast"/>
          <w:tblHeader w:val="0"/>
        </w:trPr>
        <w:tc>
          <w:tcPr/>
          <w:p w:rsidR="00000000" w:rsidDel="00000000" w:rsidP="00000000" w:rsidRDefault="00000000" w:rsidRPr="00000000" w14:paraId="000001E7">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Technical Discussion </w:t>
            </w:r>
          </w:p>
        </w:tc>
        <w:tc>
          <w:tcPr/>
          <w:p w:rsidR="00000000" w:rsidDel="00000000" w:rsidP="00000000" w:rsidRDefault="00000000" w:rsidRPr="00000000" w14:paraId="000001E8">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Developers </w:t>
            </w:r>
          </w:p>
        </w:tc>
        <w:tc>
          <w:tcPr/>
          <w:p w:rsidR="00000000" w:rsidDel="00000000" w:rsidP="00000000" w:rsidRDefault="00000000" w:rsidRPr="00000000" w14:paraId="000001E9">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Resolve implementation issues, architecture decisions </w:t>
            </w:r>
          </w:p>
        </w:tc>
        <w:tc>
          <w:tcPr/>
          <w:p w:rsidR="00000000" w:rsidDel="00000000" w:rsidP="00000000" w:rsidRDefault="00000000" w:rsidRPr="00000000" w14:paraId="000001EA">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As needed </w:t>
            </w:r>
          </w:p>
        </w:tc>
        <w:tc>
          <w:tcPr/>
          <w:p w:rsidR="00000000" w:rsidDel="00000000" w:rsidP="00000000" w:rsidRDefault="00000000" w:rsidRPr="00000000" w14:paraId="000001EB">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Discord, Messenger </w:t>
            </w:r>
          </w:p>
        </w:tc>
      </w:tr>
      <w:tr>
        <w:trPr>
          <w:cantSplit w:val="0"/>
          <w:trHeight w:val="454" w:hRule="atLeast"/>
          <w:tblHeader w:val="0"/>
        </w:trPr>
        <w:tc>
          <w:tcPr/>
          <w:p w:rsidR="00000000" w:rsidDel="00000000" w:rsidP="00000000" w:rsidRDefault="00000000" w:rsidRPr="00000000" w14:paraId="000001EC">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Task Management </w:t>
            </w:r>
          </w:p>
        </w:tc>
        <w:tc>
          <w:tcPr/>
          <w:p w:rsidR="00000000" w:rsidDel="00000000" w:rsidP="00000000" w:rsidRDefault="00000000" w:rsidRPr="00000000" w14:paraId="000001ED">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Entire Team </w:t>
            </w:r>
          </w:p>
        </w:tc>
        <w:tc>
          <w:tcPr/>
          <w:p w:rsidR="00000000" w:rsidDel="00000000" w:rsidP="00000000" w:rsidRDefault="00000000" w:rsidRPr="00000000" w14:paraId="000001EE">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Track sprint tasks, bugs and milestones </w:t>
            </w:r>
          </w:p>
        </w:tc>
        <w:tc>
          <w:tcPr/>
          <w:p w:rsidR="00000000" w:rsidDel="00000000" w:rsidP="00000000" w:rsidRDefault="00000000" w:rsidRPr="00000000" w14:paraId="000001EF">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Continuous </w:t>
            </w:r>
          </w:p>
        </w:tc>
        <w:tc>
          <w:tcPr/>
          <w:p w:rsidR="00000000" w:rsidDel="00000000" w:rsidP="00000000" w:rsidRDefault="00000000" w:rsidRPr="00000000" w14:paraId="000001F0">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GitHub Projects </w:t>
            </w:r>
          </w:p>
        </w:tc>
      </w:tr>
      <w:tr>
        <w:trPr>
          <w:cantSplit w:val="0"/>
          <w:trHeight w:val="454" w:hRule="atLeast"/>
          <w:tblHeader w:val="0"/>
        </w:trPr>
        <w:tc>
          <w:tcPr/>
          <w:p w:rsidR="00000000" w:rsidDel="00000000" w:rsidP="00000000" w:rsidRDefault="00000000" w:rsidRPr="00000000" w14:paraId="000001F1">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Source Code Review </w:t>
            </w:r>
          </w:p>
        </w:tc>
        <w:tc>
          <w:tcPr/>
          <w:p w:rsidR="00000000" w:rsidDel="00000000" w:rsidP="00000000" w:rsidRDefault="00000000" w:rsidRPr="00000000" w14:paraId="000001F2">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Developers </w:t>
            </w:r>
          </w:p>
        </w:tc>
        <w:tc>
          <w:tcPr/>
          <w:p w:rsidR="00000000" w:rsidDel="00000000" w:rsidP="00000000" w:rsidRDefault="00000000" w:rsidRPr="00000000" w14:paraId="000001F3">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Review Pull Requests before merging </w:t>
            </w:r>
          </w:p>
        </w:tc>
        <w:tc>
          <w:tcPr/>
          <w:p w:rsidR="00000000" w:rsidDel="00000000" w:rsidP="00000000" w:rsidRDefault="00000000" w:rsidRPr="00000000" w14:paraId="000001F4">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Every feature completion </w:t>
            </w:r>
          </w:p>
        </w:tc>
        <w:tc>
          <w:tcPr/>
          <w:p w:rsidR="00000000" w:rsidDel="00000000" w:rsidP="00000000" w:rsidRDefault="00000000" w:rsidRPr="00000000" w14:paraId="000001F5">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GitHub Pull Requests </w:t>
            </w:r>
          </w:p>
        </w:tc>
      </w:tr>
      <w:tr>
        <w:trPr>
          <w:cantSplit w:val="0"/>
          <w:trHeight w:val="454" w:hRule="atLeast"/>
          <w:tblHeader w:val="0"/>
        </w:trPr>
        <w:tc>
          <w:tcPr/>
          <w:p w:rsidR="00000000" w:rsidDel="00000000" w:rsidP="00000000" w:rsidRDefault="00000000" w:rsidRPr="00000000" w14:paraId="000001F6">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Documentation Review </w:t>
            </w:r>
          </w:p>
        </w:tc>
        <w:tc>
          <w:tcPr/>
          <w:p w:rsidR="00000000" w:rsidDel="00000000" w:rsidP="00000000" w:rsidRDefault="00000000" w:rsidRPr="00000000" w14:paraId="000001F7">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Entire Team </w:t>
            </w:r>
          </w:p>
        </w:tc>
        <w:tc>
          <w:tcPr/>
          <w:p w:rsidR="00000000" w:rsidDel="00000000" w:rsidP="00000000" w:rsidRDefault="00000000" w:rsidRPr="00000000" w14:paraId="000001F8">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Review reports, SRS, SDS and diagrams </w:t>
            </w:r>
          </w:p>
        </w:tc>
        <w:tc>
          <w:tcPr/>
          <w:p w:rsidR="00000000" w:rsidDel="00000000" w:rsidP="00000000" w:rsidRDefault="00000000" w:rsidRPr="00000000" w14:paraId="000001F9">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Before each submission </w:t>
            </w:r>
          </w:p>
        </w:tc>
        <w:tc>
          <w:tcPr/>
          <w:p w:rsidR="00000000" w:rsidDel="00000000" w:rsidP="00000000" w:rsidRDefault="00000000" w:rsidRPr="00000000" w14:paraId="000001FA">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Google Docs / Microsoft Word </w:t>
            </w:r>
          </w:p>
        </w:tc>
      </w:tr>
      <w:tr>
        <w:trPr>
          <w:cantSplit w:val="0"/>
          <w:trHeight w:val="454" w:hRule="atLeast"/>
          <w:tblHeader w:val="0"/>
        </w:trPr>
        <w:tc>
          <w:tcPr/>
          <w:p w:rsidR="00000000" w:rsidDel="00000000" w:rsidP="00000000" w:rsidRDefault="00000000" w:rsidRPr="00000000" w14:paraId="000001FB">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Final Demonstration </w:t>
            </w:r>
          </w:p>
        </w:tc>
        <w:tc>
          <w:tcPr/>
          <w:p w:rsidR="00000000" w:rsidDel="00000000" w:rsidP="00000000" w:rsidRDefault="00000000" w:rsidRPr="00000000" w14:paraId="000001FC">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Team, Supervisor, Examiners </w:t>
            </w:r>
          </w:p>
        </w:tc>
        <w:tc>
          <w:tcPr/>
          <w:p w:rsidR="00000000" w:rsidDel="00000000" w:rsidP="00000000" w:rsidRDefault="00000000" w:rsidRPr="00000000" w14:paraId="000001FD">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Present completed project </w:t>
            </w:r>
          </w:p>
        </w:tc>
        <w:tc>
          <w:tcPr/>
          <w:p w:rsidR="00000000" w:rsidDel="00000000" w:rsidP="00000000" w:rsidRDefault="00000000" w:rsidRPr="00000000" w14:paraId="000001FE">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Final week </w:t>
            </w:r>
          </w:p>
        </w:tc>
        <w:tc>
          <w:tcPr/>
          <w:p w:rsidR="00000000" w:rsidDel="00000000" w:rsidP="00000000" w:rsidRDefault="00000000" w:rsidRPr="00000000" w14:paraId="000001FF">
            <w:pPr>
              <w:spacing w:after="120" w:before="12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Presentation &amp; Live Demo </w:t>
            </w:r>
          </w:p>
        </w:tc>
      </w:tr>
    </w:tbl>
    <w:p w:rsidR="00000000" w:rsidDel="00000000" w:rsidP="00000000" w:rsidRDefault="00000000" w:rsidRPr="00000000" w14:paraId="00000200">
      <w:pPr>
        <w:pStyle w:val="Heading2"/>
        <w:spacing w:after="240" w:before="240" w:line="240" w:lineRule="auto"/>
        <w:rPr>
          <w:rFonts w:ascii="Calibri" w:cs="Calibri" w:eastAsia="Calibri" w:hAnsi="Calibri"/>
          <w:b w:val="1"/>
          <w:bCs w:val="1"/>
          <w:sz w:val="28"/>
          <w:szCs w:val="28"/>
        </w:rPr>
      </w:pPr>
      <w:bookmarkStart w:colFirst="0" w:colLast="0" w:name="_ieeq6zgylzgu" w:id="13"/>
      <w:bookmarkEnd w:id="13"/>
      <w:r w:rsidDel="00000000" w:rsidR="00000000" w:rsidRPr="00000000">
        <w:rPr>
          <w:rFonts w:ascii="Calibri" w:cs="Calibri" w:eastAsia="Calibri" w:hAnsi="Calibri"/>
          <w:b w:val="1"/>
          <w:bCs w:val="1"/>
          <w:sz w:val="28"/>
          <w:szCs w:val="28"/>
          <w:rtl w:val="0"/>
        </w:rPr>
        <w:t xml:space="preserve">6. Configuration Management</w:t>
      </w:r>
    </w:p>
    <w:p w:rsidR="00000000" w:rsidDel="00000000" w:rsidP="00000000" w:rsidRDefault="00000000" w:rsidRPr="00000000" w14:paraId="00000201">
      <w:pPr>
        <w:pStyle w:val="Heading3"/>
        <w:spacing w:after="240" w:before="240" w:line="240" w:lineRule="auto"/>
        <w:rPr>
          <w:rFonts w:ascii="Calibri" w:cs="Calibri" w:eastAsia="Calibri" w:hAnsi="Calibri"/>
          <w:b w:val="1"/>
          <w:bCs w:val="1"/>
          <w:color w:val="000000"/>
          <w:sz w:val="24"/>
          <w:szCs w:val="24"/>
        </w:rPr>
      </w:pPr>
      <w:bookmarkStart w:colFirst="0" w:colLast="0" w:name="_ydznmwvshju6" w:id="14"/>
      <w:bookmarkEnd w:id="14"/>
      <w:r w:rsidDel="00000000" w:rsidR="00000000" w:rsidRPr="00000000">
        <w:rPr>
          <w:rFonts w:ascii="Calibri" w:cs="Calibri" w:eastAsia="Calibri" w:hAnsi="Calibri"/>
          <w:b w:val="1"/>
          <w:bCs w:val="1"/>
          <w:color w:val="000000"/>
          <w:sz w:val="24"/>
          <w:szCs w:val="24"/>
          <w:rtl w:val="0"/>
        </w:rPr>
        <w:t xml:space="preserve">6.1 Document Management</w:t>
      </w:r>
    </w:p>
    <w:p w:rsidR="00000000" w:rsidDel="00000000" w:rsidP="00000000" w:rsidRDefault="00000000" w:rsidRPr="00000000" w14:paraId="00000202">
      <w:pPr>
        <w:spacing w:after="120" w:before="120" w:line="240" w:lineRule="auto"/>
        <w:jc w:val="both"/>
        <w:rPr>
          <w:rFonts w:ascii="Calibri" w:cs="Calibri" w:eastAsia="Calibri" w:hAnsi="Calibri"/>
        </w:rPr>
      </w:pPr>
      <w:r w:rsidDel="00000000" w:rsidR="00000000" w:rsidRPr="00000000">
        <w:rPr>
          <w:rFonts w:ascii="Calibri" w:cs="Calibri" w:eastAsia="Calibri" w:hAnsi="Calibri"/>
          <w:rtl w:val="0"/>
        </w:rPr>
        <w:t xml:space="preserve">All project documents are maintained in a centralized cloud repository using Google Drive to ensure accessibility, collaboration, and backup. Documentation includes project reports, Software Requirements Specification (SRS), Software Design Specification (SDS), meeting minutes, diagrams, test reports, and user guides.</w:t>
      </w:r>
    </w:p>
    <w:p w:rsidR="00000000" w:rsidDel="00000000" w:rsidP="00000000" w:rsidRDefault="00000000" w:rsidRPr="00000000" w14:paraId="00000203">
      <w:pPr>
        <w:spacing w:after="120" w:before="120" w:line="240" w:lineRule="auto"/>
        <w:jc w:val="both"/>
        <w:rPr>
          <w:rFonts w:ascii="Calibri" w:cs="Calibri" w:eastAsia="Calibri" w:hAnsi="Calibri"/>
        </w:rPr>
      </w:pPr>
      <w:r w:rsidDel="00000000" w:rsidR="00000000" w:rsidRPr="00000000">
        <w:rPr>
          <w:rFonts w:ascii="Calibri" w:cs="Calibri" w:eastAsia="Calibri" w:hAnsi="Calibri"/>
          <w:rtl w:val="0"/>
        </w:rPr>
        <w:t xml:space="preserve">Every document follows a version numbering convention (e.g., v0.1, v0.5, v1.0). Significant modifications are recorded in the document's Record of Changes section to maintain traceability. Before each official submission, documents undergo peer review to ensure consistency, completeness, and alignment with project requirements.</w:t>
      </w:r>
    </w:p>
    <w:p w:rsidR="00000000" w:rsidDel="00000000" w:rsidP="00000000" w:rsidRDefault="00000000" w:rsidRPr="00000000" w14:paraId="00000204">
      <w:pPr>
        <w:spacing w:after="120" w:before="120" w:line="240" w:lineRule="auto"/>
        <w:jc w:val="both"/>
        <w:rPr/>
      </w:pPr>
      <w:r w:rsidDel="00000000" w:rsidR="00000000" w:rsidRPr="00000000">
        <w:rPr>
          <w:rFonts w:ascii="Calibri" w:cs="Calibri" w:eastAsia="Calibri" w:hAnsi="Calibri"/>
          <w:rtl w:val="0"/>
        </w:rPr>
        <w:t xml:space="preserve">Major project artifacts — including the bitemporal ERD, consent and access-control policy model, API specifications, and UI designs — are treated as controlled documents. Any modification requires agreement among team members to prevent inconsistencies between analysis, design, and implementation.</w:t>
      </w:r>
      <w:r w:rsidDel="00000000" w:rsidR="00000000" w:rsidRPr="00000000">
        <w:rPr>
          <w:rtl w:val="0"/>
        </w:rPr>
      </w:r>
    </w:p>
    <w:p w:rsidR="00000000" w:rsidDel="00000000" w:rsidP="00000000" w:rsidRDefault="00000000" w:rsidRPr="00000000" w14:paraId="00000205">
      <w:pPr>
        <w:pStyle w:val="Heading3"/>
        <w:spacing w:after="240" w:before="240" w:line="240" w:lineRule="auto"/>
        <w:rPr>
          <w:rFonts w:ascii="Calibri" w:cs="Calibri" w:eastAsia="Calibri" w:hAnsi="Calibri"/>
          <w:b w:val="1"/>
          <w:bCs w:val="1"/>
          <w:color w:val="000000"/>
          <w:sz w:val="24"/>
          <w:szCs w:val="24"/>
        </w:rPr>
      </w:pPr>
      <w:bookmarkStart w:colFirst="0" w:colLast="0" w:name="_yvuhnmahks6v" w:id="15"/>
      <w:bookmarkEnd w:id="15"/>
      <w:r w:rsidDel="00000000" w:rsidR="00000000" w:rsidRPr="00000000">
        <w:rPr>
          <w:rFonts w:ascii="Calibri" w:cs="Calibri" w:eastAsia="Calibri" w:hAnsi="Calibri"/>
          <w:b w:val="1"/>
          <w:bCs w:val="1"/>
          <w:color w:val="000000"/>
          <w:sz w:val="24"/>
          <w:szCs w:val="24"/>
          <w:rtl w:val="0"/>
        </w:rPr>
        <w:t xml:space="preserve">6.2 Source Code Management</w:t>
      </w:r>
    </w:p>
    <w:p w:rsidR="00000000" w:rsidDel="00000000" w:rsidP="00000000" w:rsidRDefault="00000000" w:rsidRPr="00000000" w14:paraId="00000206">
      <w:pPr>
        <w:spacing w:after="120" w:before="120" w:line="240" w:lineRule="auto"/>
        <w:jc w:val="both"/>
        <w:rPr>
          <w:rFonts w:ascii="Calibri" w:cs="Calibri" w:eastAsia="Calibri" w:hAnsi="Calibri"/>
        </w:rPr>
      </w:pPr>
      <w:r w:rsidDel="00000000" w:rsidR="00000000" w:rsidRPr="00000000">
        <w:rPr>
          <w:rFonts w:ascii="Calibri" w:cs="Calibri" w:eastAsia="Calibri" w:hAnsi="Calibri"/>
          <w:rtl w:val="0"/>
        </w:rPr>
        <w:t xml:space="preserve">The project uses GitHub as the centralized version control platform. Source code is organized using the Git Flow branching strategy with the following primary branches:</w:t>
      </w:r>
    </w:p>
    <w:p w:rsidR="00000000" w:rsidDel="00000000" w:rsidP="00000000" w:rsidRDefault="00000000" w:rsidRPr="00000000" w14:paraId="00000207">
      <w:pPr>
        <w:numPr>
          <w:ilvl w:val="0"/>
          <w:numId w:val="1"/>
        </w:numPr>
        <w:spacing w:after="120" w:before="120" w:line="240" w:lineRule="auto"/>
        <w:ind w:left="720" w:hanging="360"/>
        <w:jc w:val="both"/>
      </w:pPr>
      <w:r w:rsidDel="00000000" w:rsidR="00000000" w:rsidRPr="00000000">
        <w:rPr>
          <w:rFonts w:ascii="Calibri" w:cs="Calibri" w:eastAsia="Calibri" w:hAnsi="Calibri"/>
          <w:b w:val="1"/>
          <w:bCs w:val="1"/>
          <w:rtl w:val="0"/>
        </w:rPr>
        <w:t xml:space="preserve">main</w:t>
      </w:r>
      <w:r w:rsidDel="00000000" w:rsidR="00000000" w:rsidRPr="00000000">
        <w:rPr>
          <w:rFonts w:ascii="Calibri" w:cs="Calibri" w:eastAsia="Calibri" w:hAnsi="Calibri"/>
          <w:rtl w:val="0"/>
        </w:rPr>
        <w:t xml:space="preserve"> – stable release version.</w:t>
      </w:r>
      <w:r w:rsidDel="00000000" w:rsidR="00000000" w:rsidRPr="00000000">
        <w:rPr>
          <w:rtl w:val="0"/>
        </w:rPr>
      </w:r>
    </w:p>
    <w:p w:rsidR="00000000" w:rsidDel="00000000" w:rsidP="00000000" w:rsidRDefault="00000000" w:rsidRPr="00000000" w14:paraId="00000208">
      <w:pPr>
        <w:numPr>
          <w:ilvl w:val="0"/>
          <w:numId w:val="1"/>
        </w:numPr>
        <w:spacing w:after="120" w:before="120" w:line="240" w:lineRule="auto"/>
        <w:ind w:left="720" w:hanging="360"/>
        <w:jc w:val="both"/>
      </w:pPr>
      <w:r w:rsidDel="00000000" w:rsidR="00000000" w:rsidRPr="00000000">
        <w:rPr>
          <w:rFonts w:ascii="Calibri" w:cs="Calibri" w:eastAsia="Calibri" w:hAnsi="Calibri"/>
          <w:b w:val="1"/>
          <w:bCs w:val="1"/>
          <w:rtl w:val="0"/>
        </w:rPr>
        <w:t xml:space="preserve">develop</w:t>
      </w:r>
      <w:r w:rsidDel="00000000" w:rsidR="00000000" w:rsidRPr="00000000">
        <w:rPr>
          <w:rFonts w:ascii="Calibri" w:cs="Calibri" w:eastAsia="Calibri" w:hAnsi="Calibri"/>
          <w:rtl w:val="0"/>
        </w:rPr>
        <w:t xml:space="preserve"> – integration branch for completed features.</w:t>
      </w:r>
      <w:r w:rsidDel="00000000" w:rsidR="00000000" w:rsidRPr="00000000">
        <w:rPr>
          <w:rtl w:val="0"/>
        </w:rPr>
      </w:r>
    </w:p>
    <w:p w:rsidR="00000000" w:rsidDel="00000000" w:rsidP="00000000" w:rsidRDefault="00000000" w:rsidRPr="00000000" w14:paraId="00000209">
      <w:pPr>
        <w:numPr>
          <w:ilvl w:val="0"/>
          <w:numId w:val="1"/>
        </w:numPr>
        <w:spacing w:after="120" w:before="120" w:line="240" w:lineRule="auto"/>
        <w:ind w:left="720" w:hanging="360"/>
        <w:jc w:val="both"/>
      </w:pPr>
      <w:r w:rsidDel="00000000" w:rsidR="00000000" w:rsidRPr="00000000">
        <w:rPr>
          <w:rFonts w:ascii="Calibri" w:cs="Calibri" w:eastAsia="Calibri" w:hAnsi="Calibri"/>
          <w:b w:val="1"/>
          <w:bCs w:val="1"/>
          <w:rtl w:val="0"/>
        </w:rPr>
        <w:t xml:space="preserve">feature/</w:t>
      </w:r>
      <w:r w:rsidDel="00000000" w:rsidR="00000000" w:rsidRPr="00000000">
        <w:rPr>
          <w:rFonts w:ascii="Calibri" w:cs="Calibri" w:eastAsia="Calibri" w:hAnsi="Calibri"/>
          <w:rtl w:val="0"/>
        </w:rPr>
        <w:t xml:space="preserve">* – development of individual modules.</w:t>
      </w:r>
      <w:r w:rsidDel="00000000" w:rsidR="00000000" w:rsidRPr="00000000">
        <w:rPr>
          <w:rtl w:val="0"/>
        </w:rPr>
      </w:r>
    </w:p>
    <w:p w:rsidR="00000000" w:rsidDel="00000000" w:rsidP="00000000" w:rsidRDefault="00000000" w:rsidRPr="00000000" w14:paraId="0000020A">
      <w:pPr>
        <w:numPr>
          <w:ilvl w:val="0"/>
          <w:numId w:val="1"/>
        </w:numPr>
        <w:spacing w:after="120" w:before="120" w:line="240" w:lineRule="auto"/>
        <w:ind w:left="720" w:hanging="360"/>
        <w:jc w:val="both"/>
      </w:pPr>
      <w:r w:rsidDel="00000000" w:rsidR="00000000" w:rsidRPr="00000000">
        <w:rPr>
          <w:rFonts w:ascii="Calibri" w:cs="Calibri" w:eastAsia="Calibri" w:hAnsi="Calibri"/>
          <w:b w:val="1"/>
          <w:bCs w:val="1"/>
          <w:rtl w:val="0"/>
        </w:rPr>
        <w:t xml:space="preserve">hotfix/</w:t>
      </w:r>
      <w:r w:rsidDel="00000000" w:rsidR="00000000" w:rsidRPr="00000000">
        <w:rPr>
          <w:rFonts w:ascii="Calibri" w:cs="Calibri" w:eastAsia="Calibri" w:hAnsi="Calibri"/>
          <w:rtl w:val="0"/>
        </w:rPr>
        <w:t xml:space="preserve">* – urgent bug fixes.</w:t>
      </w:r>
      <w:r w:rsidDel="00000000" w:rsidR="00000000" w:rsidRPr="00000000">
        <w:rPr>
          <w:rtl w:val="0"/>
        </w:rPr>
      </w:r>
    </w:p>
    <w:p w:rsidR="00000000" w:rsidDel="00000000" w:rsidP="00000000" w:rsidRDefault="00000000" w:rsidRPr="00000000" w14:paraId="0000020B">
      <w:pPr>
        <w:spacing w:after="120" w:before="120" w:line="240" w:lineRule="auto"/>
        <w:jc w:val="both"/>
        <w:rPr>
          <w:rFonts w:ascii="Calibri" w:cs="Calibri" w:eastAsia="Calibri" w:hAnsi="Calibri"/>
        </w:rPr>
      </w:pPr>
      <w:r w:rsidDel="00000000" w:rsidR="00000000" w:rsidRPr="00000000">
        <w:rPr>
          <w:rFonts w:ascii="Calibri" w:cs="Calibri" w:eastAsia="Calibri" w:hAnsi="Calibri"/>
          <w:rtl w:val="0"/>
        </w:rPr>
        <w:t xml:space="preserve">Each feature is developed in its own feature branch before being merged into the develop branch through a Pull Request. Pull Requests require at least one team member to review the implementation before approval.</w:t>
      </w:r>
    </w:p>
    <w:p w:rsidR="00000000" w:rsidDel="00000000" w:rsidP="00000000" w:rsidRDefault="00000000" w:rsidRPr="00000000" w14:paraId="0000020C">
      <w:pPr>
        <w:spacing w:after="120" w:before="120" w:line="240" w:lineRule="auto"/>
        <w:jc w:val="both"/>
        <w:rPr>
          <w:rFonts w:ascii="Calibri" w:cs="Calibri" w:eastAsia="Calibri" w:hAnsi="Calibri"/>
        </w:rPr>
      </w:pPr>
      <w:r w:rsidDel="00000000" w:rsidR="00000000" w:rsidRPr="00000000">
        <w:rPr>
          <w:rFonts w:ascii="Calibri" w:cs="Calibri" w:eastAsia="Calibri" w:hAnsi="Calibri"/>
          <w:rtl w:val="0"/>
        </w:rPr>
        <w:t xml:space="preserve">Commit messages follow a consistent naming convention to improve traceability</w:t>
      </w:r>
      <w:r w:rsidDel="00000000" w:rsidR="00000000" w:rsidRPr="00000000">
        <w:rPr>
          <w:rtl w:val="0"/>
        </w:rPr>
        <w:t xml:space="preserve">. </w:t>
      </w:r>
      <w:r w:rsidDel="00000000" w:rsidR="00000000" w:rsidRPr="00000000">
        <w:rPr>
          <w:rFonts w:ascii="Calibri" w:cs="Calibri" w:eastAsia="Calibri" w:hAnsi="Calibri"/>
          <w:rtl w:val="0"/>
        </w:rPr>
        <w:t xml:space="preserve">GitHub Issues and GitHub Projects are used to manage tasks, feature requests, and software defects throughout the project lifecycle.</w:t>
      </w:r>
    </w:p>
    <w:p w:rsidR="00000000" w:rsidDel="00000000" w:rsidP="00000000" w:rsidRDefault="00000000" w:rsidRPr="00000000" w14:paraId="0000020D">
      <w:pPr>
        <w:spacing w:after="120" w:before="120" w:line="240" w:lineRule="auto"/>
        <w:jc w:val="both"/>
        <w:rPr/>
      </w:pPr>
      <w:r w:rsidDel="00000000" w:rsidR="00000000" w:rsidRPr="00000000">
        <w:rPr>
          <w:rFonts w:ascii="Calibri" w:cs="Calibri" w:eastAsia="Calibri" w:hAnsi="Calibri"/>
          <w:rtl w:val="0"/>
        </w:rPr>
        <w:t xml:space="preserve">Database migration scripts and synthetic seed data are version-controlled alongside application code, so the schema and demonstration dataset stay reproducible across environments.</w:t>
      </w:r>
      <w:r w:rsidDel="00000000" w:rsidR="00000000" w:rsidRPr="00000000">
        <w:rPr>
          <w:rtl w:val="0"/>
        </w:rPr>
      </w:r>
    </w:p>
    <w:p w:rsidR="00000000" w:rsidDel="00000000" w:rsidP="00000000" w:rsidRDefault="00000000" w:rsidRPr="00000000" w14:paraId="0000020E">
      <w:pPr>
        <w:pStyle w:val="Heading3"/>
        <w:spacing w:after="240" w:before="240" w:line="240" w:lineRule="auto"/>
        <w:rPr>
          <w:rFonts w:ascii="Calibri" w:cs="Calibri" w:eastAsia="Calibri" w:hAnsi="Calibri"/>
          <w:b w:val="1"/>
          <w:bCs w:val="1"/>
          <w:color w:val="000000"/>
          <w:sz w:val="24"/>
          <w:szCs w:val="24"/>
        </w:rPr>
      </w:pPr>
      <w:bookmarkStart w:colFirst="0" w:colLast="0" w:name="_ukl3c5tecayl" w:id="16"/>
      <w:bookmarkEnd w:id="16"/>
      <w:r w:rsidDel="00000000" w:rsidR="00000000" w:rsidRPr="00000000">
        <w:rPr>
          <w:rFonts w:ascii="Calibri" w:cs="Calibri" w:eastAsia="Calibri" w:hAnsi="Calibri"/>
          <w:b w:val="1"/>
          <w:bCs w:val="1"/>
          <w:color w:val="000000"/>
          <w:sz w:val="24"/>
          <w:szCs w:val="24"/>
          <w:rtl w:val="0"/>
        </w:rPr>
        <w:t xml:space="preserve">6.3 Tools &amp; Infrastructures</w:t>
      </w:r>
    </w:p>
    <w:tbl>
      <w:tblPr>
        <w:tblStyle w:val="Table10"/>
        <w:tblW w:w="8655.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385"/>
        <w:gridCol w:w="6270"/>
        <w:tblGridChange w:id="0">
          <w:tblGrid>
            <w:gridCol w:w="2385"/>
            <w:gridCol w:w="6270"/>
          </w:tblGrid>
        </w:tblGridChange>
      </w:tblGrid>
      <w:tr>
        <w:trPr>
          <w:cantSplit w:val="0"/>
          <w:trHeight w:val="397" w:hRule="atLeast"/>
          <w:tblHeader w:val="0"/>
        </w:trPr>
        <w:tc>
          <w:tcPr>
            <w:shd w:fill="ffe8e1" w:val="clear"/>
          </w:tcPr>
          <w:p w:rsidR="00000000" w:rsidDel="00000000" w:rsidP="00000000" w:rsidRDefault="00000000" w:rsidRPr="00000000" w14:paraId="0000020F">
            <w:pPr>
              <w:spacing w:after="120" w:before="12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Category</w:t>
            </w:r>
          </w:p>
        </w:tc>
        <w:tc>
          <w:tcPr>
            <w:shd w:fill="ffe8e1" w:val="clear"/>
          </w:tcPr>
          <w:p w:rsidR="00000000" w:rsidDel="00000000" w:rsidP="00000000" w:rsidRDefault="00000000" w:rsidRPr="00000000" w14:paraId="00000210">
            <w:pPr>
              <w:spacing w:after="120" w:before="12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Tools / Infrastructure</w:t>
            </w:r>
          </w:p>
        </w:tc>
      </w:tr>
      <w:tr>
        <w:trPr>
          <w:cantSplit w:val="0"/>
          <w:trHeight w:val="397" w:hRule="atLeast"/>
          <w:tblHeader w:val="0"/>
        </w:trPr>
        <w:tc>
          <w:tcPr>
            <w:shd w:fill="auto" w:val="clear"/>
          </w:tcPr>
          <w:p w:rsidR="00000000" w:rsidDel="00000000" w:rsidP="00000000" w:rsidRDefault="00000000" w:rsidRPr="00000000" w14:paraId="00000211">
            <w:pPr>
              <w:spacing w:after="120" w:before="12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Security &amp; Identity </w:t>
            </w:r>
          </w:p>
        </w:tc>
        <w:tc>
          <w:tcPr>
            <w:shd w:fill="auto" w:val="clear"/>
          </w:tcPr>
          <w:p w:rsidR="00000000" w:rsidDel="00000000" w:rsidP="00000000" w:rsidRDefault="00000000" w:rsidRPr="00000000" w14:paraId="00000212">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OIDC/OAuth2 + JWT, custom RBAC/PBAC policy engine, AES-256-GCM encryption, application-level key management </w:t>
            </w:r>
          </w:p>
        </w:tc>
      </w:tr>
      <w:tr>
        <w:trPr>
          <w:cantSplit w:val="0"/>
          <w:trHeight w:val="397" w:hRule="atLeast"/>
          <w:tblHeader w:val="0"/>
        </w:trPr>
        <w:tc>
          <w:tcPr/>
          <w:p w:rsidR="00000000" w:rsidDel="00000000" w:rsidP="00000000" w:rsidRDefault="00000000" w:rsidRPr="00000000" w14:paraId="00000213">
            <w:pPr>
              <w:spacing w:after="120" w:before="12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Web Technology </w:t>
            </w:r>
          </w:p>
        </w:tc>
        <w:tc>
          <w:tcPr/>
          <w:p w:rsidR="00000000" w:rsidDel="00000000" w:rsidP="00000000" w:rsidRDefault="00000000" w:rsidRPr="00000000" w14:paraId="00000214">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React + TypeScript, TailwindCSS</w:t>
            </w:r>
          </w:p>
        </w:tc>
      </w:tr>
      <w:tr>
        <w:trPr>
          <w:cantSplit w:val="0"/>
          <w:trHeight w:val="397" w:hRule="atLeast"/>
          <w:tblHeader w:val="0"/>
        </w:trPr>
        <w:tc>
          <w:tcPr/>
          <w:p w:rsidR="00000000" w:rsidDel="00000000" w:rsidP="00000000" w:rsidRDefault="00000000" w:rsidRPr="00000000" w14:paraId="00000215">
            <w:pPr>
              <w:spacing w:after="120" w:before="12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Backend </w:t>
            </w:r>
          </w:p>
        </w:tc>
        <w:tc>
          <w:tcPr/>
          <w:p w:rsidR="00000000" w:rsidDel="00000000" w:rsidP="00000000" w:rsidRDefault="00000000" w:rsidRPr="00000000" w14:paraId="00000216">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ASP.NET Core Web API, Entity Framework Core </w:t>
            </w:r>
          </w:p>
        </w:tc>
      </w:tr>
      <w:tr>
        <w:trPr>
          <w:cantSplit w:val="0"/>
          <w:trHeight w:val="397" w:hRule="atLeast"/>
          <w:tblHeader w:val="0"/>
        </w:trPr>
        <w:tc>
          <w:tcPr/>
          <w:p w:rsidR="00000000" w:rsidDel="00000000" w:rsidP="00000000" w:rsidRDefault="00000000" w:rsidRPr="00000000" w14:paraId="00000217">
            <w:pPr>
              <w:spacing w:after="120" w:before="12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Database </w:t>
            </w:r>
          </w:p>
        </w:tc>
        <w:tc>
          <w:tcPr/>
          <w:p w:rsidR="00000000" w:rsidDel="00000000" w:rsidP="00000000" w:rsidRDefault="00000000" w:rsidRPr="00000000" w14:paraId="00000218">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PostgreSQL (bitemporal schema, append-only audit tables) </w:t>
            </w:r>
          </w:p>
        </w:tc>
      </w:tr>
      <w:tr>
        <w:trPr>
          <w:cantSplit w:val="0"/>
          <w:trHeight w:val="397" w:hRule="atLeast"/>
          <w:tblHeader w:val="0"/>
        </w:trPr>
        <w:tc>
          <w:tcPr/>
          <w:p w:rsidR="00000000" w:rsidDel="00000000" w:rsidP="00000000" w:rsidRDefault="00000000" w:rsidRPr="00000000" w14:paraId="00000219">
            <w:pPr>
              <w:spacing w:after="120" w:before="120" w:lineRule="auto"/>
              <w:rPr>
                <w:rFonts w:ascii="Calibri" w:cs="Calibri" w:eastAsia="Calibri" w:hAnsi="Calibri"/>
                <w:b w:val="1"/>
                <w:bCs w:val="1"/>
              </w:rPr>
            </w:pPr>
            <w:r w:rsidDel="00000000" w:rsidR="00000000" w:rsidRPr="00000000">
              <w:rPr>
                <w:rFonts w:ascii="Calibri" w:cs="Calibri" w:eastAsia="Calibri" w:hAnsi="Calibri"/>
                <w:b w:val="1"/>
                <w:bCs w:val="1"/>
                <w:sz w:val="22"/>
                <w:szCs w:val="22"/>
                <w:rtl w:val="0"/>
              </w:rPr>
              <w:t xml:space="preserve">Networking </w:t>
            </w:r>
            <w:r w:rsidDel="00000000" w:rsidR="00000000" w:rsidRPr="00000000">
              <w:rPr>
                <w:rtl w:val="0"/>
              </w:rPr>
            </w:r>
          </w:p>
        </w:tc>
        <w:tc>
          <w:tcPr/>
          <w:p w:rsidR="00000000" w:rsidDel="00000000" w:rsidP="00000000" w:rsidRDefault="00000000" w:rsidRPr="00000000" w14:paraId="0000021A">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RESTful API with OpenAPI / Swagger </w:t>
            </w:r>
          </w:p>
        </w:tc>
      </w:tr>
      <w:tr>
        <w:trPr>
          <w:cantSplit w:val="0"/>
          <w:trHeight w:val="397" w:hRule="atLeast"/>
          <w:tblHeader w:val="0"/>
        </w:trPr>
        <w:tc>
          <w:tcPr/>
          <w:p w:rsidR="00000000" w:rsidDel="00000000" w:rsidP="00000000" w:rsidRDefault="00000000" w:rsidRPr="00000000" w14:paraId="0000021B">
            <w:pPr>
              <w:spacing w:after="120" w:before="12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IDEs / Editors </w:t>
            </w:r>
          </w:p>
        </w:tc>
        <w:tc>
          <w:tcPr/>
          <w:p w:rsidR="00000000" w:rsidDel="00000000" w:rsidP="00000000" w:rsidRDefault="00000000" w:rsidRPr="00000000" w14:paraId="0000021C">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Visual Studio 2022, JetBrains Rider, Visual Studio Code </w:t>
            </w:r>
          </w:p>
        </w:tc>
      </w:tr>
      <w:tr>
        <w:trPr>
          <w:cantSplit w:val="0"/>
          <w:trHeight w:val="397" w:hRule="atLeast"/>
          <w:tblHeader w:val="0"/>
        </w:trPr>
        <w:tc>
          <w:tcPr/>
          <w:p w:rsidR="00000000" w:rsidDel="00000000" w:rsidP="00000000" w:rsidRDefault="00000000" w:rsidRPr="00000000" w14:paraId="0000021D">
            <w:pPr>
              <w:spacing w:after="120" w:before="12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Diagramming </w:t>
            </w:r>
          </w:p>
        </w:tc>
        <w:tc>
          <w:tcPr/>
          <w:p w:rsidR="00000000" w:rsidDel="00000000" w:rsidP="00000000" w:rsidRDefault="00000000" w:rsidRPr="00000000" w14:paraId="0000021E">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Draw.io, Mermaid</w:t>
            </w:r>
          </w:p>
        </w:tc>
      </w:tr>
      <w:tr>
        <w:trPr>
          <w:cantSplit w:val="0"/>
          <w:trHeight w:val="397" w:hRule="atLeast"/>
          <w:tblHeader w:val="0"/>
        </w:trPr>
        <w:tc>
          <w:tcPr/>
          <w:p w:rsidR="00000000" w:rsidDel="00000000" w:rsidP="00000000" w:rsidRDefault="00000000" w:rsidRPr="00000000" w14:paraId="0000021F">
            <w:pPr>
              <w:spacing w:after="120" w:before="12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Documentation </w:t>
            </w:r>
          </w:p>
        </w:tc>
        <w:tc>
          <w:tcPr/>
          <w:p w:rsidR="00000000" w:rsidDel="00000000" w:rsidP="00000000" w:rsidRDefault="00000000" w:rsidRPr="00000000" w14:paraId="00000220">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Microsoft Word, Microsoft Excel, Google Docs </w:t>
            </w:r>
          </w:p>
        </w:tc>
      </w:tr>
      <w:tr>
        <w:trPr>
          <w:cantSplit w:val="0"/>
          <w:trHeight w:val="397" w:hRule="atLeast"/>
          <w:tblHeader w:val="0"/>
        </w:trPr>
        <w:tc>
          <w:tcPr/>
          <w:p w:rsidR="00000000" w:rsidDel="00000000" w:rsidP="00000000" w:rsidRDefault="00000000" w:rsidRPr="00000000" w14:paraId="00000221">
            <w:pPr>
              <w:spacing w:after="120" w:before="12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Version Control </w:t>
            </w:r>
          </w:p>
        </w:tc>
        <w:tc>
          <w:tcPr/>
          <w:p w:rsidR="00000000" w:rsidDel="00000000" w:rsidP="00000000" w:rsidRDefault="00000000" w:rsidRPr="00000000" w14:paraId="00000222">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Git, GitHub </w:t>
            </w:r>
          </w:p>
        </w:tc>
      </w:tr>
      <w:tr>
        <w:trPr>
          <w:cantSplit w:val="0"/>
          <w:trHeight w:val="397" w:hRule="atLeast"/>
          <w:tblHeader w:val="0"/>
        </w:trPr>
        <w:tc>
          <w:tcPr/>
          <w:p w:rsidR="00000000" w:rsidDel="00000000" w:rsidP="00000000" w:rsidRDefault="00000000" w:rsidRPr="00000000" w14:paraId="00000223">
            <w:pPr>
              <w:spacing w:after="120" w:before="12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Deployment / Hosting </w:t>
            </w:r>
          </w:p>
        </w:tc>
        <w:tc>
          <w:tcPr/>
          <w:p w:rsidR="00000000" w:rsidDel="00000000" w:rsidP="00000000" w:rsidRDefault="00000000" w:rsidRPr="00000000" w14:paraId="00000224">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Docker, Docker Compose, cloud container hosting, PostgreSQL Server </w:t>
            </w:r>
          </w:p>
        </w:tc>
      </w:tr>
      <w:tr>
        <w:trPr>
          <w:cantSplit w:val="0"/>
          <w:trHeight w:val="397" w:hRule="atLeast"/>
          <w:tblHeader w:val="0"/>
        </w:trPr>
        <w:tc>
          <w:tcPr/>
          <w:p w:rsidR="00000000" w:rsidDel="00000000" w:rsidP="00000000" w:rsidRDefault="00000000" w:rsidRPr="00000000" w14:paraId="00000225">
            <w:pPr>
              <w:spacing w:after="120" w:before="12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Project Management </w:t>
            </w:r>
          </w:p>
        </w:tc>
        <w:tc>
          <w:tcPr/>
          <w:p w:rsidR="00000000" w:rsidDel="00000000" w:rsidP="00000000" w:rsidRDefault="00000000" w:rsidRPr="00000000" w14:paraId="00000226">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GitHub Projects, Trello </w:t>
            </w:r>
          </w:p>
        </w:tc>
      </w:tr>
      <w:tr>
        <w:trPr>
          <w:cantSplit w:val="0"/>
          <w:trHeight w:val="397" w:hRule="atLeast"/>
          <w:tblHeader w:val="0"/>
        </w:trPr>
        <w:tc>
          <w:tcPr/>
          <w:p w:rsidR="00000000" w:rsidDel="00000000" w:rsidP="00000000" w:rsidRDefault="00000000" w:rsidRPr="00000000" w14:paraId="00000227">
            <w:pPr>
              <w:spacing w:after="120" w:before="12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Testing Tools </w:t>
            </w:r>
          </w:p>
        </w:tc>
        <w:tc>
          <w:tcPr/>
          <w:p w:rsidR="00000000" w:rsidDel="00000000" w:rsidP="00000000" w:rsidRDefault="00000000" w:rsidRPr="00000000" w14:paraId="00000228">
            <w:pPr>
              <w:spacing w:after="120" w:before="12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xUnit, Playwright, Postman </w:t>
            </w:r>
          </w:p>
        </w:tc>
      </w:tr>
    </w:tbl>
    <w:p w:rsidR="00000000" w:rsidDel="00000000" w:rsidP="00000000" w:rsidRDefault="00000000" w:rsidRPr="00000000" w14:paraId="00000229">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1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