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E59"/>
          <w:sz w:val="36"/>
        </w:rPr>
        <w:t>RAPPORT GÉNÉRAL DES INCIDENTS</w:t>
      </w:r>
    </w:p>
    <w:p>
      <w:r>
        <w:rPr>
          <w:b w:val="0"/>
        </w:rPr>
        <w:t>Participant : {{ participant }}</w:t>
      </w:r>
    </w:p>
    <w:p>
      <w:r>
        <w:rPr>
          <w:b w:val="0"/>
        </w:rPr>
        <w:t>Période : {{ mois }} {{ annee }}</w:t>
      </w:r>
    </w:p>
    <w:p>
      <w:r>
        <w:rPr>
          <w:b/>
          <w:color w:val="0B2E59"/>
          <w:sz w:val="26"/>
        </w:rPr>
        <w:t>Récapitulatif de tous les incidents survenus, tous pays confondus</w:t>
      </w:r>
    </w:p>
    <w:p>
      <w:r>
        <w:rPr>
          <w:b w:val="0"/>
        </w:rPr>
        <w:t>{{ nb_incidents_total }} incident(s) survenu(s), sur {{ nb_pays }} pays.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</w:rPr>
              <w:t>Pays</w:t>
            </w:r>
          </w:p>
        </w:tc>
        <w:tc>
          <w:tcPr>
            <w:tcW w:type="dxa" w:w="1360"/>
          </w:tcPr>
          <w:p>
            <w:r>
              <w:rPr>
                <w:b/>
              </w:rPr>
              <w:t>Mois</w:t>
            </w:r>
          </w:p>
        </w:tc>
        <w:tc>
          <w:tcPr>
            <w:tcW w:type="dxa" w:w="1360"/>
          </w:tcPr>
          <w:p>
            <w:r>
              <w:rPr>
                <w:b/>
              </w:rPr>
              <w:t>Système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Référence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Événement</w:t>
            </w:r>
          </w:p>
        </w:tc>
        <w:tc>
          <w:tcPr>
            <w:tcW w:type="dxa" w:w="1360"/>
          </w:tcPr>
          <w:p>
            <w:r>
              <w:rPr>
                <w:b/>
              </w:rPr>
              <w:t>Motif</w:t>
            </w:r>
          </w:p>
        </w:tc>
        <w:tc>
          <w:tcPr>
            <w:tcW w:type="dxa" w:w="1360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1360"/>
          </w:tcPr>
          <w:p>
            <w:r>
              <w:rPr>
                <w:b/>
              </w:rPr>
              <w:t>Occ.</w:t>
            </w:r>
          </w:p>
        </w:tc>
        <w:tc>
          <w:tcPr>
            <w:tcW w:type="dxa" w:w="1360"/>
          </w:tcPr>
          <w:p>
            <w:r>
              <w:rPr>
                <w:b/>
              </w:rPr>
              <w:t>Durée</w:t>
            </w:r>
          </w:p>
        </w:tc>
      </w:tr>
      <w:tr>
        <w:tc>
          <w:tcPr>
            <w:tcW w:type="dxa" w:w="1360"/>
          </w:tcPr>
          <w:p>
            <w:r>
              <w:t>{%tr for i in incidents_ctx %}</w:t>
            </w:r>
          </w:p>
        </w:tc>
        <w:tc>
          <w:tcPr>
            <w:tcW w:type="dxa" w:w="1360"/>
          </w:tcPr>
          <w:p/>
        </w:tc>
        <w:tc>
          <w:tcPr>
            <w:tcW w:type="dxa" w:w="1360"/>
          </w:tcPr>
          <w:p/>
        </w:tc>
        <w:tc>
          <w:tcPr>
            <w:tcW w:type="dxa" w:w="1360"/>
          </w:tcPr>
          <w:p/>
        </w:tc>
        <w:tc>
          <w:tcPr>
            <w:tcW w:type="dxa" w:w="1360"/>
          </w:tcPr>
          <w:p/>
        </w:tc>
        <w:tc>
          <w:tcPr>
            <w:tcW w:type="dxa" w:w="1360"/>
          </w:tcPr>
          <w:p/>
        </w:tc>
        <w:tc>
          <w:tcPr>
            <w:tcW w:type="dxa" w:w="1360"/>
          </w:tcPr>
          <w:p/>
        </w:tc>
        <w:tc>
          <w:tcPr>
            <w:tcW w:type="dxa" w:w="1360"/>
          </w:tcPr>
          <w:p/>
        </w:tc>
        <w:tc>
          <w:tcPr>
            <w:tcW w:type="dxa" w:w="1360"/>
          </w:tcPr>
          <w:p/>
        </w:tc>
      </w:tr>
      <w:tr>
        <w:tc>
          <w:tcPr>
            <w:tcW w:type="dxa" w:w="1360"/>
          </w:tcPr>
          <w:p>
            <w:r>
              <w:t>{{ i.pays }}</w:t>
            </w:r>
          </w:p>
        </w:tc>
        <w:tc>
          <w:tcPr>
            <w:tcW w:type="dxa" w:w="1360"/>
          </w:tcPr>
          <w:p>
            <w:r>
              <w:t>{{ i.mois }}</w:t>
            </w:r>
          </w:p>
        </w:tc>
        <w:tc>
          <w:tcPr>
            <w:tcW w:type="dxa" w:w="1360"/>
          </w:tcPr>
          <w:p>
            <w:r>
              <w:t>{{ i.domaine }}</w:t>
            </w:r>
          </w:p>
        </w:tc>
        <w:tc>
          <w:tcPr>
            <w:tcW w:type="dxa" w:w="1360"/>
          </w:tcPr>
          <w:p>
            <w:r>
              <w:t>{{ i.reference }}</w:t>
            </w:r>
          </w:p>
        </w:tc>
        <w:tc>
          <w:tcPr>
            <w:tcW w:type="dxa" w:w="1360"/>
          </w:tcPr>
          <w:p>
            <w:r>
              <w:t>{{ i.evenement }}</w:t>
            </w:r>
          </w:p>
        </w:tc>
        <w:tc>
          <w:tcPr>
            <w:tcW w:type="dxa" w:w="1360"/>
          </w:tcPr>
          <w:p>
            <w:r>
              <w:t>{{ i.motif }}</w:t>
            </w:r>
          </w:p>
        </w:tc>
        <w:tc>
          <w:tcPr>
            <w:tcW w:type="dxa" w:w="1360"/>
          </w:tcPr>
          <w:p>
            <w:r>
              <w:t>{{ i.statut }}</w:t>
            </w:r>
          </w:p>
        </w:tc>
        <w:tc>
          <w:tcPr>
            <w:tcW w:type="dxa" w:w="1360"/>
          </w:tcPr>
          <w:p>
            <w:r>
              <w:t>{{ i.occurrence }}</w:t>
            </w:r>
          </w:p>
        </w:tc>
        <w:tc>
          <w:tcPr>
            <w:tcW w:type="dxa" w:w="1360"/>
          </w:tcPr>
          <w:p>
            <w:r>
              <w:t>{{ i.duree }}</w:t>
            </w:r>
          </w:p>
        </w:tc>
      </w:tr>
      <w:tr>
        <w:tc>
          <w:tcPr>
            <w:tcW w:type="dxa" w:w="1360"/>
          </w:tcPr>
          <w:p>
            <w:r>
              <w:t>{%tr endfor %}</w:t>
            </w:r>
          </w:p>
        </w:tc>
        <w:tc>
          <w:tcPr>
            <w:tcW w:type="dxa" w:w="1360"/>
          </w:tcPr>
          <w:p/>
        </w:tc>
        <w:tc>
          <w:tcPr>
            <w:tcW w:type="dxa" w:w="1360"/>
          </w:tcPr>
          <w:p/>
        </w:tc>
        <w:tc>
          <w:tcPr>
            <w:tcW w:type="dxa" w:w="1360"/>
          </w:tcPr>
          <w:p/>
        </w:tc>
        <w:tc>
          <w:tcPr>
            <w:tcW w:type="dxa" w:w="1360"/>
          </w:tcPr>
          <w:p/>
        </w:tc>
        <w:tc>
          <w:tcPr>
            <w:tcW w:type="dxa" w:w="1360"/>
          </w:tcPr>
          <w:p/>
        </w:tc>
        <w:tc>
          <w:tcPr>
            <w:tcW w:type="dxa" w:w="1360"/>
          </w:tcPr>
          <w:p/>
        </w:tc>
        <w:tc>
          <w:tcPr>
            <w:tcW w:type="dxa" w:w="1360"/>
          </w:tcPr>
          <w:p/>
        </w:tc>
        <w:tc>
          <w:tcPr>
            <w:tcW w:type="dxa" w:w="1360"/>
          </w:tcPr>
          <w:p/>
        </w:tc>
      </w:tr>
    </w:tbl>
    <w:p>
      <w:r>
        <w:rPr>
          <w:b w:val="0"/>
          <w:sz w:val="18"/>
        </w:rPr>
        <w:t>Généré le {{ date_generation }}.</w:t>
      </w:r>
    </w:p>
    <w:sectPr w:rsidR="00FC693F" w:rsidRPr="0006063C" w:rsidSect="00034616">
      <w:footerReference w:type="default" r:id="rId9"/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 généré automatiquement par DAN — outil d'aide à la surveillance des systèmes de paiement (données de démonstration).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