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C838" w14:textId="18E1E5F0" w:rsidR="00011EA9" w:rsidRDefault="00383CB1">
      <w:pPr>
        <w:rPr>
          <w:b/>
          <w:bCs/>
        </w:rPr>
      </w:pPr>
      <w:r w:rsidRPr="00383CB1">
        <w:rPr>
          <w:b/>
          <w:bCs/>
        </w:rPr>
        <w:t>Edit Check Specifications, Data Validation Specification, or Data Validation Rules</w:t>
      </w:r>
    </w:p>
    <w:p w14:paraId="4A397512" w14:textId="77777777" w:rsidR="00383CB1" w:rsidRPr="00383CB1" w:rsidRDefault="00383CB1">
      <w:pPr>
        <w:rPr>
          <w:b/>
          <w:bCs/>
        </w:rPr>
      </w:pPr>
    </w:p>
    <w:p w14:paraId="5B0682B8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Metadata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4474"/>
      </w:tblGrid>
      <w:tr w:rsidR="00412B70" w:rsidRPr="00412B70" w14:paraId="2BB60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1C448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63C62A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 / Description</w:t>
            </w:r>
          </w:p>
        </w:tc>
      </w:tr>
      <w:tr w:rsidR="00412B70" w:rsidRPr="00412B70" w14:paraId="6C970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F51D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Name / Protocol No.</w:t>
            </w:r>
          </w:p>
        </w:tc>
        <w:tc>
          <w:tcPr>
            <w:tcW w:w="0" w:type="auto"/>
            <w:vAlign w:val="center"/>
            <w:hideMark/>
          </w:tcPr>
          <w:p w14:paraId="081A1B5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12B70" w:rsidRPr="00412B70" w14:paraId="33EFC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07D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DFBE79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12B70" w:rsidRPr="00412B70" w14:paraId="7B370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4BD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58D02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12B70" w:rsidRPr="00412B70" w14:paraId="0417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1F3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FC5D8B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12B70" w:rsidRPr="00412B70" w14:paraId="6AC34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CE1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7BE0665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12B70" w:rsidRPr="00412B70" w14:paraId="6C4CA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545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5F2D6A1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12B70" w:rsidRPr="00412B70" w14:paraId="4DD93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6F0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History</w:t>
            </w:r>
          </w:p>
        </w:tc>
        <w:tc>
          <w:tcPr>
            <w:tcW w:w="0" w:type="auto"/>
            <w:vAlign w:val="center"/>
            <w:hideMark/>
          </w:tcPr>
          <w:p w14:paraId="7EFD1345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(version, date, description of changes, author)</w:t>
            </w:r>
          </w:p>
        </w:tc>
      </w:tr>
    </w:tbl>
    <w:p w14:paraId="2233CF05" w14:textId="77777777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0">
        <w:rPr>
          <w:rFonts w:ascii="Times New Roman" w:eastAsia="Times New Roman" w:hAnsi="Times New Roman" w:cs="Times New Roman"/>
          <w:kern w:val="0"/>
          <w14:ligatures w14:val="none"/>
        </w:rPr>
        <w:pict w14:anchorId="49123F1E">
          <v:rect id="_x0000_i1025" style="width:0;height:1.5pt" o:hralign="center" o:hrstd="t" o:hr="t" fillcolor="#a0a0a0" stroked="f"/>
        </w:pict>
      </w:r>
    </w:p>
    <w:p w14:paraId="3899B7E7" w14:textId="77777777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Check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845"/>
        <w:gridCol w:w="1419"/>
        <w:gridCol w:w="2051"/>
        <w:gridCol w:w="1152"/>
        <w:gridCol w:w="896"/>
        <w:gridCol w:w="2180"/>
        <w:gridCol w:w="1407"/>
        <w:gridCol w:w="1190"/>
        <w:gridCol w:w="1077"/>
      </w:tblGrid>
      <w:tr w:rsidR="00412B70" w:rsidRPr="00412B70" w14:paraId="7586196E" w14:textId="77777777" w:rsidTr="00E82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0DE86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 ID</w:t>
            </w:r>
          </w:p>
        </w:tc>
        <w:tc>
          <w:tcPr>
            <w:tcW w:w="0" w:type="auto"/>
            <w:vAlign w:val="center"/>
            <w:hideMark/>
          </w:tcPr>
          <w:p w14:paraId="79D5B110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5F6B2B8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</w:t>
            </w:r>
            <w:proofErr w:type="gramEnd"/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Module</w:t>
            </w:r>
          </w:p>
        </w:tc>
        <w:tc>
          <w:tcPr>
            <w:tcW w:w="0" w:type="auto"/>
            <w:vAlign w:val="center"/>
            <w:hideMark/>
          </w:tcPr>
          <w:p w14:paraId="3432F2B8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Variable(s)</w:t>
            </w:r>
          </w:p>
        </w:tc>
        <w:tc>
          <w:tcPr>
            <w:tcW w:w="0" w:type="auto"/>
            <w:vAlign w:val="center"/>
            <w:hideMark/>
          </w:tcPr>
          <w:p w14:paraId="21964753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 Type</w:t>
            </w:r>
          </w:p>
        </w:tc>
        <w:tc>
          <w:tcPr>
            <w:tcW w:w="0" w:type="auto"/>
            <w:vAlign w:val="center"/>
            <w:hideMark/>
          </w:tcPr>
          <w:p w14:paraId="1D3B03C3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/ Manual</w:t>
            </w:r>
          </w:p>
        </w:tc>
        <w:tc>
          <w:tcPr>
            <w:tcW w:w="0" w:type="auto"/>
            <w:vAlign w:val="center"/>
            <w:hideMark/>
          </w:tcPr>
          <w:p w14:paraId="7C0C03B0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 / Pseudocode</w:t>
            </w:r>
          </w:p>
        </w:tc>
        <w:tc>
          <w:tcPr>
            <w:tcW w:w="0" w:type="auto"/>
            <w:vAlign w:val="center"/>
            <w:hideMark/>
          </w:tcPr>
          <w:p w14:paraId="73F66B73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Query / Message Text</w:t>
            </w:r>
          </w:p>
        </w:tc>
        <w:tc>
          <w:tcPr>
            <w:tcW w:w="0" w:type="auto"/>
            <w:vAlign w:val="center"/>
            <w:hideMark/>
          </w:tcPr>
          <w:p w14:paraId="4F850600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 / Conditions / Notes</w:t>
            </w:r>
          </w:p>
        </w:tc>
        <w:tc>
          <w:tcPr>
            <w:tcW w:w="0" w:type="auto"/>
            <w:vAlign w:val="center"/>
            <w:hideMark/>
          </w:tcPr>
          <w:p w14:paraId="3D440524" w14:textId="77777777" w:rsidR="00412B70" w:rsidRPr="00412B70" w:rsidRDefault="00412B70" w:rsidP="00412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Reference (Protocol / CRF)</w:t>
            </w:r>
          </w:p>
        </w:tc>
      </w:tr>
      <w:tr w:rsidR="00412B70" w:rsidRPr="00412B70" w14:paraId="657E2EF9" w14:textId="77777777" w:rsidTr="00E82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8B9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EC001</w:t>
            </w:r>
          </w:p>
        </w:tc>
        <w:tc>
          <w:tcPr>
            <w:tcW w:w="0" w:type="auto"/>
            <w:vAlign w:val="center"/>
            <w:hideMark/>
          </w:tcPr>
          <w:p w14:paraId="421B139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23CACCD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36201C4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DateOfBirth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AC6E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Logical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Date order</w:t>
            </w:r>
          </w:p>
        </w:tc>
        <w:tc>
          <w:tcPr>
            <w:tcW w:w="0" w:type="auto"/>
            <w:vAlign w:val="center"/>
            <w:hideMark/>
          </w:tcPr>
          <w:p w14:paraId="31DCB12E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A860CD2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VisitDate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DateOfBirth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THEN Trigger</w:t>
            </w:r>
          </w:p>
        </w:tc>
        <w:tc>
          <w:tcPr>
            <w:tcW w:w="0" w:type="auto"/>
            <w:vAlign w:val="center"/>
            <w:hideMark/>
          </w:tcPr>
          <w:p w14:paraId="03A6CFB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“Visit Date is before Date of Birth — please verify both dates.”</w:t>
            </w:r>
          </w:p>
        </w:tc>
        <w:tc>
          <w:tcPr>
            <w:tcW w:w="0" w:type="auto"/>
            <w:vAlign w:val="center"/>
            <w:hideMark/>
          </w:tcPr>
          <w:p w14:paraId="317ABFC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Applies</w:t>
            </w:r>
            <w:proofErr w:type="gram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all visits</w:t>
            </w:r>
          </w:p>
        </w:tc>
        <w:tc>
          <w:tcPr>
            <w:tcW w:w="0" w:type="auto"/>
            <w:vAlign w:val="center"/>
            <w:hideMark/>
          </w:tcPr>
          <w:p w14:paraId="4D1CD0AC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Protocol section 5.2, </w:t>
            </w: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CRF page 3</w:t>
            </w:r>
          </w:p>
        </w:tc>
      </w:tr>
      <w:tr w:rsidR="00412B70" w:rsidRPr="00412B70" w14:paraId="496A90B6" w14:textId="77777777" w:rsidTr="00E82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F42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EC002</w:t>
            </w:r>
          </w:p>
        </w:tc>
        <w:tc>
          <w:tcPr>
            <w:tcW w:w="0" w:type="auto"/>
            <w:vAlign w:val="center"/>
            <w:hideMark/>
          </w:tcPr>
          <w:p w14:paraId="1B8F530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64706192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Vital Signs</w:t>
            </w:r>
          </w:p>
        </w:tc>
        <w:tc>
          <w:tcPr>
            <w:tcW w:w="0" w:type="auto"/>
            <w:vAlign w:val="center"/>
            <w:hideMark/>
          </w:tcPr>
          <w:p w14:paraId="465C02D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SystolicBP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DiastolicBP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4F18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Logical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consistency</w:t>
            </w:r>
          </w:p>
        </w:tc>
        <w:tc>
          <w:tcPr>
            <w:tcW w:w="0" w:type="auto"/>
            <w:vAlign w:val="center"/>
            <w:hideMark/>
          </w:tcPr>
          <w:p w14:paraId="3412AD92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B99989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SystolicBP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DiastolicBP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THEN Trigger</w:t>
            </w:r>
          </w:p>
        </w:tc>
        <w:tc>
          <w:tcPr>
            <w:tcW w:w="0" w:type="auto"/>
            <w:vAlign w:val="center"/>
            <w:hideMark/>
          </w:tcPr>
          <w:p w14:paraId="5E800843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“Systolic BP less than Diastolic BP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lastRenderedPageBreak/>
              <w:t>Confirm values.”</w:t>
            </w:r>
          </w:p>
        </w:tc>
        <w:tc>
          <w:tcPr>
            <w:tcW w:w="0" w:type="auto"/>
            <w:vAlign w:val="center"/>
            <w:hideMark/>
          </w:tcPr>
          <w:p w14:paraId="70C9D4A5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lastRenderedPageBreak/>
              <w:t>Exclude if flagged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lastRenderedPageBreak/>
              <w:t>“Not measured”</w:t>
            </w:r>
          </w:p>
        </w:tc>
        <w:tc>
          <w:tcPr>
            <w:tcW w:w="0" w:type="auto"/>
            <w:vAlign w:val="center"/>
            <w:hideMark/>
          </w:tcPr>
          <w:p w14:paraId="09EFA3C6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lastRenderedPageBreak/>
              <w:t>CRF Vital Sign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form</w:t>
            </w:r>
          </w:p>
        </w:tc>
      </w:tr>
      <w:tr w:rsidR="00412B70" w:rsidRPr="00412B70" w14:paraId="4E2EA445" w14:textId="77777777" w:rsidTr="00E82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6F4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EC003</w:t>
            </w:r>
          </w:p>
        </w:tc>
        <w:tc>
          <w:tcPr>
            <w:tcW w:w="0" w:type="auto"/>
            <w:vAlign w:val="center"/>
            <w:hideMark/>
          </w:tcPr>
          <w:p w14:paraId="2E3FFCD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67D39C3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Laboratory</w:t>
            </w:r>
          </w:p>
        </w:tc>
        <w:tc>
          <w:tcPr>
            <w:tcW w:w="0" w:type="auto"/>
            <w:vAlign w:val="center"/>
            <w:hideMark/>
          </w:tcPr>
          <w:p w14:paraId="3C1D019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LabResult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1B666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Range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Units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14:paraId="6B4F2CA9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(external script)</w:t>
            </w:r>
          </w:p>
        </w:tc>
        <w:tc>
          <w:tcPr>
            <w:tcW w:w="0" w:type="auto"/>
            <w:vAlign w:val="center"/>
            <w:hideMark/>
          </w:tcPr>
          <w:p w14:paraId="577145C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IF (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LabUnit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 xml:space="preserve"> = “mmol/L” AND (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LabResult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 xml:space="preserve"> &lt; 0.0 OR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LabResult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 xml:space="preserve"> &gt; 25.0))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THEN </w:t>
            </w:r>
            <w:r w:rsidRPr="00412B70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F8EE332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“Lab result out of expected range given unit — confirm.”</w:t>
            </w:r>
          </w:p>
        </w:tc>
        <w:tc>
          <w:tcPr>
            <w:tcW w:w="0" w:type="auto"/>
            <w:vAlign w:val="center"/>
            <w:hideMark/>
          </w:tcPr>
          <w:p w14:paraId="17AED15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Only for units = mmol/L</w:t>
            </w:r>
          </w:p>
        </w:tc>
        <w:tc>
          <w:tcPr>
            <w:tcW w:w="0" w:type="auto"/>
            <w:vAlign w:val="center"/>
            <w:hideMark/>
          </w:tcPr>
          <w:p w14:paraId="28A1470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Lab manual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CRF lab section</w:t>
            </w:r>
          </w:p>
        </w:tc>
      </w:tr>
      <w:tr w:rsidR="00412B70" w:rsidRPr="00412B70" w14:paraId="6FB8F175" w14:textId="77777777" w:rsidTr="00E82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C4E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EC004</w:t>
            </w:r>
          </w:p>
        </w:tc>
        <w:tc>
          <w:tcPr>
            <w:tcW w:w="0" w:type="auto"/>
            <w:vAlign w:val="center"/>
            <w:hideMark/>
          </w:tcPr>
          <w:p w14:paraId="116EC9F5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62466F2E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Concomitant</w:t>
            </w: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Medications</w:t>
            </w:r>
          </w:p>
        </w:tc>
        <w:tc>
          <w:tcPr>
            <w:tcW w:w="0" w:type="auto"/>
            <w:vAlign w:val="center"/>
            <w:hideMark/>
          </w:tcPr>
          <w:p w14:paraId="432413D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MedicationStartDate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RandomizationDate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B3BE2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Protocol compliance</w:t>
            </w:r>
          </w:p>
        </w:tc>
        <w:tc>
          <w:tcPr>
            <w:tcW w:w="0" w:type="auto"/>
            <w:vAlign w:val="center"/>
            <w:hideMark/>
          </w:tcPr>
          <w:p w14:paraId="61D5403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D0C71A4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 xml:space="preserve">IF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MedicationStartDate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 xml:space="preserve"> &gt;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RandomizationDate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 xml:space="preserve"> THEN Trigger</w:t>
            </w:r>
          </w:p>
        </w:tc>
        <w:tc>
          <w:tcPr>
            <w:tcW w:w="0" w:type="auto"/>
            <w:vAlign w:val="center"/>
            <w:hideMark/>
          </w:tcPr>
          <w:p w14:paraId="7170723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“Concomitant start date is after randomization — verify.”</w:t>
            </w:r>
          </w:p>
        </w:tc>
        <w:tc>
          <w:tcPr>
            <w:tcW w:w="0" w:type="auto"/>
            <w:vAlign w:val="center"/>
            <w:hideMark/>
          </w:tcPr>
          <w:p w14:paraId="01DBDAA5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Applies only to medications with “start during study” flag</w:t>
            </w:r>
          </w:p>
        </w:tc>
        <w:tc>
          <w:tcPr>
            <w:tcW w:w="0" w:type="auto"/>
            <w:vAlign w:val="center"/>
            <w:hideMark/>
          </w:tcPr>
          <w:p w14:paraId="6A5F93E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CRF med history section</w:t>
            </w:r>
          </w:p>
        </w:tc>
      </w:tr>
      <w:tr w:rsidR="00412B70" w:rsidRPr="00412B70" w14:paraId="731AE56F" w14:textId="77777777" w:rsidTr="00E82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1AB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EC005</w:t>
            </w:r>
          </w:p>
        </w:tc>
        <w:tc>
          <w:tcPr>
            <w:tcW w:w="0" w:type="auto"/>
            <w:vAlign w:val="center"/>
            <w:hideMark/>
          </w:tcPr>
          <w:p w14:paraId="0F5229E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5E1EAF67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Adverse Events</w:t>
            </w:r>
          </w:p>
        </w:tc>
        <w:tc>
          <w:tcPr>
            <w:tcW w:w="0" w:type="auto"/>
            <w:vAlign w:val="center"/>
            <w:hideMark/>
          </w:tcPr>
          <w:p w14:paraId="5A3BE180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AEEndDate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6D898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order</w:t>
            </w:r>
          </w:p>
        </w:tc>
        <w:tc>
          <w:tcPr>
            <w:tcW w:w="0" w:type="auto"/>
            <w:vAlign w:val="center"/>
            <w:hideMark/>
          </w:tcPr>
          <w:p w14:paraId="26F02B0B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6B00715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AEEndDate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AEStartDate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THEN Trigger</w:t>
            </w:r>
          </w:p>
        </w:tc>
        <w:tc>
          <w:tcPr>
            <w:tcW w:w="0" w:type="auto"/>
            <w:vAlign w:val="center"/>
            <w:hideMark/>
          </w:tcPr>
          <w:p w14:paraId="0A0C926A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“AE end date precedes start date — verify.”</w:t>
            </w:r>
          </w:p>
        </w:tc>
        <w:tc>
          <w:tcPr>
            <w:tcW w:w="0" w:type="auto"/>
            <w:vAlign w:val="center"/>
            <w:hideMark/>
          </w:tcPr>
          <w:p w14:paraId="1F59A18F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</w:t>
            </w:r>
            <w:proofErr w:type="spellStart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AEEndDate</w:t>
            </w:r>
            <w:proofErr w:type="spellEnd"/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recorded</w:t>
            </w:r>
          </w:p>
        </w:tc>
        <w:tc>
          <w:tcPr>
            <w:tcW w:w="0" w:type="auto"/>
            <w:vAlign w:val="center"/>
            <w:hideMark/>
          </w:tcPr>
          <w:p w14:paraId="4C97B581" w14:textId="77777777" w:rsidR="00412B70" w:rsidRPr="00412B70" w:rsidRDefault="00412B70" w:rsidP="00412B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2B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 AE section</w:t>
            </w:r>
          </w:p>
        </w:tc>
      </w:tr>
    </w:tbl>
    <w:p w14:paraId="69E0CFC7" w14:textId="77777777" w:rsidR="00412B70" w:rsidRPr="00412B70" w:rsidRDefault="00412B70" w:rsidP="00412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70">
        <w:rPr>
          <w:rFonts w:ascii="Times New Roman" w:eastAsia="Times New Roman" w:hAnsi="Times New Roman" w:cs="Times New Roman"/>
          <w:kern w:val="0"/>
          <w14:ligatures w14:val="none"/>
        </w:rPr>
        <w:pict w14:anchorId="5C0C32D2">
          <v:rect id="_x0000_i1026" style="width:0;height:1.5pt" o:hralign="center" o:hrstd="t" o:hr="t" fillcolor="#a0a0a0" stroked="f"/>
        </w:pict>
      </w:r>
    </w:p>
    <w:p w14:paraId="708FFA41" w14:textId="1A3E90AB" w:rsidR="00412B70" w:rsidRPr="00412B70" w:rsidRDefault="00412B70" w:rsidP="00412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C4B246" w14:textId="77777777" w:rsidR="00383CB1" w:rsidRDefault="00383CB1"/>
    <w:sectPr w:rsidR="00383CB1" w:rsidSect="00412B7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B1"/>
    <w:rsid w:val="00011EA9"/>
    <w:rsid w:val="00100858"/>
    <w:rsid w:val="002C0478"/>
    <w:rsid w:val="003226C2"/>
    <w:rsid w:val="0037313C"/>
    <w:rsid w:val="00383CB1"/>
    <w:rsid w:val="00412B70"/>
    <w:rsid w:val="009830A8"/>
    <w:rsid w:val="00E8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587D"/>
  <w15:chartTrackingRefBased/>
  <w15:docId w15:val="{E0C4E9EE-423E-4AAC-989F-7BB90863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4</cp:revision>
  <dcterms:created xsi:type="dcterms:W3CDTF">2025-10-14T13:22:00Z</dcterms:created>
  <dcterms:modified xsi:type="dcterms:W3CDTF">2025-10-14T13:47:00Z</dcterms:modified>
</cp:coreProperties>
</file>