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7D8A" w14:textId="77777777" w:rsidR="00011EA9" w:rsidRDefault="00011EA9"/>
    <w:p w14:paraId="739552B2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1. Purpose of Clinical Trial Audit</w:t>
      </w:r>
    </w:p>
    <w:p w14:paraId="42926DBA" w14:textId="77777777" w:rsidR="00A3239C" w:rsidRPr="00A3239C" w:rsidRDefault="00A3239C" w:rsidP="00A3239C">
      <w:pPr>
        <w:numPr>
          <w:ilvl w:val="0"/>
          <w:numId w:val="8"/>
        </w:numPr>
      </w:pPr>
      <w:r w:rsidRPr="00A3239C">
        <w:t xml:space="preserve">Verify </w:t>
      </w:r>
      <w:r w:rsidRPr="00A3239C">
        <w:rPr>
          <w:b/>
          <w:bCs/>
        </w:rPr>
        <w:t>data integrity</w:t>
      </w:r>
      <w:r w:rsidRPr="00A3239C">
        <w:t xml:space="preserve"> and accuracy.</w:t>
      </w:r>
    </w:p>
    <w:p w14:paraId="0688442D" w14:textId="77777777" w:rsidR="00A3239C" w:rsidRPr="00A3239C" w:rsidRDefault="00A3239C" w:rsidP="00A3239C">
      <w:pPr>
        <w:numPr>
          <w:ilvl w:val="0"/>
          <w:numId w:val="8"/>
        </w:numPr>
      </w:pPr>
      <w:r w:rsidRPr="00A3239C">
        <w:t xml:space="preserve">Ensure </w:t>
      </w:r>
      <w:r w:rsidRPr="00A3239C">
        <w:rPr>
          <w:b/>
          <w:bCs/>
        </w:rPr>
        <w:t>participant safety</w:t>
      </w:r>
      <w:r w:rsidRPr="00A3239C">
        <w:t>.</w:t>
      </w:r>
    </w:p>
    <w:p w14:paraId="34AC3064" w14:textId="77777777" w:rsidR="00A3239C" w:rsidRPr="00A3239C" w:rsidRDefault="00A3239C" w:rsidP="00A3239C">
      <w:pPr>
        <w:numPr>
          <w:ilvl w:val="0"/>
          <w:numId w:val="8"/>
        </w:numPr>
      </w:pPr>
      <w:r w:rsidRPr="00A3239C">
        <w:t xml:space="preserve">Confirm </w:t>
      </w:r>
      <w:r w:rsidRPr="00A3239C">
        <w:rPr>
          <w:b/>
          <w:bCs/>
        </w:rPr>
        <w:t>regulatory and protocol compliance</w:t>
      </w:r>
      <w:r w:rsidRPr="00A3239C">
        <w:t>.</w:t>
      </w:r>
    </w:p>
    <w:p w14:paraId="4CC92F17" w14:textId="77777777" w:rsidR="00A3239C" w:rsidRPr="00A3239C" w:rsidRDefault="00A3239C" w:rsidP="00A3239C">
      <w:pPr>
        <w:numPr>
          <w:ilvl w:val="0"/>
          <w:numId w:val="8"/>
        </w:numPr>
      </w:pPr>
      <w:r w:rsidRPr="00A3239C">
        <w:t xml:space="preserve">Identify </w:t>
      </w:r>
      <w:r w:rsidRPr="00A3239C">
        <w:rPr>
          <w:b/>
          <w:bCs/>
        </w:rPr>
        <w:t>gaps or risks</w:t>
      </w:r>
      <w:r w:rsidRPr="00A3239C">
        <w:t xml:space="preserve"> and recommend corrective actions.</w:t>
      </w:r>
    </w:p>
    <w:p w14:paraId="5D205920" w14:textId="77777777" w:rsidR="00A3239C" w:rsidRPr="00A3239C" w:rsidRDefault="00A3239C" w:rsidP="00A3239C">
      <w:r w:rsidRPr="00A3239C">
        <w:pict w14:anchorId="30D6F3DA">
          <v:rect id="_x0000_i1115" style="width:0;height:1.5pt" o:hralign="center" o:hrstd="t" o:hr="t" fillcolor="#a0a0a0" stroked="f"/>
        </w:pict>
      </w:r>
    </w:p>
    <w:p w14:paraId="3D07FD50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2. Types of Audits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6854"/>
      </w:tblGrid>
      <w:tr w:rsidR="00A3239C" w:rsidRPr="00A3239C" w14:paraId="446AFF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DB3FC" w14:textId="77777777" w:rsidR="00A3239C" w:rsidRPr="00A3239C" w:rsidRDefault="00A3239C" w:rsidP="00A3239C">
            <w:pPr>
              <w:rPr>
                <w:b/>
                <w:bCs/>
              </w:rPr>
            </w:pPr>
            <w:r w:rsidRPr="00A3239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53EC727" w14:textId="77777777" w:rsidR="00A3239C" w:rsidRPr="00A3239C" w:rsidRDefault="00A3239C" w:rsidP="00A3239C">
            <w:pPr>
              <w:rPr>
                <w:b/>
                <w:bCs/>
              </w:rPr>
            </w:pPr>
            <w:r w:rsidRPr="00A3239C">
              <w:rPr>
                <w:b/>
                <w:bCs/>
              </w:rPr>
              <w:t>Description</w:t>
            </w:r>
          </w:p>
        </w:tc>
      </w:tr>
      <w:tr w:rsidR="00A3239C" w:rsidRPr="00A3239C" w14:paraId="594F0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82BE" w14:textId="77777777" w:rsidR="00A3239C" w:rsidRPr="00A3239C" w:rsidRDefault="00A3239C" w:rsidP="00A3239C">
            <w:r w:rsidRPr="00A3239C">
              <w:rPr>
                <w:b/>
                <w:bCs/>
              </w:rPr>
              <w:t>Sponsor / CRO Audit</w:t>
            </w:r>
          </w:p>
        </w:tc>
        <w:tc>
          <w:tcPr>
            <w:tcW w:w="0" w:type="auto"/>
            <w:vAlign w:val="center"/>
            <w:hideMark/>
          </w:tcPr>
          <w:p w14:paraId="5B049182" w14:textId="77777777" w:rsidR="00A3239C" w:rsidRPr="00A3239C" w:rsidRDefault="00A3239C" w:rsidP="00A3239C">
            <w:r w:rsidRPr="00A3239C">
              <w:t>Internal review of the trial to ensure compliance with protocol and SOPs.</w:t>
            </w:r>
          </w:p>
        </w:tc>
      </w:tr>
      <w:tr w:rsidR="00A3239C" w:rsidRPr="00A3239C" w14:paraId="20CC6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F49D" w14:textId="77777777" w:rsidR="00A3239C" w:rsidRPr="00A3239C" w:rsidRDefault="00A3239C" w:rsidP="00A3239C">
            <w:r w:rsidRPr="00A3239C">
              <w:rPr>
                <w:b/>
                <w:bCs/>
              </w:rPr>
              <w:t>Regulatory Authority Audit</w:t>
            </w:r>
          </w:p>
        </w:tc>
        <w:tc>
          <w:tcPr>
            <w:tcW w:w="0" w:type="auto"/>
            <w:vAlign w:val="center"/>
            <w:hideMark/>
          </w:tcPr>
          <w:p w14:paraId="6DF3107C" w14:textId="77777777" w:rsidR="00A3239C" w:rsidRPr="00A3239C" w:rsidRDefault="00A3239C" w:rsidP="00A3239C">
            <w:r w:rsidRPr="00A3239C">
              <w:t>External inspection (FDA, EMA, PMDA) to check adherence to GCP and submission readiness.</w:t>
            </w:r>
          </w:p>
        </w:tc>
      </w:tr>
      <w:tr w:rsidR="00A3239C" w:rsidRPr="00A3239C" w14:paraId="285A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EDDE0" w14:textId="77777777" w:rsidR="00A3239C" w:rsidRPr="00A3239C" w:rsidRDefault="00A3239C" w:rsidP="00A3239C">
            <w:r w:rsidRPr="00A3239C">
              <w:rPr>
                <w:b/>
                <w:bCs/>
              </w:rPr>
              <w:t>Quality Assurance (QA) Audit</w:t>
            </w:r>
          </w:p>
        </w:tc>
        <w:tc>
          <w:tcPr>
            <w:tcW w:w="0" w:type="auto"/>
            <w:vAlign w:val="center"/>
            <w:hideMark/>
          </w:tcPr>
          <w:p w14:paraId="5B92C346" w14:textId="77777777" w:rsidR="00A3239C" w:rsidRPr="00A3239C" w:rsidRDefault="00A3239C" w:rsidP="00A3239C">
            <w:r w:rsidRPr="00A3239C">
              <w:t>Focuses on quality systems, data management, documentation, and SOP compliance.</w:t>
            </w:r>
          </w:p>
        </w:tc>
      </w:tr>
      <w:tr w:rsidR="00A3239C" w:rsidRPr="00A3239C" w14:paraId="6844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2CB15" w14:textId="77777777" w:rsidR="00A3239C" w:rsidRPr="00A3239C" w:rsidRDefault="00A3239C" w:rsidP="00A3239C">
            <w:r w:rsidRPr="00A3239C">
              <w:rPr>
                <w:b/>
                <w:bCs/>
              </w:rPr>
              <w:t>For-Cause Audit</w:t>
            </w:r>
          </w:p>
        </w:tc>
        <w:tc>
          <w:tcPr>
            <w:tcW w:w="0" w:type="auto"/>
            <w:vAlign w:val="center"/>
            <w:hideMark/>
          </w:tcPr>
          <w:p w14:paraId="7115B16E" w14:textId="77777777" w:rsidR="00A3239C" w:rsidRPr="00A3239C" w:rsidRDefault="00A3239C" w:rsidP="00A3239C">
            <w:r w:rsidRPr="00A3239C">
              <w:t>Triggered by specific issues: high query rates, protocol deviations, or safety concerns.</w:t>
            </w:r>
          </w:p>
        </w:tc>
      </w:tr>
    </w:tbl>
    <w:p w14:paraId="2D31B81E" w14:textId="77777777" w:rsidR="00A3239C" w:rsidRPr="00A3239C" w:rsidRDefault="00A3239C" w:rsidP="00A3239C">
      <w:r w:rsidRPr="00A3239C">
        <w:pict w14:anchorId="4155AC7D">
          <v:rect id="_x0000_i1116" style="width:0;height:1.5pt" o:hralign="center" o:hrstd="t" o:hr="t" fillcolor="#a0a0a0" stroked="f"/>
        </w:pict>
      </w:r>
    </w:p>
    <w:p w14:paraId="677130A9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3. Key Areas Reviewed in an Audit</w:t>
      </w:r>
    </w:p>
    <w:p w14:paraId="7C64B475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A. Regulatory Documentation</w:t>
      </w:r>
    </w:p>
    <w:p w14:paraId="3E6BF061" w14:textId="77777777" w:rsidR="00A3239C" w:rsidRPr="00A3239C" w:rsidRDefault="00A3239C" w:rsidP="00A3239C">
      <w:pPr>
        <w:numPr>
          <w:ilvl w:val="0"/>
          <w:numId w:val="9"/>
        </w:numPr>
      </w:pPr>
      <w:r w:rsidRPr="00A3239C">
        <w:t>Study protocol and amendments</w:t>
      </w:r>
    </w:p>
    <w:p w14:paraId="4DF18717" w14:textId="77777777" w:rsidR="00A3239C" w:rsidRPr="00A3239C" w:rsidRDefault="00A3239C" w:rsidP="00A3239C">
      <w:pPr>
        <w:numPr>
          <w:ilvl w:val="0"/>
          <w:numId w:val="9"/>
        </w:numPr>
      </w:pPr>
      <w:r w:rsidRPr="00A3239C">
        <w:t>Informed consent forms (ICFs)</w:t>
      </w:r>
    </w:p>
    <w:p w14:paraId="45D84CA1" w14:textId="77777777" w:rsidR="00A3239C" w:rsidRPr="00A3239C" w:rsidRDefault="00A3239C" w:rsidP="00A3239C">
      <w:pPr>
        <w:numPr>
          <w:ilvl w:val="0"/>
          <w:numId w:val="9"/>
        </w:numPr>
      </w:pPr>
      <w:r w:rsidRPr="00A3239C">
        <w:t>IRB/IEC approvals and correspondence</w:t>
      </w:r>
    </w:p>
    <w:p w14:paraId="16009D13" w14:textId="77777777" w:rsidR="00A3239C" w:rsidRPr="00A3239C" w:rsidRDefault="00A3239C" w:rsidP="00A3239C">
      <w:pPr>
        <w:numPr>
          <w:ilvl w:val="0"/>
          <w:numId w:val="9"/>
        </w:numPr>
      </w:pPr>
      <w:r w:rsidRPr="00A3239C">
        <w:t>Investigator Brochure (IB)</w:t>
      </w:r>
    </w:p>
    <w:p w14:paraId="30969A8D" w14:textId="77777777" w:rsidR="00A3239C" w:rsidRPr="00A3239C" w:rsidRDefault="00A3239C" w:rsidP="00A3239C">
      <w:pPr>
        <w:numPr>
          <w:ilvl w:val="0"/>
          <w:numId w:val="9"/>
        </w:numPr>
      </w:pPr>
      <w:r w:rsidRPr="00A3239C">
        <w:t>Clinical trial agreements</w:t>
      </w:r>
    </w:p>
    <w:p w14:paraId="1CB3D2FD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B. Study Conduct &amp; Compliance</w:t>
      </w:r>
    </w:p>
    <w:p w14:paraId="39B1FD7E" w14:textId="77777777" w:rsidR="00A3239C" w:rsidRPr="00A3239C" w:rsidRDefault="00A3239C" w:rsidP="00A3239C">
      <w:pPr>
        <w:numPr>
          <w:ilvl w:val="0"/>
          <w:numId w:val="10"/>
        </w:numPr>
      </w:pPr>
      <w:r w:rsidRPr="00A3239C">
        <w:lastRenderedPageBreak/>
        <w:t>Investigator site files / TMF (Trial Master File)</w:t>
      </w:r>
    </w:p>
    <w:p w14:paraId="7C568C7B" w14:textId="77777777" w:rsidR="00A3239C" w:rsidRPr="00A3239C" w:rsidRDefault="00A3239C" w:rsidP="00A3239C">
      <w:pPr>
        <w:numPr>
          <w:ilvl w:val="0"/>
          <w:numId w:val="10"/>
        </w:numPr>
      </w:pPr>
      <w:r w:rsidRPr="00A3239C">
        <w:t>Subject eligibility and enrollment logs</w:t>
      </w:r>
    </w:p>
    <w:p w14:paraId="1F58565A" w14:textId="77777777" w:rsidR="00A3239C" w:rsidRPr="00A3239C" w:rsidRDefault="00A3239C" w:rsidP="00A3239C">
      <w:pPr>
        <w:numPr>
          <w:ilvl w:val="0"/>
          <w:numId w:val="10"/>
        </w:numPr>
      </w:pPr>
      <w:r w:rsidRPr="00A3239C">
        <w:t>Protocol deviations and violations</w:t>
      </w:r>
    </w:p>
    <w:p w14:paraId="1AF5845A" w14:textId="77777777" w:rsidR="00A3239C" w:rsidRPr="00A3239C" w:rsidRDefault="00A3239C" w:rsidP="00A3239C">
      <w:pPr>
        <w:numPr>
          <w:ilvl w:val="0"/>
          <w:numId w:val="10"/>
        </w:numPr>
      </w:pPr>
      <w:r w:rsidRPr="00A3239C">
        <w:t>Adverse event (AE) and SAE reporting</w:t>
      </w:r>
    </w:p>
    <w:p w14:paraId="57E33960" w14:textId="77777777" w:rsidR="00A3239C" w:rsidRPr="00A3239C" w:rsidRDefault="00A3239C" w:rsidP="00A3239C">
      <w:pPr>
        <w:numPr>
          <w:ilvl w:val="0"/>
          <w:numId w:val="10"/>
        </w:numPr>
      </w:pPr>
      <w:r w:rsidRPr="00A3239C">
        <w:t>Concomitant medications and compliance with investigational product (IP) administration</w:t>
      </w:r>
    </w:p>
    <w:p w14:paraId="431CF90F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C. Data Management &amp; Statistical Review</w:t>
      </w:r>
    </w:p>
    <w:p w14:paraId="498B7E7A" w14:textId="77777777" w:rsidR="00A3239C" w:rsidRPr="00A3239C" w:rsidRDefault="00A3239C" w:rsidP="00A3239C">
      <w:pPr>
        <w:numPr>
          <w:ilvl w:val="0"/>
          <w:numId w:val="11"/>
        </w:numPr>
      </w:pPr>
      <w:r w:rsidRPr="00A3239C">
        <w:t>Source data verification (SDV) vs EDC entries</w:t>
      </w:r>
    </w:p>
    <w:p w14:paraId="077FF9D9" w14:textId="77777777" w:rsidR="00A3239C" w:rsidRPr="00A3239C" w:rsidRDefault="00A3239C" w:rsidP="00A3239C">
      <w:pPr>
        <w:numPr>
          <w:ilvl w:val="0"/>
          <w:numId w:val="11"/>
        </w:numPr>
      </w:pPr>
      <w:r w:rsidRPr="00A3239C">
        <w:t>Data queries and resolutions</w:t>
      </w:r>
    </w:p>
    <w:p w14:paraId="53A0A00B" w14:textId="77777777" w:rsidR="00A3239C" w:rsidRPr="00A3239C" w:rsidRDefault="00A3239C" w:rsidP="00A3239C">
      <w:pPr>
        <w:numPr>
          <w:ilvl w:val="0"/>
          <w:numId w:val="11"/>
        </w:numPr>
      </w:pPr>
      <w:r w:rsidRPr="00A3239C">
        <w:t>Database lock procedures</w:t>
      </w:r>
    </w:p>
    <w:p w14:paraId="5428B843" w14:textId="77777777" w:rsidR="00A3239C" w:rsidRPr="00A3239C" w:rsidRDefault="00A3239C" w:rsidP="00A3239C">
      <w:pPr>
        <w:numPr>
          <w:ilvl w:val="0"/>
          <w:numId w:val="11"/>
        </w:numPr>
      </w:pPr>
      <w:r w:rsidRPr="00A3239C">
        <w:t xml:space="preserve">SDTM / </w:t>
      </w:r>
      <w:proofErr w:type="spellStart"/>
      <w:r w:rsidRPr="00A3239C">
        <w:t>ADaM</w:t>
      </w:r>
      <w:proofErr w:type="spellEnd"/>
      <w:r w:rsidRPr="00A3239C">
        <w:t xml:space="preserve"> datasets</w:t>
      </w:r>
    </w:p>
    <w:p w14:paraId="3931BC41" w14:textId="77777777" w:rsidR="00A3239C" w:rsidRPr="00A3239C" w:rsidRDefault="00A3239C" w:rsidP="00A3239C">
      <w:pPr>
        <w:numPr>
          <w:ilvl w:val="0"/>
          <w:numId w:val="11"/>
        </w:numPr>
      </w:pPr>
      <w:proofErr w:type="gramStart"/>
      <w:r w:rsidRPr="00A3239C">
        <w:t>Analysis</w:t>
      </w:r>
      <w:proofErr w:type="gramEnd"/>
      <w:r w:rsidRPr="00A3239C">
        <w:t xml:space="preserve"> population definitions and statistical outputs</w:t>
      </w:r>
    </w:p>
    <w:p w14:paraId="440FE241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D. Quality Assurance &amp; SOP Compliance</w:t>
      </w:r>
    </w:p>
    <w:p w14:paraId="3067ACE2" w14:textId="77777777" w:rsidR="00A3239C" w:rsidRPr="00A3239C" w:rsidRDefault="00A3239C" w:rsidP="00A3239C">
      <w:pPr>
        <w:numPr>
          <w:ilvl w:val="0"/>
          <w:numId w:val="12"/>
        </w:numPr>
      </w:pPr>
      <w:r w:rsidRPr="00A3239C">
        <w:t>Adherence to SOPs (monitoring, data management, pharmacovigilance)</w:t>
      </w:r>
    </w:p>
    <w:p w14:paraId="146028B4" w14:textId="77777777" w:rsidR="00A3239C" w:rsidRPr="00A3239C" w:rsidRDefault="00A3239C" w:rsidP="00A3239C">
      <w:pPr>
        <w:numPr>
          <w:ilvl w:val="0"/>
          <w:numId w:val="12"/>
        </w:numPr>
      </w:pPr>
      <w:r w:rsidRPr="00A3239C">
        <w:t>Training records of personnel</w:t>
      </w:r>
    </w:p>
    <w:p w14:paraId="4806499F" w14:textId="77777777" w:rsidR="00A3239C" w:rsidRPr="00A3239C" w:rsidRDefault="00A3239C" w:rsidP="00A3239C">
      <w:pPr>
        <w:numPr>
          <w:ilvl w:val="0"/>
          <w:numId w:val="12"/>
        </w:numPr>
      </w:pPr>
      <w:r w:rsidRPr="00A3239C">
        <w:t>Audit trails in EDC and analysis datasets</w:t>
      </w:r>
    </w:p>
    <w:p w14:paraId="34433680" w14:textId="77777777" w:rsidR="00A3239C" w:rsidRPr="00A3239C" w:rsidRDefault="00A3239C" w:rsidP="00A3239C">
      <w:pPr>
        <w:numPr>
          <w:ilvl w:val="0"/>
          <w:numId w:val="12"/>
        </w:numPr>
      </w:pPr>
      <w:r w:rsidRPr="00A3239C">
        <w:t>Documentation of QC/QA checks</w:t>
      </w:r>
    </w:p>
    <w:p w14:paraId="118E88E5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E. Investigational Product (IP) Handling</w:t>
      </w:r>
    </w:p>
    <w:p w14:paraId="24267C1B" w14:textId="77777777" w:rsidR="00A3239C" w:rsidRPr="00A3239C" w:rsidRDefault="00A3239C" w:rsidP="00A3239C">
      <w:pPr>
        <w:numPr>
          <w:ilvl w:val="0"/>
          <w:numId w:val="13"/>
        </w:numPr>
      </w:pPr>
      <w:r w:rsidRPr="00A3239C">
        <w:t>Storage, dispensing, accountability, and reconciliation logs</w:t>
      </w:r>
    </w:p>
    <w:p w14:paraId="7373D326" w14:textId="77777777" w:rsidR="00A3239C" w:rsidRPr="00A3239C" w:rsidRDefault="00A3239C" w:rsidP="00A3239C">
      <w:pPr>
        <w:numPr>
          <w:ilvl w:val="0"/>
          <w:numId w:val="13"/>
        </w:numPr>
      </w:pPr>
      <w:r w:rsidRPr="00A3239C">
        <w:t>Temperature and stability monitoring</w:t>
      </w:r>
    </w:p>
    <w:p w14:paraId="3D78539D" w14:textId="77777777" w:rsidR="00A3239C" w:rsidRPr="00A3239C" w:rsidRDefault="00A3239C" w:rsidP="00A3239C">
      <w:r w:rsidRPr="00A3239C">
        <w:pict w14:anchorId="0EC71D64">
          <v:rect id="_x0000_i1117" style="width:0;height:1.5pt" o:hralign="center" o:hrstd="t" o:hr="t" fillcolor="#a0a0a0" stroked="f"/>
        </w:pict>
      </w:r>
    </w:p>
    <w:p w14:paraId="4C2C7CC9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4. Audit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5913"/>
      </w:tblGrid>
      <w:tr w:rsidR="00A3239C" w:rsidRPr="00A3239C" w14:paraId="32B48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C012F" w14:textId="77777777" w:rsidR="00A3239C" w:rsidRPr="00A3239C" w:rsidRDefault="00A3239C" w:rsidP="00A3239C">
            <w:pPr>
              <w:rPr>
                <w:b/>
                <w:bCs/>
              </w:rPr>
            </w:pPr>
            <w:r w:rsidRPr="00A3239C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048663EF" w14:textId="77777777" w:rsidR="00A3239C" w:rsidRPr="00A3239C" w:rsidRDefault="00A3239C" w:rsidP="00A3239C">
            <w:pPr>
              <w:rPr>
                <w:b/>
                <w:bCs/>
              </w:rPr>
            </w:pPr>
            <w:r w:rsidRPr="00A3239C">
              <w:rPr>
                <w:b/>
                <w:bCs/>
              </w:rPr>
              <w:t>Purpose</w:t>
            </w:r>
          </w:p>
        </w:tc>
      </w:tr>
      <w:tr w:rsidR="00A3239C" w:rsidRPr="00A3239C" w14:paraId="39F33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D9F6" w14:textId="77777777" w:rsidR="00A3239C" w:rsidRPr="00A3239C" w:rsidRDefault="00A3239C" w:rsidP="00A3239C">
            <w:r w:rsidRPr="00A3239C">
              <w:rPr>
                <w:b/>
                <w:bCs/>
              </w:rPr>
              <w:t>Audit Plan</w:t>
            </w:r>
          </w:p>
        </w:tc>
        <w:tc>
          <w:tcPr>
            <w:tcW w:w="0" w:type="auto"/>
            <w:vAlign w:val="center"/>
            <w:hideMark/>
          </w:tcPr>
          <w:p w14:paraId="757F9139" w14:textId="77777777" w:rsidR="00A3239C" w:rsidRPr="00A3239C" w:rsidRDefault="00A3239C" w:rsidP="00A3239C">
            <w:r w:rsidRPr="00A3239C">
              <w:t>Defines scope, objectives, and methodology of audit.</w:t>
            </w:r>
          </w:p>
        </w:tc>
      </w:tr>
      <w:tr w:rsidR="00A3239C" w:rsidRPr="00A3239C" w14:paraId="225DE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57A3D" w14:textId="77777777" w:rsidR="00A3239C" w:rsidRPr="00A3239C" w:rsidRDefault="00A3239C" w:rsidP="00A3239C">
            <w:r w:rsidRPr="00A3239C">
              <w:rPr>
                <w:b/>
                <w:bCs/>
              </w:rPr>
              <w:t>Audit Checklist</w:t>
            </w:r>
          </w:p>
        </w:tc>
        <w:tc>
          <w:tcPr>
            <w:tcW w:w="0" w:type="auto"/>
            <w:vAlign w:val="center"/>
            <w:hideMark/>
          </w:tcPr>
          <w:p w14:paraId="2FDF3E18" w14:textId="77777777" w:rsidR="00A3239C" w:rsidRPr="00A3239C" w:rsidRDefault="00A3239C" w:rsidP="00A3239C">
            <w:r w:rsidRPr="00A3239C">
              <w:t>Step-by-step list of items to verify (protocol compliance, data, documentation).</w:t>
            </w:r>
          </w:p>
        </w:tc>
      </w:tr>
      <w:tr w:rsidR="00A3239C" w:rsidRPr="00A3239C" w14:paraId="5EAB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D8102" w14:textId="77777777" w:rsidR="00A3239C" w:rsidRPr="00A3239C" w:rsidRDefault="00A3239C" w:rsidP="00A3239C">
            <w:r w:rsidRPr="00A3239C">
              <w:rPr>
                <w:b/>
                <w:bCs/>
              </w:rPr>
              <w:lastRenderedPageBreak/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17CAEB24" w14:textId="77777777" w:rsidR="00A3239C" w:rsidRPr="00A3239C" w:rsidRDefault="00A3239C" w:rsidP="00A3239C">
            <w:r w:rsidRPr="00A3239C">
              <w:t>Summary of findings, observations, and recommendations.</w:t>
            </w:r>
          </w:p>
        </w:tc>
      </w:tr>
      <w:tr w:rsidR="00A3239C" w:rsidRPr="00A3239C" w14:paraId="1D4F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8E5D" w14:textId="77777777" w:rsidR="00A3239C" w:rsidRPr="00A3239C" w:rsidRDefault="00A3239C" w:rsidP="00A3239C">
            <w:r w:rsidRPr="00A3239C">
              <w:rPr>
                <w:b/>
                <w:bCs/>
              </w:rPr>
              <w:t>Corrective &amp; Preventive Action (CAPA) Plan</w:t>
            </w:r>
          </w:p>
        </w:tc>
        <w:tc>
          <w:tcPr>
            <w:tcW w:w="0" w:type="auto"/>
            <w:vAlign w:val="center"/>
            <w:hideMark/>
          </w:tcPr>
          <w:p w14:paraId="71427354" w14:textId="77777777" w:rsidR="00A3239C" w:rsidRPr="00A3239C" w:rsidRDefault="00A3239C" w:rsidP="00A3239C">
            <w:r w:rsidRPr="00A3239C">
              <w:t xml:space="preserve">Addresses identified issues and </w:t>
            </w:r>
            <w:proofErr w:type="gramStart"/>
            <w:r w:rsidRPr="00A3239C">
              <w:t>prevents</w:t>
            </w:r>
            <w:proofErr w:type="gramEnd"/>
            <w:r w:rsidRPr="00A3239C">
              <w:t xml:space="preserve"> recurrence.</w:t>
            </w:r>
          </w:p>
        </w:tc>
      </w:tr>
      <w:tr w:rsidR="00A3239C" w:rsidRPr="00A3239C" w14:paraId="541A0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4A90" w14:textId="77777777" w:rsidR="00A3239C" w:rsidRPr="00A3239C" w:rsidRDefault="00A3239C" w:rsidP="00A3239C">
            <w:r w:rsidRPr="00A3239C">
              <w:rPr>
                <w:b/>
                <w:bCs/>
              </w:rPr>
              <w:t>Follow-up Reports</w:t>
            </w:r>
          </w:p>
        </w:tc>
        <w:tc>
          <w:tcPr>
            <w:tcW w:w="0" w:type="auto"/>
            <w:vAlign w:val="center"/>
            <w:hideMark/>
          </w:tcPr>
          <w:p w14:paraId="780432B4" w14:textId="77777777" w:rsidR="00A3239C" w:rsidRPr="00A3239C" w:rsidRDefault="00A3239C" w:rsidP="00A3239C">
            <w:r w:rsidRPr="00A3239C">
              <w:t>Evidence of CAPA implementation.</w:t>
            </w:r>
          </w:p>
        </w:tc>
      </w:tr>
    </w:tbl>
    <w:p w14:paraId="0664B78B" w14:textId="77777777" w:rsidR="00A3239C" w:rsidRPr="00A3239C" w:rsidRDefault="00A3239C" w:rsidP="00A3239C">
      <w:r w:rsidRPr="00A3239C">
        <w:pict w14:anchorId="07BF40FA">
          <v:rect id="_x0000_i1118" style="width:0;height:1.5pt" o:hralign="center" o:hrstd="t" o:hr="t" fillcolor="#a0a0a0" stroked="f"/>
        </w:pict>
      </w:r>
    </w:p>
    <w:p w14:paraId="60E2048B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5.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6282"/>
      </w:tblGrid>
      <w:tr w:rsidR="00A3239C" w:rsidRPr="00A3239C" w14:paraId="31676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53969" w14:textId="77777777" w:rsidR="00A3239C" w:rsidRPr="00A3239C" w:rsidRDefault="00A3239C" w:rsidP="00A3239C">
            <w:pPr>
              <w:rPr>
                <w:b/>
                <w:bCs/>
              </w:rPr>
            </w:pPr>
            <w:r w:rsidRPr="00A3239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086714" w14:textId="77777777" w:rsidR="00A3239C" w:rsidRPr="00A3239C" w:rsidRDefault="00A3239C" w:rsidP="00A3239C">
            <w:pPr>
              <w:rPr>
                <w:b/>
                <w:bCs/>
              </w:rPr>
            </w:pPr>
            <w:r w:rsidRPr="00A3239C">
              <w:rPr>
                <w:b/>
                <w:bCs/>
              </w:rPr>
              <w:t>Responsibility</w:t>
            </w:r>
          </w:p>
        </w:tc>
      </w:tr>
      <w:tr w:rsidR="00A3239C" w:rsidRPr="00A3239C" w14:paraId="54606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95BB" w14:textId="77777777" w:rsidR="00A3239C" w:rsidRPr="00A3239C" w:rsidRDefault="00A3239C" w:rsidP="00A3239C">
            <w:r w:rsidRPr="00A3239C">
              <w:rPr>
                <w:b/>
                <w:bCs/>
              </w:rPr>
              <w:t>Sponsor / QA Auditor</w:t>
            </w:r>
          </w:p>
        </w:tc>
        <w:tc>
          <w:tcPr>
            <w:tcW w:w="0" w:type="auto"/>
            <w:vAlign w:val="center"/>
            <w:hideMark/>
          </w:tcPr>
          <w:p w14:paraId="37690E8F" w14:textId="77777777" w:rsidR="00A3239C" w:rsidRPr="00A3239C" w:rsidRDefault="00A3239C" w:rsidP="00A3239C">
            <w:proofErr w:type="gramStart"/>
            <w:r w:rsidRPr="00A3239C">
              <w:t>Conducts</w:t>
            </w:r>
            <w:proofErr w:type="gramEnd"/>
            <w:r w:rsidRPr="00A3239C">
              <w:t xml:space="preserve"> audit, </w:t>
            </w:r>
            <w:proofErr w:type="gramStart"/>
            <w:r w:rsidRPr="00A3239C">
              <w:t>prepares</w:t>
            </w:r>
            <w:proofErr w:type="gramEnd"/>
            <w:r w:rsidRPr="00A3239C">
              <w:t xml:space="preserve"> report, issues CAPA.</w:t>
            </w:r>
          </w:p>
        </w:tc>
      </w:tr>
      <w:tr w:rsidR="00A3239C" w:rsidRPr="00A3239C" w14:paraId="6BB8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7238" w14:textId="77777777" w:rsidR="00A3239C" w:rsidRPr="00A3239C" w:rsidRDefault="00A3239C" w:rsidP="00A3239C">
            <w:r w:rsidRPr="00A3239C">
              <w:rPr>
                <w:b/>
                <w:bCs/>
              </w:rPr>
              <w:t>CRO / Clinical Team</w:t>
            </w:r>
          </w:p>
        </w:tc>
        <w:tc>
          <w:tcPr>
            <w:tcW w:w="0" w:type="auto"/>
            <w:vAlign w:val="center"/>
            <w:hideMark/>
          </w:tcPr>
          <w:p w14:paraId="3DE094C7" w14:textId="77777777" w:rsidR="00A3239C" w:rsidRPr="00A3239C" w:rsidRDefault="00A3239C" w:rsidP="00A3239C">
            <w:r w:rsidRPr="00A3239C">
              <w:t>Provides documentation, explains processes, implements corrective actions.</w:t>
            </w:r>
          </w:p>
        </w:tc>
      </w:tr>
      <w:tr w:rsidR="00A3239C" w:rsidRPr="00A3239C" w14:paraId="59146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2B19" w14:textId="77777777" w:rsidR="00A3239C" w:rsidRPr="00A3239C" w:rsidRDefault="00A3239C" w:rsidP="00A3239C">
            <w:r w:rsidRPr="00A3239C">
              <w:rPr>
                <w:b/>
                <w:bCs/>
              </w:rPr>
              <w:t>Data Management &amp; Biostatistics</w:t>
            </w:r>
          </w:p>
        </w:tc>
        <w:tc>
          <w:tcPr>
            <w:tcW w:w="0" w:type="auto"/>
            <w:vAlign w:val="center"/>
            <w:hideMark/>
          </w:tcPr>
          <w:p w14:paraId="0B7D1828" w14:textId="77777777" w:rsidR="00A3239C" w:rsidRPr="00A3239C" w:rsidRDefault="00A3239C" w:rsidP="00A3239C">
            <w:r w:rsidRPr="00A3239C">
              <w:t>Supports with database access, data listings, and validation reports.</w:t>
            </w:r>
          </w:p>
        </w:tc>
      </w:tr>
      <w:tr w:rsidR="00A3239C" w:rsidRPr="00A3239C" w14:paraId="7C2A3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4F87" w14:textId="77777777" w:rsidR="00A3239C" w:rsidRPr="00A3239C" w:rsidRDefault="00A3239C" w:rsidP="00A3239C">
            <w:r w:rsidRPr="00A3239C">
              <w:rPr>
                <w:b/>
                <w:bCs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14:paraId="146EDD3D" w14:textId="77777777" w:rsidR="00A3239C" w:rsidRPr="00A3239C" w:rsidRDefault="00A3239C" w:rsidP="00A3239C">
            <w:r w:rsidRPr="00A3239C">
              <w:t>Coordinates audit logistics and communication.</w:t>
            </w:r>
          </w:p>
        </w:tc>
      </w:tr>
    </w:tbl>
    <w:p w14:paraId="7A633A28" w14:textId="77777777" w:rsidR="00A3239C" w:rsidRPr="00A3239C" w:rsidRDefault="00A3239C" w:rsidP="00A3239C">
      <w:r w:rsidRPr="00A3239C">
        <w:pict w14:anchorId="4F2C5A69">
          <v:rect id="_x0000_i1119" style="width:0;height:1.5pt" o:hralign="center" o:hrstd="t" o:hr="t" fillcolor="#a0a0a0" stroked="f"/>
        </w:pict>
      </w:r>
    </w:p>
    <w:p w14:paraId="4BBAFCF4" w14:textId="77777777" w:rsidR="00A3239C" w:rsidRPr="00A3239C" w:rsidRDefault="00A3239C" w:rsidP="00A3239C">
      <w:pPr>
        <w:rPr>
          <w:b/>
          <w:bCs/>
        </w:rPr>
      </w:pPr>
      <w:r w:rsidRPr="00A3239C">
        <w:rPr>
          <w:b/>
          <w:bCs/>
        </w:rPr>
        <w:t>6. Audit Principles</w:t>
      </w:r>
    </w:p>
    <w:p w14:paraId="5F86F02F" w14:textId="77777777" w:rsidR="00A3239C" w:rsidRPr="00A3239C" w:rsidRDefault="00A3239C" w:rsidP="00A3239C">
      <w:pPr>
        <w:numPr>
          <w:ilvl w:val="0"/>
          <w:numId w:val="14"/>
        </w:numPr>
      </w:pPr>
      <w:r w:rsidRPr="00A3239C">
        <w:t xml:space="preserve">Audits should be </w:t>
      </w:r>
      <w:r w:rsidRPr="00A3239C">
        <w:rPr>
          <w:b/>
          <w:bCs/>
        </w:rPr>
        <w:t>independent</w:t>
      </w:r>
      <w:r w:rsidRPr="00A3239C">
        <w:t xml:space="preserve"> from operational teams.</w:t>
      </w:r>
    </w:p>
    <w:p w14:paraId="56B92938" w14:textId="77777777" w:rsidR="00A3239C" w:rsidRPr="00A3239C" w:rsidRDefault="00A3239C" w:rsidP="00A3239C">
      <w:pPr>
        <w:numPr>
          <w:ilvl w:val="0"/>
          <w:numId w:val="14"/>
        </w:numPr>
      </w:pPr>
      <w:r w:rsidRPr="00A3239C">
        <w:t xml:space="preserve">Findings must be </w:t>
      </w:r>
      <w:r w:rsidRPr="00A3239C">
        <w:rPr>
          <w:b/>
          <w:bCs/>
        </w:rPr>
        <w:t>documented clearly</w:t>
      </w:r>
      <w:r w:rsidRPr="00A3239C">
        <w:t xml:space="preserve"> and </w:t>
      </w:r>
      <w:r w:rsidRPr="00A3239C">
        <w:rPr>
          <w:b/>
          <w:bCs/>
        </w:rPr>
        <w:t>actionable</w:t>
      </w:r>
      <w:r w:rsidRPr="00A3239C">
        <w:t>.</w:t>
      </w:r>
    </w:p>
    <w:p w14:paraId="186F23A3" w14:textId="77777777" w:rsidR="00A3239C" w:rsidRPr="00A3239C" w:rsidRDefault="00A3239C" w:rsidP="00A3239C">
      <w:pPr>
        <w:numPr>
          <w:ilvl w:val="0"/>
          <w:numId w:val="14"/>
        </w:numPr>
      </w:pPr>
      <w:r w:rsidRPr="00A3239C">
        <w:t xml:space="preserve">All documentation should be </w:t>
      </w:r>
      <w:r w:rsidRPr="00A3239C">
        <w:rPr>
          <w:b/>
          <w:bCs/>
        </w:rPr>
        <w:t>retained per regulatory requirements</w:t>
      </w:r>
      <w:r w:rsidRPr="00A3239C">
        <w:t xml:space="preserve"> (e.g., 2–25 years depending on region and study type).</w:t>
      </w:r>
    </w:p>
    <w:p w14:paraId="7AB6D2F8" w14:textId="77777777" w:rsidR="00A3239C" w:rsidRPr="00A3239C" w:rsidRDefault="00A3239C" w:rsidP="00A3239C">
      <w:pPr>
        <w:numPr>
          <w:ilvl w:val="0"/>
          <w:numId w:val="14"/>
        </w:numPr>
      </w:pPr>
      <w:r w:rsidRPr="00A3239C">
        <w:t xml:space="preserve">Audits are an essential part of </w:t>
      </w:r>
      <w:r w:rsidRPr="00A3239C">
        <w:rPr>
          <w:b/>
          <w:bCs/>
        </w:rPr>
        <w:t>GCP compliance and regulatory readiness</w:t>
      </w:r>
      <w:r w:rsidRPr="00A3239C">
        <w:t>.</w:t>
      </w:r>
    </w:p>
    <w:p w14:paraId="139608B7" w14:textId="497F9AEC" w:rsidR="00F564F8" w:rsidRDefault="00F564F8">
      <w:r>
        <w:br w:type="page"/>
      </w:r>
    </w:p>
    <w:p w14:paraId="3F6732CA" w14:textId="58F1D3A2" w:rsidR="00A3239C" w:rsidRPr="00F564F8" w:rsidRDefault="00F564F8">
      <w:pPr>
        <w:rPr>
          <w:b/>
          <w:bCs/>
        </w:rPr>
      </w:pPr>
      <w:r w:rsidRPr="00F564F8">
        <w:rPr>
          <w:b/>
          <w:bCs/>
        </w:rPr>
        <w:lastRenderedPageBreak/>
        <w:t>Clinical Trial Audit Checklist Template</w:t>
      </w:r>
    </w:p>
    <w:p w14:paraId="2911F89C" w14:textId="77777777" w:rsidR="00F564F8" w:rsidRPr="00F564F8" w:rsidRDefault="00F564F8" w:rsidP="00F5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Regulatory Documentation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8"/>
        <w:gridCol w:w="1354"/>
        <w:gridCol w:w="1202"/>
      </w:tblGrid>
      <w:tr w:rsidR="00F564F8" w:rsidRPr="00F564F8" w14:paraId="67D35A42" w14:textId="77777777" w:rsidTr="00EC4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B4A6B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E2CB3A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 (Y/N)</w:t>
            </w:r>
          </w:p>
        </w:tc>
        <w:tc>
          <w:tcPr>
            <w:tcW w:w="0" w:type="auto"/>
            <w:vAlign w:val="center"/>
            <w:hideMark/>
          </w:tcPr>
          <w:p w14:paraId="549B6089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Comments</w:t>
            </w:r>
          </w:p>
        </w:tc>
      </w:tr>
      <w:tr w:rsidR="00F564F8" w:rsidRPr="00F564F8" w14:paraId="09676B76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84CC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and amendments on file</w:t>
            </w:r>
          </w:p>
        </w:tc>
        <w:tc>
          <w:tcPr>
            <w:tcW w:w="0" w:type="auto"/>
            <w:vAlign w:val="center"/>
            <w:hideMark/>
          </w:tcPr>
          <w:p w14:paraId="0A055264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36765C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7BE1FB04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23EA5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Informed Consent Forms (ICFs) completed &amp; signed</w:t>
            </w:r>
          </w:p>
        </w:tc>
        <w:tc>
          <w:tcPr>
            <w:tcW w:w="0" w:type="auto"/>
            <w:vAlign w:val="center"/>
            <w:hideMark/>
          </w:tcPr>
          <w:p w14:paraId="087A234D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A8EEE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772BCA48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C642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IRB/IEC approvals documented</w:t>
            </w:r>
          </w:p>
        </w:tc>
        <w:tc>
          <w:tcPr>
            <w:tcW w:w="0" w:type="auto"/>
            <w:vAlign w:val="center"/>
            <w:hideMark/>
          </w:tcPr>
          <w:p w14:paraId="532DAAEA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02C42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717E9DCD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1C3F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Investigator Brochure (IB) up to date</w:t>
            </w:r>
          </w:p>
        </w:tc>
        <w:tc>
          <w:tcPr>
            <w:tcW w:w="0" w:type="auto"/>
            <w:vAlign w:val="center"/>
            <w:hideMark/>
          </w:tcPr>
          <w:p w14:paraId="13D492E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145E9D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6925FA7C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A97A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Clinical trial agreements &amp; contracts available</w:t>
            </w:r>
          </w:p>
        </w:tc>
        <w:tc>
          <w:tcPr>
            <w:tcW w:w="0" w:type="auto"/>
            <w:vAlign w:val="center"/>
            <w:hideMark/>
          </w:tcPr>
          <w:p w14:paraId="2D0A654B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DCBC0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074BC0" w14:textId="77777777" w:rsidR="00F564F8" w:rsidRPr="00F564F8" w:rsidRDefault="00F564F8" w:rsidP="00F56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pict w14:anchorId="011F9163">
          <v:rect id="_x0000_i1125" style="width:0;height:1.5pt" o:hralign="center" o:hrstd="t" o:hr="t" fillcolor="#a0a0a0" stroked="f"/>
        </w:pict>
      </w:r>
    </w:p>
    <w:p w14:paraId="3FF1FA63" w14:textId="77777777" w:rsidR="00F564F8" w:rsidRPr="00F564F8" w:rsidRDefault="00F564F8" w:rsidP="00F5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Study Conduct &amp; Compliance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7"/>
        <w:gridCol w:w="1354"/>
        <w:gridCol w:w="1202"/>
      </w:tblGrid>
      <w:tr w:rsidR="00F564F8" w:rsidRPr="00F564F8" w14:paraId="0D6A875B" w14:textId="77777777" w:rsidTr="00EC4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F88B3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CC019B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 (Y/N)</w:t>
            </w:r>
          </w:p>
        </w:tc>
        <w:tc>
          <w:tcPr>
            <w:tcW w:w="0" w:type="auto"/>
            <w:vAlign w:val="center"/>
            <w:hideMark/>
          </w:tcPr>
          <w:p w14:paraId="3A669B8F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Comments</w:t>
            </w:r>
          </w:p>
        </w:tc>
      </w:tr>
      <w:tr w:rsidR="00F564F8" w:rsidRPr="00F564F8" w14:paraId="4FD76199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6FB2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 eligibility confirmed per protocol</w:t>
            </w:r>
          </w:p>
        </w:tc>
        <w:tc>
          <w:tcPr>
            <w:tcW w:w="0" w:type="auto"/>
            <w:vAlign w:val="center"/>
            <w:hideMark/>
          </w:tcPr>
          <w:p w14:paraId="45E4DE00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2573C6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18136F51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0F5D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Enrollment logs complete &amp; accurate</w:t>
            </w:r>
          </w:p>
        </w:tc>
        <w:tc>
          <w:tcPr>
            <w:tcW w:w="0" w:type="auto"/>
            <w:vAlign w:val="center"/>
            <w:hideMark/>
          </w:tcPr>
          <w:p w14:paraId="5A022206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E025B6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18A67D0B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32BE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Protocol deviations/violations documented</w:t>
            </w:r>
          </w:p>
        </w:tc>
        <w:tc>
          <w:tcPr>
            <w:tcW w:w="0" w:type="auto"/>
            <w:vAlign w:val="center"/>
            <w:hideMark/>
          </w:tcPr>
          <w:p w14:paraId="35818555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4E4CD58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69E59B47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BAD4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Adverse events (AEs) and SAEs reported correctly</w:t>
            </w:r>
          </w:p>
        </w:tc>
        <w:tc>
          <w:tcPr>
            <w:tcW w:w="0" w:type="auto"/>
            <w:vAlign w:val="center"/>
            <w:hideMark/>
          </w:tcPr>
          <w:p w14:paraId="17673AD3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48620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2AC03295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F2FF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Concomitant medications and IP compliance verified</w:t>
            </w:r>
          </w:p>
        </w:tc>
        <w:tc>
          <w:tcPr>
            <w:tcW w:w="0" w:type="auto"/>
            <w:vAlign w:val="center"/>
            <w:hideMark/>
          </w:tcPr>
          <w:p w14:paraId="42B0F24F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4C9A1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A6149E2" w14:textId="77777777" w:rsidR="00F564F8" w:rsidRPr="00F564F8" w:rsidRDefault="00F564F8" w:rsidP="00F56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pict w14:anchorId="331943EE">
          <v:rect id="_x0000_i1126" style="width:0;height:1.5pt" o:hralign="center" o:hrstd="t" o:hr="t" fillcolor="#a0a0a0" stroked="f"/>
        </w:pict>
      </w:r>
    </w:p>
    <w:p w14:paraId="715C2F13" w14:textId="77777777" w:rsidR="00F564F8" w:rsidRPr="00F564F8" w:rsidRDefault="00F564F8" w:rsidP="00F5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14:ligatures w14:val="none"/>
        </w:rPr>
        <w:t>3. Data Management</w:t>
      </w:r>
      <w:r w:rsidRPr="00F5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Statistical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9"/>
        <w:gridCol w:w="1354"/>
        <w:gridCol w:w="1202"/>
      </w:tblGrid>
      <w:tr w:rsidR="00F564F8" w:rsidRPr="00F564F8" w14:paraId="1BD4AD07" w14:textId="77777777" w:rsidTr="00EC4E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6F325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C2ACD65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 (Y/N)</w:t>
            </w:r>
          </w:p>
        </w:tc>
        <w:tc>
          <w:tcPr>
            <w:tcW w:w="0" w:type="auto"/>
            <w:vAlign w:val="center"/>
            <w:hideMark/>
          </w:tcPr>
          <w:p w14:paraId="41169EBE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Comments</w:t>
            </w:r>
          </w:p>
        </w:tc>
      </w:tr>
      <w:tr w:rsidR="00F564F8" w:rsidRPr="00F564F8" w14:paraId="1A3B39D3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9C64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Source data verification (SDV)</w:t>
            </w: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</w:t>
            </w:r>
          </w:p>
        </w:tc>
        <w:tc>
          <w:tcPr>
            <w:tcW w:w="0" w:type="auto"/>
            <w:vAlign w:val="center"/>
            <w:hideMark/>
          </w:tcPr>
          <w:p w14:paraId="6AC280AB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CEFFE1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694F8B39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61A62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EDC entries</w:t>
            </w: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match source data</w:t>
            </w:r>
          </w:p>
        </w:tc>
        <w:tc>
          <w:tcPr>
            <w:tcW w:w="0" w:type="auto"/>
            <w:vAlign w:val="center"/>
            <w:hideMark/>
          </w:tcPr>
          <w:p w14:paraId="69CF0D6C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42D0C2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06E4CE43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075D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resolution documented and closed</w:t>
            </w:r>
          </w:p>
        </w:tc>
        <w:tc>
          <w:tcPr>
            <w:tcW w:w="0" w:type="auto"/>
            <w:vAlign w:val="center"/>
            <w:hideMark/>
          </w:tcPr>
          <w:p w14:paraId="423045B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EF4988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314BED23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98A61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lock procedure followed</w:t>
            </w:r>
          </w:p>
        </w:tc>
        <w:tc>
          <w:tcPr>
            <w:tcW w:w="0" w:type="auto"/>
            <w:vAlign w:val="center"/>
            <w:hideMark/>
          </w:tcPr>
          <w:p w14:paraId="58CE5AE4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81CABF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0F7850A6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512FC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SDTM / </w:t>
            </w:r>
            <w:proofErr w:type="spellStart"/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</w:t>
            </w:r>
            <w:proofErr w:type="spellEnd"/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datasets validated</w:t>
            </w:r>
          </w:p>
        </w:tc>
        <w:tc>
          <w:tcPr>
            <w:tcW w:w="0" w:type="auto"/>
            <w:vAlign w:val="center"/>
            <w:hideMark/>
          </w:tcPr>
          <w:p w14:paraId="31461B06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8787F9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01BC776F" w14:textId="77777777" w:rsidTr="00EC4E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A715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</w:t>
            </w:r>
            <w:proofErr w:type="gramEnd"/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population definitions (FAS, PPS, Safety) confirmed</w:t>
            </w:r>
          </w:p>
        </w:tc>
        <w:tc>
          <w:tcPr>
            <w:tcW w:w="0" w:type="auto"/>
            <w:vAlign w:val="center"/>
            <w:hideMark/>
          </w:tcPr>
          <w:p w14:paraId="34A87BA4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9C0018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363E8137" w14:textId="77777777" w:rsidR="00F564F8" w:rsidRPr="00F564F8" w:rsidRDefault="00F564F8" w:rsidP="00F56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pict w14:anchorId="6B4FC771">
          <v:rect id="_x0000_i1127" style="width:0;height:1.5pt" o:hralign="center" o:hrstd="t" o:hr="t" fillcolor="#a0a0a0" stroked="f"/>
        </w:pict>
      </w:r>
    </w:p>
    <w:p w14:paraId="16EFF50D" w14:textId="77777777" w:rsidR="00F564F8" w:rsidRPr="00F564F8" w:rsidRDefault="00F564F8" w:rsidP="00F5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Quality Assurance &amp; SOP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1334"/>
        <w:gridCol w:w="1182"/>
      </w:tblGrid>
      <w:tr w:rsidR="00F564F8" w:rsidRPr="00F564F8" w14:paraId="21626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8A494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0EE85BB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 (Y/N)</w:t>
            </w:r>
          </w:p>
        </w:tc>
        <w:tc>
          <w:tcPr>
            <w:tcW w:w="0" w:type="auto"/>
            <w:vAlign w:val="center"/>
            <w:hideMark/>
          </w:tcPr>
          <w:p w14:paraId="298D00BF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Comments</w:t>
            </w:r>
          </w:p>
        </w:tc>
      </w:tr>
      <w:tr w:rsidR="00F564F8" w:rsidRPr="00F564F8" w14:paraId="2969F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CE26B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 xml:space="preserve">SOPs for trial </w:t>
            </w:r>
            <w:commentRangeStart w:id="0"/>
            <w:r w:rsidRPr="00F564F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conduct</w:t>
            </w:r>
            <w:commentRangeEnd w:id="0"/>
            <w:r w:rsidR="00EC4EB6">
              <w:rPr>
                <w:rStyle w:val="CommentReference"/>
              </w:rPr>
              <w:commentReference w:id="0"/>
            </w: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followed</w:t>
            </w:r>
          </w:p>
        </w:tc>
        <w:tc>
          <w:tcPr>
            <w:tcW w:w="0" w:type="auto"/>
            <w:vAlign w:val="center"/>
            <w:hideMark/>
          </w:tcPr>
          <w:p w14:paraId="2D270D7F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3D86D2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46ABB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8893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lastRenderedPageBreak/>
              <w:t>Personnel training records</w:t>
            </w: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7B524BEF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381C8B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63C14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C20DA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trails in EDC and datasets reviewed</w:t>
            </w:r>
          </w:p>
        </w:tc>
        <w:tc>
          <w:tcPr>
            <w:tcW w:w="0" w:type="auto"/>
            <w:vAlign w:val="center"/>
            <w:hideMark/>
          </w:tcPr>
          <w:p w14:paraId="4BE52961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715471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0FAB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B288A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QC/QA check </w:t>
            </w:r>
            <w:r w:rsidRPr="00F564F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documentation</w:t>
            </w: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465EF572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FB02E9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1372BAF" w14:textId="77777777" w:rsidR="00F564F8" w:rsidRPr="00F564F8" w:rsidRDefault="00F564F8" w:rsidP="00F56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pict w14:anchorId="6EA3386A">
          <v:rect id="_x0000_i1128" style="width:0;height:1.5pt" o:hralign="center" o:hrstd="t" o:hr="t" fillcolor="#a0a0a0" stroked="f"/>
        </w:pict>
      </w:r>
    </w:p>
    <w:p w14:paraId="7C93B75B" w14:textId="77777777" w:rsidR="00F564F8" w:rsidRPr="00F564F8" w:rsidRDefault="00F564F8" w:rsidP="00F5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Investigational Product (IP)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0"/>
        <w:gridCol w:w="1334"/>
        <w:gridCol w:w="1182"/>
      </w:tblGrid>
      <w:tr w:rsidR="00F564F8" w:rsidRPr="00F564F8" w14:paraId="69692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E15A5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DC130E2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 (Y/N)</w:t>
            </w:r>
          </w:p>
        </w:tc>
        <w:tc>
          <w:tcPr>
            <w:tcW w:w="0" w:type="auto"/>
            <w:vAlign w:val="center"/>
            <w:hideMark/>
          </w:tcPr>
          <w:p w14:paraId="077D350F" w14:textId="77777777" w:rsidR="00F564F8" w:rsidRPr="00F564F8" w:rsidRDefault="00F564F8" w:rsidP="00F564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Comments</w:t>
            </w:r>
          </w:p>
        </w:tc>
      </w:tr>
      <w:tr w:rsidR="00F564F8" w:rsidRPr="00F564F8" w14:paraId="0A44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38F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 storage conditions documented and compliant</w:t>
            </w:r>
          </w:p>
        </w:tc>
        <w:tc>
          <w:tcPr>
            <w:tcW w:w="0" w:type="auto"/>
            <w:vAlign w:val="center"/>
            <w:hideMark/>
          </w:tcPr>
          <w:p w14:paraId="3BA11ECB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271B0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746E6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E60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:highlight w:val="yellow"/>
                <w14:ligatures w14:val="none"/>
              </w:rPr>
              <w:t>IP dispensing logs</w:t>
            </w: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5FD451FD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5A40A2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7BB68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24498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 accountability and reconciliation verified</w:t>
            </w:r>
          </w:p>
        </w:tc>
        <w:tc>
          <w:tcPr>
            <w:tcW w:w="0" w:type="auto"/>
            <w:vAlign w:val="center"/>
            <w:hideMark/>
          </w:tcPr>
          <w:p w14:paraId="627E5A27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556954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564F8" w:rsidRPr="00F564F8" w14:paraId="4593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EAAF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64F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Temperature/stability monitoring records available</w:t>
            </w:r>
          </w:p>
        </w:tc>
        <w:tc>
          <w:tcPr>
            <w:tcW w:w="0" w:type="auto"/>
            <w:vAlign w:val="center"/>
            <w:hideMark/>
          </w:tcPr>
          <w:p w14:paraId="31C9FE09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237D88" w14:textId="77777777" w:rsidR="00F564F8" w:rsidRPr="00F564F8" w:rsidRDefault="00F564F8" w:rsidP="00F564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936B768" w14:textId="77777777" w:rsidR="00F564F8" w:rsidRPr="00F564F8" w:rsidRDefault="00F564F8" w:rsidP="00F56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pict w14:anchorId="06B83492">
          <v:rect id="_x0000_i1129" style="width:0;height:1.5pt" o:hralign="center" o:hrstd="t" o:hr="t" fillcolor="#a0a0a0" stroked="f"/>
        </w:pict>
      </w:r>
    </w:p>
    <w:p w14:paraId="5326F51C" w14:textId="77777777" w:rsidR="00F564F8" w:rsidRPr="00F564F8" w:rsidRDefault="00F564F8" w:rsidP="00F56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Audit Summary</w:t>
      </w:r>
    </w:p>
    <w:p w14:paraId="18961555" w14:textId="77777777" w:rsidR="00F564F8" w:rsidRPr="00F564F8" w:rsidRDefault="00F564F8" w:rsidP="00F56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Overall Compliance Rating:</w:t>
      </w:r>
      <w:r w:rsidRPr="00F56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564F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564F8">
        <w:rPr>
          <w:rFonts w:ascii="Times New Roman" w:eastAsia="Times New Roman" w:hAnsi="Times New Roman" w:cs="Times New Roman"/>
          <w:kern w:val="0"/>
          <w14:ligatures w14:val="none"/>
        </w:rPr>
        <w:t xml:space="preserve"> Excellent </w:t>
      </w:r>
      <w:r w:rsidRPr="00F564F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564F8">
        <w:rPr>
          <w:rFonts w:ascii="Times New Roman" w:eastAsia="Times New Roman" w:hAnsi="Times New Roman" w:cs="Times New Roman"/>
          <w:kern w:val="0"/>
          <w14:ligatures w14:val="none"/>
        </w:rPr>
        <w:t xml:space="preserve"> Satisfactory </w:t>
      </w:r>
      <w:r w:rsidRPr="00F564F8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564F8">
        <w:rPr>
          <w:rFonts w:ascii="Times New Roman" w:eastAsia="Times New Roman" w:hAnsi="Times New Roman" w:cs="Times New Roman"/>
          <w:kern w:val="0"/>
          <w14:ligatures w14:val="none"/>
        </w:rPr>
        <w:t xml:space="preserve"> Needs Improvement</w:t>
      </w:r>
    </w:p>
    <w:p w14:paraId="50BD0F68" w14:textId="77777777" w:rsidR="00F564F8" w:rsidRPr="00F564F8" w:rsidRDefault="00F564F8" w:rsidP="00F56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Observations / Findings:</w:t>
      </w:r>
    </w:p>
    <w:p w14:paraId="0004E519" w14:textId="77777777" w:rsidR="00F564F8" w:rsidRPr="00F564F8" w:rsidRDefault="00F564F8" w:rsidP="00F56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56D59B2A" w14:textId="77777777" w:rsidR="00F564F8" w:rsidRPr="00F564F8" w:rsidRDefault="00F564F8" w:rsidP="00F56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5BAE851B" w14:textId="77777777" w:rsidR="00F564F8" w:rsidRPr="00F564F8" w:rsidRDefault="00F564F8" w:rsidP="00F56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Corrective &amp; Preventive Actions (CAPA):</w:t>
      </w:r>
    </w:p>
    <w:p w14:paraId="51354542" w14:textId="77777777" w:rsidR="00F564F8" w:rsidRPr="00F564F8" w:rsidRDefault="00F564F8" w:rsidP="00F56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03AED6C3" w14:textId="77777777" w:rsidR="00F564F8" w:rsidRPr="00F564F8" w:rsidRDefault="00F564F8" w:rsidP="00F564F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6571ABE3" w14:textId="77777777" w:rsidR="00F564F8" w:rsidRPr="00F564F8" w:rsidRDefault="00F564F8" w:rsidP="00F56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Conducted By:</w:t>
      </w:r>
    </w:p>
    <w:p w14:paraId="54DC1461" w14:textId="77777777" w:rsidR="00F564F8" w:rsidRPr="00F564F8" w:rsidRDefault="00F564F8" w:rsidP="00F56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</w:p>
    <w:p w14:paraId="1A06C32E" w14:textId="77777777" w:rsidR="00F564F8" w:rsidRPr="00F564F8" w:rsidRDefault="00F564F8" w:rsidP="00F564F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Follow-up Review Date:</w:t>
      </w:r>
    </w:p>
    <w:p w14:paraId="107A6B72" w14:textId="77777777" w:rsidR="00F564F8" w:rsidRPr="00F564F8" w:rsidRDefault="00F564F8" w:rsidP="00F56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64F8">
        <w:rPr>
          <w:rFonts w:ascii="Times New Roman" w:eastAsia="Times New Roman" w:hAnsi="Times New Roman" w:cs="Times New Roman"/>
          <w:kern w:val="0"/>
          <w14:ligatures w14:val="none"/>
        </w:rPr>
        <w:pict w14:anchorId="63C57478">
          <v:rect id="_x0000_i1130" style="width:0;height:1.5pt" o:hralign="center" o:hrstd="t" o:hr="t" fillcolor="#a0a0a0" stroked="f"/>
        </w:pict>
      </w:r>
    </w:p>
    <w:p w14:paraId="047E1A80" w14:textId="77777777" w:rsidR="00F564F8" w:rsidRDefault="00F564F8"/>
    <w:sectPr w:rsidR="00F56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e, Dian (NIH/NICHD) [C]" w:date="2025-10-11T22:36:00Z" w:initials="DH">
    <w:p w14:paraId="6B896C01" w14:textId="77777777" w:rsidR="00EC4EB6" w:rsidRDefault="00EC4EB6" w:rsidP="00EC4EB6">
      <w:pPr>
        <w:pStyle w:val="CommentText"/>
      </w:pPr>
      <w:r>
        <w:rPr>
          <w:rStyle w:val="CommentReference"/>
        </w:rPr>
        <w:annotationRef/>
      </w:r>
      <w:r>
        <w:t xml:space="preserve">Sop compliant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896C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F872CAC" w16cex:dateUtc="2025-10-12T02:3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896C01" w16cid:durableId="0F872CA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704B"/>
    <w:multiLevelType w:val="multilevel"/>
    <w:tmpl w:val="5C60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432B2"/>
    <w:multiLevelType w:val="multilevel"/>
    <w:tmpl w:val="0FC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15A1E"/>
    <w:multiLevelType w:val="multilevel"/>
    <w:tmpl w:val="E93E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E24E8"/>
    <w:multiLevelType w:val="multilevel"/>
    <w:tmpl w:val="0FB8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35C1D"/>
    <w:multiLevelType w:val="multilevel"/>
    <w:tmpl w:val="03F65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44D90"/>
    <w:multiLevelType w:val="multilevel"/>
    <w:tmpl w:val="C264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82FEF"/>
    <w:multiLevelType w:val="multilevel"/>
    <w:tmpl w:val="327AE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A725C"/>
    <w:multiLevelType w:val="multilevel"/>
    <w:tmpl w:val="08F2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63242C"/>
    <w:multiLevelType w:val="multilevel"/>
    <w:tmpl w:val="B054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C6D01"/>
    <w:multiLevelType w:val="multilevel"/>
    <w:tmpl w:val="2A40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E4C7F"/>
    <w:multiLevelType w:val="multilevel"/>
    <w:tmpl w:val="B914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1694D"/>
    <w:multiLevelType w:val="multilevel"/>
    <w:tmpl w:val="044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756378"/>
    <w:multiLevelType w:val="multilevel"/>
    <w:tmpl w:val="9D4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CA1CEF"/>
    <w:multiLevelType w:val="multilevel"/>
    <w:tmpl w:val="51CA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A384C"/>
    <w:multiLevelType w:val="multilevel"/>
    <w:tmpl w:val="D32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740931">
    <w:abstractNumId w:val="14"/>
  </w:num>
  <w:num w:numId="2" w16cid:durableId="1703823078">
    <w:abstractNumId w:val="1"/>
  </w:num>
  <w:num w:numId="3" w16cid:durableId="1052458612">
    <w:abstractNumId w:val="5"/>
  </w:num>
  <w:num w:numId="4" w16cid:durableId="596596558">
    <w:abstractNumId w:val="7"/>
  </w:num>
  <w:num w:numId="5" w16cid:durableId="467086202">
    <w:abstractNumId w:val="2"/>
  </w:num>
  <w:num w:numId="6" w16cid:durableId="1136873788">
    <w:abstractNumId w:val="6"/>
  </w:num>
  <w:num w:numId="7" w16cid:durableId="693504304">
    <w:abstractNumId w:val="4"/>
  </w:num>
  <w:num w:numId="8" w16cid:durableId="1245802170">
    <w:abstractNumId w:val="0"/>
  </w:num>
  <w:num w:numId="9" w16cid:durableId="977496239">
    <w:abstractNumId w:val="9"/>
  </w:num>
  <w:num w:numId="10" w16cid:durableId="456334380">
    <w:abstractNumId w:val="10"/>
  </w:num>
  <w:num w:numId="11" w16cid:durableId="726346239">
    <w:abstractNumId w:val="12"/>
  </w:num>
  <w:num w:numId="12" w16cid:durableId="1286303573">
    <w:abstractNumId w:val="8"/>
  </w:num>
  <w:num w:numId="13" w16cid:durableId="726731072">
    <w:abstractNumId w:val="11"/>
  </w:num>
  <w:num w:numId="14" w16cid:durableId="1293438661">
    <w:abstractNumId w:val="3"/>
  </w:num>
  <w:num w:numId="15" w16cid:durableId="1254510388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e, Dian (NIH/NICHD) [C]">
    <w15:presenceInfo w15:providerId="AD" w15:userId="S::hed2@nih.gov::bfc133a4-47a1-466a-875e-2047ef2005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9C"/>
    <w:rsid w:val="00011EA9"/>
    <w:rsid w:val="00100858"/>
    <w:rsid w:val="007B3EFB"/>
    <w:rsid w:val="00A3239C"/>
    <w:rsid w:val="00EC4EB6"/>
    <w:rsid w:val="00F5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966B"/>
  <w15:chartTrackingRefBased/>
  <w15:docId w15:val="{C3D02202-4786-45B9-8D29-5CF867CFD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39C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C4E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4EB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4EB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4E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4EB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667</Words>
  <Characters>3808</Characters>
  <Application>Microsoft Office Word</Application>
  <DocSecurity>0</DocSecurity>
  <Lines>31</Lines>
  <Paragraphs>8</Paragraphs>
  <ScaleCrop>false</ScaleCrop>
  <Company>NICHD</Company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3</cp:revision>
  <dcterms:created xsi:type="dcterms:W3CDTF">2025-10-12T02:29:00Z</dcterms:created>
  <dcterms:modified xsi:type="dcterms:W3CDTF">2025-10-12T02:39:00Z</dcterms:modified>
</cp:coreProperties>
</file>