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8503" w14:textId="77777777" w:rsidR="00632E12" w:rsidRPr="00632E12" w:rsidRDefault="00CA00BC" w:rsidP="00CA0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Документация к коду примера.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1356547403"/>
        <w:docPartObj>
          <w:docPartGallery w:val="Table of Contents"/>
          <w:docPartUnique/>
        </w:docPartObj>
      </w:sdtPr>
      <w:sdtEndPr/>
      <w:sdtContent>
        <w:p w14:paraId="459F9D41" w14:textId="6B5257B9" w:rsidR="00632E12" w:rsidRPr="000C7FB9" w:rsidRDefault="00632E12" w:rsidP="00632E1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C7F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7459DE" w14:textId="4CA940DB" w:rsidR="000C7FB9" w:rsidRPr="000C7FB9" w:rsidRDefault="00632E1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7F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7F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7F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289428" w:history="1"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C7FB9"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слова о взаимодействии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_Toc136289428 \h </w:instrTex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86182" w14:textId="722CC79B" w:rsidR="000C7FB9" w:rsidRPr="000C7FB9" w:rsidRDefault="000C7F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29" w:history="1"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Класс ConverterWindow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_Toc136289429 \h </w:instrTex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1731F" w14:textId="374BCAB4" w:rsidR="000C7FB9" w:rsidRPr="000C7FB9" w:rsidRDefault="000C7F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30" w:history="1"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Handler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_Toc136289430 \h </w:instrTex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A3D41" w14:textId="60E3D257" w:rsidR="000C7FB9" w:rsidRPr="000C7FB9" w:rsidRDefault="000C7F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31" w:history="1">
            <w:r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Приложение.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_Toc136289431 \h </w:instrTex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0A64D" w14:textId="442CF461" w:rsidR="00632E12" w:rsidRPr="00632E12" w:rsidRDefault="00632E12" w:rsidP="00632E1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C7F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BF9C3" w14:textId="4306BC5F" w:rsidR="00632E12" w:rsidRDefault="0063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8A769" w14:textId="019846B1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289428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слова о взаимодействии</w:t>
      </w:r>
      <w:bookmarkEnd w:id="0"/>
    </w:p>
    <w:p w14:paraId="328D3E6A" w14:textId="0122978E" w:rsid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классом, отвечающим за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часть) диалоговых окон приложения, является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Содержит следующие компоненты:</w:t>
      </w:r>
    </w:p>
    <w:p w14:paraId="196C688E" w14:textId="1C96E7E4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E399B" w14:textId="4137D43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</w:t>
      </w:r>
      <w:r w:rsidRPr="00CA00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>)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напротив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4220618" w14:textId="14877FA8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13DF7" w14:textId="1AFBDEA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напротив 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7EFAA596" w14:textId="0AEE04BA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AA460" w14:textId="23661A5E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4B940" w14:textId="325E8F60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3206B" w14:textId="5AF2E147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130BC" w14:textId="27687707" w:rsidR="00CA00BC" w:rsidRP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лишь только за интерфейсную часть приложения, вся «бизнес-логика» целиком и полностью описана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нажатие на какую-либо из кнопок класса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нужный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>.</w:t>
      </w:r>
    </w:p>
    <w:p w14:paraId="624E47A9" w14:textId="77777777" w:rsidR="00614994" w:rsidRDefault="006149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060E0" w14:textId="34EC24D8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6289429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proofErr w:type="spellStart"/>
      <w:r w:rsidRPr="00632E12">
        <w:rPr>
          <w:rFonts w:ascii="Times New Roman" w:hAnsi="Times New Roman" w:cs="Times New Roman"/>
          <w:b/>
          <w:bCs/>
          <w:sz w:val="28"/>
          <w:szCs w:val="28"/>
        </w:rPr>
        <w:t>ConverterWindow</w:t>
      </w:r>
      <w:bookmarkEnd w:id="1"/>
      <w:proofErr w:type="spellEnd"/>
    </w:p>
    <w:p w14:paraId="570776F9" w14:textId="46388500" w:rsidR="00CA00BC" w:rsidRDefault="00614994" w:rsidP="006149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отвечающий за представление (графический интерфейс). Основная суть – наличие кнопок, нажатие на которые привязывается к определенному методу внутренней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14994">
        <w:rPr>
          <w:rFonts w:ascii="Times New Roman" w:hAnsi="Times New Roman" w:cs="Times New Roman"/>
          <w:sz w:val="28"/>
          <w:szCs w:val="28"/>
        </w:rPr>
        <w:t>_.</w:t>
      </w:r>
    </w:p>
    <w:p w14:paraId="6FA20023" w14:textId="3D836F04" w:rsidR="00614994" w:rsidRDefault="00614994" w:rsidP="006149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Приватные поля класса (внутренние переменные).</w:t>
      </w:r>
    </w:p>
    <w:p w14:paraId="5654CD12" w14:textId="01005118" w:rsidR="00614994" w:rsidRPr="00614994" w:rsidRDefault="00614994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994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14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14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отвечающий за всю «бизнес-логику»;</w:t>
      </w:r>
    </w:p>
    <w:p w14:paraId="49C52707" w14:textId="1CDCD2D6" w:rsidR="00614994" w:rsidRPr="00DE58D1" w:rsidRDefault="00614994" w:rsidP="0061499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58D1">
        <w:rPr>
          <w:rFonts w:ascii="Times New Roman" w:hAnsi="Times New Roman" w:cs="Times New Roman"/>
          <w:b/>
          <w:bCs/>
          <w:sz w:val="28"/>
          <w:szCs w:val="28"/>
        </w:rPr>
        <w:t>Методы и функции.</w:t>
      </w:r>
    </w:p>
    <w:p w14:paraId="128BE300" w14:textId="05E97CEC" w:rsidR="00614994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класса (метод </w:t>
      </w:r>
      <w:r w:rsidRPr="00256F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56F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нужно сделать при создании объекта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ConverterWindow</w:t>
      </w:r>
      <w:proofErr w:type="spellEnd"/>
      <w:r w:rsidRPr="00256F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 есть при открытии программы</w:t>
      </w:r>
      <w:r w:rsidRPr="00256F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9D7E9" w14:textId="3FBBE7BF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3D020452" w14:textId="771A142B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00384B4C" w14:textId="1FD050E3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onCompareAndExport</w:t>
      </w:r>
      <w:proofErr w:type="spellEnd"/>
      <w:r w:rsidRPr="00256F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 нужно сделать при нажатии на кнопку «</w:t>
      </w:r>
      <w:proofErr w:type="spellStart"/>
      <w:r w:rsidRPr="00256F20">
        <w:rPr>
          <w:rFonts w:ascii="Times New Roman" w:hAnsi="Times New Roman" w:cs="Times New Roman"/>
          <w:sz w:val="28"/>
          <w:szCs w:val="28"/>
        </w:rPr>
        <w:t>CompareAndExport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6402CB68" w14:textId="6269FFBA" w:rsid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exportToExcel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выгрузить обработанную информацию, которая хранится в «старом» и «новом»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56F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документах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56F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5123DCE7" w14:textId="4C7A5096" w:rsidR="00256F20" w:rsidRPr="004821E8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821E8">
        <w:rPr>
          <w:rFonts w:ascii="Times New Roman" w:hAnsi="Times New Roman" w:cs="Times New Roman"/>
          <w:sz w:val="28"/>
          <w:szCs w:val="28"/>
        </w:rPr>
        <w:t>.</w:t>
      </w:r>
    </w:p>
    <w:p w14:paraId="1ACF3E1E" w14:textId="0997CCB7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9E2466B" w14:textId="4A313576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DA31162" w14:textId="4ED91609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tryToEnableComparePDBButton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попытаться сделать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="00DE58D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821E8">
        <w:rPr>
          <w:rFonts w:ascii="Times New Roman" w:hAnsi="Times New Roman" w:cs="Times New Roman"/>
          <w:sz w:val="28"/>
          <w:szCs w:val="28"/>
        </w:rPr>
        <w:t>PDB</w:t>
      </w:r>
      <w:r>
        <w:rPr>
          <w:rFonts w:ascii="Times New Roman" w:hAnsi="Times New Roman" w:cs="Times New Roman"/>
          <w:sz w:val="28"/>
          <w:szCs w:val="28"/>
        </w:rPr>
        <w:t>» активной (изначально она неактивна).</w:t>
      </w:r>
    </w:p>
    <w:p w14:paraId="4137F395" w14:textId="6A4E8F6E" w:rsidR="004821E8" w:rsidRPr="00256F20" w:rsidRDefault="00DE58D1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getOpenFileName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открыть диалоговое окно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чтобы пользователь мог выбрать, какой файл открыть. Параметры: </w:t>
      </w:r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extension</w:t>
      </w:r>
      <w:r w:rsidRPr="00DE58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расширение, файлы с которым будут показаны в диалоговом окне по умолчанию.</w:t>
      </w:r>
    </w:p>
    <w:p w14:paraId="6139E0D6" w14:textId="77777777" w:rsidR="00632E12" w:rsidRPr="00256F20" w:rsidRDefault="00632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F2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BFA5F" w14:textId="56A3B3E9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289430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632E12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bookmarkEnd w:id="2"/>
    </w:p>
    <w:p w14:paraId="056831CB" w14:textId="4F081D82" w:rsidR="00CA00BC" w:rsidRPr="00CA00BC" w:rsidRDefault="00CA00BC" w:rsidP="00632E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 xml:space="preserve">Класс, включающий в себя основную бизнес-логику. Зачитываете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 xml:space="preserve">-файлов, их обработка, выгрузка результатов в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>.</w:t>
      </w:r>
    </w:p>
    <w:p w14:paraId="044FD342" w14:textId="5D50C6DE" w:rsidR="00CA00BC" w:rsidRPr="00CA00BC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0BC">
        <w:rPr>
          <w:rFonts w:ascii="Times New Roman" w:hAnsi="Times New Roman" w:cs="Times New Roman"/>
          <w:b/>
          <w:bCs/>
          <w:sz w:val="28"/>
          <w:szCs w:val="28"/>
        </w:rPr>
        <w:t>Зависимости.</w:t>
      </w:r>
    </w:p>
    <w:p w14:paraId="76049106" w14:textId="6FF21718" w:rsidR="00CA00BC" w:rsidRDefault="00CA00BC" w:rsidP="00632E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всех методов необходимо при помощи директивы «</w:t>
      </w:r>
      <w:r>
        <w:rPr>
          <w:rFonts w:ascii="Times New Roman" w:hAnsi="Times New Roman" w:cs="Times New Roman"/>
          <w:sz w:val="28"/>
          <w:szCs w:val="28"/>
          <w:lang w:val="en-US"/>
        </w:rPr>
        <w:t>Imports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2E12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E12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5D4739" w14:textId="0288AF7F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DocumentFormat.OpenXml.Packaging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5EA9C6" w14:textId="278B4910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DocumentFormat.OpenXml.Wordprocessing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B2B6DC4" w14:textId="5F3CC1A7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Microsoft.Office.Interop.Excel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908223E" w14:textId="6E961F85" w:rsidR="00CA00BC" w:rsidRPr="00632E12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Приватные поля класса (внутренние переменные).</w:t>
      </w:r>
    </w:p>
    <w:p w14:paraId="23BC4699" w14:textId="53EF8588" w:rsidR="00CA00BC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«старому»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A5CAEE" w14:textId="26E29BA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pathToNewWord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«новому»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0BF884" w14:textId="5E7B43E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«старого»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455B46" w14:textId="39E962D1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«нового»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B7BDD6" w14:textId="4980BA9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dataOldHandled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«старого»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14D1D" w14:textId="6A83752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«нового»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4DA3F3" w14:textId="5031E60E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«новому»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CF9FA" w14:textId="25538A38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«старому»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ECDF7D" w14:textId="10EA45BC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names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выходной словарь для записи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1725F6" w14:textId="06820A67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-файлу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65CD99" w14:textId="45D5C15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записываются данные из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-файла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2F1892" w14:textId="2D52937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lastRenderedPageBreak/>
        <w:t>inPDB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находятся в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-файле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95D086" w14:textId="356CE323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notInPDB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не находятся в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-файле “PDB”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C3453" w14:textId="71473C7B" w:rsidR="00632E12" w:rsidRPr="00632E12" w:rsidRDefault="00632E12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Методы и функции.</w:t>
      </w:r>
    </w:p>
    <w:p w14:paraId="4C004274" w14:textId="15A125DE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setPathToOldWord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 w:rsidR="00B478E9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. Параметры: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«старому»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-файлу.</w:t>
      </w:r>
    </w:p>
    <w:p w14:paraId="6C422D51" w14:textId="62175C38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setPathToNewWord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pathToNewWord</w:t>
      </w:r>
      <w:proofErr w:type="spellEnd"/>
      <w:r w:rsidR="00B478E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. Параметры: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«новому»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-файлу.</w:t>
      </w:r>
    </w:p>
    <w:p w14:paraId="401AEE94" w14:textId="19AC6DF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parseOldWord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«старый»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-документ. Две операции: заполнить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75D4E2A0" w14:textId="4F76A90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parseNewWord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«новый»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-документ. Две операции: заполнить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E73224C" w14:textId="04B7A41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exportOldWordData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«старого» документа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3B109E30" w14:textId="35641BF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«нового» документа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08B5F338" w14:textId="61ADCAE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данные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содержимое которого выгружается,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место в файловой системе, где нужно сохранить файл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8FC3ED8" w14:textId="7FD5F74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входной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 и заполнить необходимыми данными подданный на вход контейнер.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-документу в файловой системе,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заполнить.</w:t>
      </w:r>
    </w:p>
    <w:p w14:paraId="442412F5" w14:textId="3915292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6207347"/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isTableIsValid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рассматриваемая (переданная на вход) таблица «валидной», то есть содержит ли в себе искомые данные.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таблица.</w:t>
      </w:r>
    </w:p>
    <w:p w14:paraId="50841608" w14:textId="60B56772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getInfoFromTable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информацию с «валидной» таблицы (переданной на вход) и поместить ее в необходимый контейнер (переданный на вход).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«валидная» таблица,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 определенными данными с таблицы.</w:t>
      </w:r>
    </w:p>
    <w:p w14:paraId="4AF4AF1E" w14:textId="028E7C17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="00D83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«ошибочные» наименования в рамках одного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 и поместить их в необходимый (переданный на вход) контейнер.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 </w:t>
      </w:r>
      <w:r w:rsidR="00632E12" w:rsidRPr="00632E12">
        <w:rPr>
          <w:rFonts w:ascii="Times New Roman" w:hAnsi="Times New Roman" w:cs="Times New Roman"/>
          <w:sz w:val="28"/>
          <w:szCs w:val="28"/>
        </w:rPr>
        <w:lastRenderedPageBreak/>
        <w:t xml:space="preserve">с вычлененными из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 данными,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withDiffRevInDoc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необходимо поместить «ошибочные» наименования.</w:t>
      </w:r>
    </w:p>
    <w:p w14:paraId="6F355137" w14:textId="75495D69" w:rsidR="00632E12" w:rsidRDefault="00D83F8E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8E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D83F8E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nominationIsValidInDoc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рассматриваемое наименование «валидным» (то есть не «ошибочным») в рамках своего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revisions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список строковых значений, содержащий в себе все номера ревизий данного наименования в пределах своего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-документа.</w:t>
      </w:r>
    </w:p>
    <w:p w14:paraId="7CC4D3BF" w14:textId="70345585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compareHashTables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хэш-таблицы, соответствующие «старому» и «новому» документам, классифицировав информацию в переменной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names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48AECB8F" w14:textId="626C7204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findDeletedNominations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те наименования, которые были в «старом» документе, но отсутствуют в «новом».</w:t>
      </w:r>
    </w:p>
    <w:p w14:paraId="21EFD0F2" w14:textId="5AC293B1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exportDataToExcel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«старого» и «нового» документов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нужно сохранить выходной файл.</w:t>
      </w:r>
    </w:p>
    <w:p w14:paraId="718A4051" w14:textId="2F74783F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exportNotChanged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 одинаковые значения ревизий в «старом» и «новом» документах (то есть не изменились).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CA66285" w14:textId="29FC21AD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exportChanged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увеличилась ровно на 1 по сравнению со «старым».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0FFEDF2" w14:textId="2BAB7478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имеются только в «новом» документе, а в «старом» отсутствуют.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29540EF" w14:textId="71CF6467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exportDeleted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наименование, которые имеются только в «старом» документе, а в «новом» отсутствуют.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E5E5490" w14:textId="3F3B17ED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отличается от значения ревизии в «старом» больше, чем на 1 или -1.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9F6B93E" w14:textId="45FEC7B5" w:rsidR="00632E12" w:rsidRDefault="002337FD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exportMistakedInNewDoc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рамках «нового» документа повторяется несколько раз, но при этом имеет разные значения.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470D64B3" w14:textId="4A31118D" w:rsidR="00632E12" w:rsidRDefault="00ED2C9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B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ED2C9B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setPathToPDBExcel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установить значение переменной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_.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 PDB.</w:t>
      </w:r>
    </w:p>
    <w:p w14:paraId="0D9C9F03" w14:textId="4974C794" w:rsidR="00632E12" w:rsidRDefault="007833A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lastRenderedPageBreak/>
        <w:t>Публичный м</w:t>
      </w:r>
      <w:r w:rsidR="00632E12" w:rsidRPr="007833AA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содержание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-файла PDB и сохранить результат в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288794D3" w14:textId="7E614FD7" w:rsidR="00632E12" w:rsidRDefault="00A668B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compareHandledDataWithPDB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наименования, которые есть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-файле PDB с теми, которые получены в результате обработки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-файлов «бизнес-логикой». В результате работы метода заполняется две коллекции: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inPDB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_ (те наименования, что присутствуют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-файле PDB и в результатах обработки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-файлов) и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notInPDB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(те наименования, что отсутствуют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-файле PDB).</w:t>
      </w:r>
    </w:p>
    <w:p w14:paraId="6C8BBF25" w14:textId="7A67BA41" w:rsidR="00632E12" w:rsidRDefault="00FB2E8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exportComparisonPDBToExcel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-PDB файла и «бизнес-логики» в выходной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сохранить выходной файл.</w:t>
      </w:r>
    </w:p>
    <w:p w14:paraId="72F48407" w14:textId="57FCCDF8" w:rsidR="00632E12" w:rsidRDefault="001A13D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clearData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почистить все внутренние контейнеры.</w:t>
      </w:r>
    </w:p>
    <w:p w14:paraId="5BDF4333" w14:textId="77777777" w:rsidR="000C7FB9" w:rsidRDefault="000C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5CB18" w14:textId="4D122900" w:rsidR="000C7FB9" w:rsidRDefault="000C7FB9" w:rsidP="004355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289431"/>
      <w:r w:rsidRPr="004355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4"/>
    </w:p>
    <w:p w14:paraId="6C802C20" w14:textId="421D3D31" w:rsidR="00712EA3" w:rsidRPr="00AD7506" w:rsidRDefault="00712EA3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конструктор класса </w:t>
      </w:r>
      <w:proofErr w:type="spellStart"/>
      <w:r w:rsidRPr="00AD7506">
        <w:rPr>
          <w:rFonts w:ascii="Times New Roman" w:hAnsi="Times New Roman" w:cs="Times New Roman"/>
          <w:b/>
          <w:bCs/>
          <w:sz w:val="28"/>
          <w:szCs w:val="28"/>
        </w:rPr>
        <w:t>ConverterWindow</w:t>
      </w:r>
      <w:proofErr w:type="spellEnd"/>
      <w:r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9CAD53" w14:textId="286DCC5D" w:rsidR="00712EA3" w:rsidRPr="00AD7506" w:rsidRDefault="00712EA3" w:rsidP="00712E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«внутренний» метод </w:t>
      </w:r>
      <w:proofErr w:type="spellStart"/>
      <w:proofErr w:type="gramStart"/>
      <w:r w:rsidRPr="00712EA3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инициализации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D7506">
        <w:rPr>
          <w:rFonts w:ascii="Times New Roman" w:hAnsi="Times New Roman" w:cs="Times New Roman"/>
          <w:sz w:val="28"/>
          <w:szCs w:val="28"/>
        </w:rPr>
        <w:t xml:space="preserve">, после которого кнопки/флажки появляются на диалоговом окне. Инициализируется внутренняя переменная </w:t>
      </w:r>
      <w:r w:rsidR="00AD7506"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 (</w:t>
      </w:r>
      <w:r w:rsidR="00AD7506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_ = </w:t>
      </w:r>
      <w:r w:rsidR="00AD750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7506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D7506" w:rsidRPr="00AD7506">
        <w:rPr>
          <w:rFonts w:ascii="Times New Roman" w:hAnsi="Times New Roman" w:cs="Times New Roman"/>
          <w:sz w:val="28"/>
          <w:szCs w:val="28"/>
        </w:rPr>
        <w:t>)).</w:t>
      </w:r>
    </w:p>
    <w:p w14:paraId="6E47EB26" w14:textId="7002D0BC" w:rsidR="00AD7506" w:rsidRPr="00AD7506" w:rsidRDefault="007E7BAE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onLoadOldWord</w:t>
      </w:r>
      <w:proofErr w:type="spellEnd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4A07B3" w14:textId="77FFC9FE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506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 xml:space="preserve"> приобретает значение с помощью вызова функции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getOpenFileName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>.</w:t>
      </w:r>
    </w:p>
    <w:p w14:paraId="152F1320" w14:textId="0BADFDB2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задал никакое значение (не выбрал ни один из файлов), то метод прерывается (строчка </w:t>
      </w:r>
      <w:r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7506">
        <w:rPr>
          <w:rFonts w:ascii="Times New Roman" w:hAnsi="Times New Roman" w:cs="Times New Roman"/>
          <w:sz w:val="28"/>
          <w:szCs w:val="28"/>
        </w:rPr>
        <w:t>.</w:t>
      </w:r>
    </w:p>
    <w:p w14:paraId="36351706" w14:textId="2B41974F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setPathToOldWord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внутренней переменной </w:t>
      </w:r>
      <w:r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Pr="00AD75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EF782" w14:textId="3183FA56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D75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D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попытка зачитать содержимое «старого»</w:t>
      </w:r>
      <w:r w:rsidRPr="00AD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D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 и выгрузки (если нужно) в рядом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9E310" w14:textId="74EE7F2A" w:rsidR="00AD7506" w:rsidRPr="00AD7506" w:rsidRDefault="007E7BAE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onLoadNewWord</w:t>
      </w:r>
      <w:proofErr w:type="spellEnd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AD9E12" w14:textId="7BB949E9" w:rsidR="00AD7506" w:rsidRDefault="00AD7506" w:rsidP="00AD75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аналогия с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onLoadOldWord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тут пользователь должен указать правильный путь к «новому»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D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документу (в случае ошибки ответственность за результат ложится на его плечи).</w:t>
      </w:r>
    </w:p>
    <w:p w14:paraId="7CAB40DB" w14:textId="0CF7B0BF" w:rsidR="00AD7506" w:rsidRPr="008C3469" w:rsidRDefault="007E7BAE" w:rsidP="008C34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>onCompareAndExport</w:t>
      </w:r>
      <w:proofErr w:type="spellEnd"/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7A0AD1" w14:textId="31AEE793" w:rsidR="008C3469" w:rsidRDefault="008C3469" w:rsidP="00AD75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34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попытка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C3469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сравнить содержимое двух только что зачитанных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8C3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документов.</w:t>
      </w:r>
    </w:p>
    <w:p w14:paraId="503E0E61" w14:textId="2A58A72F" w:rsidR="009F2D76" w:rsidRPr="00F828E9" w:rsidRDefault="009F2D76" w:rsidP="00F828E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F828E9">
        <w:rPr>
          <w:rFonts w:ascii="Times New Roman" w:hAnsi="Times New Roman" w:cs="Times New Roman"/>
          <w:b/>
          <w:bCs/>
          <w:sz w:val="28"/>
          <w:szCs w:val="28"/>
        </w:rPr>
        <w:t>exportToExcel</w:t>
      </w:r>
      <w:proofErr w:type="spellEnd"/>
      <w:r w:rsidRPr="00F828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285836" w14:textId="240D9B33" w:rsidR="009F2D76" w:rsidRDefault="009F2D76" w:rsidP="00F828E9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диалоговое окно, пользователь выбирает, где ему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F2D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7DCC247F" w14:textId="7C92E6A7" w:rsidR="009F2D76" w:rsidRDefault="00F828E9" w:rsidP="009F2D7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828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F82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попытка выгрузки.</w:t>
      </w:r>
    </w:p>
    <w:p w14:paraId="66F8E20E" w14:textId="447DD552" w:rsidR="00F828E9" w:rsidRPr="00CE710E" w:rsidRDefault="007E7BAE" w:rsidP="00CE710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10E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CE71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onClean</w:t>
      </w:r>
      <w:proofErr w:type="spellEnd"/>
      <w:r w:rsidR="00EC4160" w:rsidRPr="00CE71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1268CE" w14:textId="0A5565A1" w:rsidR="00EC4160" w:rsidRPr="00EC4160" w:rsidRDefault="00EC4160" w:rsidP="007E7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Зачищаются значения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C41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до этого отображались пути к загруженным «старому» и «новому»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C41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документам.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EC4160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инициализируется заново для обновления данных («с чистого листа»).</w:t>
      </w:r>
    </w:p>
    <w:sectPr w:rsidR="00EC4160" w:rsidRPr="00EC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7D"/>
    <w:multiLevelType w:val="hybridMultilevel"/>
    <w:tmpl w:val="E2A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390"/>
    <w:multiLevelType w:val="hybridMultilevel"/>
    <w:tmpl w:val="76AE7CC4"/>
    <w:lvl w:ilvl="0" w:tplc="A8CAE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4008D"/>
    <w:multiLevelType w:val="hybridMultilevel"/>
    <w:tmpl w:val="A8B6F438"/>
    <w:lvl w:ilvl="0" w:tplc="A30A49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900A73"/>
    <w:multiLevelType w:val="hybridMultilevel"/>
    <w:tmpl w:val="17CC3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807BA6"/>
    <w:multiLevelType w:val="hybridMultilevel"/>
    <w:tmpl w:val="0964C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7A4675"/>
    <w:multiLevelType w:val="hybridMultilevel"/>
    <w:tmpl w:val="C9D46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3640540">
    <w:abstractNumId w:val="0"/>
  </w:num>
  <w:num w:numId="2" w16cid:durableId="688607574">
    <w:abstractNumId w:val="3"/>
  </w:num>
  <w:num w:numId="3" w16cid:durableId="1843204111">
    <w:abstractNumId w:val="4"/>
  </w:num>
  <w:num w:numId="4" w16cid:durableId="242761401">
    <w:abstractNumId w:val="5"/>
  </w:num>
  <w:num w:numId="5" w16cid:durableId="924338763">
    <w:abstractNumId w:val="2"/>
  </w:num>
  <w:num w:numId="6" w16cid:durableId="212653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C"/>
    <w:rsid w:val="00023429"/>
    <w:rsid w:val="000C7FB9"/>
    <w:rsid w:val="001A13DA"/>
    <w:rsid w:val="002337FD"/>
    <w:rsid w:val="00256F20"/>
    <w:rsid w:val="004355FF"/>
    <w:rsid w:val="004821E8"/>
    <w:rsid w:val="0057717E"/>
    <w:rsid w:val="00614994"/>
    <w:rsid w:val="00632E12"/>
    <w:rsid w:val="00681E75"/>
    <w:rsid w:val="00712EA3"/>
    <w:rsid w:val="007169F4"/>
    <w:rsid w:val="007833AA"/>
    <w:rsid w:val="007E7BAE"/>
    <w:rsid w:val="00852543"/>
    <w:rsid w:val="008C3469"/>
    <w:rsid w:val="009F2D76"/>
    <w:rsid w:val="00A668BB"/>
    <w:rsid w:val="00AD7506"/>
    <w:rsid w:val="00B478E9"/>
    <w:rsid w:val="00CA00BC"/>
    <w:rsid w:val="00CE710E"/>
    <w:rsid w:val="00D83F8E"/>
    <w:rsid w:val="00DE58D1"/>
    <w:rsid w:val="00EC4160"/>
    <w:rsid w:val="00ED2C9B"/>
    <w:rsid w:val="00EF5A61"/>
    <w:rsid w:val="00F828E9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C333"/>
  <w15:chartTrackingRefBased/>
  <w15:docId w15:val="{83D80B5A-E7DC-4329-94B4-5CDE9A3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0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2E1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2E12"/>
    <w:pPr>
      <w:spacing w:after="100"/>
    </w:pPr>
  </w:style>
  <w:style w:type="character" w:styleId="a5">
    <w:name w:val="Hyperlink"/>
    <w:basedOn w:val="a0"/>
    <w:uiPriority w:val="99"/>
    <w:unhideWhenUsed/>
    <w:rsid w:val="00632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384-5F8D-49BB-A941-EC920AE3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Лол</dc:creator>
  <cp:keywords/>
  <dc:description/>
  <cp:lastModifiedBy>Лол Лол</cp:lastModifiedBy>
  <cp:revision>22</cp:revision>
  <dcterms:created xsi:type="dcterms:W3CDTF">2023-05-28T19:36:00Z</dcterms:created>
  <dcterms:modified xsi:type="dcterms:W3CDTF">2023-05-29T19:35:00Z</dcterms:modified>
</cp:coreProperties>
</file>