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e diretrizes para publicação na Revista Principia (não colocar ponto final no título): </w:t>
      </w:r>
      <w:r w:rsidDel="00000000" w:rsidR="00000000" w:rsidRPr="00000000">
        <w:rPr>
          <w:rFonts w:ascii="Times New Roman" w:cs="Times New Roman" w:eastAsia="Times New Roman" w:hAnsi="Times New Roman"/>
          <w:b w:val="1"/>
          <w:bCs w:val="1"/>
          <w:sz w:val="24"/>
          <w:szCs w:val="24"/>
          <w:shd w:fill="fcfcfc" w:val="clear"/>
          <w:rtl w:val="0"/>
        </w:rPr>
        <w:t xml:space="preserve">(tamanho 12, centralizado)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ENVIO DA SUBMISSÃO EM PDF</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Obs.:</w:t>
      </w:r>
      <w:r w:rsidDel="00000000" w:rsidR="00000000" w:rsidRPr="00000000">
        <w:rPr>
          <w:rFonts w:ascii="Times New Roman" w:cs="Times New Roman" w:eastAsia="Times New Roman" w:hAnsi="Times New Roman"/>
          <w:highlight w:val="yellow"/>
          <w:rtl w:val="0"/>
        </w:rPr>
        <w:t xml:space="preserve"> Título em português e em inglês (caso o artigo seja em português) ou em inglês e em português (caso o artigo seja em inglês). Tamanho 12, Times New Roman, alinhamento centralizado, não usar caixa alta. Letras maiúsculas apenas em nomes próprios e na primeira letra do título. Deve refletir a essência do artigo e não ultrapassar 50 palavras. Evitar abreviaturas (exceto as internacionalmente conhecidas, como, por exemplo, DNA) e nomes científicos (exceto quando estritamente necessário). Estes devem aparecer nas palavras-chave, resumo e demais seções, conforme o caso.</w:t>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Nome completo do autor sem abreviações</w:t>
      </w:r>
      <w:r w:rsidDel="00000000" w:rsidR="00000000" w:rsidRPr="00000000">
        <w:rPr>
          <w:rFonts w:ascii="Times New Roman" w:cs="Times New Roman" w:eastAsia="Times New Roman" w:hAnsi="Times New Roman"/>
          <w:color w:val="ff0000"/>
          <w:vertAlign w:val="superscript"/>
          <w:rtl w:val="0"/>
        </w:rPr>
        <w:t xml:space="preserve">[1]</w:t>
      </w:r>
      <w:r w:rsidDel="00000000" w:rsidR="00000000" w:rsidRPr="00000000">
        <w:rPr>
          <w:rFonts w:ascii="Times New Roman" w:cs="Times New Roman" w:eastAsia="Times New Roman" w:hAnsi="Times New Roman"/>
          <w:color w:val="ff0000"/>
          <w:rtl w:val="0"/>
        </w:rPr>
        <w:t xml:space="preserve">*, Nome completo do autor sem abreviações</w:t>
      </w:r>
      <w:r w:rsidDel="00000000" w:rsidR="00000000" w:rsidRPr="00000000">
        <w:rPr>
          <w:rFonts w:ascii="Times New Roman" w:cs="Times New Roman" w:eastAsia="Times New Roman" w:hAnsi="Times New Roman"/>
          <w:color w:val="ff0000"/>
          <w:vertAlign w:val="superscript"/>
          <w:rtl w:val="0"/>
        </w:rPr>
        <w:t xml:space="preserve">[2] </w:t>
      </w:r>
      <w:r w:rsidDel="00000000" w:rsidR="00000000" w:rsidRPr="00000000">
        <w:rPr>
          <w:rFonts w:ascii="Times New Roman" w:cs="Times New Roman" w:eastAsia="Times New Roman" w:hAnsi="Times New Roman"/>
          <w:color w:val="ff0000"/>
          <w:highlight w:val="yellow"/>
          <w:rtl w:val="0"/>
        </w:rPr>
        <w:t xml:space="preserve">(</w:t>
      </w:r>
      <w:r w:rsidDel="00000000" w:rsidR="00000000" w:rsidRPr="00000000">
        <w:rPr>
          <w:rFonts w:ascii="Times New Roman" w:cs="Times New Roman" w:eastAsia="Times New Roman" w:hAnsi="Times New Roman"/>
          <w:b w:val="1"/>
          <w:bCs w:val="1"/>
          <w:color w:val="ff0000"/>
          <w:highlight w:val="yellow"/>
          <w:rtl w:val="0"/>
        </w:rPr>
        <w:t xml:space="preserve">INCLUIR APENAS APÓS O ACEITE). Indicar o autor correspondente com o acréscimo de um asterisco</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color w:val="ff0000"/>
          <w:vertAlign w:val="superscript"/>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color w:val="ff0000"/>
          <w:vertAlign w:val="superscript"/>
          <w:rtl w:val="0"/>
        </w:rPr>
        <w:t xml:space="preserve">[1] </w:t>
      </w:r>
      <w:r w:rsidDel="00000000" w:rsidR="00000000" w:rsidRPr="00000000">
        <w:rPr>
          <w:rFonts w:ascii="Times New Roman" w:cs="Times New Roman" w:eastAsia="Times New Roman" w:hAnsi="Times New Roman"/>
          <w:color w:val="ff0000"/>
          <w:rtl w:val="0"/>
        </w:rPr>
        <w:t xml:space="preserve">e-mail.</w:t>
      </w: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Fonts w:ascii="Times New Roman" w:cs="Times New Roman" w:eastAsia="Times New Roman" w:hAnsi="Times New Roman"/>
          <w:color w:val="ff0000"/>
          <w:rtl w:val="0"/>
        </w:rPr>
        <w:t xml:space="preserve">departamento (opcional),</w:t>
      </w: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Fonts w:ascii="Times New Roman" w:cs="Times New Roman" w:eastAsia="Times New Roman" w:hAnsi="Times New Roman"/>
          <w:color w:val="ff0000"/>
          <w:rtl w:val="0"/>
        </w:rPr>
        <w:t xml:space="preserve">nome por extenso da instituição a que está vinculado (sigla entre parênteses) , cidade, estado, país.</w:t>
      </w:r>
      <w:r w:rsidDel="00000000" w:rsidR="00000000" w:rsidRPr="00000000">
        <w:rPr>
          <w:rFonts w:ascii="Times New Roman" w:cs="Times New Roman" w:eastAsia="Times New Roman" w:hAnsi="Times New Roman"/>
          <w:b w:val="1"/>
          <w:bCs w:val="1"/>
          <w:color w:val="ff0000"/>
          <w:rtl w:val="0"/>
        </w:rPr>
        <w:t xml:space="preserve"> ORCID</w:t>
      </w:r>
    </w:p>
    <w:p w:rsidR="00000000" w:rsidDel="00000000" w:rsidP="00000000" w:rsidRDefault="00000000" w:rsidRPr="00000000" w14:paraId="00000008">
      <w:pPr>
        <w:spacing w:line="240" w:lineRule="auto"/>
        <w:rPr>
          <w:rFonts w:ascii="Times New Roman" w:cs="Times New Roman" w:eastAsia="Times New Roman" w:hAnsi="Times New Roman"/>
          <w:b w:val="1"/>
          <w:bCs w:val="1"/>
          <w:color w:val="ff0000"/>
          <w:highlight w:val="yellow"/>
        </w:rPr>
      </w:pPr>
      <w:r w:rsidDel="00000000" w:rsidR="00000000" w:rsidRPr="00000000">
        <w:rPr>
          <w:rFonts w:ascii="Times New Roman" w:cs="Times New Roman" w:eastAsia="Times New Roman" w:hAnsi="Times New Roman"/>
          <w:color w:val="ff0000"/>
          <w:vertAlign w:val="superscript"/>
          <w:rtl w:val="0"/>
        </w:rPr>
        <w:t xml:space="preserve">[2]</w:t>
      </w:r>
      <w:r w:rsidDel="00000000" w:rsidR="00000000" w:rsidRPr="00000000">
        <w:rPr>
          <w:rFonts w:ascii="Times New Roman" w:cs="Times New Roman" w:eastAsia="Times New Roman" w:hAnsi="Times New Roman"/>
          <w:color w:val="ff0000"/>
          <w:rtl w:val="0"/>
        </w:rPr>
        <w:t xml:space="preserve"> e-mail.</w:t>
      </w: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Fonts w:ascii="Times New Roman" w:cs="Times New Roman" w:eastAsia="Times New Roman" w:hAnsi="Times New Roman"/>
          <w:color w:val="ff0000"/>
          <w:rtl w:val="0"/>
        </w:rPr>
        <w:t xml:space="preserve">departamento (opcional),</w:t>
      </w: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Fonts w:ascii="Times New Roman" w:cs="Times New Roman" w:eastAsia="Times New Roman" w:hAnsi="Times New Roman"/>
          <w:color w:val="ff0000"/>
          <w:rtl w:val="0"/>
        </w:rPr>
        <w:t xml:space="preserve">nome por extenso da instituição a que está vinculado (sigla entre parênteses), cidade, estado, país. </w:t>
      </w:r>
      <w:r w:rsidDel="00000000" w:rsidR="00000000" w:rsidRPr="00000000">
        <w:rPr>
          <w:rFonts w:ascii="Times New Roman" w:cs="Times New Roman" w:eastAsia="Times New Roman" w:hAnsi="Times New Roman"/>
          <w:b w:val="1"/>
          <w:bCs w:val="1"/>
          <w:color w:val="ff0000"/>
          <w:rtl w:val="0"/>
        </w:rPr>
        <w:t xml:space="preserve">ORCID</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ff0000"/>
          <w:highlight w:val="yellow"/>
          <w:rtl w:val="0"/>
        </w:rPr>
        <w:t xml:space="preserve">(</w:t>
      </w:r>
      <w:r w:rsidDel="00000000" w:rsidR="00000000" w:rsidRPr="00000000">
        <w:rPr>
          <w:rFonts w:ascii="Times New Roman" w:cs="Times New Roman" w:eastAsia="Times New Roman" w:hAnsi="Times New Roman"/>
          <w:b w:val="1"/>
          <w:bCs w:val="1"/>
          <w:color w:val="ff0000"/>
          <w:highlight w:val="yellow"/>
          <w:rtl w:val="0"/>
        </w:rPr>
        <w:t xml:space="preserve">INCLUIR APENAS APÓS O ACEITE)</w:t>
      </w:r>
    </w:p>
    <w:p w:rsidR="00000000" w:rsidDel="00000000" w:rsidP="00000000" w:rsidRDefault="00000000" w:rsidRPr="00000000" w14:paraId="00000009">
      <w:pPr>
        <w:spacing w:line="240" w:lineRule="auto"/>
        <w:rPr>
          <w:rFonts w:ascii="Times New Roman" w:cs="Times New Roman" w:eastAsia="Times New Roman" w:hAnsi="Times New Roman"/>
          <w:color w:val="ff0000"/>
          <w:highlight w:val="yellow"/>
        </w:rPr>
      </w:pPr>
      <w:r w:rsidDel="00000000" w:rsidR="00000000" w:rsidRPr="00000000">
        <w:rPr>
          <w:rFonts w:ascii="Times New Roman" w:cs="Times New Roman" w:eastAsia="Times New Roman" w:hAnsi="Times New Roman"/>
          <w:color w:val="ff0000"/>
          <w:rtl w:val="0"/>
        </w:rPr>
        <w:t xml:space="preserve">* autor correspondente</w:t>
      </w: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Obs.</w:t>
      </w:r>
      <w:r w:rsidDel="00000000" w:rsidR="00000000" w:rsidRPr="00000000">
        <w:rPr>
          <w:rFonts w:ascii="Times New Roman" w:cs="Times New Roman" w:eastAsia="Times New Roman" w:hAnsi="Times New Roman"/>
          <w:highlight w:val="yellow"/>
          <w:rtl w:val="0"/>
        </w:rPr>
        <w:t xml:space="preserve">: o nome de cada autor deve estar completo no sistema da Revista Principia, sem abreviações, incluindo o número ORCID e a identificação da instituição à qual pertencem (ex.: Universidade Federal de Qualquer Lugar (UFQL)). Esse preenchimento é obrigatório no sistema de gerenciamento da Revista Principia, </w:t>
      </w:r>
      <w:r w:rsidDel="00000000" w:rsidR="00000000" w:rsidRPr="00000000">
        <w:rPr>
          <w:rFonts w:ascii="Times New Roman" w:cs="Times New Roman" w:eastAsia="Times New Roman" w:hAnsi="Times New Roman"/>
          <w:b w:val="1"/>
          <w:bCs w:val="1"/>
          <w:highlight w:val="yellow"/>
          <w:rtl w:val="0"/>
        </w:rPr>
        <w:t xml:space="preserve">mas os autores, filiações e e-mails não devem ser identificados no manuscrito submetido</w:t>
      </w:r>
      <w:r w:rsidDel="00000000" w:rsidR="00000000" w:rsidRPr="00000000">
        <w:rPr>
          <w:rFonts w:ascii="Times New Roman" w:cs="Times New Roman" w:eastAsia="Times New Roman" w:hAnsi="Times New Roman"/>
          <w:highlight w:val="yellow"/>
          <w:rtl w:val="0"/>
        </w:rPr>
        <w:t xml:space="preserve">. Em caso de aceite preliminar, os nomes dos autores devem ser incluídos no arquivo, identificando-se o autor correspondente. Solicita-se que este, por padronização, seja o principal autor – primeiro autor do trabalho. Máximo de seis autores, incluídos na submissão do manuscrito. Não será permitida a inclusão de novos autores após a submissão.</w:t>
      </w:r>
    </w:p>
    <w:p w:rsidR="00000000" w:rsidDel="00000000" w:rsidP="00000000" w:rsidRDefault="00000000" w:rsidRPr="00000000" w14:paraId="0000000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Resumo</w:t>
      </w:r>
    </w:p>
    <w:p w:rsidR="00000000" w:rsidDel="00000000" w:rsidP="00000000" w:rsidRDefault="00000000" w:rsidRPr="00000000" w14:paraId="000000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 conter entre 200 e 300 palavras, parágrafo único, no idioma utilizado para redação do artigo (Língua Portuguesa ou Língua Inglesa), em fonte Times New Roman, tamanho 11. O resumo deve apresentar claramente o objetivo do artigo, os aportes teóricos, a metodologia e os principais resultados alcançados. Não deve conter citações/referências. Deve ser estruturado da seguinte forma: </w:t>
      </w:r>
      <w:r w:rsidDel="00000000" w:rsidR="00000000" w:rsidRPr="00000000">
        <w:rPr>
          <w:rFonts w:ascii="Times New Roman" w:cs="Times New Roman" w:eastAsia="Times New Roman" w:hAnsi="Times New Roman"/>
          <w:i w:val="1"/>
          <w:iCs w:val="1"/>
          <w:rtl w:val="0"/>
        </w:rPr>
        <w:t xml:space="preserve">artigo original – </w:t>
      </w:r>
      <w:r w:rsidDel="00000000" w:rsidR="00000000" w:rsidRPr="00000000">
        <w:rPr>
          <w:rFonts w:ascii="Times New Roman" w:cs="Times New Roman" w:eastAsia="Times New Roman" w:hAnsi="Times New Roman"/>
          <w:rtl w:val="0"/>
        </w:rPr>
        <w:t xml:space="preserve">fundamentação breve, objetivo, método(s), resultados e conclusão(ões); </w:t>
      </w:r>
      <w:r w:rsidDel="00000000" w:rsidR="00000000" w:rsidRPr="00000000">
        <w:rPr>
          <w:rFonts w:ascii="Times New Roman" w:cs="Times New Roman" w:eastAsia="Times New Roman" w:hAnsi="Times New Roman"/>
          <w:i w:val="1"/>
          <w:iCs w:val="1"/>
          <w:rtl w:val="0"/>
        </w:rPr>
        <w:t xml:space="preserve">relato de caso</w:t>
      </w:r>
      <w:r w:rsidDel="00000000" w:rsidR="00000000" w:rsidRPr="00000000">
        <w:rPr>
          <w:rFonts w:ascii="Times New Roman" w:cs="Times New Roman" w:eastAsia="Times New Roman" w:hAnsi="Times New Roman"/>
          <w:rtl w:val="0"/>
        </w:rPr>
        <w:t xml:space="preserve">: introdução, (objetivo – opcional), relato do caso e conclusão(ões); </w:t>
      </w:r>
      <w:r w:rsidDel="00000000" w:rsidR="00000000" w:rsidRPr="00000000">
        <w:rPr>
          <w:rFonts w:ascii="Times New Roman" w:cs="Times New Roman" w:eastAsia="Times New Roman" w:hAnsi="Times New Roman"/>
          <w:i w:val="1"/>
          <w:iCs w:val="1"/>
          <w:rtl w:val="0"/>
        </w:rPr>
        <w:t xml:space="preserve">artigo de revisão</w:t>
      </w:r>
      <w:r w:rsidDel="00000000" w:rsidR="00000000" w:rsidRPr="00000000">
        <w:rPr>
          <w:rFonts w:ascii="Times New Roman" w:cs="Times New Roman" w:eastAsia="Times New Roman" w:hAnsi="Times New Roman"/>
          <w:rtl w:val="0"/>
        </w:rPr>
        <w:t xml:space="preserve">: introdução, (objetivo – opcional), método – mencionando quantos artigos foram escolhidos do universo consultado, os descritores utilizados e quais foram as bases de dados pesquisadas – com síntese das subdivisões do texto e conclusão. Não repetir o título e não acrescentar revisão de literatura. Incluir os principais resultados numéricos, citando-os sem explicá-los, quando for o caso. Cada frase deve conter uma informação completa. As palavras-chave devem auxiliar na identificação dos principais assuntos tratados no artigo, podendo ser no mínimo três e no máximo cinco, separadas entre si por ponto e vírgula e finalizadas por ponto, obedecendo ao padrão abaixo. A norma da ABNT referente ao resumo é a NBR 6028.</w:t>
      </w:r>
    </w:p>
    <w:p w:rsidR="00000000" w:rsidDel="00000000" w:rsidP="00000000" w:rsidRDefault="00000000" w:rsidRPr="00000000" w14:paraId="0000000F">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Palavras-chave:</w:t>
      </w:r>
      <w:r w:rsidDel="00000000" w:rsidR="00000000" w:rsidRPr="00000000">
        <w:rPr>
          <w:rFonts w:ascii="Times New Roman" w:cs="Times New Roman" w:eastAsia="Times New Roman" w:hAnsi="Times New Roman"/>
          <w:rtl w:val="0"/>
        </w:rPr>
        <w:t xml:space="preserve"> palavra-chave 1; palavra-chave 2; palavra-chave 3; palavra-chave 4; palavra-chave 5. </w:t>
      </w:r>
      <w:r w:rsidDel="00000000" w:rsidR="00000000" w:rsidRPr="00000000">
        <w:rPr>
          <w:rFonts w:ascii="Times New Roman" w:cs="Times New Roman" w:eastAsia="Times New Roman" w:hAnsi="Times New Roman"/>
          <w:highlight w:val="yellow"/>
          <w:rtl w:val="0"/>
        </w:rPr>
        <w:t xml:space="preserve">(em ordem alfabética, e devem ser representativas do estudo apresentado).</w:t>
      </w:r>
    </w:p>
    <w:p w:rsidR="00000000" w:rsidDel="00000000" w:rsidP="00000000" w:rsidRDefault="00000000" w:rsidRPr="00000000" w14:paraId="00000010">
      <w:pPr>
        <w:spacing w:lin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i w:val="1"/>
          <w:iCs w:val="1"/>
          <w:shd w:fill="fcfcfc" w:val="clear"/>
        </w:rPr>
      </w:pPr>
      <w:r w:rsidDel="00000000" w:rsidR="00000000" w:rsidRPr="00000000">
        <w:rPr>
          <w:rFonts w:ascii="Times New Roman" w:cs="Times New Roman" w:eastAsia="Times New Roman" w:hAnsi="Times New Roman"/>
          <w:b w:val="1"/>
          <w:bCs w:val="1"/>
          <w:i w:val="1"/>
          <w:iCs w:val="1"/>
          <w:sz w:val="24"/>
          <w:szCs w:val="24"/>
          <w:shd w:fill="fcfcfc" w:val="clear"/>
          <w:rtl w:val="0"/>
        </w:rPr>
        <w:t xml:space="preserve">Guidelines for publication in the Revista Principia: Título em língua inglesa (tamanho 12, centralizado)</w:t>
      </w: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Abstract</w:t>
      </w:r>
    </w:p>
    <w:p w:rsidR="00000000" w:rsidDel="00000000" w:rsidP="00000000" w:rsidRDefault="00000000" w:rsidRPr="00000000" w14:paraId="00000014">
      <w:pPr>
        <w:spacing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 abstract deve ser escrito em Língua Inglesa ou Língua Portuguesa (em oposição ao idioma utilizado para redação do artigo), em fonte Times New Roman, itálico, tamanho 11.</w:t>
      </w:r>
    </w:p>
    <w:p w:rsidR="00000000" w:rsidDel="00000000" w:rsidP="00000000" w:rsidRDefault="00000000" w:rsidRPr="00000000" w14:paraId="00000015">
      <w:pPr>
        <w:spacing w:line="240" w:lineRule="auto"/>
        <w:jc w:val="both"/>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b w:val="1"/>
          <w:bCs w:val="1"/>
          <w:i w:val="1"/>
          <w:iCs w:val="1"/>
          <w:rtl w:val="0"/>
        </w:rPr>
        <w:t xml:space="preserve">Keywords:</w:t>
      </w:r>
      <w:r w:rsidDel="00000000" w:rsidR="00000000" w:rsidRPr="00000000">
        <w:rPr>
          <w:rFonts w:ascii="Times New Roman" w:cs="Times New Roman" w:eastAsia="Times New Roman" w:hAnsi="Times New Roman"/>
          <w:i w:val="1"/>
          <w:iCs w:val="1"/>
          <w:rtl w:val="0"/>
        </w:rPr>
        <w:t xml:space="preserve"> keyword 1; keyword 2; keyword 3; keyword 4; keyword 5.</w:t>
      </w:r>
      <w:r w:rsidDel="00000000" w:rsidR="00000000" w:rsidRPr="00000000">
        <w:rPr>
          <w:rFonts w:ascii="Times New Roman" w:cs="Times New Roman" w:eastAsia="Times New Roman" w:hAnsi="Times New Roman"/>
          <w:i w:val="1"/>
          <w:iCs w:val="1"/>
          <w:highlight w:val="yellow"/>
          <w:rtl w:val="0"/>
        </w:rPr>
        <w:t xml:space="preserve"> (por ordem alfabética).</w:t>
      </w:r>
    </w:p>
    <w:p w:rsidR="00000000" w:rsidDel="00000000" w:rsidP="00000000" w:rsidRDefault="00000000" w:rsidRPr="00000000" w14:paraId="00000016">
      <w:pPr>
        <w:spacing w:line="240" w:lineRule="auto"/>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Obs.</w:t>
      </w:r>
      <w:r w:rsidDel="00000000" w:rsidR="00000000" w:rsidRPr="00000000">
        <w:rPr>
          <w:rFonts w:ascii="Times New Roman" w:cs="Times New Roman" w:eastAsia="Times New Roman" w:hAnsi="Times New Roman"/>
          <w:highlight w:val="yellow"/>
          <w:rtl w:val="0"/>
        </w:rPr>
        <w:t xml:space="preserve">: caso o manuscrito seja na língua inglesa, os autores deverão apresentar o título em inglês/abstract/keywords primeiro, e depois o título em português/resumo/palavras-chave, estes em itálico.</w:t>
      </w:r>
    </w:p>
    <w:p w:rsidR="00000000" w:rsidDel="00000000" w:rsidP="00000000" w:rsidRDefault="00000000" w:rsidRPr="00000000" w14:paraId="0000001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Introdução</w:t>
      </w:r>
    </w:p>
    <w:p w:rsidR="00000000" w:rsidDel="00000000" w:rsidP="00000000" w:rsidRDefault="00000000" w:rsidRPr="00000000" w14:paraId="0000001A">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introdução, apresentam-se as informações gerais sobre a pesquisa, fundamentando seu interesse e contribuição para o conhecimento acadêmico-científico. Seu objetivo é informar e colocar o leitor a par do conhecimento já existente sobre o tema abordado. Desse modo, a seção de Introdução deve delimitar contextual e teoricamente o assunto abordado, apresentar as questões norteadoras e as </w:t>
      </w:r>
      <w:r w:rsidDel="00000000" w:rsidR="00000000" w:rsidRPr="00000000">
        <w:rPr>
          <w:rFonts w:ascii="Times New Roman" w:cs="Times New Roman" w:eastAsia="Times New Roman" w:hAnsi="Times New Roman"/>
          <w:b w:val="1"/>
          <w:bCs w:val="1"/>
          <w:rtl w:val="0"/>
        </w:rPr>
        <w:t xml:space="preserve">justificativas</w:t>
      </w:r>
      <w:r w:rsidDel="00000000" w:rsidR="00000000" w:rsidRPr="00000000">
        <w:rPr>
          <w:rFonts w:ascii="Times New Roman" w:cs="Times New Roman" w:eastAsia="Times New Roman" w:hAnsi="Times New Roman"/>
          <w:rtl w:val="0"/>
        </w:rPr>
        <w:t xml:space="preserve"> que geraram a pesquisa, bem como, ao final, apresentar os </w:t>
      </w:r>
      <w:r w:rsidDel="00000000" w:rsidR="00000000" w:rsidRPr="00000000">
        <w:rPr>
          <w:rFonts w:ascii="Times New Roman" w:cs="Times New Roman" w:eastAsia="Times New Roman" w:hAnsi="Times New Roman"/>
          <w:b w:val="1"/>
          <w:bCs w:val="1"/>
          <w:rtl w:val="0"/>
        </w:rPr>
        <w:t xml:space="preserve">objetivos</w:t>
      </w:r>
      <w:r w:rsidDel="00000000" w:rsidR="00000000" w:rsidRPr="00000000">
        <w:rPr>
          <w:rFonts w:ascii="Times New Roman" w:cs="Times New Roman" w:eastAsia="Times New Roman" w:hAnsi="Times New Roman"/>
          <w:rtl w:val="0"/>
        </w:rPr>
        <w:t xml:space="preserve"> precisos do estudo. Também é natural delinear o </w:t>
      </w:r>
      <w:r w:rsidDel="00000000" w:rsidR="00000000" w:rsidRPr="00000000">
        <w:rPr>
          <w:rFonts w:ascii="Times New Roman" w:cs="Times New Roman" w:eastAsia="Times New Roman" w:hAnsi="Times New Roman"/>
          <w:b w:val="1"/>
          <w:bCs w:val="1"/>
          <w:rtl w:val="0"/>
        </w:rPr>
        <w:t xml:space="preserve">estado da arte</w:t>
      </w:r>
      <w:r w:rsidDel="00000000" w:rsidR="00000000" w:rsidRPr="00000000">
        <w:rPr>
          <w:rFonts w:ascii="Times New Roman" w:cs="Times New Roman" w:eastAsia="Times New Roman" w:hAnsi="Times New Roman"/>
          <w:rtl w:val="0"/>
        </w:rPr>
        <w:t xml:space="preserve"> do assunto abordado por meio de referências bibliográficas recentes sobre o tema, ficando a critério dos autores colocá-lo na introdução ou criar uma seção para isso.</w:t>
      </w:r>
    </w:p>
    <w:p w:rsidR="00000000" w:rsidDel="00000000" w:rsidP="00000000" w:rsidRDefault="00000000" w:rsidRPr="00000000" w14:paraId="0000001B">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A Revista Principia solicita que, ao final da seção de Introdução, o(s) autor(es) escrevam um parágrafo apresentando as ideias principais das seções posteriores.</w:t>
      </w:r>
      <w:r w:rsidDel="00000000" w:rsidR="00000000" w:rsidRPr="00000000">
        <w:rPr>
          <w:rtl w:val="0"/>
        </w:rPr>
      </w:r>
    </w:p>
    <w:p w:rsidR="00000000" w:rsidDel="00000000" w:rsidP="00000000" w:rsidRDefault="00000000" w:rsidRPr="00000000" w14:paraId="0000001C">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manuscritos devem ser digitados em espaço simples, fonte Times New Roman tamanho 11, incluindo a numeração das páginas. O tamanho do texto, incluindo referências, tabelas e ilustrações, deve ser de no mínimo 12 e no máximo 18 páginas para artigos originais e artigos de revisão, e de no mínimo 8 e no máximo 18 páginas para relatos de caso (apenas para a área de Medicina Veterinária). A Revista Principia reforça que todos os conceitos e assertivas científicas emitidos nos manuscritos (os quais posteriormente, se aprovados, viram artigos a serem publicados) são de inteira responsabilidade dos autores.</w:t>
      </w:r>
    </w:p>
    <w:p w:rsidR="00000000" w:rsidDel="00000000" w:rsidP="00000000" w:rsidRDefault="00000000" w:rsidRPr="00000000" w14:paraId="0000001D">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manuscrito submetido à publicação deve ser redigido em português ou inglês, </w:t>
      </w:r>
      <w:r w:rsidDel="00000000" w:rsidR="00000000" w:rsidRPr="00000000">
        <w:rPr>
          <w:rFonts w:ascii="Times New Roman" w:cs="Times New Roman" w:eastAsia="Times New Roman" w:hAnsi="Times New Roman"/>
          <w:b w:val="1"/>
          <w:bCs w:val="1"/>
          <w:highlight w:val="yellow"/>
          <w:rtl w:val="0"/>
        </w:rPr>
        <w:t xml:space="preserve">na forma impessoal</w:t>
      </w:r>
      <w:r w:rsidDel="00000000" w:rsidR="00000000" w:rsidRPr="00000000">
        <w:rPr>
          <w:rFonts w:ascii="Times New Roman" w:cs="Times New Roman" w:eastAsia="Times New Roman" w:hAnsi="Times New Roman"/>
          <w:rtl w:val="0"/>
        </w:rPr>
        <w:t xml:space="preserve">. As abreviaturas devem ser definidas em sua primeira menção, com a inclusão por extenso da expressão equivalente, e usadas permanentemente a partir de então – ex.: Associação Brasileira de Normas Técnicas (ABNT).</w:t>
      </w:r>
    </w:p>
    <w:p w:rsidR="00000000" w:rsidDel="00000000" w:rsidP="00000000" w:rsidRDefault="00000000" w:rsidRPr="00000000" w14:paraId="0000001E">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Instruções gerais de formatação do corpo do manuscrito podem ser observadas a seguir:</w:t>
      </w:r>
    </w:p>
    <w:p w:rsidR="00000000" w:rsidDel="00000000" w:rsidP="00000000" w:rsidRDefault="00000000" w:rsidRPr="00000000" w14:paraId="0000001F">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Número máximo de autores por artigo:</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020">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Número de páginas:</w:t>
      </w:r>
      <w:r w:rsidDel="00000000" w:rsidR="00000000" w:rsidRPr="00000000">
        <w:rPr>
          <w:rFonts w:ascii="Times New Roman" w:cs="Times New Roman" w:eastAsia="Times New Roman" w:hAnsi="Times New Roman"/>
          <w:rtl w:val="0"/>
        </w:rPr>
        <w:t xml:space="preserve"> entre 12 e 18 para artigos originais e artigos de revisão, e entre 8 e 18 para relatos de caso (apenas Medicina Veterinária). </w:t>
      </w:r>
      <w:r w:rsidDel="00000000" w:rsidR="00000000" w:rsidRPr="00000000">
        <w:rPr>
          <w:rFonts w:ascii="Times New Roman" w:cs="Times New Roman" w:eastAsia="Times New Roman" w:hAnsi="Times New Roman"/>
          <w:highlight w:val="yellow"/>
          <w:rtl w:val="0"/>
        </w:rPr>
        <w:t xml:space="preserve">Numerar as páginas para facilitar o trabalho dos avaliadores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Formato da página:</w:t>
      </w:r>
      <w:r w:rsidDel="00000000" w:rsidR="00000000" w:rsidRPr="00000000">
        <w:rPr>
          <w:rFonts w:ascii="Times New Roman" w:cs="Times New Roman" w:eastAsia="Times New Roman" w:hAnsi="Times New Roman"/>
          <w:rtl w:val="0"/>
        </w:rPr>
        <w:t xml:space="preserve"> A4;</w:t>
      </w:r>
    </w:p>
    <w:p w:rsidR="00000000" w:rsidDel="00000000" w:rsidP="00000000" w:rsidRDefault="00000000" w:rsidRPr="00000000" w14:paraId="00000022">
      <w:pPr>
        <w:spacing w:line="240" w:lineRule="auto"/>
        <w:ind w:left="851" w:hanging="284"/>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Orientação da página</w:t>
      </w:r>
      <w:r w:rsidDel="00000000" w:rsidR="00000000" w:rsidRPr="00000000">
        <w:rPr>
          <w:rFonts w:ascii="Times New Roman" w:cs="Times New Roman" w:eastAsia="Times New Roman" w:hAnsi="Times New Roman"/>
          <w:rtl w:val="0"/>
        </w:rPr>
        <w:t xml:space="preserve">: vertical;</w:t>
      </w:r>
      <w:r w:rsidDel="00000000" w:rsidR="00000000" w:rsidRPr="00000000">
        <w:rPr>
          <w:rtl w:val="0"/>
        </w:rPr>
      </w:r>
    </w:p>
    <w:p w:rsidR="00000000" w:rsidDel="00000000" w:rsidP="00000000" w:rsidRDefault="00000000" w:rsidRPr="00000000" w14:paraId="00000023">
      <w:pPr>
        <w:spacing w:line="240" w:lineRule="auto"/>
        <w:ind w:left="851" w:hanging="28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Margens:</w:t>
      </w:r>
    </w:p>
    <w:p w:rsidR="00000000" w:rsidDel="00000000" w:rsidP="00000000" w:rsidRDefault="00000000" w:rsidRPr="00000000" w14:paraId="00000024">
      <w:pPr>
        <w:numPr>
          <w:ilvl w:val="0"/>
          <w:numId w:val="2"/>
        </w:numPr>
        <w:spacing w:line="240" w:lineRule="auto"/>
        <w:ind w:left="113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superior = 3,5 cm;</w:t>
      </w:r>
    </w:p>
    <w:p w:rsidR="00000000" w:rsidDel="00000000" w:rsidP="00000000" w:rsidRDefault="00000000" w:rsidRPr="00000000" w14:paraId="00000025">
      <w:pPr>
        <w:numPr>
          <w:ilvl w:val="0"/>
          <w:numId w:val="2"/>
        </w:numPr>
        <w:spacing w:line="240" w:lineRule="auto"/>
        <w:ind w:left="113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inferior = 2 cm;</w:t>
      </w:r>
    </w:p>
    <w:p w:rsidR="00000000" w:rsidDel="00000000" w:rsidP="00000000" w:rsidRDefault="00000000" w:rsidRPr="00000000" w14:paraId="00000026">
      <w:pPr>
        <w:numPr>
          <w:ilvl w:val="0"/>
          <w:numId w:val="2"/>
        </w:numPr>
        <w:spacing w:line="240" w:lineRule="auto"/>
        <w:ind w:left="113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direita e esquerda = 2,5 cm.</w:t>
      </w:r>
    </w:p>
    <w:p w:rsidR="00000000" w:rsidDel="00000000" w:rsidP="00000000" w:rsidRDefault="00000000" w:rsidRPr="00000000" w14:paraId="00000027">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Espaçamento entre linhas</w:t>
      </w:r>
      <w:r w:rsidDel="00000000" w:rsidR="00000000" w:rsidRPr="00000000">
        <w:rPr>
          <w:rFonts w:ascii="Times New Roman" w:cs="Times New Roman" w:eastAsia="Times New Roman" w:hAnsi="Times New Roman"/>
          <w:rtl w:val="0"/>
        </w:rPr>
        <w:t xml:space="preserve">: simples;</w:t>
      </w:r>
    </w:p>
    <w:p w:rsidR="00000000" w:rsidDel="00000000" w:rsidP="00000000" w:rsidRDefault="00000000" w:rsidRPr="00000000" w14:paraId="00000028">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Recuo na primeira linha do parágrafo: </w:t>
      </w:r>
      <w:r w:rsidDel="00000000" w:rsidR="00000000" w:rsidRPr="00000000">
        <w:rPr>
          <w:rFonts w:ascii="Times New Roman" w:cs="Times New Roman" w:eastAsia="Times New Roman" w:hAnsi="Times New Roman"/>
          <w:rtl w:val="0"/>
        </w:rPr>
        <w:t xml:space="preserve">1 cm da margem esquerda;</w:t>
      </w:r>
    </w:p>
    <w:p w:rsidR="00000000" w:rsidDel="00000000" w:rsidP="00000000" w:rsidRDefault="00000000" w:rsidRPr="00000000" w14:paraId="00000029">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Espaçamento entre parágrafos:</w:t>
      </w:r>
      <w:r w:rsidDel="00000000" w:rsidR="00000000" w:rsidRPr="00000000">
        <w:rPr>
          <w:rFonts w:ascii="Times New Roman" w:cs="Times New Roman" w:eastAsia="Times New Roman" w:hAnsi="Times New Roman"/>
          <w:rtl w:val="0"/>
        </w:rPr>
        <w:t xml:space="preserve"> 0 pt antes e 0 pt depois;</w:t>
      </w:r>
    </w:p>
    <w:p w:rsidR="00000000" w:rsidDel="00000000" w:rsidP="00000000" w:rsidRDefault="00000000" w:rsidRPr="00000000" w14:paraId="0000002A">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Fonte: </w:t>
      </w:r>
      <w:r w:rsidDel="00000000" w:rsidR="00000000" w:rsidRPr="00000000">
        <w:rPr>
          <w:rFonts w:ascii="Times New Roman" w:cs="Times New Roman" w:eastAsia="Times New Roman" w:hAnsi="Times New Roman"/>
          <w:rtl w:val="0"/>
        </w:rPr>
        <w:t xml:space="preserve">Times New Roman, de acordo com as informações constantes no Quadro 1.</w:t>
      </w:r>
    </w:p>
    <w:p w:rsidR="00000000" w:rsidDel="00000000" w:rsidP="00000000" w:rsidRDefault="00000000" w:rsidRPr="00000000" w14:paraId="0000002B">
      <w:pPr>
        <w:spacing w:line="240" w:lineRule="auto"/>
        <w:ind w:firstLine="2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Quadro 1 – Título do quadro deve seguir este modelo (fonte Times New Roman 10, alinhamento centralizado, espaçamento simples, sem recuo e sem ponto no final). Todos os quadros e tabelas têm que estar editáveis (não usar figuras). Evitar textos muitos longos; a descrição de conteúdo deve estar contida no texto</w:t>
      </w:r>
    </w:p>
    <w:tbl>
      <w:tblPr>
        <w:tblStyle w:val="Table1"/>
        <w:tblW w:w="6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575"/>
        <w:gridCol w:w="2055"/>
        <w:tblGridChange w:id="0">
          <w:tblGrid>
            <w:gridCol w:w="2670"/>
            <w:gridCol w:w="1575"/>
            <w:gridCol w:w="2055"/>
          </w:tblGrid>
        </w:tblGridChange>
      </w:tblGrid>
      <w:tr>
        <w:trPr>
          <w:cantSplit w:val="0"/>
          <w:trHeight w:val="1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Item</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Tamanho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Estilo</w:t>
            </w:r>
          </w:p>
        </w:tc>
      </w:tr>
      <w:tr>
        <w:trPr>
          <w:cantSplit w:val="0"/>
          <w:trHeight w:val="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Título do artigo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Negrito</w:t>
            </w:r>
          </w:p>
        </w:tc>
      </w:tr>
      <w:tr>
        <w:trPr>
          <w:cantSplit w:val="0"/>
          <w:trHeight w:val="2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Resumo (ou </w:t>
            </w:r>
            <w:r w:rsidDel="00000000" w:rsidR="00000000" w:rsidRPr="00000000">
              <w:rPr>
                <w:rFonts w:ascii="Times New Roman" w:cs="Times New Roman" w:eastAsia="Times New Roman" w:hAnsi="Times New Roman"/>
                <w:i w:val="1"/>
                <w:i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 se artigo for escrito em inglês)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tc>
      </w:tr>
      <w:tr>
        <w:trPr>
          <w:cantSplit w:val="0"/>
          <w:trHeight w:val="176"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 (ou Resumo, se artigo for escrito em inglês)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Itálico</w:t>
            </w:r>
          </w:p>
        </w:tc>
      </w:tr>
      <w:tr>
        <w:trPr>
          <w:cantSplit w:val="0"/>
          <w:trHeight w:val="22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Títulos das seções, subseções e subsubseções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Negrito e numerado na sequência</w:t>
            </w:r>
          </w:p>
        </w:tc>
      </w:tr>
      <w:tr>
        <w:trPr>
          <w:cantSplit w:val="0"/>
          <w:trHeight w:val="13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 do texto do artigo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tc>
      </w:tr>
      <w:tr>
        <w:trPr>
          <w:cantSplit w:val="0"/>
          <w:trHeight w:val="129"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Títulos de figuras, tabelas e quadros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tc>
      </w:tr>
      <w:tr>
        <w:trPr>
          <w:cantSplit w:val="0"/>
          <w:trHeight w:val="26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 do texto de tabelas e quadros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de rodapé e indicação de fontes de ilustrações e tabelas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w:t>
            </w:r>
          </w:p>
        </w:tc>
      </w:tr>
    </w:tbl>
    <w:p w:rsidR="00000000" w:rsidDel="00000000" w:rsidP="00000000" w:rsidRDefault="00000000" w:rsidRPr="00000000" w14:paraId="00000048">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Fonte: elaborado(a) pelos autores OU dados da pesquisa OU endereço eletrônico do gráfico/tabela OU Autor (ano, p. número) (fonte Times New Roman 8, alinhamento à esquerda, espaçamento simples)</w:t>
      </w:r>
    </w:p>
    <w:p w:rsidR="00000000" w:rsidDel="00000000" w:rsidP="00000000" w:rsidRDefault="00000000" w:rsidRPr="00000000" w14:paraId="0000004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rtl w:val="0"/>
        </w:rPr>
        <w:t xml:space="preserve">Título do artigo:</w:t>
      </w:r>
      <w:r w:rsidDel="00000000" w:rsidR="00000000" w:rsidRPr="00000000">
        <w:rPr>
          <w:rFonts w:ascii="Times New Roman" w:cs="Times New Roman" w:eastAsia="Times New Roman" w:hAnsi="Times New Roman"/>
          <w:rtl w:val="0"/>
        </w:rPr>
        <w:t xml:space="preserve"> máximo de 50 palavras, com apenas a primeira inicial maiúscula, respeitando-se, porém, a obrigatoriedade em casos específicos;</w:t>
      </w:r>
    </w:p>
    <w:p w:rsidR="00000000" w:rsidDel="00000000" w:rsidP="00000000" w:rsidRDefault="00000000" w:rsidRPr="00000000" w14:paraId="0000004B">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rtl w:val="0"/>
        </w:rPr>
        <w:t xml:space="preserve">Resumo:</w:t>
      </w:r>
      <w:r w:rsidDel="00000000" w:rsidR="00000000" w:rsidRPr="00000000">
        <w:rPr>
          <w:rFonts w:ascii="Times New Roman" w:cs="Times New Roman" w:eastAsia="Times New Roman" w:hAnsi="Times New Roman"/>
          <w:rtl w:val="0"/>
        </w:rPr>
        <w:t xml:space="preserve"> entre 200 e 300 palavras;</w:t>
      </w:r>
    </w:p>
    <w:p w:rsidR="00000000" w:rsidDel="00000000" w:rsidP="00000000" w:rsidRDefault="00000000" w:rsidRPr="00000000" w14:paraId="0000004C">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rtl w:val="0"/>
        </w:rPr>
        <w:t xml:space="preserve">Palavras-chave/</w:t>
      </w:r>
      <w:r w:rsidDel="00000000" w:rsidR="00000000" w:rsidRPr="00000000">
        <w:rPr>
          <w:rFonts w:ascii="Times New Roman" w:cs="Times New Roman" w:eastAsia="Times New Roman" w:hAnsi="Times New Roman"/>
          <w:b w:val="1"/>
          <w:bCs w:val="1"/>
          <w:i w:val="1"/>
          <w:iCs w:val="1"/>
          <w:rtl w:val="0"/>
        </w:rPr>
        <w:t xml:space="preserve">keywords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de 3 a 5, em ordem alfabética; com iniciais minúsculas, respeitando-se, porém, a obrigatoriedade de maiúsculas em casos específicos;</w:t>
      </w:r>
    </w:p>
    <w:p w:rsidR="00000000" w:rsidDel="00000000" w:rsidP="00000000" w:rsidRDefault="00000000" w:rsidRPr="00000000" w14:paraId="0000004D">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rtl w:val="0"/>
        </w:rPr>
        <w:t xml:space="preserve">Títulos das seções/subseções/subsubseções:</w:t>
      </w:r>
      <w:r w:rsidDel="00000000" w:rsidR="00000000" w:rsidRPr="00000000">
        <w:rPr>
          <w:rFonts w:ascii="Times New Roman" w:cs="Times New Roman" w:eastAsia="Times New Roman" w:hAnsi="Times New Roman"/>
          <w:rtl w:val="0"/>
        </w:rPr>
        <w:t xml:space="preserve"> apenas primeira maiúscula, respeitando-se, porém, a obrigatoriedade em casos específicos, numeradas em sequência. Não colocar recuo;</w:t>
      </w:r>
    </w:p>
    <w:p w:rsidR="00000000" w:rsidDel="00000000" w:rsidP="00000000" w:rsidRDefault="00000000" w:rsidRPr="00000000" w14:paraId="0000004E">
      <w:pPr>
        <w:spacing w:lin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rtl w:val="0"/>
        </w:rPr>
        <w:t xml:space="preserve">Corpo do texto:</w:t>
      </w:r>
      <w:r w:rsidDel="00000000" w:rsidR="00000000" w:rsidRPr="00000000">
        <w:rPr>
          <w:rFonts w:ascii="Times New Roman" w:cs="Times New Roman" w:eastAsia="Times New Roman" w:hAnsi="Times New Roman"/>
          <w:rtl w:val="0"/>
        </w:rPr>
        <w:t xml:space="preserve"> conforme normas da Associação Brasileira de Normas Técnicas (ABNT) na versão mais atual:</w:t>
      </w:r>
    </w:p>
    <w:p w:rsidR="00000000" w:rsidDel="00000000" w:rsidP="00000000" w:rsidRDefault="00000000" w:rsidRPr="00000000" w14:paraId="0000004F">
      <w:pPr>
        <w:widowControl w:val="0"/>
        <w:numPr>
          <w:ilvl w:val="0"/>
          <w:numId w:val="1"/>
        </w:numPr>
        <w:spacing w:line="240" w:lineRule="auto"/>
        <w:ind w:left="113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Referências:</w:t>
      </w:r>
      <w:r w:rsidDel="00000000" w:rsidR="00000000" w:rsidRPr="00000000">
        <w:rPr>
          <w:rFonts w:ascii="Times New Roman" w:cs="Times New Roman" w:eastAsia="Times New Roman" w:hAnsi="Times New Roman"/>
          <w:rtl w:val="0"/>
        </w:rPr>
        <w:t xml:space="preserve"> seguir a NBR 6023. Devem ser grafadas no final do artigo, em ordem alfabética dos elementos. Só devem compor a seção de Referências as fontes que tenham sido efetivamente citadas ao longo do texto. Os autores deverão verificar as observações na parte final deste modelo quanto às referências.</w:t>
      </w:r>
    </w:p>
    <w:p w:rsidR="00000000" w:rsidDel="00000000" w:rsidP="00000000" w:rsidRDefault="00000000" w:rsidRPr="00000000" w14:paraId="00000050">
      <w:pPr>
        <w:widowControl w:val="0"/>
        <w:numPr>
          <w:ilvl w:val="0"/>
          <w:numId w:val="1"/>
        </w:numPr>
        <w:spacing w:line="240" w:lineRule="auto"/>
        <w:ind w:left="113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Citações:</w:t>
      </w:r>
      <w:r w:rsidDel="00000000" w:rsidR="00000000" w:rsidRPr="00000000">
        <w:rPr>
          <w:rFonts w:ascii="Times New Roman" w:cs="Times New Roman" w:eastAsia="Times New Roman" w:hAnsi="Times New Roman"/>
          <w:rtl w:val="0"/>
        </w:rPr>
        <w:t xml:space="preserve"> conforme NBR 10520.</w:t>
      </w:r>
    </w:p>
    <w:p w:rsidR="00000000" w:rsidDel="00000000" w:rsidP="00000000" w:rsidRDefault="00000000" w:rsidRPr="00000000" w14:paraId="00000051">
      <w:pPr>
        <w:widowControl w:val="0"/>
        <w:numPr>
          <w:ilvl w:val="0"/>
          <w:numId w:val="1"/>
        </w:numPr>
        <w:spacing w:line="240" w:lineRule="auto"/>
        <w:ind w:left="113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Notas:</w:t>
      </w:r>
      <w:r w:rsidDel="00000000" w:rsidR="00000000" w:rsidRPr="00000000">
        <w:rPr>
          <w:rFonts w:ascii="Times New Roman" w:cs="Times New Roman" w:eastAsia="Times New Roman" w:hAnsi="Times New Roman"/>
          <w:rtl w:val="0"/>
        </w:rPr>
        <w:t xml:space="preserve"> conforme NBR 14724. Devem ser indicadas por algarismos arábicos, em formato sobrescrito, imediatamente após o termo ou frase a que se referem. As notas deverão ser grafadas no rodapé do texto, na página em que aparecem, utilizando, para isso, o recurso “inserir nota de rodapé” do software processador de texto.</w:t>
      </w:r>
    </w:p>
    <w:p w:rsidR="00000000" w:rsidDel="00000000" w:rsidP="00000000" w:rsidRDefault="00000000" w:rsidRPr="00000000" w14:paraId="00000052">
      <w:pPr>
        <w:numPr>
          <w:ilvl w:val="0"/>
          <w:numId w:val="1"/>
        </w:numPr>
        <w:spacing w:line="240" w:lineRule="auto"/>
        <w:ind w:left="113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Ilustrações:</w:t>
      </w:r>
      <w:r w:rsidDel="00000000" w:rsidR="00000000" w:rsidRPr="00000000">
        <w:rPr>
          <w:rFonts w:ascii="Times New Roman" w:cs="Times New Roman" w:eastAsia="Times New Roman" w:hAnsi="Times New Roman"/>
          <w:rtl w:val="0"/>
        </w:rPr>
        <w:t xml:space="preserve"> conforme NBR 6022. São figuras, quadros, gráficos, etc. As figuras contidas no manuscrito devem estar no formato *.jpg ou *.png (resolução mínima de 300 dpi).</w:t>
      </w:r>
    </w:p>
    <w:p w:rsidR="00000000" w:rsidDel="00000000" w:rsidP="00000000" w:rsidRDefault="00000000" w:rsidRPr="00000000" w14:paraId="00000053">
      <w:pPr>
        <w:numPr>
          <w:ilvl w:val="0"/>
          <w:numId w:val="1"/>
        </w:numPr>
        <w:spacing w:line="240" w:lineRule="auto"/>
        <w:ind w:left="113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Tabelas:</w:t>
      </w:r>
      <w:r w:rsidDel="00000000" w:rsidR="00000000" w:rsidRPr="00000000">
        <w:rPr>
          <w:rFonts w:ascii="Times New Roman" w:cs="Times New Roman" w:eastAsia="Times New Roman" w:hAnsi="Times New Roman"/>
          <w:rtl w:val="0"/>
        </w:rPr>
        <w:t xml:space="preserve"> conforme NBR 6022 e Normas de Apresentação Tabular do IBGE. São uma forma não discursiva de apresentar informações; nelas, os dados numéricos se destacam como informação central.</w:t>
      </w:r>
    </w:p>
    <w:p w:rsidR="00000000" w:rsidDel="00000000" w:rsidP="00000000" w:rsidRDefault="00000000" w:rsidRPr="00000000" w14:paraId="00000054">
      <w:pPr>
        <w:numPr>
          <w:ilvl w:val="0"/>
          <w:numId w:val="1"/>
        </w:numPr>
        <w:spacing w:line="240" w:lineRule="auto"/>
        <w:ind w:left="113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Equações matemáticas:</w:t>
      </w:r>
      <w:r w:rsidDel="00000000" w:rsidR="00000000" w:rsidRPr="00000000">
        <w:rPr>
          <w:rFonts w:ascii="Times New Roman" w:cs="Times New Roman" w:eastAsia="Times New Roman" w:hAnsi="Times New Roman"/>
          <w:rtl w:val="0"/>
        </w:rPr>
        <w:t xml:space="preserve"> conforme NBR 6022. Devem estar centralizadas e numeradas sequencialmente, identificadas por números arábicos (entre parênteses e alinhados à direita). As equações deverão ser indicadas em linhas separadas do texto, iniciando-se em um novo parágrafo, dentro de uma tabela com bordas transparentes (ver exemplo). Quando necessário, deve-se usar toda a extensão da largura da página para sua edição. As equações devem ser editáveis e não apresentadas como figuras, como observado na Equação 1 (</w:t>
      </w:r>
      <w:r w:rsidDel="00000000" w:rsidR="00000000" w:rsidRPr="00000000">
        <w:rPr>
          <w:rFonts w:ascii="Times New Roman" w:cs="Times New Roman" w:eastAsia="Times New Roman" w:hAnsi="Times New Roman"/>
          <w:highlight w:val="yellow"/>
          <w:rtl w:val="0"/>
        </w:rPr>
        <w:t xml:space="preserve">não abreviar o nome para Eq., por exemplo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spacing w:line="240" w:lineRule="auto"/>
        <w:jc w:val="both"/>
        <w:rPr>
          <w:rFonts w:ascii="Times New Roman" w:cs="Times New Roman" w:eastAsia="Times New Roman" w:hAnsi="Times New Roman"/>
        </w:rPr>
      </w:pPr>
      <w:r w:rsidDel="00000000" w:rsidR="00000000" w:rsidRPr="00000000">
        <w:rPr>
          <w:rtl w:val="0"/>
        </w:rPr>
      </w:r>
    </w:p>
    <w:tbl>
      <w:tblPr>
        <w:tblStyle w:val="Table2"/>
        <w:tblW w:w="9000.0" w:type="dxa"/>
        <w:jc w:val="left"/>
        <w:tblLayout w:type="fixed"/>
        <w:tblLook w:val="0600"/>
      </w:tblPr>
      <w:tblGrid>
        <w:gridCol w:w="8430"/>
        <w:gridCol w:w="570"/>
        <w:tblGridChange w:id="0">
          <w:tblGrid>
            <w:gridCol w:w="8430"/>
            <w:gridCol w:w="57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6">
            <w:pPr>
              <w:jc w:val="center"/>
              <w:rPr>
                <w:rFonts w:ascii="Cambria Math" w:cs="Cambria Math" w:eastAsia="Cambria Math" w:hAnsi="Cambria Math"/>
              </w:rPr>
            </w:pPr>
            <m:oMath>
              <m:r>
                <w:rPr>
                  <w:rFonts w:ascii="Cambria Math" w:cs="Cambria Math" w:eastAsia="Cambria Math" w:hAnsi="Cambria Math"/>
                </w:rPr>
                <m:t xml:space="preserve">A=</m:t>
              </m:r>
              <m:f>
                <m:fPr>
                  <m:ctrlPr>
                    <w:rPr>
                      <w:rFonts w:ascii="Cambria Math" w:cs="Cambria Math" w:eastAsia="Cambria Math" w:hAnsi="Cambria Math"/>
                    </w:rPr>
                  </m:ctrlPr>
                </m:fPr>
                <m:num>
                  <m:r>
                    <w:rPr>
                      <w:rFonts w:ascii="Cambria Math" w:cs="Cambria Math" w:eastAsia="Cambria Math" w:hAnsi="Cambria Math"/>
                    </w:rPr>
                    <m:t xml:space="preserve">b×c</m:t>
                  </m:r>
                </m:num>
                <m:den>
                  <m:rad>
                    <m:radPr>
                      <m:degHide m:val="1"/>
                      <m:ctrlPr>
                        <w:rPr>
                          <w:rFonts w:ascii="Cambria Math" w:cs="Cambria Math" w:eastAsia="Cambria Math" w:hAnsi="Cambria Math"/>
                        </w:rPr>
                      </m:ctrlPr>
                    </m:radPr>
                    <m:e>
                      <m:r>
                        <w:rPr>
                          <w:rFonts w:ascii="Cambria Math" w:cs="Cambria Math" w:eastAsia="Cambria Math" w:hAnsi="Cambria Math"/>
                        </w:rPr>
                        <m:t xml:space="preserve">d</m:t>
                      </m:r>
                    </m:e>
                  </m:rad>
                </m:den>
              </m:f>
              <m:nary>
                <m:naryPr>
                  <m:chr m:val="∑"/>
                  <m:ctrlPr>
                    <w:rPr>
                      <w:rFonts w:ascii="Cambria Math" w:cs="Cambria Math" w:eastAsia="Cambria Math" w:hAnsi="Cambria Math"/>
                    </w:rPr>
                  </m:ctrlPr>
                </m:naryPr>
                <m:sub>
                  <m:r>
                    <w:rPr>
                      <w:rFonts w:ascii="Cambria Math" w:cs="Cambria Math" w:eastAsia="Cambria Math" w:hAnsi="Cambria Math"/>
                    </w:rPr>
                    <m:t xml:space="preserve">i=0</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i</m:t>
                  </m:r>
                </m:sub>
              </m:sSub>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05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é parâmetro (em dB);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rtl w:val="0"/>
        </w:rPr>
        <w:t xml:space="preserve"> é o nível (em m);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é o nível (em m);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i</m:t>
            </m:r>
          </m:sub>
        </m:sSub>
      </m:oMath>
      <w:r w:rsidDel="00000000" w:rsidR="00000000" w:rsidRPr="00000000">
        <w:rPr>
          <w:rFonts w:ascii="Times New Roman" w:cs="Times New Roman" w:eastAsia="Times New Roman" w:hAnsi="Times New Roman"/>
          <w:rtl w:val="0"/>
        </w:rPr>
        <w:t xml:space="preserve"> é a carga (em C), com </w:t>
      </w:r>
      <m:oMath>
        <m:r>
          <w:rPr>
            <w:rFonts w:ascii="Cambria Math" w:cs="Cambria Math" w:eastAsia="Cambria Math" w:hAnsi="Cambria Math"/>
          </w:rPr>
          <m:t xml:space="preserve">i=1..N</m:t>
        </m:r>
      </m:oMath>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é o raio (em m). </w:t>
      </w:r>
      <w:r w:rsidDel="00000000" w:rsidR="00000000" w:rsidRPr="00000000">
        <w:rPr>
          <w:rFonts w:ascii="Times New Roman" w:cs="Times New Roman" w:eastAsia="Times New Roman" w:hAnsi="Times New Roman"/>
          <w:highlight w:val="yellow"/>
          <w:rtl w:val="0"/>
        </w:rPr>
        <w:t xml:space="preserve">Lembre-se que as variáveis citadas ao longo do texto e nas equações devem estar em itálico. Por favor, sempre use sinais e símbolos internacionalmente aceitos para unidades (unidades SI). Também deve ser lembrado que números racionais devem ser escritos com vírgula e não com ponto (sistema britânico) – ex.: 0,5 e não 0.5.</w:t>
      </w:r>
    </w:p>
    <w:p w:rsidR="00000000" w:rsidDel="00000000" w:rsidP="00000000" w:rsidRDefault="00000000" w:rsidRPr="00000000" w14:paraId="0000005A">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tabelas, quadros, figuras, equações e demais elementos devem vir logo após serem citados no texto, mencionados em ordem sequencial no texto, como Tabela 1, Quadro 1, Figura 1, etc. </w:t>
      </w:r>
      <w:r w:rsidDel="00000000" w:rsidR="00000000" w:rsidRPr="00000000">
        <w:rPr>
          <w:rFonts w:ascii="Times New Roman" w:cs="Times New Roman" w:eastAsia="Times New Roman" w:hAnsi="Times New Roman"/>
          <w:b w:val="1"/>
          <w:bCs w:val="1"/>
          <w:rtl w:val="0"/>
        </w:rPr>
        <w:t xml:space="preserve">Não devem ser utilizadas</w:t>
      </w:r>
      <w:r w:rsidDel="00000000" w:rsidR="00000000" w:rsidRPr="00000000">
        <w:rPr>
          <w:rFonts w:ascii="Times New Roman" w:cs="Times New Roman" w:eastAsia="Times New Roman" w:hAnsi="Times New Roman"/>
          <w:rtl w:val="0"/>
        </w:rPr>
        <w:t xml:space="preserve"> expressões como “tabela </w:t>
      </w:r>
      <w:r w:rsidDel="00000000" w:rsidR="00000000" w:rsidRPr="00000000">
        <w:rPr>
          <w:rFonts w:ascii="Times New Roman" w:cs="Times New Roman" w:eastAsia="Times New Roman" w:hAnsi="Times New Roman"/>
          <w:highlight w:val="yellow"/>
          <w:rtl w:val="0"/>
        </w:rPr>
        <w:t xml:space="preserve">abaixo”</w:t>
      </w:r>
      <w:r w:rsidDel="00000000" w:rsidR="00000000" w:rsidRPr="00000000">
        <w:rPr>
          <w:rFonts w:ascii="Times New Roman" w:cs="Times New Roman" w:eastAsia="Times New Roman" w:hAnsi="Times New Roman"/>
          <w:rtl w:val="0"/>
        </w:rPr>
        <w:t xml:space="preserve">, “Quadro 2 </w:t>
      </w:r>
      <w:r w:rsidDel="00000000" w:rsidR="00000000" w:rsidRPr="00000000">
        <w:rPr>
          <w:rFonts w:ascii="Times New Roman" w:cs="Times New Roman" w:eastAsia="Times New Roman" w:hAnsi="Times New Roman"/>
          <w:highlight w:val="yellow"/>
          <w:rtl w:val="0"/>
        </w:rPr>
        <w:t xml:space="preserve">acima</w:t>
      </w:r>
      <w:r w:rsidDel="00000000" w:rsidR="00000000" w:rsidRPr="00000000">
        <w:rPr>
          <w:rFonts w:ascii="Times New Roman" w:cs="Times New Roman" w:eastAsia="Times New Roman" w:hAnsi="Times New Roman"/>
          <w:rtl w:val="0"/>
        </w:rPr>
        <w:t xml:space="preserve">” e equivalentes. No caso de Figura 2a, Figura 2b, estas devem ser mencionadas no texto dessa maneira, como no exemplo a seguir, incluindo a inserção de tais subfiguras em uma tabela para melhor organização.</w:t>
      </w:r>
    </w:p>
    <w:p w:rsidR="00000000" w:rsidDel="00000000" w:rsidP="00000000" w:rsidRDefault="00000000" w:rsidRPr="00000000" w14:paraId="0000005B">
      <w:pPr>
        <w:spacing w:line="240" w:lineRule="auto"/>
        <w:ind w:firstLine="567"/>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z w:val="20"/>
          <w:szCs w:val="20"/>
          <w:rtl w:val="0"/>
        </w:rPr>
        <w:t xml:space="preserve">Figura 1 – Título da figura deve seguir este modelo (fonte Times New Roman 10, alinhamento centralizado, espaçamento simples, sem recuo e sem ponto no final). Figuras com no mínimo 300 dpi. Textos internos na figura devem estar em Times New Roman, com o tamanho no mínimo 18, porém de acordo com a proporcionalidade da figura, oferecendo melhor visibilidade ao leitor</w:t>
      </w:r>
      <w:r w:rsidDel="00000000" w:rsidR="00000000" w:rsidRPr="00000000">
        <w:rPr>
          <w:rtl w:val="0"/>
        </w:rPr>
      </w:r>
    </w:p>
    <w:p w:rsidR="00000000" w:rsidDel="00000000" w:rsidP="00000000" w:rsidRDefault="00000000" w:rsidRPr="00000000" w14:paraId="0000005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6438" cy="2714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86438"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rtl w:val="0"/>
        </w:rPr>
        <w:t xml:space="preserve">Fonte: dados da pesquisa OU arquivo dos autores (no caso de fotos, por exemplo) OU endereço eletrônico da figura OU Autor (ano, p. número) (fonte Times New Roman 8, alinhamento justificado, espaçamento simples)</w:t>
      </w: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60">
      <w:pPr>
        <w:spacing w:line="240" w:lineRule="auto"/>
        <w:ind w:firstLine="28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61">
      <w:pPr>
        <w:spacing w:line="24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z w:val="20"/>
          <w:szCs w:val="20"/>
          <w:rtl w:val="0"/>
        </w:rPr>
        <w:t xml:space="preserve">Figura 2 – Título da figura deve seguir este modelo (fonte Times New Roman 10, alinhamento centralizado, espaçamento simples, sem recuo e sem ponto no final). (a) Nível dos tanques. (b) Temperatura ambiente. Figuras com no mínimo 300 dpi, alocadas em uma tabela com bordas transparentes, como neste exemplo. Textos internos na figura devem estar em Times New Roman, com o tamanho no mínimo 18, porém de acordo com a proporcionalidade da figura, oferecendo melhor visibilidade ao leitor</w:t>
      </w:r>
      <w:r w:rsidDel="00000000" w:rsidR="00000000" w:rsidRPr="00000000">
        <w:rPr>
          <w:rtl w:val="0"/>
        </w:rPr>
      </w:r>
    </w:p>
    <w:tbl>
      <w:tblPr>
        <w:tblStyle w:val="Table3"/>
        <w:tblW w:w="9029.0" w:type="dxa"/>
        <w:jc w:val="left"/>
        <w:tblLayout w:type="fixed"/>
        <w:tblLook w:val="0600"/>
      </w:tblPr>
      <w:tblGrid>
        <w:gridCol w:w="4514"/>
        <w:gridCol w:w="4515"/>
        <w:tblGridChange w:id="0">
          <w:tblGrid>
            <w:gridCol w:w="4514"/>
            <w:gridCol w:w="4515"/>
          </w:tblGrid>
        </w:tblGridChange>
      </w:tblGrid>
      <w:tr>
        <w:trPr>
          <w:cantSplit w:val="0"/>
          <w:trHeight w:val="358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662238" cy="235736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62238" cy="235736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686050" cy="237550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86050" cy="23755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w:t>
            </w:r>
          </w:p>
        </w:tc>
      </w:tr>
    </w:tbl>
    <w:p w:rsidR="00000000" w:rsidDel="00000000" w:rsidP="00000000" w:rsidRDefault="00000000" w:rsidRPr="00000000" w14:paraId="00000066">
      <w:pPr>
        <w:spacing w:line="240" w:lineRule="auto"/>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rtl w:val="0"/>
        </w:rPr>
        <w:t xml:space="preserve">Fonte: dados da pesquisa OU arquivo dos autores (no caso de fotos, por exemplo) OU endereço eletrônico da figura OU Autor (ano, p. número) (fonte Times New Roman 8, alinhamento justificado, espaçamento simples)</w:t>
      </w:r>
      <w:r w:rsidDel="00000000" w:rsidR="00000000" w:rsidRPr="00000000">
        <w:rPr>
          <w:rtl w:val="0"/>
        </w:rPr>
      </w:r>
    </w:p>
    <w:p w:rsidR="00000000" w:rsidDel="00000000" w:rsidP="00000000" w:rsidRDefault="00000000" w:rsidRPr="00000000" w14:paraId="00000067">
      <w:pPr>
        <w:spacing w:line="240" w:lineRule="auto"/>
        <w:ind w:firstLine="28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68">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seções seguintes apresentam elementos necessários à estrutura do artigo. Podem ser intituladas conforme o autor achar mais adequado para a exposição dos argumentos.</w:t>
      </w:r>
    </w:p>
    <w:p w:rsidR="00000000" w:rsidDel="00000000" w:rsidP="00000000" w:rsidRDefault="00000000" w:rsidRPr="00000000" w14:paraId="00000069">
      <w:pPr>
        <w:spacing w:line="240" w:lineRule="auto"/>
        <w:ind w:firstLine="2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Referencial teórico (o título desta seção pode ser substituído pela temática abordada no manuscrito)</w:t>
      </w:r>
    </w:p>
    <w:p w:rsidR="00000000" w:rsidDel="00000000" w:rsidP="00000000" w:rsidRDefault="00000000" w:rsidRPr="00000000" w14:paraId="0000006B">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seção deve aprofundar os referenciais teóricos, situando o leitor na temática da pesquisa realizada. Além disso, deve apresentar o modelo conceitual utilizado na investigação, referenciando as principais fontes nas quais o manuscrito foi fundamentado. Caso parte dos resultados apresentados já tenha sido previamente divulgada, a concepção do texto e suas conclusões principais devem ser necessariamente originais e inéditas.</w:t>
      </w:r>
    </w:p>
    <w:p w:rsidR="00000000" w:rsidDel="00000000" w:rsidP="00000000" w:rsidRDefault="00000000" w:rsidRPr="00000000" w14:paraId="0000006C">
      <w:pPr>
        <w:spacing w:line="240" w:lineRule="auto"/>
        <w:ind w:firstLine="2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widowControl w:val="0"/>
        <w:spacing w:line="240" w:lineRule="auto"/>
        <w:ind w:left="2268"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Para </w:t>
      </w:r>
      <w:r w:rsidDel="00000000" w:rsidR="00000000" w:rsidRPr="00000000">
        <w:rPr>
          <w:rFonts w:ascii="Times New Roman" w:cs="Times New Roman" w:eastAsia="Times New Roman" w:hAnsi="Times New Roman"/>
          <w:b w:val="1"/>
          <w:bCs w:val="1"/>
          <w:sz w:val="20"/>
          <w:szCs w:val="20"/>
          <w:rtl w:val="0"/>
        </w:rPr>
        <w:t xml:space="preserve">citações com mais de três linhas</w:t>
      </w:r>
      <w:r w:rsidDel="00000000" w:rsidR="00000000" w:rsidRPr="00000000">
        <w:rPr>
          <w:rFonts w:ascii="Times New Roman" w:cs="Times New Roman" w:eastAsia="Times New Roman" w:hAnsi="Times New Roman"/>
          <w:sz w:val="20"/>
          <w:szCs w:val="20"/>
          <w:rtl w:val="0"/>
        </w:rPr>
        <w:t xml:space="preserve">, o autor deve usar a seguinte formatação: recuo de 4 cm da margem, fonte Times New Roman 10, alinhamento justificado, espaçamento simples. Deve haver um espaço simples de uma linha em branco antes e depois da citação, conforme este modelo. A citação deve ser apresentada sem aspas e com a referência do autor, conforme norma da ABNT NBR 10520 (Autor, ano, p. xx – número da página).</w:t>
      </w: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ind w:firstLine="2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texto continua após ser antecedido por linha em branco, com fonte Times New Roman 11, alinhamento justificado, espaçamento simples, conforme este modelo de formatação. Para citar autores, utilize a norma NBR 10520 da ABNT, conforme os exemplos a seguir:</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924" w:right="0" w:hanging="357"/>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Autor (ano) ou Autor (ano, p. número), caso a referência esteja incorporada no texto principal;</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924" w:right="0" w:hanging="357"/>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(Autor, ano) ou (Autor, ano, p. número) ou (Autor 1; Autor 2; Autor 3, ano) ou (Autor 1; Autor 2; Autor 3, ano, p. número) ou (Autor, ano; Autor, ano) ou (Autor, ano, p. número; Autor, ano, p. número), caso a referência venha entre parênteses.</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citações de mais de uma página, utilize o hífen entre os números, conforme o exemplo que segue: Autor (2013, p. 4-9) ou (Autor, 2013, p. 4-9). No caso de </w:t>
      </w:r>
      <w:r w:rsidDel="00000000" w:rsidR="00000000" w:rsidRPr="00000000">
        <w:rPr>
          <w:rFonts w:ascii="Times New Roman" w:cs="Times New Roman" w:eastAsia="Times New Roman" w:hAnsi="Times New Roman"/>
          <w:highlight w:val="yellow"/>
          <w:rtl w:val="0"/>
        </w:rPr>
        <w:t xml:space="preserve">obras com quatro autores ou mais, deve ser colocado </w:t>
      </w:r>
      <w:r w:rsidDel="00000000" w:rsidR="00000000" w:rsidRPr="00000000">
        <w:rPr>
          <w:rFonts w:ascii="Times New Roman" w:cs="Times New Roman" w:eastAsia="Times New Roman" w:hAnsi="Times New Roman"/>
          <w:i w:val="1"/>
          <w:iCs w:val="1"/>
          <w:highlight w:val="yellow"/>
          <w:rtl w:val="0"/>
        </w:rPr>
        <w:t xml:space="preserve">et al</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na citação (ex.: Costa Junior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2020). Para mais informações sobre citações, consulte a versão mais atualizada da NBR 10520.</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ind w:firstLine="567"/>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Obs.: </w:t>
      </w:r>
      <w:r w:rsidDel="00000000" w:rsidR="00000000" w:rsidRPr="00000000">
        <w:rPr>
          <w:rFonts w:ascii="Times New Roman" w:cs="Times New Roman" w:eastAsia="Times New Roman" w:hAnsi="Times New Roman"/>
          <w:highlight w:val="yellow"/>
          <w:rtl w:val="0"/>
        </w:rPr>
        <w:t xml:space="preserve">Toda seção/subseção deve ter um texto introdutório. Não deve haver uma subseção após a seção principal sem um texto precedente.</w:t>
      </w:r>
    </w:p>
    <w:p w:rsidR="00000000" w:rsidDel="00000000" w:rsidP="00000000" w:rsidRDefault="00000000" w:rsidRPr="00000000" w14:paraId="00000075">
      <w:pPr>
        <w:spacing w:line="240" w:lineRule="auto"/>
        <w:ind w:firstLine="2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Método da pesquisa</w:t>
      </w:r>
    </w:p>
    <w:p w:rsidR="00000000" w:rsidDel="00000000" w:rsidP="00000000" w:rsidRDefault="00000000" w:rsidRPr="00000000" w14:paraId="00000077">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manuscrito deve incluir uma descrição detalhada do desenvolvimento metodológico da pesquisa, permitindo a reprodução do estudo apresentado. A descrição deve ser clara e sucinta, permitindo ao leitor compreender perfeitamente o procedimento (metodologia ou métodos) adotado, ou ter acesso a ele por meio das referências citadas.</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Nesta seção, o autor deve apresentar os aspectos teórico-metodológicos do trabalho, incluindo a natureza da pesquisa/relato, os instrumentos de geração dos dados e o paradigma de análise utilizado. Deve-se descrever o local e os sujeitos da pesquisa. Além disso, deve ser demonstrado como o objetivo designado na seção introdutória será alcançado. Utilize fonte Times New Roman 11, alinhamento justificado, espaçamento simples.</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Rotinas de linguagem de programação não precisam ser colocadas na íntegra, quando pertinentes ao trabalho. Em tais casos, um algoritmo ou pseudocódigo é mais conveniente para o leitor do artigo. Recomenda-se que esses códigos sejam armazenados em uma base de dados e disponibilizados como um </w:t>
      </w:r>
      <w:r w:rsidDel="00000000" w:rsidR="00000000" w:rsidRPr="00000000">
        <w:rPr>
          <w:rFonts w:ascii="Times New Roman" w:cs="Times New Roman" w:eastAsia="Times New Roman" w:hAnsi="Times New Roman"/>
          <w:i w:val="1"/>
          <w:iCs w:val="1"/>
          <w:rtl w:val="0"/>
        </w:rPr>
        <w:t xml:space="preserve">link</w:t>
      </w:r>
      <w:r w:rsidDel="00000000" w:rsidR="00000000" w:rsidRPr="00000000">
        <w:rPr>
          <w:rFonts w:ascii="Times New Roman" w:cs="Times New Roman" w:eastAsia="Times New Roman" w:hAnsi="Times New Roman"/>
          <w:rtl w:val="0"/>
        </w:rPr>
        <w:t xml:space="preserve">, juntamente com os dados utilizados. Também deverão ser disponibilizados aos interessados por meio da plataforma da Revista Principia.</w:t>
      </w:r>
    </w:p>
    <w:p w:rsidR="00000000" w:rsidDel="00000000" w:rsidP="00000000" w:rsidRDefault="00000000" w:rsidRPr="00000000" w14:paraId="0000007A">
      <w:pPr>
        <w:spacing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Resultados e discussões</w:t>
      </w:r>
    </w:p>
    <w:p w:rsidR="00000000" w:rsidDel="00000000" w:rsidP="00000000" w:rsidRDefault="00000000" w:rsidRPr="00000000" w14:paraId="0000007C">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e discussões podem ser apresentados na mesma seção ou em subseções separadas e subdivididas, conforme necessário. Os resultados da pesquisa podem ser exibidos em tabelas, figuras ou outras formas que os autores considerem adequadas. Estes devem ser analisados </w:t>
      </w:r>
      <w:r w:rsidDel="00000000" w:rsidR="00000000" w:rsidRPr="00000000">
        <w:rPr>
          <w:rFonts w:ascii="Times New Roman" w:cs="Times New Roman" w:eastAsia="Times New Roman" w:hAnsi="Times New Roman"/>
          <w:highlight w:val="yellow"/>
          <w:rtl w:val="0"/>
        </w:rPr>
        <w:t xml:space="preserve">e discutidos à luz</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da literatura pertinente.</w:t>
      </w:r>
      <w:r w:rsidDel="00000000" w:rsidR="00000000" w:rsidRPr="00000000">
        <w:rPr>
          <w:rFonts w:ascii="Times New Roman" w:cs="Times New Roman" w:eastAsia="Times New Roman" w:hAnsi="Times New Roman"/>
          <w:rtl w:val="0"/>
        </w:rPr>
        <w:t xml:space="preserve"> Utilize fonte Times New Roman 11, alinhamento justificado, espaçamento simples.</w:t>
      </w:r>
    </w:p>
    <w:p w:rsidR="00000000" w:rsidDel="00000000" w:rsidP="00000000" w:rsidRDefault="00000000" w:rsidRPr="00000000" w14:paraId="0000007D">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Revista Principia, em consonância com a política de </w:t>
      </w:r>
      <w:r w:rsidDel="00000000" w:rsidR="00000000" w:rsidRPr="00000000">
        <w:rPr>
          <w:rFonts w:ascii="Times New Roman" w:cs="Times New Roman" w:eastAsia="Times New Roman" w:hAnsi="Times New Roman"/>
          <w:i w:val="1"/>
          <w:iCs w:val="1"/>
          <w:rtl w:val="0"/>
        </w:rPr>
        <w:t xml:space="preserve">Open Access</w:t>
      </w:r>
      <w:r w:rsidDel="00000000" w:rsidR="00000000" w:rsidRPr="00000000">
        <w:rPr>
          <w:rFonts w:ascii="Times New Roman" w:cs="Times New Roman" w:eastAsia="Times New Roman" w:hAnsi="Times New Roman"/>
          <w:rtl w:val="0"/>
        </w:rPr>
        <w:t xml:space="preserve"> (Ciência Aberta), solicita que os autores disponibilizem os dados usados para gerar os resultados do manuscrito, incluindo, quando aplicável, </w:t>
      </w:r>
      <w:r w:rsidDel="00000000" w:rsidR="00000000" w:rsidRPr="00000000">
        <w:rPr>
          <w:rFonts w:ascii="Times New Roman" w:cs="Times New Roman" w:eastAsia="Times New Roman" w:hAnsi="Times New Roman"/>
          <w:i w:val="1"/>
          <w:iCs w:val="1"/>
          <w:rtl w:val="0"/>
        </w:rPr>
        <w:t xml:space="preserve">hiperlinks</w:t>
      </w:r>
      <w:r w:rsidDel="00000000" w:rsidR="00000000" w:rsidRPr="00000000">
        <w:rPr>
          <w:rFonts w:ascii="Times New Roman" w:cs="Times New Roman" w:eastAsia="Times New Roman" w:hAnsi="Times New Roman"/>
          <w:rtl w:val="0"/>
        </w:rPr>
        <w:t xml:space="preserve"> para conjuntos de dados arquivados publicamente, analisados ou gerados durante o estudo.</w:t>
      </w:r>
    </w:p>
    <w:p w:rsidR="00000000" w:rsidDel="00000000" w:rsidP="00000000" w:rsidRDefault="00000000" w:rsidRPr="00000000" w14:paraId="0000007E">
      <w:pPr>
        <w:spacing w:line="240" w:lineRule="auto"/>
        <w:ind w:firstLine="567"/>
        <w:jc w:val="both"/>
        <w:rPr>
          <w:rFonts w:ascii="Times New Roman" w:cs="Times New Roman" w:eastAsia="Times New Roman" w:hAnsi="Times New Roman"/>
        </w:rPr>
      </w:pPr>
      <w:bookmarkStart w:colFirst="0" w:colLast="0" w:name="_neu56i9cj7y5" w:id="0"/>
      <w:bookmarkEnd w:id="0"/>
      <w:r w:rsidDel="00000000" w:rsidR="00000000" w:rsidRPr="00000000">
        <w:rPr>
          <w:rFonts w:ascii="Times New Roman" w:cs="Times New Roman" w:eastAsia="Times New Roman" w:hAnsi="Times New Roman"/>
          <w:rtl w:val="0"/>
        </w:rPr>
        <w:t xml:space="preserve">A Tabela 1 serve de exemplo de formatação conforme a NBR 6022 e as Normas de Apresentação Tabular do IBGE.</w:t>
      </w:r>
    </w:p>
    <w:p w:rsidR="00000000" w:rsidDel="00000000" w:rsidP="00000000" w:rsidRDefault="00000000" w:rsidRPr="00000000" w14:paraId="0000007F">
      <w:pPr>
        <w:spacing w:line="240" w:lineRule="auto"/>
        <w:ind w:firstLine="56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Tabela 1 – Título da tabela (fonte Times New Roman 10, alinhamento centralizado, espaçamento simples, sem recuo e sem ponto no final). Todos os quadros e tabelas têm que estar editáveis (não usar figuras)</w:t>
      </w:r>
    </w:p>
    <w:tbl>
      <w:tblPr>
        <w:tblStyle w:val="Table4"/>
        <w:tblW w:w="9105.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195"/>
        <w:gridCol w:w="2303"/>
        <w:gridCol w:w="2303"/>
        <w:gridCol w:w="2304"/>
        <w:tblGridChange w:id="0">
          <w:tblGrid>
            <w:gridCol w:w="2195"/>
            <w:gridCol w:w="2303"/>
            <w:gridCol w:w="2303"/>
            <w:gridCol w:w="2304"/>
          </w:tblGrid>
        </w:tblGridChange>
      </w:tblGrid>
      <w:tr>
        <w:trPr>
          <w:cantSplit w:val="0"/>
          <w:tblHeader w:val="0"/>
        </w:trPr>
        <w:tc>
          <w:tcPr>
            <w:tcBorders>
              <w:top w:color="000000" w:space="0" w:sz="12" w:val="single"/>
              <w:bottom w:color="000000" w:space="0" w:sz="4" w:val="single"/>
              <w:right w:color="000000" w:space="0" w:sz="0" w:val="nil"/>
            </w:tcBorders>
          </w:tcPr>
          <w:p w:rsidR="00000000" w:rsidDel="00000000" w:rsidP="00000000" w:rsidRDefault="00000000" w:rsidRPr="00000000" w14:paraId="0000008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Situação do total</w:t>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8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8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Mulheres</w:t>
            </w:r>
          </w:p>
        </w:tc>
        <w:tc>
          <w:tcPr>
            <w:tcBorders>
              <w:top w:color="000000" w:space="0" w:sz="12" w:val="single"/>
              <w:left w:color="000000" w:space="0" w:sz="0" w:val="nil"/>
              <w:bottom w:color="000000" w:space="0" w:sz="4" w:val="single"/>
            </w:tcBorders>
          </w:tcPr>
          <w:p w:rsidR="00000000" w:rsidDel="00000000" w:rsidP="00000000" w:rsidRDefault="00000000" w:rsidRPr="00000000" w14:paraId="0000008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Homens</w:t>
            </w:r>
          </w:p>
        </w:tc>
      </w:tr>
      <w:tr>
        <w:trPr>
          <w:cantSplit w:val="0"/>
          <w:tblHeader w:val="0"/>
        </w:trPr>
        <w:tc>
          <w:tcPr>
            <w:tcBorders>
              <w:top w:color="000000" w:space="0" w:sz="4" w:val="single"/>
              <w:bottom w:color="000000" w:space="0" w:sz="0" w:val="nil"/>
              <w:right w:color="000000" w:space="0" w:sz="0" w:val="nil"/>
            </w:tcBorders>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117.960.301</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59.595.332</w:t>
            </w:r>
          </w:p>
        </w:tc>
        <w:tc>
          <w:tcPr>
            <w:tcBorders>
              <w:top w:color="000000" w:space="0" w:sz="4" w:val="single"/>
              <w:left w:color="000000" w:space="0" w:sz="0" w:val="nil"/>
              <w:bottom w:color="000000" w:space="0" w:sz="0" w:val="nil"/>
            </w:tcBorders>
          </w:tcPr>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58.364.969</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Urbana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79.972.931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41.115.439</w:t>
            </w:r>
          </w:p>
        </w:tc>
        <w:tc>
          <w:tcPr>
            <w:tcBorders>
              <w:top w:color="000000" w:space="0" w:sz="0" w:val="nil"/>
              <w:left w:color="000000" w:space="0" w:sz="0" w:val="nil"/>
              <w:bottom w:color="000000" w:space="0" w:sz="0" w:val="nil"/>
            </w:tcBorders>
          </w:tcPr>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38.857.492</w:t>
            </w:r>
          </w:p>
        </w:tc>
      </w:tr>
      <w:tr>
        <w:trPr>
          <w:cantSplit w:val="0"/>
          <w:tblHeader w:val="0"/>
        </w:trPr>
        <w:tc>
          <w:tcPr>
            <w:tcBorders>
              <w:top w:color="000000" w:space="0" w:sz="0" w:val="nil"/>
              <w:bottom w:color="000000" w:space="0" w:sz="12" w:val="single"/>
              <w:right w:color="000000" w:space="0" w:sz="0" w:val="nil"/>
            </w:tcBorders>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Rural</w:t>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37.987.370</w:t>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18.479.893</w:t>
            </w:r>
          </w:p>
        </w:tc>
        <w:tc>
          <w:tcPr>
            <w:tcBorders>
              <w:top w:color="000000" w:space="0" w:sz="0" w:val="nil"/>
              <w:left w:color="000000" w:space="0" w:sz="0" w:val="nil"/>
              <w:bottom w:color="000000" w:space="0" w:sz="12" w:val="single"/>
            </w:tcBorders>
          </w:tcPr>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19.507.477</w:t>
            </w:r>
          </w:p>
        </w:tc>
      </w:tr>
    </w:tbl>
    <w:p w:rsidR="00000000" w:rsidDel="00000000" w:rsidP="00000000" w:rsidRDefault="00000000" w:rsidRPr="00000000" w14:paraId="00000091">
      <w:pPr>
        <w:spacing w:line="240" w:lineRule="auto"/>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rtl w:val="0"/>
        </w:rPr>
        <w:t xml:space="preserve">Fonte: dados da pesquisa OU endereço eletrônico da figura OU Autor (ano, p. número) (fonte Times New Roman 8, alinhamento justificado, espaçamento simples)</w:t>
      </w:r>
      <w:r w:rsidDel="00000000" w:rsidR="00000000" w:rsidRPr="00000000">
        <w:rPr>
          <w:rtl w:val="0"/>
        </w:rPr>
      </w:r>
    </w:p>
    <w:p w:rsidR="00000000" w:rsidDel="00000000" w:rsidP="00000000" w:rsidRDefault="00000000" w:rsidRPr="00000000" w14:paraId="00000092">
      <w:pPr>
        <w:spacing w:line="240" w:lineRule="auto"/>
        <w:ind w:firstLine="2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 1:</w:t>
      </w:r>
      <w:r w:rsidDel="00000000" w:rsidR="00000000" w:rsidRPr="00000000">
        <w:rPr>
          <w:rFonts w:ascii="Times New Roman" w:cs="Times New Roman" w:eastAsia="Times New Roman" w:hAnsi="Times New Roman"/>
          <w:rtl w:val="0"/>
        </w:rPr>
        <w:t xml:space="preserve"> se a tabela ultrapassar a dimensão de uma página em número de linhas e tiver poucas colunas, pode-se apresentá-la em duas partes, lado a lado, com as partes separadas por um traço vertical duplo, repetindo o cabeçalho.</w:t>
      </w:r>
    </w:p>
    <w:p w:rsidR="00000000" w:rsidDel="00000000" w:rsidP="00000000" w:rsidRDefault="00000000" w:rsidRPr="00000000" w14:paraId="00000094">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 2:</w:t>
      </w:r>
      <w:r w:rsidDel="00000000" w:rsidR="00000000" w:rsidRPr="00000000">
        <w:rPr>
          <w:rFonts w:ascii="Times New Roman" w:cs="Times New Roman" w:eastAsia="Times New Roman" w:hAnsi="Times New Roman"/>
          <w:rtl w:val="0"/>
        </w:rPr>
        <w:t xml:space="preserve"> os autores não precisam se preocupar se a tabela/quadro/figura começar em uma página e terminar em outra (incluindo o título e a fonte), pois, em caso de aprovação do manuscrito, o setor de diagramação da Revista Principia resolverá essa questão para melhor apresentação ao leitor.</w:t>
      </w:r>
    </w:p>
    <w:p w:rsidR="00000000" w:rsidDel="00000000" w:rsidP="00000000" w:rsidRDefault="00000000" w:rsidRPr="00000000" w14:paraId="00000095">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 3:</w:t>
      </w:r>
      <w:r w:rsidDel="00000000" w:rsidR="00000000" w:rsidRPr="00000000">
        <w:rPr>
          <w:rFonts w:ascii="Times New Roman" w:cs="Times New Roman" w:eastAsia="Times New Roman" w:hAnsi="Times New Roman"/>
          <w:rtl w:val="0"/>
        </w:rPr>
        <w:t xml:space="preserve"> sinais convencionais em tabelas:</w:t>
      </w:r>
    </w:p>
    <w:p w:rsidR="00000000" w:rsidDel="00000000" w:rsidP="00000000" w:rsidRDefault="00000000" w:rsidRPr="00000000" w14:paraId="00000096">
      <w:pPr>
        <w:spacing w:line="240" w:lineRule="auto"/>
        <w:ind w:left="924" w:hanging="35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(traço), quando o dado não existe;</w:t>
      </w:r>
    </w:p>
    <w:p w:rsidR="00000000" w:rsidDel="00000000" w:rsidP="00000000" w:rsidRDefault="00000000" w:rsidRPr="00000000" w14:paraId="00000097">
      <w:pPr>
        <w:spacing w:line="240" w:lineRule="auto"/>
        <w:ind w:left="924" w:hanging="35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(três pontos), quando a informação existe, mas não está disponível;</w:t>
      </w:r>
    </w:p>
    <w:p w:rsidR="00000000" w:rsidDel="00000000" w:rsidP="00000000" w:rsidRDefault="00000000" w:rsidRPr="00000000" w14:paraId="00000098">
      <w:pPr>
        <w:spacing w:line="240" w:lineRule="auto"/>
        <w:ind w:left="924" w:hanging="35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0 (zero), quando o valor numérico for menor que a metade da unidade de medida adotada para expressar os dados;</w:t>
      </w:r>
    </w:p>
    <w:p w:rsidR="00000000" w:rsidDel="00000000" w:rsidP="00000000" w:rsidRDefault="00000000" w:rsidRPr="00000000" w14:paraId="00000099">
      <w:pPr>
        <w:spacing w:line="240" w:lineRule="auto"/>
        <w:ind w:left="924" w:hanging="35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X (letra x), quando o dado for omitido a fim de evitar a individualização das informações, nos casos em que há apenas um ou dois informantes.</w:t>
      </w:r>
    </w:p>
    <w:p w:rsidR="00000000" w:rsidDel="00000000" w:rsidP="00000000" w:rsidRDefault="00000000" w:rsidRPr="00000000" w14:paraId="0000009A">
      <w:pPr>
        <w:spacing w:line="240" w:lineRule="auto"/>
        <w:ind w:firstLine="2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Conclusão/Considerações finais</w:t>
      </w:r>
    </w:p>
    <w:p w:rsidR="00000000" w:rsidDel="00000000" w:rsidP="00000000" w:rsidRDefault="00000000" w:rsidRPr="00000000" w14:paraId="0000009C">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Nesta seção, o(s) autor(es) deve(m) apresentar suas conclusões, destacando os principais resultados da pesquisa. Deve(m), ainda, retomar os objetivos do artigo, expostos na seção introdutória, e/ou compartilhar o desfecho de seu relato, mostrando os desdobramentos das análises e os encaminhamentos das reflexões. Utilize fonte Times New Roman 11, alinhamento justificado, espaçamento simples. </w:t>
      </w:r>
      <w:r w:rsidDel="00000000" w:rsidR="00000000" w:rsidRPr="00000000">
        <w:rPr>
          <w:rFonts w:ascii="Times New Roman" w:cs="Times New Roman" w:eastAsia="Times New Roman" w:hAnsi="Times New Roman"/>
          <w:highlight w:val="yellow"/>
          <w:rtl w:val="0"/>
        </w:rPr>
        <w:t xml:space="preserve">Recomenda-se fortemente a inclusão de propostas de futuros trabalhos</w:t>
      </w:r>
      <w:r w:rsidDel="00000000" w:rsidR="00000000" w:rsidRPr="00000000">
        <w:rPr>
          <w:rFonts w:ascii="Times New Roman" w:cs="Times New Roman" w:eastAsia="Times New Roman" w:hAnsi="Times New Roman"/>
          <w:rtl w:val="0"/>
        </w:rPr>
        <w:t xml:space="preserve"> decorrentes dos resultados e das análises realizadas.</w:t>
      </w:r>
    </w:p>
    <w:p w:rsidR="00000000" w:rsidDel="00000000" w:rsidP="00000000" w:rsidRDefault="00000000" w:rsidRPr="00000000" w14:paraId="0000009D">
      <w:pPr>
        <w:spacing w:line="240" w:lineRule="auto"/>
        <w:ind w:firstLine="2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Agradecimentos (seção opcional; não deve ser numerada)</w:t>
      </w:r>
    </w:p>
    <w:p w:rsidR="00000000" w:rsidDel="00000000" w:rsidP="00000000" w:rsidRDefault="00000000" w:rsidRPr="00000000" w14:paraId="0000009F">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Devem ser expressos de forma concisa. Se a pesquisa foi financiada por alguma(s) instituição(ões), esta(s) deve(m) ser citada(s). </w:t>
      </w:r>
    </w:p>
    <w:p w:rsidR="00000000" w:rsidDel="00000000" w:rsidP="00000000" w:rsidRDefault="00000000" w:rsidRPr="00000000" w14:paraId="000000A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240" w:lineRule="auto"/>
        <w:jc w:val="both"/>
        <w:rPr>
          <w:rFonts w:ascii="Times New Roman" w:cs="Times New Roman" w:eastAsia="Times New Roman" w:hAnsi="Times New Roman"/>
          <w:b w:val="1"/>
          <w:bCs w:val="1"/>
          <w:shd w:fill="fcfcfc" w:val="clear"/>
        </w:rPr>
      </w:pPr>
      <w:r w:rsidDel="00000000" w:rsidR="00000000" w:rsidRPr="00000000">
        <w:rPr>
          <w:rFonts w:ascii="Times New Roman" w:cs="Times New Roman" w:eastAsia="Times New Roman" w:hAnsi="Times New Roman"/>
          <w:b w:val="1"/>
          <w:bCs w:val="1"/>
          <w:shd w:fill="fcfcfc" w:val="clear"/>
          <w:rtl w:val="0"/>
        </w:rPr>
        <w:t xml:space="preserve">Financiamento (obrigatória; não deve ser numerada)</w:t>
      </w:r>
    </w:p>
    <w:p w:rsidR="00000000" w:rsidDel="00000000" w:rsidP="00000000" w:rsidRDefault="00000000" w:rsidRPr="00000000" w14:paraId="000000A2">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autores devem informar as fontes e o número de processos de financiamento obtidos para o desenvolvimento do estudo. Caso o estudo </w:t>
      </w:r>
      <w:r w:rsidDel="00000000" w:rsidR="00000000" w:rsidRPr="00000000">
        <w:rPr>
          <w:rFonts w:ascii="Times New Roman" w:cs="Times New Roman" w:eastAsia="Times New Roman" w:hAnsi="Times New Roman"/>
          <w:b w:val="1"/>
          <w:bCs w:val="1"/>
          <w:highlight w:val="yellow"/>
          <w:rtl w:val="0"/>
        </w:rPr>
        <w:t xml:space="preserve">não tenha recebido nenhum apoio financeiro</w:t>
      </w:r>
      <w:r w:rsidDel="00000000" w:rsidR="00000000" w:rsidRPr="00000000">
        <w:rPr>
          <w:rFonts w:ascii="Times New Roman" w:cs="Times New Roman" w:eastAsia="Times New Roman" w:hAnsi="Times New Roman"/>
          <w:rtl w:val="0"/>
        </w:rPr>
        <w:t xml:space="preserve">, os autores devem informar que “Esta pesquisa não recebeu financiamento”.</w:t>
      </w:r>
    </w:p>
    <w:p w:rsidR="00000000" w:rsidDel="00000000" w:rsidP="00000000" w:rsidRDefault="00000000" w:rsidRPr="00000000" w14:paraId="000000A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240" w:lineRule="auto"/>
        <w:jc w:val="both"/>
        <w:rPr>
          <w:rFonts w:ascii="Times New Roman" w:cs="Times New Roman" w:eastAsia="Times New Roman" w:hAnsi="Times New Roman"/>
          <w:b w:val="1"/>
          <w:bCs w:val="1"/>
          <w:shd w:fill="fcfcfc" w:val="clear"/>
        </w:rPr>
      </w:pPr>
      <w:r w:rsidDel="00000000" w:rsidR="00000000" w:rsidRPr="00000000">
        <w:rPr>
          <w:rFonts w:ascii="Times New Roman" w:cs="Times New Roman" w:eastAsia="Times New Roman" w:hAnsi="Times New Roman"/>
          <w:b w:val="1"/>
          <w:bCs w:val="1"/>
          <w:shd w:fill="fcfcfc" w:val="clear"/>
          <w:rtl w:val="0"/>
        </w:rPr>
        <w:t xml:space="preserve">Conflito de interesses (obrigatória; não deve ser numerada)</w:t>
      </w:r>
    </w:p>
    <w:p w:rsidR="00000000" w:rsidDel="00000000" w:rsidP="00000000" w:rsidRDefault="00000000" w:rsidRPr="00000000" w14:paraId="000000A5">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autores devem relatar quaisquer circunstâncias ou interesses pessoais ou institucionais que possam influenciar a representação ou interpretação dos resultados da pesquisa. Se não houver conflito de interesses, informe “Os autores declaram não haver conflito de interesses”.</w:t>
      </w:r>
    </w:p>
    <w:p w:rsidR="00000000" w:rsidDel="00000000" w:rsidP="00000000" w:rsidRDefault="00000000" w:rsidRPr="00000000" w14:paraId="000000A6">
      <w:pPr>
        <w:spacing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hd w:fill="fcfcfc" w:val="clear"/>
          <w:rtl w:val="0"/>
        </w:rPr>
        <w:t xml:space="preserve">Declaração do Conselho de Ética (se aplicável; não deve ser numerada)</w:t>
      </w:r>
      <w:r w:rsidDel="00000000" w:rsidR="00000000" w:rsidRPr="00000000">
        <w:rPr>
          <w:rtl w:val="0"/>
        </w:rPr>
      </w:r>
    </w:p>
    <w:p w:rsidR="00000000" w:rsidDel="00000000" w:rsidP="00000000" w:rsidRDefault="00000000" w:rsidRPr="00000000" w14:paraId="000000A8">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os manuscritos enviados para a Revista Principia que envolvem seres humanos e/ou animais devem estar de acordo com a legislação vigente. Para os manuscritos que passaram pelo Comitê de Ética, o parecer deve ser anexado na submissão, e o número do parecer deve ser mencionado no manuscrito.</w:t>
      </w:r>
    </w:p>
    <w:p w:rsidR="00000000" w:rsidDel="00000000" w:rsidP="00000000" w:rsidRDefault="00000000" w:rsidRPr="00000000" w14:paraId="000000A9">
      <w:pPr>
        <w:spacing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hd w:fill="fcfcfc" w:val="clear"/>
          <w:rtl w:val="0"/>
        </w:rPr>
        <w:t xml:space="preserve">Nota (se aplicável; não deve ser numerada)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yellow"/>
          <w:rtl w:val="0"/>
        </w:rPr>
        <w:t xml:space="preserve">(</w:t>
      </w:r>
      <w:r w:rsidDel="00000000" w:rsidR="00000000" w:rsidRPr="00000000">
        <w:rPr>
          <w:rFonts w:ascii="Times New Roman" w:cs="Times New Roman" w:eastAsia="Times New Roman" w:hAnsi="Times New Roman"/>
          <w:b w:val="1"/>
          <w:bCs w:val="1"/>
          <w:color w:val="ff0000"/>
          <w:highlight w:val="yellow"/>
          <w:rtl w:val="0"/>
        </w:rPr>
        <w:t xml:space="preserve">INCLUIR APENAS APÓS O ACEITE</w:t>
      </w:r>
      <w:r w:rsidDel="00000000" w:rsidR="00000000" w:rsidRPr="00000000">
        <w:rPr>
          <w:rFonts w:ascii="Times New Roman" w:cs="Times New Roman" w:eastAsia="Times New Roman" w:hAnsi="Times New Roman"/>
          <w:b w:val="1"/>
          <w:bCs w:val="1"/>
          <w:highlight w:val="yellow"/>
          <w:rtl w:val="0"/>
        </w:rPr>
        <w:t xml:space="preserve">)</w:t>
      </w:r>
      <w:r w:rsidDel="00000000" w:rsidR="00000000" w:rsidRPr="00000000">
        <w:rPr>
          <w:rtl w:val="0"/>
        </w:rPr>
      </w:r>
    </w:p>
    <w:p w:rsidR="00000000" w:rsidDel="00000000" w:rsidP="00000000" w:rsidRDefault="00000000" w:rsidRPr="00000000" w14:paraId="000000AB">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o artigo seja derivado de trabalho de conclusão de curso, dissertação ou tese, essa informação deve constar nesta seção, incluindo o endereço eletrônico do trabalho em repositório institucional. Exemplo: “Este artigo é derivado de dissertação do curso de Mestrado em Engenharia Elétrica do Instituto Federal da Paraíba (IFPB), disponível em: </w:t>
      </w:r>
      <w:hyperlink r:id="rId8">
        <w:r w:rsidDel="00000000" w:rsidR="00000000" w:rsidRPr="00000000">
          <w:rPr>
            <w:rFonts w:ascii="Times New Roman" w:cs="Times New Roman" w:eastAsia="Times New Roman" w:hAnsi="Times New Roman"/>
            <w:rtl w:val="0"/>
          </w:rPr>
          <w:t xml:space="preserve">[endereço</w:t>
        </w:r>
      </w:hyperlink>
      <w:r w:rsidDel="00000000" w:rsidR="00000000" w:rsidRPr="00000000">
        <w:rPr>
          <w:rFonts w:ascii="Times New Roman" w:cs="Times New Roman" w:eastAsia="Times New Roman" w:hAnsi="Times New Roman"/>
          <w:rtl w:val="0"/>
        </w:rPr>
        <w:t xml:space="preserve"> eletrônico do trabalho no repositório institucional].”</w:t>
      </w:r>
    </w:p>
    <w:p w:rsidR="00000000" w:rsidDel="00000000" w:rsidP="00000000" w:rsidRDefault="00000000" w:rsidRPr="00000000" w14:paraId="000000AC">
      <w:pPr>
        <w:spacing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Contribuições ao artigo </w:t>
      </w:r>
      <w:r w:rsidDel="00000000" w:rsidR="00000000" w:rsidRPr="00000000">
        <w:rPr>
          <w:rFonts w:ascii="Times New Roman" w:cs="Times New Roman" w:eastAsia="Times New Roman" w:hAnsi="Times New Roman"/>
          <w:b w:val="1"/>
          <w:bCs w:val="1"/>
          <w:highlight w:val="yellow"/>
          <w:rtl w:val="0"/>
        </w:rPr>
        <w:t xml:space="preserve">(</w:t>
      </w:r>
      <w:r w:rsidDel="00000000" w:rsidR="00000000" w:rsidRPr="00000000">
        <w:rPr>
          <w:rFonts w:ascii="Times New Roman" w:cs="Times New Roman" w:eastAsia="Times New Roman" w:hAnsi="Times New Roman"/>
          <w:b w:val="1"/>
          <w:bCs w:val="1"/>
          <w:color w:val="ff0000"/>
          <w:highlight w:val="yellow"/>
          <w:rtl w:val="0"/>
        </w:rPr>
        <w:t xml:space="preserve">INCLUIR APENAS APÓS O ACEITE</w:t>
      </w:r>
      <w:r w:rsidDel="00000000" w:rsidR="00000000" w:rsidRPr="00000000">
        <w:rPr>
          <w:rFonts w:ascii="Times New Roman" w:cs="Times New Roman" w:eastAsia="Times New Roman" w:hAnsi="Times New Roman"/>
          <w:b w:val="1"/>
          <w:bCs w:val="1"/>
          <w:highlight w:val="yellow"/>
          <w:rtl w:val="0"/>
        </w:rPr>
        <w:t xml:space="preserve">)</w:t>
      </w:r>
      <w:r w:rsidDel="00000000" w:rsidR="00000000" w:rsidRPr="00000000">
        <w:rPr>
          <w:rtl w:val="0"/>
        </w:rPr>
      </w:r>
    </w:p>
    <w:p w:rsidR="00000000" w:rsidDel="00000000" w:rsidP="00000000" w:rsidRDefault="00000000" w:rsidRPr="00000000" w14:paraId="000000AE">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Exemplo (preencher de acordo com a Declaração sobre as diretrizes da Revista Principia – Documento Suplementar – ver o modelo) – retirar este parágrafo antes do envio:</w:t>
      </w:r>
      <w:r w:rsidDel="00000000" w:rsidR="00000000" w:rsidRPr="00000000">
        <w:rPr>
          <w:rtl w:val="0"/>
        </w:rPr>
      </w:r>
    </w:p>
    <w:p w:rsidR="00000000" w:rsidDel="00000000" w:rsidP="00000000" w:rsidRDefault="00000000" w:rsidRPr="00000000" w14:paraId="000000AF">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VASCONCELOS, R. C. M.:</w:t>
      </w:r>
      <w:r w:rsidDel="00000000" w:rsidR="00000000" w:rsidRPr="00000000">
        <w:rPr>
          <w:rFonts w:ascii="Times New Roman" w:cs="Times New Roman" w:eastAsia="Times New Roman" w:hAnsi="Times New Roman"/>
          <w:rtl w:val="0"/>
        </w:rPr>
        <w:t xml:space="preserve"> concepção ou desenho do estudo/pesquisa; análise e/ou interpretação dos dados. </w:t>
      </w:r>
      <w:r w:rsidDel="00000000" w:rsidR="00000000" w:rsidRPr="00000000">
        <w:rPr>
          <w:rFonts w:ascii="Times New Roman" w:cs="Times New Roman" w:eastAsia="Times New Roman" w:hAnsi="Times New Roman"/>
          <w:b w:val="1"/>
          <w:bCs w:val="1"/>
          <w:rtl w:val="0"/>
        </w:rPr>
        <w:t xml:space="preserve">CAVALCANTE, L. F.:</w:t>
      </w:r>
      <w:r w:rsidDel="00000000" w:rsidR="00000000" w:rsidRPr="00000000">
        <w:rPr>
          <w:rFonts w:ascii="Times New Roman" w:cs="Times New Roman" w:eastAsia="Times New Roman" w:hAnsi="Times New Roman"/>
          <w:rtl w:val="0"/>
        </w:rPr>
        <w:t xml:space="preserve"> concepção ou desenho do estudo/pesquisa; análise e/ou interpretação dos dados. </w:t>
      </w:r>
      <w:r w:rsidDel="00000000" w:rsidR="00000000" w:rsidRPr="00000000">
        <w:rPr>
          <w:rFonts w:ascii="Times New Roman" w:cs="Times New Roman" w:eastAsia="Times New Roman" w:hAnsi="Times New Roman"/>
          <w:b w:val="1"/>
          <w:bCs w:val="1"/>
          <w:rtl w:val="0"/>
        </w:rPr>
        <w:t xml:space="preserve">SOUTO, A. G. L.:</w:t>
      </w:r>
      <w:r w:rsidDel="00000000" w:rsidR="00000000" w:rsidRPr="00000000">
        <w:rPr>
          <w:rFonts w:ascii="Times New Roman" w:cs="Times New Roman" w:eastAsia="Times New Roman" w:hAnsi="Times New Roman"/>
          <w:rtl w:val="0"/>
        </w:rPr>
        <w:t xml:space="preserve"> revisão final com participação crítica e intelectual no manuscrito. Todos os autores participaram da escrita, discussão, leitura e aprovação da versão final do artigo.</w:t>
      </w:r>
    </w:p>
    <w:p w:rsidR="00000000" w:rsidDel="00000000" w:rsidP="00000000" w:rsidRDefault="00000000" w:rsidRPr="00000000" w14:paraId="000000B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Referências (não deve ser numerada)</w:t>
      </w:r>
    </w:p>
    <w:p w:rsidR="00000000" w:rsidDel="00000000" w:rsidP="00000000" w:rsidRDefault="00000000" w:rsidRPr="00000000" w14:paraId="000000B2">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referências devem ser listadas no final do artigo em ordem alfabética de seus elementos, de acordo com a versão vigente da NBR 6023 da ABNT. Somente devem compor as referências as fontes que foram efetivamente citadas ao longo do texto. As fontes consultadas na internet devem informar o </w:t>
      </w:r>
      <w:r w:rsidDel="00000000" w:rsidR="00000000" w:rsidRPr="00000000">
        <w:rPr>
          <w:rFonts w:ascii="Times New Roman" w:cs="Times New Roman" w:eastAsia="Times New Roman" w:hAnsi="Times New Roman"/>
          <w:i w:val="1"/>
          <w:iCs w:val="1"/>
          <w:rtl w:val="0"/>
        </w:rPr>
        <w:t xml:space="preserve">link</w:t>
      </w:r>
      <w:r w:rsidDel="00000000" w:rsidR="00000000" w:rsidRPr="00000000">
        <w:rPr>
          <w:rFonts w:ascii="Times New Roman" w:cs="Times New Roman" w:eastAsia="Times New Roman" w:hAnsi="Times New Roman"/>
          <w:rtl w:val="0"/>
        </w:rPr>
        <w:t xml:space="preserve"> (Disponível em:) e a data de acesso (Acesso em:). As referências de artigos científicos, livros e demais trabalhos que tenham DOI (</w:t>
      </w:r>
      <w:r w:rsidDel="00000000" w:rsidR="00000000" w:rsidRPr="00000000">
        <w:rPr>
          <w:rFonts w:ascii="Times New Roman" w:cs="Times New Roman" w:eastAsia="Times New Roman" w:hAnsi="Times New Roman"/>
          <w:i w:val="1"/>
          <w:iCs w:val="1"/>
          <w:rtl w:val="0"/>
        </w:rPr>
        <w:t xml:space="preserve">Digital Object Identifier</w:t>
      </w:r>
      <w:r w:rsidDel="00000000" w:rsidR="00000000" w:rsidRPr="00000000">
        <w:rPr>
          <w:rFonts w:ascii="Times New Roman" w:cs="Times New Roman" w:eastAsia="Times New Roman" w:hAnsi="Times New Roman"/>
          <w:rtl w:val="0"/>
        </w:rPr>
        <w:t xml:space="preserve">) devem informá-lo. Deixe um espaço simples entre as referências nesta seção. </w:t>
      </w:r>
      <w:r w:rsidDel="00000000" w:rsidR="00000000" w:rsidRPr="00000000">
        <w:rPr>
          <w:rFonts w:ascii="Times New Roman" w:cs="Times New Roman" w:eastAsia="Times New Roman" w:hAnsi="Times New Roman"/>
          <w:b w:val="1"/>
          <w:bCs w:val="1"/>
          <w:rtl w:val="0"/>
        </w:rPr>
        <w:t xml:space="preserve">Todos os autores de cada trabalho devem ser listados na seção de referências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não utilizar </w:t>
      </w:r>
      <w:r w:rsidDel="00000000" w:rsidR="00000000" w:rsidRPr="00000000">
        <w:rPr>
          <w:rFonts w:ascii="Times New Roman" w:cs="Times New Roman" w:eastAsia="Times New Roman" w:hAnsi="Times New Roman"/>
          <w:i w:val="1"/>
          <w:iCs w:val="1"/>
          <w:highlight w:val="yellow"/>
          <w:rtl w:val="0"/>
        </w:rPr>
        <w:t xml:space="preserve">et al</w:t>
      </w:r>
      <w:r w:rsidDel="00000000" w:rsidR="00000000" w:rsidRPr="00000000">
        <w:rPr>
          <w:rFonts w:ascii="Times New Roman" w:cs="Times New Roman" w:eastAsia="Times New Roman" w:hAnsi="Times New Roman"/>
          <w:highlight w:val="yellow"/>
          <w:rtl w:val="0"/>
        </w:rPr>
        <w:t xml:space="preserve">. nesta seção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3">
      <w:pPr>
        <w:spacing w:line="240" w:lineRule="auto"/>
        <w:ind w:firstLine="567"/>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B4">
      <w:pPr>
        <w:spacing w:line="240" w:lineRule="auto"/>
        <w:ind w:firstLine="567"/>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Obs. 1:</w:t>
      </w:r>
      <w:r w:rsidDel="00000000" w:rsidR="00000000" w:rsidRPr="00000000">
        <w:rPr>
          <w:rFonts w:ascii="Times New Roman" w:cs="Times New Roman" w:eastAsia="Times New Roman" w:hAnsi="Times New Roman"/>
          <w:highlight w:val="yellow"/>
          <w:rtl w:val="0"/>
        </w:rPr>
        <w:t xml:space="preserve"> as referências de artigos devem obedecer aos padrões indicados para artigo e/ou matéria de publicação periódica, </w:t>
      </w:r>
      <w:r w:rsidDel="00000000" w:rsidR="00000000" w:rsidRPr="00000000">
        <w:rPr>
          <w:rFonts w:ascii="Times New Roman" w:cs="Times New Roman" w:eastAsia="Times New Roman" w:hAnsi="Times New Roman"/>
          <w:b w:val="1"/>
          <w:bCs w:val="1"/>
          <w:highlight w:val="yellow"/>
          <w:rtl w:val="0"/>
        </w:rPr>
        <w:t xml:space="preserve">acrescidos do DOI</w:t>
      </w:r>
      <w:r w:rsidDel="00000000" w:rsidR="00000000" w:rsidRPr="00000000">
        <w:rPr>
          <w:rFonts w:ascii="Times New Roman" w:cs="Times New Roman" w:eastAsia="Times New Roman" w:hAnsi="Times New Roman"/>
          <w:highlight w:val="yellow"/>
          <w:rtl w:val="0"/>
        </w:rPr>
        <w:t xml:space="preserve"> (se houver) </w:t>
      </w:r>
      <w:r w:rsidDel="00000000" w:rsidR="00000000" w:rsidRPr="00000000">
        <w:rPr>
          <w:rFonts w:ascii="Times New Roman" w:cs="Times New Roman" w:eastAsia="Times New Roman" w:hAnsi="Times New Roman"/>
          <w:b w:val="1"/>
          <w:bCs w:val="1"/>
          <w:highlight w:val="yellow"/>
          <w:rtl w:val="0"/>
        </w:rPr>
        <w:t xml:space="preserve">OU endereço eletrônico e data de acesso</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b w:val="1"/>
          <w:bCs w:val="1"/>
          <w:highlight w:val="yellow"/>
          <w:rtl w:val="0"/>
        </w:rPr>
        <w:t xml:space="preserve"> Sempre que houver DOI, este deve ser informado.</w:t>
      </w:r>
    </w:p>
    <w:p w:rsidR="00000000" w:rsidDel="00000000" w:rsidP="00000000" w:rsidRDefault="00000000" w:rsidRPr="00000000" w14:paraId="000000B5">
      <w:pPr>
        <w:spacing w:line="240" w:lineRule="auto"/>
        <w:ind w:firstLine="567"/>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B6">
      <w:pPr>
        <w:spacing w:line="240" w:lineRule="auto"/>
        <w:ind w:firstLine="567"/>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Obs. 2:</w:t>
      </w:r>
      <w:r w:rsidDel="00000000" w:rsidR="00000000" w:rsidRPr="00000000">
        <w:rPr>
          <w:rFonts w:ascii="Times New Roman" w:cs="Times New Roman" w:eastAsia="Times New Roman" w:hAnsi="Times New Roman"/>
          <w:highlight w:val="yellow"/>
          <w:rtl w:val="0"/>
        </w:rPr>
        <w:t xml:space="preserve"> nos artigos submetidos na língua inglesa, as referências de textos em outras línguas devem informar a língua. Exemplos:</w:t>
      </w:r>
    </w:p>
    <w:p w:rsidR="00000000" w:rsidDel="00000000" w:rsidP="00000000" w:rsidRDefault="00000000" w:rsidRPr="00000000" w14:paraId="000000B7">
      <w:pPr>
        <w:spacing w:lin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LUCK, H. </w:t>
      </w:r>
      <w:r w:rsidDel="00000000" w:rsidR="00000000" w:rsidRPr="00000000">
        <w:rPr>
          <w:rFonts w:ascii="Times New Roman" w:cs="Times New Roman" w:eastAsia="Times New Roman" w:hAnsi="Times New Roman"/>
          <w:b w:val="1"/>
          <w:bCs w:val="1"/>
          <w:highlight w:val="yellow"/>
          <w:rtl w:val="0"/>
        </w:rPr>
        <w:t xml:space="preserve">Liderança em gestão escolar</w:t>
      </w:r>
      <w:r w:rsidDel="00000000" w:rsidR="00000000" w:rsidRPr="00000000">
        <w:rPr>
          <w:rFonts w:ascii="Times New Roman" w:cs="Times New Roman" w:eastAsia="Times New Roman" w:hAnsi="Times New Roman"/>
          <w:highlight w:val="yellow"/>
          <w:rtl w:val="0"/>
        </w:rPr>
        <w:t xml:space="preserve">. 4. ed. Petrópolis: Vozes, 2010. In Portuguese.</w:t>
      </w:r>
    </w:p>
    <w:p w:rsidR="00000000" w:rsidDel="00000000" w:rsidP="00000000" w:rsidRDefault="00000000" w:rsidRPr="00000000" w14:paraId="000000B9">
      <w:pPr>
        <w:spacing w:line="240" w:lineRule="auto"/>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BA">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SAHELICES GONZÁLEZ, P. </w:t>
      </w:r>
      <w:r w:rsidDel="00000000" w:rsidR="00000000" w:rsidRPr="00000000">
        <w:rPr>
          <w:rFonts w:ascii="Times New Roman" w:cs="Times New Roman" w:eastAsia="Times New Roman" w:hAnsi="Times New Roman"/>
          <w:b w:val="1"/>
          <w:bCs w:val="1"/>
          <w:highlight w:val="yellow"/>
          <w:rtl w:val="0"/>
        </w:rPr>
        <w:t xml:space="preserve">Ama y haz lo que quieras</w:t>
      </w:r>
      <w:r w:rsidDel="00000000" w:rsidR="00000000" w:rsidRPr="00000000">
        <w:rPr>
          <w:rFonts w:ascii="Times New Roman" w:cs="Times New Roman" w:eastAsia="Times New Roman" w:hAnsi="Times New Roman"/>
          <w:highlight w:val="yellow"/>
          <w:rtl w:val="0"/>
        </w:rPr>
        <w:t xml:space="preserve">. Madrid: Rev. Agustiniana, 2000. 537 p. In Spanish.</w:t>
      </w:r>
    </w:p>
    <w:p w:rsidR="00000000" w:rsidDel="00000000" w:rsidP="00000000" w:rsidRDefault="00000000" w:rsidRPr="00000000" w14:paraId="000000BB">
      <w:pPr>
        <w:spacing w:lin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Obs. 3:</w:t>
      </w:r>
      <w:r w:rsidDel="00000000" w:rsidR="00000000" w:rsidRPr="00000000">
        <w:rPr>
          <w:rFonts w:ascii="Times New Roman" w:cs="Times New Roman" w:eastAsia="Times New Roman" w:hAnsi="Times New Roman"/>
          <w:highlight w:val="yellow"/>
          <w:rtl w:val="0"/>
        </w:rPr>
        <w:t xml:space="preserve"> nos artigos submetidos na língua inglesa, endereço eletrônico e data de acesso devem ser indicados da seguinte forma:</w:t>
      </w:r>
    </w:p>
    <w:p w:rsidR="00000000" w:rsidDel="00000000" w:rsidP="00000000" w:rsidRDefault="00000000" w:rsidRPr="00000000" w14:paraId="000000BD">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Available at: (link). Accessed on: 12 Feb. 2024.</w:t>
      </w:r>
    </w:p>
    <w:p w:rsidR="00000000" w:rsidDel="00000000" w:rsidP="00000000" w:rsidRDefault="00000000" w:rsidRPr="00000000" w14:paraId="000000BE">
      <w:pPr>
        <w:spacing w:lin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BF">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Obs. 4:</w:t>
      </w:r>
      <w:r w:rsidDel="00000000" w:rsidR="00000000" w:rsidRPr="00000000">
        <w:rPr>
          <w:rFonts w:ascii="Times New Roman" w:cs="Times New Roman" w:eastAsia="Times New Roman" w:hAnsi="Times New Roman"/>
          <w:highlight w:val="yellow"/>
          <w:rtl w:val="0"/>
        </w:rPr>
        <w:t xml:space="preserve"> caso sejam utilizados dados, códigos de programas e outros materiais de terceiros, estes devem ser citados e referenciados.</w:t>
      </w:r>
    </w:p>
    <w:p w:rsidR="00000000" w:rsidDel="00000000" w:rsidP="00000000" w:rsidRDefault="00000000" w:rsidRPr="00000000" w14:paraId="000000C0">
      <w:pPr>
        <w:spacing w:lin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1">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Obs. 5:</w:t>
      </w:r>
      <w:r w:rsidDel="00000000" w:rsidR="00000000" w:rsidRPr="00000000">
        <w:rPr>
          <w:rFonts w:ascii="Times New Roman" w:cs="Times New Roman" w:eastAsia="Times New Roman" w:hAnsi="Times New Roman"/>
          <w:highlight w:val="yellow"/>
          <w:rtl w:val="0"/>
        </w:rPr>
        <w:t xml:space="preserve"> os títulos dos artigos devem ser mantidos na língua em que estão publicados, não devendo ser traduzidos para a língua do artigo submetido/publicado na Revista Principia.</w:t>
      </w:r>
    </w:p>
    <w:p w:rsidR="00000000" w:rsidDel="00000000" w:rsidP="00000000" w:rsidRDefault="00000000" w:rsidRPr="00000000" w14:paraId="000000C2">
      <w:pPr>
        <w:spacing w:lin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Times New Roman" w:cs="Times New Roman" w:eastAsia="Times New Roman" w:hAnsi="Times New Roman"/>
          <w:highlight w:val="yellow"/>
        </w:rPr>
      </w:pPr>
      <w:bookmarkStart w:colFirst="0" w:colLast="0" w:name="_wfx88m2bas82" w:id="1"/>
      <w:bookmarkEnd w:id="1"/>
      <w:r w:rsidDel="00000000" w:rsidR="00000000" w:rsidRPr="00000000">
        <w:rPr>
          <w:rFonts w:ascii="Times New Roman" w:cs="Times New Roman" w:eastAsia="Times New Roman" w:hAnsi="Times New Roman"/>
          <w:b w:val="1"/>
          <w:bCs w:val="1"/>
          <w:highlight w:val="yellow"/>
          <w:rtl w:val="0"/>
        </w:rPr>
        <w:t xml:space="preserve">Obs. 6:</w:t>
      </w:r>
      <w:r w:rsidDel="00000000" w:rsidR="00000000" w:rsidRPr="00000000">
        <w:rPr>
          <w:rFonts w:ascii="Times New Roman" w:cs="Times New Roman" w:eastAsia="Times New Roman" w:hAnsi="Times New Roman"/>
          <w:highlight w:val="yellow"/>
          <w:rtl w:val="0"/>
        </w:rPr>
        <w:t xml:space="preserve"> artigos disponíveis apenas em servidores de pré-prints ou que não tenham passado por revisão por pares não devem ser utilizados como referências bibliográficas no manuscrito. Recomenda-se que os autores priorizem a citação de trabalhos publicados em periódicos científicos com avaliação por pares.</w:t>
      </w:r>
    </w:p>
    <w:p w:rsidR="00000000" w:rsidDel="00000000" w:rsidP="00000000" w:rsidRDefault="00000000" w:rsidRPr="00000000" w14:paraId="000000C4">
      <w:pPr>
        <w:spacing w:line="240" w:lineRule="auto"/>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Apêndices e/ou Anexos (não deve ser numerada)</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24" w:right="0" w:hanging="357"/>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Apêndice: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texto ou documento elaborado pelo autor, a fim de complementar sua argumentação, sem prejuízo da unidade nuclear do trabalho;</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24" w:right="0" w:hanging="357"/>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texto ou documento não elaborado pelo autor, que serve de fundamentação, comprovação e/ou ilustração.</w:t>
      </w:r>
    </w:p>
    <w:p w:rsidR="00000000" w:rsidDel="00000000" w:rsidP="00000000" w:rsidRDefault="00000000" w:rsidRPr="00000000" w14:paraId="000000C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Estes devem ser evitados na medida do possível no modelo da Revista Principia, existindo excepcionalidades para tal uso.</w:t>
      </w:r>
    </w:p>
    <w:p w:rsidR="00000000" w:rsidDel="00000000" w:rsidP="00000000" w:rsidRDefault="00000000" w:rsidRPr="00000000" w14:paraId="000000CA">
      <w:pPr>
        <w:spacing w:line="240" w:lineRule="auto"/>
        <w:jc w:val="both"/>
        <w:rPr>
          <w:rFonts w:ascii="Times New Roman" w:cs="Times New Roman" w:eastAsia="Times New Roman" w:hAnsi="Times New Roman"/>
          <w:b w:val="1"/>
          <w:bCs w:val="1"/>
          <w:highlight w:val="yellow"/>
        </w:rPr>
      </w:pPr>
      <w:r w:rsidDel="00000000" w:rsidR="00000000" w:rsidRPr="00000000">
        <w:rPr>
          <w:rtl w:val="0"/>
        </w:rPr>
      </w:r>
    </w:p>
    <w:tbl>
      <w:tblPr>
        <w:tblStyle w:val="Table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f00" w:val="clear"/>
          </w:tcPr>
          <w:p w:rsidR="00000000" w:rsidDel="00000000" w:rsidP="00000000" w:rsidRDefault="00000000" w:rsidRPr="00000000" w14:paraId="000000CB">
            <w:pPr>
              <w:spacing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Livro</w:t>
            </w:r>
          </w:p>
        </w:tc>
      </w:tr>
    </w:tbl>
    <w:p w:rsidR="00000000" w:rsidDel="00000000" w:rsidP="00000000" w:rsidRDefault="00000000" w:rsidRPr="00000000" w14:paraId="000000CC">
      <w:pPr>
        <w:spacing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SOBRENOME, N. (citar todos os autores). </w:t>
      </w:r>
      <w:r w:rsidDel="00000000" w:rsidR="00000000" w:rsidRPr="00000000">
        <w:rPr>
          <w:rFonts w:ascii="Times New Roman" w:cs="Times New Roman" w:eastAsia="Times New Roman" w:hAnsi="Times New Roman"/>
          <w:b w:val="1"/>
          <w:bCs w:val="1"/>
          <w:rtl w:val="0"/>
        </w:rPr>
        <w:t xml:space="preserve">Título do livro em negrito</w:t>
      </w:r>
      <w:r w:rsidDel="00000000" w:rsidR="00000000" w:rsidRPr="00000000">
        <w:rPr>
          <w:rFonts w:ascii="Times New Roman" w:cs="Times New Roman" w:eastAsia="Times New Roman" w:hAnsi="Times New Roman"/>
          <w:rtl w:val="0"/>
        </w:rPr>
        <w:t xml:space="preserve">: subtítulo em redondo. Nº da edição. Cidade: Editora, ano.</w:t>
      </w:r>
    </w:p>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LUCK, H. </w:t>
      </w:r>
      <w:r w:rsidDel="00000000" w:rsidR="00000000" w:rsidRPr="00000000">
        <w:rPr>
          <w:rFonts w:ascii="Times New Roman" w:cs="Times New Roman" w:eastAsia="Times New Roman" w:hAnsi="Times New Roman"/>
          <w:b w:val="1"/>
          <w:bCs w:val="1"/>
          <w:rtl w:val="0"/>
        </w:rPr>
        <w:t xml:space="preserve">Liderança em gestão escolar</w:t>
      </w:r>
      <w:r w:rsidDel="00000000" w:rsidR="00000000" w:rsidRPr="00000000">
        <w:rPr>
          <w:rFonts w:ascii="Times New Roman" w:cs="Times New Roman" w:eastAsia="Times New Roman" w:hAnsi="Times New Roman"/>
          <w:rtl w:val="0"/>
        </w:rPr>
        <w:t xml:space="preserve">. 4. ed. Petrópolis: Vozes, 2010.</w:t>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BAUMAN, Z. </w:t>
      </w:r>
      <w:r w:rsidDel="00000000" w:rsidR="00000000" w:rsidRPr="00000000">
        <w:rPr>
          <w:rFonts w:ascii="Times New Roman" w:cs="Times New Roman" w:eastAsia="Times New Roman" w:hAnsi="Times New Roman"/>
          <w:b w:val="1"/>
          <w:bCs w:val="1"/>
          <w:rtl w:val="0"/>
        </w:rPr>
        <w:t xml:space="preserve">Globalização</w:t>
      </w:r>
      <w:r w:rsidDel="00000000" w:rsidR="00000000" w:rsidRPr="00000000">
        <w:rPr>
          <w:rFonts w:ascii="Times New Roman" w:cs="Times New Roman" w:eastAsia="Times New Roman" w:hAnsi="Times New Roman"/>
          <w:rtl w:val="0"/>
        </w:rPr>
        <w:t xml:space="preserve">: as consequências humanas. Rio de Janeiro: Jorge Zahar, 1999.</w:t>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GOMES, A. C.; VECHI, C. A. </w:t>
      </w:r>
      <w:r w:rsidDel="00000000" w:rsidR="00000000" w:rsidRPr="00000000">
        <w:rPr>
          <w:rFonts w:ascii="Times New Roman" w:cs="Times New Roman" w:eastAsia="Times New Roman" w:hAnsi="Times New Roman"/>
          <w:b w:val="1"/>
          <w:bCs w:val="1"/>
          <w:rtl w:val="0"/>
        </w:rPr>
        <w:t xml:space="preserve">Estética romântica</w:t>
      </w:r>
      <w:r w:rsidDel="00000000" w:rsidR="00000000" w:rsidRPr="00000000">
        <w:rPr>
          <w:rFonts w:ascii="Times New Roman" w:cs="Times New Roman" w:eastAsia="Times New Roman" w:hAnsi="Times New Roman"/>
          <w:rtl w:val="0"/>
        </w:rPr>
        <w:t xml:space="preserve">: textos doutrinários comentados. São Paulo: Atlas, 1992.</w:t>
      </w:r>
    </w:p>
    <w:p w:rsidR="00000000" w:rsidDel="00000000" w:rsidP="00000000" w:rsidRDefault="00000000" w:rsidRPr="00000000" w14:paraId="000000D4">
      <w:pPr>
        <w:spacing w:line="240" w:lineRule="auto"/>
        <w:ind w:left="567" w:firstLine="0"/>
        <w:rPr>
          <w:rFonts w:ascii="Times New Roman" w:cs="Times New Roman" w:eastAsia="Times New Roman" w:hAnsi="Times New Roman"/>
        </w:rPr>
      </w:pPr>
      <w:r w:rsidDel="00000000" w:rsidR="00000000" w:rsidRPr="00000000">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1"/>
        <w:tblGridChange w:id="0">
          <w:tblGrid>
            <w:gridCol w:w="9071"/>
          </w:tblGrid>
        </w:tblGridChange>
      </w:tblGrid>
      <w:tr>
        <w:trPr>
          <w:cantSplit w:val="0"/>
          <w:tblHeader w:val="0"/>
        </w:trPr>
        <w:tc>
          <w:tcPr>
            <w:shd w:fill="ffff00" w:val="clear"/>
          </w:tcPr>
          <w:p w:rsidR="00000000" w:rsidDel="00000000" w:rsidP="00000000" w:rsidRDefault="00000000" w:rsidRPr="00000000" w14:paraId="000000D5">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Trabalho acadêmico</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SOBRENOME, N. </w:t>
      </w:r>
      <w:r w:rsidDel="00000000" w:rsidR="00000000" w:rsidRPr="00000000">
        <w:rPr>
          <w:rFonts w:ascii="Times New Roman" w:cs="Times New Roman" w:eastAsia="Times New Roman" w:hAnsi="Times New Roman"/>
          <w:b w:val="1"/>
          <w:bCs w:val="1"/>
          <w:rtl w:val="0"/>
        </w:rPr>
        <w:t xml:space="preserve">Título do trabalho em negrito</w:t>
      </w:r>
      <w:r w:rsidDel="00000000" w:rsidR="00000000" w:rsidRPr="00000000">
        <w:rPr>
          <w:rFonts w:ascii="Times New Roman" w:cs="Times New Roman" w:eastAsia="Times New Roman" w:hAnsi="Times New Roman"/>
          <w:rtl w:val="0"/>
        </w:rPr>
        <w:t xml:space="preserve">: subtítulo em redondo. Ano de defesa. Tipo de trabalho (Curso e área) – Faculdade, Universidade, Cidade, ano de publicação. Disponível em: endereço eletrônico. Acesso em: dia do acesso, mês do acesso (três primeiras letras. Ex.: jan.), ano do acesso.</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AGUIAR, A. A. </w:t>
      </w:r>
      <w:r w:rsidDel="00000000" w:rsidR="00000000" w:rsidRPr="00000000">
        <w:rPr>
          <w:rFonts w:ascii="Times New Roman" w:cs="Times New Roman" w:eastAsia="Times New Roman" w:hAnsi="Times New Roman"/>
          <w:b w:val="1"/>
          <w:bCs w:val="1"/>
          <w:rtl w:val="0"/>
        </w:rPr>
        <w:t xml:space="preserve">Avaliação da microbiota bucal em pacientes sob uso crônico de penicilina e benzatina</w:t>
      </w:r>
      <w:r w:rsidDel="00000000" w:rsidR="00000000" w:rsidRPr="00000000">
        <w:rPr>
          <w:rFonts w:ascii="Times New Roman" w:cs="Times New Roman" w:eastAsia="Times New Roman" w:hAnsi="Times New Roman"/>
          <w:rtl w:val="0"/>
        </w:rPr>
        <w:t xml:space="preserve">. 2009. Tese (Doutorado em Cardiologia) – Faculdade de Medicina, Universidade de São Paulo, São Paulo, 2009. Disponível em: </w:t>
      </w:r>
      <w:hyperlink r:id="rId9">
        <w:r w:rsidDel="00000000" w:rsidR="00000000" w:rsidRPr="00000000">
          <w:rPr>
            <w:rFonts w:ascii="Times New Roman" w:cs="Times New Roman" w:eastAsia="Times New Roman" w:hAnsi="Times New Roman"/>
            <w:color w:val="0000ff"/>
            <w:u w:val="single"/>
            <w:rtl w:val="0"/>
          </w:rPr>
          <w:t xml:space="preserve">https://teses.usp.br/teses/disponiveis/5/5131/tde-24092009-171538/pt-br.php</w:t>
        </w:r>
      </w:hyperlink>
      <w:r w:rsidDel="00000000" w:rsidR="00000000" w:rsidRPr="00000000">
        <w:rPr>
          <w:rFonts w:ascii="Times New Roman" w:cs="Times New Roman" w:eastAsia="Times New Roman" w:hAnsi="Times New Roman"/>
          <w:rtl w:val="0"/>
        </w:rPr>
        <w:t xml:space="preserve">. Acesso em: 11 fev. 2022.</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OLIVEIRA, V. H. F. </w:t>
      </w:r>
      <w:r w:rsidDel="00000000" w:rsidR="00000000" w:rsidRPr="00000000">
        <w:rPr>
          <w:rFonts w:ascii="Times New Roman" w:cs="Times New Roman" w:eastAsia="Times New Roman" w:hAnsi="Times New Roman"/>
          <w:b w:val="1"/>
          <w:bCs w:val="1"/>
          <w:rtl w:val="0"/>
        </w:rPr>
        <w:t xml:space="preserve">Application speedup characterization</w:t>
      </w:r>
      <w:r w:rsidDel="00000000" w:rsidR="00000000" w:rsidRPr="00000000">
        <w:rPr>
          <w:rFonts w:ascii="Times New Roman" w:cs="Times New Roman" w:eastAsia="Times New Roman" w:hAnsi="Times New Roman"/>
          <w:rtl w:val="0"/>
        </w:rPr>
        <w:t xml:space="preserve">: modeling parallelization overhead and variations of problem size and number of cores. 2019. Dissertação (Mestrado em Engenharia Elétrica e de Computação) – Centro de Tecnologia, Universidade Federal do Rio Grande do Norte, Natal, 2019. Disponível em: </w:t>
      </w:r>
      <w:hyperlink r:id="rId10">
        <w:r w:rsidDel="00000000" w:rsidR="00000000" w:rsidRPr="00000000">
          <w:rPr>
            <w:rFonts w:ascii="Times New Roman" w:cs="Times New Roman" w:eastAsia="Times New Roman" w:hAnsi="Times New Roman"/>
            <w:color w:val="0000ff"/>
            <w:u w:val="single"/>
            <w:rtl w:val="0"/>
          </w:rPr>
          <w:t xml:space="preserve">https://repositorio.ufrn.br/handle/123456789/28237</w:t>
        </w:r>
      </w:hyperlink>
      <w:r w:rsidDel="00000000" w:rsidR="00000000" w:rsidRPr="00000000">
        <w:rPr>
          <w:rFonts w:ascii="Times New Roman" w:cs="Times New Roman" w:eastAsia="Times New Roman" w:hAnsi="Times New Roman"/>
          <w:rtl w:val="0"/>
        </w:rPr>
        <w:t xml:space="preserve">. Acesso em: 11 fev. 2022.</w:t>
      </w:r>
    </w:p>
    <w:p w:rsidR="00000000" w:rsidDel="00000000" w:rsidP="00000000" w:rsidRDefault="00000000" w:rsidRPr="00000000" w14:paraId="000000DC">
      <w:pPr>
        <w:spacing w:line="240" w:lineRule="auto"/>
        <w:ind w:left="567" w:firstLine="0"/>
        <w:rPr>
          <w:rFonts w:ascii="Times New Roman" w:cs="Times New Roman" w:eastAsia="Times New Roman" w:hAnsi="Times New Roman"/>
        </w:rPr>
      </w:pPr>
      <w:r w:rsidDel="00000000" w:rsidR="00000000" w:rsidRPr="00000000">
        <w:rPr>
          <w:rtl w:val="0"/>
        </w:rPr>
      </w:r>
    </w:p>
    <w:tbl>
      <w:tblPr>
        <w:tblStyle w:val="Table7"/>
        <w:tblW w:w="9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6"/>
        <w:tblGridChange w:id="0">
          <w:tblGrid>
            <w:gridCol w:w="9056"/>
          </w:tblGrid>
        </w:tblGridChange>
      </w:tblGrid>
      <w:tr>
        <w:trPr>
          <w:cantSplit w:val="0"/>
          <w:tblHeader w:val="0"/>
        </w:trPr>
        <w:tc>
          <w:tcPr>
            <w:shd w:fill="ffff00" w:val="clear"/>
          </w:tcPr>
          <w:p w:rsidR="00000000" w:rsidDel="00000000" w:rsidP="00000000" w:rsidRDefault="00000000" w:rsidRPr="00000000" w14:paraId="000000DD">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Livro/documento em meio eletrônico</w:t>
            </w:r>
          </w:p>
        </w:tc>
      </w:tr>
    </w:tbl>
    <w:p w:rsidR="00000000" w:rsidDel="00000000" w:rsidP="00000000" w:rsidRDefault="00000000" w:rsidRPr="00000000" w14:paraId="000000DE">
      <w:pPr>
        <w:spacing w:line="240" w:lineRule="auto"/>
        <w:ind w:lef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GODINHO, T. </w:t>
      </w:r>
      <w:r w:rsidDel="00000000" w:rsidR="00000000" w:rsidRPr="00000000">
        <w:rPr>
          <w:rFonts w:ascii="Times New Roman" w:cs="Times New Roman" w:eastAsia="Times New Roman" w:hAnsi="Times New Roman"/>
          <w:b w:val="1"/>
          <w:bCs w:val="1"/>
          <w:rtl w:val="0"/>
        </w:rPr>
        <w:t xml:space="preserve">Vida organizada</w:t>
      </w:r>
      <w:r w:rsidDel="00000000" w:rsidR="00000000" w:rsidRPr="00000000">
        <w:rPr>
          <w:rFonts w:ascii="Times New Roman" w:cs="Times New Roman" w:eastAsia="Times New Roman" w:hAnsi="Times New Roman"/>
          <w:rtl w:val="0"/>
        </w:rPr>
        <w:t xml:space="preserve">: como definir prioridades e transformar seus sonhos em objetivos. São Paulo: Gente, 2014. </w:t>
      </w:r>
      <w:r w:rsidDel="00000000" w:rsidR="00000000" w:rsidRPr="00000000">
        <w:rPr>
          <w:rFonts w:ascii="Times New Roman" w:cs="Times New Roman" w:eastAsia="Times New Roman" w:hAnsi="Times New Roman"/>
          <w:i w:val="1"/>
          <w:iCs w:val="1"/>
          <w:rtl w:val="0"/>
        </w:rPr>
        <w:t xml:space="preserve">E-book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0">
      <w:pPr>
        <w:spacing w:line="240" w:lineRule="auto"/>
        <w:ind w:left="284" w:firstLine="567"/>
        <w:rPr>
          <w:rFonts w:ascii="Times New Roman" w:cs="Times New Roman" w:eastAsia="Times New Roman" w:hAnsi="Times New Roman"/>
        </w:rPr>
      </w:pPr>
      <w:r w:rsidDel="00000000" w:rsidR="00000000" w:rsidRPr="00000000">
        <w:rPr>
          <w:rtl w:val="0"/>
        </w:rPr>
      </w:r>
    </w:p>
    <w:tbl>
      <w:tblPr>
        <w:tblStyle w:val="Table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f00" w:val="clear"/>
          </w:tcPr>
          <w:p w:rsidR="00000000" w:rsidDel="00000000" w:rsidP="00000000" w:rsidRDefault="00000000" w:rsidRPr="00000000" w14:paraId="000000E1">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Livro/documento disponível online</w:t>
            </w:r>
          </w:p>
        </w:tc>
      </w:tr>
    </w:tbl>
    <w:p w:rsidR="00000000" w:rsidDel="00000000" w:rsidP="00000000" w:rsidRDefault="00000000" w:rsidRPr="00000000" w14:paraId="000000E2">
      <w:pPr>
        <w:spacing w:line="240" w:lineRule="auto"/>
        <w:ind w:firstLine="567"/>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ALVES, C. </w:t>
      </w:r>
      <w:r w:rsidDel="00000000" w:rsidR="00000000" w:rsidRPr="00000000">
        <w:rPr>
          <w:rFonts w:ascii="Times New Roman" w:cs="Times New Roman" w:eastAsia="Times New Roman" w:hAnsi="Times New Roman"/>
          <w:b w:val="1"/>
          <w:bCs w:val="1"/>
          <w:rtl w:val="0"/>
        </w:rPr>
        <w:t xml:space="preserve">Navio negreiro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 l.</w:t>
      </w:r>
      <w:r w:rsidDel="00000000" w:rsidR="00000000" w:rsidRPr="00000000">
        <w:rPr>
          <w:rFonts w:ascii="Times New Roman" w:cs="Times New Roman" w:eastAsia="Times New Roman" w:hAnsi="Times New Roman"/>
          <w:rtl w:val="0"/>
        </w:rPr>
        <w:t xml:space="preserve">]: Virtual Books, 2000. Disponível em: </w:t>
      </w:r>
      <w:hyperlink r:id="rId11">
        <w:r w:rsidDel="00000000" w:rsidR="00000000" w:rsidRPr="00000000">
          <w:rPr>
            <w:rFonts w:ascii="Times New Roman" w:cs="Times New Roman" w:eastAsia="Times New Roman" w:hAnsi="Times New Roman"/>
            <w:color w:val="0000ff"/>
            <w:u w:val="single"/>
            <w:rtl w:val="0"/>
          </w:rPr>
          <w:t xml:space="preserve">http://www.terra.com.br/virtualbooks/freebook/port/Lport2/navionegreiro.htm</w:t>
        </w:r>
      </w:hyperlink>
      <w:r w:rsidDel="00000000" w:rsidR="00000000" w:rsidRPr="00000000">
        <w:rPr>
          <w:rFonts w:ascii="Times New Roman" w:cs="Times New Roman" w:eastAsia="Times New Roman" w:hAnsi="Times New Roman"/>
          <w:rtl w:val="0"/>
        </w:rPr>
        <w:t xml:space="preserve">. Acesso em: 11 jan. 2002.</w:t>
      </w:r>
    </w:p>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BAVARESCO, A.; BARBOSA, E.; ETCHEVERRY, K. M. (org.). </w:t>
      </w:r>
      <w:r w:rsidDel="00000000" w:rsidR="00000000" w:rsidRPr="00000000">
        <w:rPr>
          <w:rFonts w:ascii="Times New Roman" w:cs="Times New Roman" w:eastAsia="Times New Roman" w:hAnsi="Times New Roman"/>
          <w:b w:val="1"/>
          <w:bCs w:val="1"/>
          <w:rtl w:val="0"/>
        </w:rPr>
        <w:t xml:space="preserve">Projetos de filosofia</w:t>
      </w:r>
      <w:r w:rsidDel="00000000" w:rsidR="00000000" w:rsidRPr="00000000">
        <w:rPr>
          <w:rFonts w:ascii="Times New Roman" w:cs="Times New Roman" w:eastAsia="Times New Roman" w:hAnsi="Times New Roman"/>
          <w:rtl w:val="0"/>
        </w:rPr>
        <w:t xml:space="preserve">. Porto Alegre: EDIPUCRS, 2011. </w:t>
      </w:r>
      <w:r w:rsidDel="00000000" w:rsidR="00000000" w:rsidRPr="00000000">
        <w:rPr>
          <w:rFonts w:ascii="Times New Roman" w:cs="Times New Roman" w:eastAsia="Times New Roman" w:hAnsi="Times New Roman"/>
          <w:i w:val="1"/>
          <w:iCs w:val="1"/>
          <w:rtl w:val="0"/>
        </w:rPr>
        <w:t xml:space="preserve">E-book</w:t>
      </w:r>
      <w:r w:rsidDel="00000000" w:rsidR="00000000" w:rsidRPr="00000000">
        <w:rPr>
          <w:rFonts w:ascii="Times New Roman" w:cs="Times New Roman" w:eastAsia="Times New Roman" w:hAnsi="Times New Roman"/>
          <w:rtl w:val="0"/>
        </w:rPr>
        <w:t xml:space="preserve">. Disponível em: </w:t>
      </w:r>
      <w:hyperlink r:id="rId12">
        <w:r w:rsidDel="00000000" w:rsidR="00000000" w:rsidRPr="00000000">
          <w:rPr>
            <w:rFonts w:ascii="Times New Roman" w:cs="Times New Roman" w:eastAsia="Times New Roman" w:hAnsi="Times New Roman"/>
            <w:color w:val="0000ff"/>
            <w:u w:val="single"/>
            <w:rtl w:val="0"/>
          </w:rPr>
          <w:t xml:space="preserve">http://ebooks.pucrs.br/edipucrs/projetosdefilosofia.pdf</w:t>
        </w:r>
      </w:hyperlink>
      <w:r w:rsidDel="00000000" w:rsidR="00000000" w:rsidRPr="00000000">
        <w:rPr>
          <w:rFonts w:ascii="Times New Roman" w:cs="Times New Roman" w:eastAsia="Times New Roman" w:hAnsi="Times New Roman"/>
          <w:rtl w:val="0"/>
        </w:rPr>
        <w:t xml:space="preserve">. Acesso em: 11 ago. 2011.</w:t>
      </w:r>
    </w:p>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COELHO, A. C. </w:t>
      </w:r>
      <w:r w:rsidDel="00000000" w:rsidR="00000000" w:rsidRPr="00000000">
        <w:rPr>
          <w:rFonts w:ascii="Times New Roman" w:cs="Times New Roman" w:eastAsia="Times New Roman" w:hAnsi="Times New Roman"/>
          <w:b w:val="1"/>
          <w:bCs w:val="1"/>
          <w:rtl w:val="0"/>
        </w:rPr>
        <w:t xml:space="preserve">Fatores determinantes de qualidade de vida física e mental em pacientes com doença pulmonar intersticial</w:t>
      </w:r>
      <w:r w:rsidDel="00000000" w:rsidR="00000000" w:rsidRPr="00000000">
        <w:rPr>
          <w:rFonts w:ascii="Times New Roman" w:cs="Times New Roman" w:eastAsia="Times New Roman" w:hAnsi="Times New Roman"/>
          <w:rtl w:val="0"/>
        </w:rPr>
        <w:t xml:space="preserve">: uma análise multifatorial. 2009. Dissertação (Mestrado em Ciências Médicas) – Faculdade de Medicina, Universidade Federal do Rio Grande do Sul, Porto Alegre, 2009. Disponível em: </w:t>
      </w:r>
      <w:hyperlink r:id="rId13">
        <w:r w:rsidDel="00000000" w:rsidR="00000000" w:rsidRPr="00000000">
          <w:rPr>
            <w:rFonts w:ascii="Times New Roman" w:cs="Times New Roman" w:eastAsia="Times New Roman" w:hAnsi="Times New Roman"/>
            <w:color w:val="0000ff"/>
            <w:u w:val="single"/>
            <w:rtl w:val="0"/>
          </w:rPr>
          <w:t xml:space="preserve">http://www.lume.ufrgs.br/bitstream/handle/10183/16359/000695147.pdf?sequence=1</w:t>
        </w:r>
      </w:hyperlink>
      <w:r w:rsidDel="00000000" w:rsidR="00000000" w:rsidRPr="00000000">
        <w:rPr>
          <w:rFonts w:ascii="Times New Roman" w:cs="Times New Roman" w:eastAsia="Times New Roman" w:hAnsi="Times New Roman"/>
          <w:rtl w:val="0"/>
        </w:rPr>
        <w:t xml:space="preserve">. Acesso em: 11 set. 2009.</w:t>
      </w:r>
    </w:p>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 R. A. G. B.; OLIVEIRA, R. L. </w:t>
      </w:r>
      <w:r w:rsidDel="00000000" w:rsidR="00000000" w:rsidRPr="00000000">
        <w:rPr>
          <w:rFonts w:ascii="Times New Roman" w:cs="Times New Roman" w:eastAsia="Times New Roman" w:hAnsi="Times New Roman"/>
          <w:b w:val="1"/>
          <w:bCs w:val="1"/>
          <w:rtl w:val="0"/>
        </w:rPr>
        <w:t xml:space="preserve">Principais mosquitos de importância sanitária no Brasil</w:t>
      </w:r>
      <w:r w:rsidDel="00000000" w:rsidR="00000000" w:rsidRPr="00000000">
        <w:rPr>
          <w:rFonts w:ascii="Times New Roman" w:cs="Times New Roman" w:eastAsia="Times New Roman" w:hAnsi="Times New Roman"/>
          <w:rtl w:val="0"/>
        </w:rPr>
        <w:t xml:space="preserve">. Rio de Janeiro: Editora Fiocruz, 1994. Disponível em: </w:t>
      </w:r>
      <w:hyperlink r:id="rId14">
        <w:r w:rsidDel="00000000" w:rsidR="00000000" w:rsidRPr="00000000">
          <w:rPr>
            <w:rFonts w:ascii="Times New Roman" w:cs="Times New Roman" w:eastAsia="Times New Roman" w:hAnsi="Times New Roman"/>
            <w:color w:val="0000ff"/>
            <w:u w:val="single"/>
            <w:rtl w:val="0"/>
          </w:rPr>
          <w:t xml:space="preserve">http://www.fiocruz.br/editora/media/05-PMISB.pdf</w:t>
        </w:r>
      </w:hyperlink>
      <w:r w:rsidDel="00000000" w:rsidR="00000000" w:rsidRPr="00000000">
        <w:rPr>
          <w:rFonts w:ascii="Times New Roman" w:cs="Times New Roman" w:eastAsia="Times New Roman" w:hAnsi="Times New Roman"/>
          <w:rtl w:val="0"/>
        </w:rPr>
        <w:t xml:space="preserve">. Acesso em: 11 set. 2009.</w:t>
      </w:r>
    </w:p>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SAYERS, R. </w:t>
      </w:r>
      <w:r w:rsidDel="00000000" w:rsidR="00000000" w:rsidRPr="00000000">
        <w:rPr>
          <w:rFonts w:ascii="Times New Roman" w:cs="Times New Roman" w:eastAsia="Times New Roman" w:hAnsi="Times New Roman"/>
          <w:b w:val="1"/>
          <w:bCs w:val="1"/>
          <w:rtl w:val="0"/>
        </w:rPr>
        <w:t xml:space="preserve">Principles of awareness-raising</w:t>
      </w:r>
      <w:r w:rsidDel="00000000" w:rsidR="00000000" w:rsidRPr="00000000">
        <w:rPr>
          <w:rFonts w:ascii="Times New Roman" w:cs="Times New Roman" w:eastAsia="Times New Roman" w:hAnsi="Times New Roman"/>
          <w:rtl w:val="0"/>
        </w:rPr>
        <w:t xml:space="preserve">: for information literacy, a case study. Bangkok: UNESCO Bangkok, 2006. Disponível em: </w:t>
      </w:r>
      <w:hyperlink r:id="rId15">
        <w:r w:rsidDel="00000000" w:rsidR="00000000" w:rsidRPr="00000000">
          <w:rPr>
            <w:rFonts w:ascii="Times New Roman" w:cs="Times New Roman" w:eastAsia="Times New Roman" w:hAnsi="Times New Roman"/>
            <w:color w:val="0000ff"/>
            <w:u w:val="single"/>
            <w:rtl w:val="0"/>
          </w:rPr>
          <w:t xml:space="preserve">http://portal.unesco.org/ci/en/files/22439/11510733461Principles_of_AwarenessRaising_19th_April_06.pdf/Principles%2Bof%2BAwareness_Raising_19th%2BApril%2B06.pdf</w:t>
        </w:r>
      </w:hyperlink>
      <w:r w:rsidDel="00000000" w:rsidR="00000000" w:rsidRPr="00000000">
        <w:rPr>
          <w:rFonts w:ascii="Times New Roman" w:cs="Times New Roman" w:eastAsia="Times New Roman" w:hAnsi="Times New Roman"/>
          <w:rtl w:val="0"/>
        </w:rPr>
        <w:t xml:space="preserve">. Acesso em: 11 abr. 2010.</w:t>
      </w:r>
    </w:p>
    <w:p w:rsidR="00000000" w:rsidDel="00000000" w:rsidP="00000000" w:rsidRDefault="00000000" w:rsidRPr="00000000" w14:paraId="000000EC">
      <w:pPr>
        <w:spacing w:line="240" w:lineRule="auto"/>
        <w:ind w:left="284" w:firstLine="567"/>
        <w:rPr>
          <w:rFonts w:ascii="Times New Roman" w:cs="Times New Roman" w:eastAsia="Times New Roman" w:hAnsi="Times New Roman"/>
        </w:rPr>
      </w:pPr>
      <w:r w:rsidDel="00000000" w:rsidR="00000000" w:rsidRPr="00000000">
        <w:rPr>
          <w:rtl w:val="0"/>
        </w:rPr>
      </w:r>
    </w:p>
    <w:tbl>
      <w:tblPr>
        <w:tblStyle w:val="Table9"/>
        <w:tblW w:w="91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6"/>
        <w:tblGridChange w:id="0">
          <w:tblGrid>
            <w:gridCol w:w="9116"/>
          </w:tblGrid>
        </w:tblGridChange>
      </w:tblGrid>
      <w:tr>
        <w:trPr>
          <w:cantSplit w:val="0"/>
          <w:trHeight w:val="192" w:hRule="atLeast"/>
          <w:tblHeader w:val="0"/>
        </w:trPr>
        <w:tc>
          <w:tcPr>
            <w:shd w:fill="ffff00" w:val="clear"/>
          </w:tcPr>
          <w:p w:rsidR="00000000" w:rsidDel="00000000" w:rsidP="00000000" w:rsidRDefault="00000000" w:rsidRPr="00000000" w14:paraId="000000ED">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Capítulo, fragmento, volume, parte de livro/documento/artigo</w:t>
            </w:r>
          </w:p>
        </w:tc>
      </w:tr>
    </w:tbl>
    <w:p w:rsidR="00000000" w:rsidDel="00000000" w:rsidP="00000000" w:rsidRDefault="00000000" w:rsidRPr="00000000" w14:paraId="000000EE">
      <w:pPr>
        <w:spacing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SOBRENOME, Nome do autor abreviado (citar todos os autores). Título do capítulo em redondo: subtítulo em redondo.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SOBRENOME, Nome do organizador abreviado (citar todos os organizadores) (org.) </w:t>
      </w:r>
      <w:r w:rsidDel="00000000" w:rsidR="00000000" w:rsidRPr="00000000">
        <w:rPr>
          <w:rFonts w:ascii="Times New Roman" w:cs="Times New Roman" w:eastAsia="Times New Roman" w:hAnsi="Times New Roman"/>
          <w:b w:val="1"/>
          <w:bCs w:val="1"/>
          <w:rtl w:val="0"/>
        </w:rPr>
        <w:t xml:space="preserve">Título do livro em negrito</w:t>
      </w:r>
      <w:r w:rsidDel="00000000" w:rsidR="00000000" w:rsidRPr="00000000">
        <w:rPr>
          <w:rFonts w:ascii="Times New Roman" w:cs="Times New Roman" w:eastAsia="Times New Roman" w:hAnsi="Times New Roman"/>
          <w:rtl w:val="0"/>
        </w:rPr>
        <w:t xml:space="preserve">: subtítulo em redondo. Nº da edição. Cidade: Editora, ano. p. xx-xx. (e/ou capítulo, volume, etc.)</w:t>
      </w:r>
    </w:p>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ROMANO, G. Imagens da juventude na era moderna.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LEVI, G.; SCHMIDT, J. (org.). </w:t>
      </w:r>
      <w:r w:rsidDel="00000000" w:rsidR="00000000" w:rsidRPr="00000000">
        <w:rPr>
          <w:rFonts w:ascii="Times New Roman" w:cs="Times New Roman" w:eastAsia="Times New Roman" w:hAnsi="Times New Roman"/>
          <w:b w:val="1"/>
          <w:bCs w:val="1"/>
          <w:rtl w:val="0"/>
        </w:rPr>
        <w:t xml:space="preserve">História dos jovens 2</w:t>
      </w:r>
      <w:r w:rsidDel="00000000" w:rsidR="00000000" w:rsidRPr="00000000">
        <w:rPr>
          <w:rFonts w:ascii="Times New Roman" w:cs="Times New Roman" w:eastAsia="Times New Roman" w:hAnsi="Times New Roman"/>
          <w:rtl w:val="0"/>
        </w:rPr>
        <w:t xml:space="preserve">: a época contemporânea. São Paulo: Companhia das Letras, 1996. p. 7-16.</w:t>
      </w:r>
    </w:p>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SANTOS, F. R. A colonização da terra do Tucujús.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SANTOS, F. R. </w:t>
      </w:r>
      <w:r w:rsidDel="00000000" w:rsidR="00000000" w:rsidRPr="00000000">
        <w:rPr>
          <w:rFonts w:ascii="Times New Roman" w:cs="Times New Roman" w:eastAsia="Times New Roman" w:hAnsi="Times New Roman"/>
          <w:b w:val="1"/>
          <w:bCs w:val="1"/>
          <w:rtl w:val="0"/>
        </w:rPr>
        <w:t xml:space="preserve">História do Amapá, 1º grau</w:t>
      </w:r>
      <w:r w:rsidDel="00000000" w:rsidR="00000000" w:rsidRPr="00000000">
        <w:rPr>
          <w:rFonts w:ascii="Times New Roman" w:cs="Times New Roman" w:eastAsia="Times New Roman" w:hAnsi="Times New Roman"/>
          <w:rtl w:val="0"/>
        </w:rPr>
        <w:t xml:space="preserve">. 2. ed. Macapá: Valcan, 1994. p. 15-24.</w:t>
      </w:r>
    </w:p>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f00" w:val="clear"/>
          </w:tcPr>
          <w:p w:rsidR="00000000" w:rsidDel="00000000" w:rsidP="00000000" w:rsidRDefault="00000000" w:rsidRPr="00000000" w14:paraId="000000F5">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Capítulo, fragmento, volume, parte de livro/documento/artigo em meio eletrônico e disponíveis online</w:t>
            </w:r>
          </w:p>
        </w:tc>
      </w:tr>
    </w:tbl>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 INSTITUTO NACIONAL DO CÂNCER (Brasil). Estômago.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INSTITUTO NACIONAL DO CÂNCER (Brasil). </w:t>
      </w:r>
      <w:r w:rsidDel="00000000" w:rsidR="00000000" w:rsidRPr="00000000">
        <w:rPr>
          <w:rFonts w:ascii="Times New Roman" w:cs="Times New Roman" w:eastAsia="Times New Roman" w:hAnsi="Times New Roman"/>
          <w:b w:val="1"/>
          <w:bCs w:val="1"/>
          <w:rtl w:val="0"/>
        </w:rPr>
        <w:t xml:space="preserve">Tipos de câncer</w:t>
      </w:r>
      <w:r w:rsidDel="00000000" w:rsidR="00000000" w:rsidRPr="00000000">
        <w:rPr>
          <w:rFonts w:ascii="Times New Roman" w:cs="Times New Roman" w:eastAsia="Times New Roman" w:hAnsi="Times New Roman"/>
          <w:rtl w:val="0"/>
        </w:rPr>
        <w:t xml:space="preserve">. [Brasília, DF]: Instituto Nacional do Câncer, 2010. Disponível em: http://www2.inca.gov.br/wps/wcm/connect/tiposdecancer/site/home/estomago/definicao. Acesso em: 11 mar. 2010.</w:t>
      </w:r>
    </w:p>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POLÍTICA.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DICIONÁRIO da língua portuguesa. Lisboa: Priberam Informática, 1998. Disponível em: http://www.priberam.pt/dlDLPO. Acesso em: 11 mar. 1999.</w:t>
      </w:r>
    </w:p>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tl w:val="0"/>
        </w:rPr>
      </w:r>
    </w:p>
    <w:tbl>
      <w:tblPr>
        <w:tblStyle w:val="Table1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f00" w:val="clear"/>
          </w:tcPr>
          <w:p w:rsidR="00000000" w:rsidDel="00000000" w:rsidP="00000000" w:rsidRDefault="00000000" w:rsidRPr="00000000" w14:paraId="000000FB">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Artigo, seção e/ou matéria de publicação periódica</w:t>
            </w:r>
          </w:p>
        </w:tc>
      </w:tr>
    </w:tbl>
    <w:p w:rsidR="00000000" w:rsidDel="00000000" w:rsidP="00000000" w:rsidRDefault="00000000" w:rsidRPr="00000000" w14:paraId="000000FC">
      <w:pPr>
        <w:spacing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rtl w:val="0"/>
        </w:rPr>
        <w:t xml:space="preserve">SOBRENOME, N. (citar todos os autores). Título do artigo: subtítulo. </w:t>
      </w:r>
      <w:r w:rsidDel="00000000" w:rsidR="00000000" w:rsidRPr="00000000">
        <w:rPr>
          <w:rFonts w:ascii="Times New Roman" w:cs="Times New Roman" w:eastAsia="Times New Roman" w:hAnsi="Times New Roman"/>
          <w:b w:val="1"/>
          <w:bCs w:val="1"/>
          <w:rtl w:val="0"/>
        </w:rPr>
        <w:t xml:space="preserve">Nome do periódico em negrito por extenso (não abreviado)</w:t>
      </w:r>
      <w:r w:rsidDel="00000000" w:rsidR="00000000" w:rsidRPr="00000000">
        <w:rPr>
          <w:rFonts w:ascii="Times New Roman" w:cs="Times New Roman" w:eastAsia="Times New Roman" w:hAnsi="Times New Roman"/>
          <w:rtl w:val="0"/>
        </w:rPr>
        <w:t xml:space="preserve">, Cidade do periódico (quando houver), v. ou ano, n. xx, p. xx-xx, ano de publicação. </w:t>
      </w:r>
      <w:r w:rsidDel="00000000" w:rsidR="00000000" w:rsidRPr="00000000">
        <w:rPr>
          <w:rFonts w:ascii="Times New Roman" w:cs="Times New Roman" w:eastAsia="Times New Roman" w:hAnsi="Times New Roman"/>
          <w:highlight w:val="white"/>
          <w:rtl w:val="0"/>
        </w:rPr>
        <w:t xml:space="preserve">DOI (se houver) OU endereço eletrônico e data de acesso. Sempre que houver DOI, este deve ser informado.</w:t>
      </w:r>
      <w:r w:rsidDel="00000000" w:rsidR="00000000" w:rsidRPr="00000000">
        <w:rPr>
          <w:rtl w:val="0"/>
        </w:rPr>
      </w:r>
    </w:p>
    <w:p w:rsidR="00000000" w:rsidDel="00000000" w:rsidP="00000000" w:rsidRDefault="00000000" w:rsidRPr="00000000" w14:paraId="000000FE">
      <w:pPr>
        <w:spacing w:line="240" w:lineRule="auto"/>
        <w:ind w:left="567" w:hanging="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GODOY, R. B.; BRITO, M. A. G.; GARCIA, R. C.; KIMPARA, M. L. M.; PINTO, J. O. P. Integrated starter alternator PMSM drive for hybrid vehicles. </w:t>
      </w:r>
      <w:r w:rsidDel="00000000" w:rsidR="00000000" w:rsidRPr="00000000">
        <w:rPr>
          <w:rFonts w:ascii="Times New Roman" w:cs="Times New Roman" w:eastAsia="Times New Roman" w:hAnsi="Times New Roman"/>
          <w:b w:val="1"/>
          <w:bCs w:val="1"/>
          <w:rtl w:val="0"/>
        </w:rPr>
        <w:t xml:space="preserve">Journal of Control, Automation and Electrical Systems</w:t>
      </w:r>
      <w:r w:rsidDel="00000000" w:rsidR="00000000" w:rsidRPr="00000000">
        <w:rPr>
          <w:rFonts w:ascii="Times New Roman" w:cs="Times New Roman" w:eastAsia="Times New Roman" w:hAnsi="Times New Roman"/>
          <w:rtl w:val="0"/>
        </w:rPr>
        <w:t xml:space="preserve">, v. 32, n. 1, p. 165-174, 2021. DOI: </w:t>
      </w:r>
      <w:hyperlink r:id="rId16">
        <w:r w:rsidDel="00000000" w:rsidR="00000000" w:rsidRPr="00000000">
          <w:rPr>
            <w:rFonts w:ascii="Times New Roman" w:cs="Times New Roman" w:eastAsia="Times New Roman" w:hAnsi="Times New Roman"/>
            <w:color w:val="0000ff"/>
            <w:u w:val="single"/>
            <w:rtl w:val="0"/>
          </w:rPr>
          <w:t xml:space="preserve">https://doi.org/10.1007/s40313-020-00665-x</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JARDIM, A. RENOVABIO: revolução econômica e socioambiental. </w:t>
      </w:r>
      <w:r w:rsidDel="00000000" w:rsidR="00000000" w:rsidRPr="00000000">
        <w:rPr>
          <w:rFonts w:ascii="Times New Roman" w:cs="Times New Roman" w:eastAsia="Times New Roman" w:hAnsi="Times New Roman"/>
          <w:b w:val="1"/>
          <w:bCs w:val="1"/>
          <w:highlight w:val="white"/>
          <w:rtl w:val="0"/>
        </w:rPr>
        <w:t xml:space="preserve">Agroanalysis</w:t>
      </w:r>
      <w:r w:rsidDel="00000000" w:rsidR="00000000" w:rsidRPr="00000000">
        <w:rPr>
          <w:rFonts w:ascii="Times New Roman" w:cs="Times New Roman" w:eastAsia="Times New Roman" w:hAnsi="Times New Roman"/>
          <w:highlight w:val="white"/>
          <w:rtl w:val="0"/>
        </w:rPr>
        <w:t xml:space="preserve">, v. 37, n. 12, p. 48, dez. 2017. Disponível em: </w:t>
      </w:r>
      <w:hyperlink r:id="rId17">
        <w:r w:rsidDel="00000000" w:rsidR="00000000" w:rsidRPr="00000000">
          <w:rPr>
            <w:rFonts w:ascii="Times New Roman" w:cs="Times New Roman" w:eastAsia="Times New Roman" w:hAnsi="Times New Roman"/>
            <w:color w:val="0000ff"/>
            <w:highlight w:val="white"/>
            <w:u w:val="single"/>
            <w:rtl w:val="0"/>
          </w:rPr>
          <w:t xml:space="preserve">http://bibliotecadigital.fgv.br/ojs/index.php/agroanalysis/article/view/76577</w:t>
        </w:r>
      </w:hyperlink>
      <w:r w:rsidDel="00000000" w:rsidR="00000000" w:rsidRPr="00000000">
        <w:rPr>
          <w:rFonts w:ascii="Times New Roman" w:cs="Times New Roman" w:eastAsia="Times New Roman" w:hAnsi="Times New Roman"/>
          <w:highlight w:val="white"/>
          <w:rtl w:val="0"/>
        </w:rPr>
        <w:t xml:space="preserve">. Acesso em: 11 mai. 2020.</w:t>
      </w:r>
    </w:p>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RIBEIRO, D. O. Os empregos estão de volta. </w:t>
      </w:r>
      <w:r w:rsidDel="00000000" w:rsidR="00000000" w:rsidRPr="00000000">
        <w:rPr>
          <w:rFonts w:ascii="Times New Roman" w:cs="Times New Roman" w:eastAsia="Times New Roman" w:hAnsi="Times New Roman"/>
          <w:b w:val="1"/>
          <w:bCs w:val="1"/>
          <w:rtl w:val="0"/>
        </w:rPr>
        <w:t xml:space="preserve">Você S.A.</w:t>
      </w:r>
      <w:r w:rsidDel="00000000" w:rsidR="00000000" w:rsidRPr="00000000">
        <w:rPr>
          <w:rFonts w:ascii="Times New Roman" w:cs="Times New Roman" w:eastAsia="Times New Roman" w:hAnsi="Times New Roman"/>
          <w:rtl w:val="0"/>
        </w:rPr>
        <w:t xml:space="preserve">, ed. 147, p. 60-61, 11 set. 2010.</w:t>
      </w:r>
    </w:p>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SILVA, M. M. L. Crimes da era digital. </w:t>
      </w:r>
      <w:r w:rsidDel="00000000" w:rsidR="00000000" w:rsidRPr="00000000">
        <w:rPr>
          <w:rFonts w:ascii="Times New Roman" w:cs="Times New Roman" w:eastAsia="Times New Roman" w:hAnsi="Times New Roman"/>
          <w:b w:val="1"/>
          <w:bCs w:val="1"/>
          <w:rtl w:val="0"/>
        </w:rPr>
        <w:t xml:space="preserve">Net</w:t>
      </w:r>
      <w:r w:rsidDel="00000000" w:rsidR="00000000" w:rsidRPr="00000000">
        <w:rPr>
          <w:rFonts w:ascii="Times New Roman" w:cs="Times New Roman" w:eastAsia="Times New Roman" w:hAnsi="Times New Roman"/>
          <w:rtl w:val="0"/>
        </w:rPr>
        <w:t xml:space="preserve">, Rio de Janeiro, 1998. Seção Ponto de Vista. Disponível em: </w:t>
      </w:r>
      <w:hyperlink r:id="rId18">
        <w:r w:rsidDel="00000000" w:rsidR="00000000" w:rsidRPr="00000000">
          <w:rPr>
            <w:rFonts w:ascii="Times New Roman" w:cs="Times New Roman" w:eastAsia="Times New Roman" w:hAnsi="Times New Roman"/>
            <w:color w:val="0000ff"/>
            <w:u w:val="single"/>
            <w:rtl w:val="0"/>
          </w:rPr>
          <w:t xml:space="preserve">http://www.brazilnet.com.br/contexts/brasilrevistas.htm</w:t>
        </w:r>
      </w:hyperlink>
      <w:r w:rsidDel="00000000" w:rsidR="00000000" w:rsidRPr="00000000">
        <w:rPr>
          <w:rFonts w:ascii="Times New Roman" w:cs="Times New Roman" w:eastAsia="Times New Roman" w:hAnsi="Times New Roman"/>
          <w:rtl w:val="0"/>
        </w:rPr>
        <w:t xml:space="preserve">. Acesso em: 11 nov. 1998.</w:t>
      </w:r>
    </w:p>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TLILI, A. S. H∞ optimization-based stabilization for nonlinear disturbed time delay systems. </w:t>
      </w:r>
      <w:r w:rsidDel="00000000" w:rsidR="00000000" w:rsidRPr="00000000">
        <w:rPr>
          <w:rFonts w:ascii="Times New Roman" w:cs="Times New Roman" w:eastAsia="Times New Roman" w:hAnsi="Times New Roman"/>
          <w:b w:val="1"/>
          <w:bCs w:val="1"/>
          <w:rtl w:val="0"/>
        </w:rPr>
        <w:t xml:space="preserve">Journal of Control, Automation and Electrical Systems</w:t>
      </w:r>
      <w:r w:rsidDel="00000000" w:rsidR="00000000" w:rsidRPr="00000000">
        <w:rPr>
          <w:rFonts w:ascii="Times New Roman" w:cs="Times New Roman" w:eastAsia="Times New Roman" w:hAnsi="Times New Roman"/>
          <w:rtl w:val="0"/>
        </w:rPr>
        <w:t xml:space="preserve">, v. 32, n. 1, p. 96-108, 2021. DOI: </w:t>
      </w:r>
      <w:hyperlink r:id="rId19">
        <w:r w:rsidDel="00000000" w:rsidR="00000000" w:rsidRPr="00000000">
          <w:rPr>
            <w:rFonts w:ascii="Times New Roman" w:cs="Times New Roman" w:eastAsia="Times New Roman" w:hAnsi="Times New Roman"/>
            <w:color w:val="0000ff"/>
            <w:u w:val="single"/>
            <w:rtl w:val="0"/>
          </w:rPr>
          <w:t xml:space="preserve">https://doi.org/10.1007/s40313-020-00661-1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tl w:val="0"/>
        </w:rPr>
      </w:r>
    </w:p>
    <w:tbl>
      <w:tblPr>
        <w:tblStyle w:val="Table1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1"/>
        <w:tblGridChange w:id="0">
          <w:tblGrid>
            <w:gridCol w:w="9071"/>
          </w:tblGrid>
        </w:tblGridChange>
      </w:tblGrid>
      <w:tr>
        <w:trPr>
          <w:cantSplit w:val="0"/>
          <w:tblHeader w:val="0"/>
        </w:trPr>
        <w:tc>
          <w:tcPr>
            <w:shd w:fill="ffff00" w:val="clear"/>
          </w:tcPr>
          <w:p w:rsidR="00000000" w:rsidDel="00000000" w:rsidP="00000000" w:rsidRDefault="00000000" w:rsidRPr="00000000" w14:paraId="00000109">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Artigo e/ou matéria de jornal</w:t>
            </w:r>
          </w:p>
        </w:tc>
      </w:tr>
    </w:tbl>
    <w:p w:rsidR="00000000" w:rsidDel="00000000" w:rsidP="00000000" w:rsidRDefault="00000000" w:rsidRPr="00000000" w14:paraId="0000010A">
      <w:pPr>
        <w:spacing w:line="240" w:lineRule="auto"/>
        <w:ind w:firstLine="567"/>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CRÉDITO à agropecuária será de R$ 156 bilhões até 2015. </w:t>
      </w:r>
      <w:r w:rsidDel="00000000" w:rsidR="00000000" w:rsidRPr="00000000">
        <w:rPr>
          <w:rFonts w:ascii="Times New Roman" w:cs="Times New Roman" w:eastAsia="Times New Roman" w:hAnsi="Times New Roman"/>
          <w:b w:val="1"/>
          <w:bCs w:val="1"/>
          <w:rtl w:val="0"/>
        </w:rPr>
        <w:t xml:space="preserve">Jornal do Commercio</w:t>
      </w:r>
      <w:r w:rsidDel="00000000" w:rsidR="00000000" w:rsidRPr="00000000">
        <w:rPr>
          <w:rFonts w:ascii="Times New Roman" w:cs="Times New Roman" w:eastAsia="Times New Roman" w:hAnsi="Times New Roman"/>
          <w:rtl w:val="0"/>
        </w:rPr>
        <w:t xml:space="preserve">, Rio de Janeiro, ano 97, n. 156, p. A3, 20 maio 2014.</w:t>
      </w:r>
    </w:p>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OTTA, L. A. Parcela do tesouro nos empréstimos do BNDES cresce 566% em oito anos. </w:t>
      </w:r>
      <w:r w:rsidDel="00000000" w:rsidR="00000000" w:rsidRPr="00000000">
        <w:rPr>
          <w:rFonts w:ascii="Times New Roman" w:cs="Times New Roman" w:eastAsia="Times New Roman" w:hAnsi="Times New Roman"/>
          <w:b w:val="1"/>
          <w:bCs w:val="1"/>
          <w:rtl w:val="0"/>
        </w:rPr>
        <w:t xml:space="preserve">O Estado de S. Paulo</w:t>
      </w:r>
      <w:r w:rsidDel="00000000" w:rsidR="00000000" w:rsidRPr="00000000">
        <w:rPr>
          <w:rFonts w:ascii="Times New Roman" w:cs="Times New Roman" w:eastAsia="Times New Roman" w:hAnsi="Times New Roman"/>
          <w:rtl w:val="0"/>
        </w:rPr>
        <w:t xml:space="preserve">, São Paulo, ano 131, n. 42656, 1 ago. 2010. Economia &amp; Negócios, p. B1.</w:t>
      </w:r>
    </w:p>
    <w:p w:rsidR="00000000" w:rsidDel="00000000" w:rsidP="00000000" w:rsidRDefault="00000000" w:rsidRPr="00000000" w14:paraId="0000010E">
      <w:pPr>
        <w:spacing w:line="240" w:lineRule="auto"/>
        <w:rPr>
          <w:rFonts w:ascii="Times New Roman" w:cs="Times New Roman" w:eastAsia="Times New Roman" w:hAnsi="Times New Roman"/>
          <w:b w:val="1"/>
          <w:bCs w:val="1"/>
        </w:rPr>
      </w:pPr>
      <w:r w:rsidDel="00000000" w:rsidR="00000000" w:rsidRPr="00000000">
        <w:rPr>
          <w:rtl w:val="0"/>
        </w:rPr>
      </w:r>
    </w:p>
    <w:tbl>
      <w:tblPr>
        <w:tblStyle w:val="Table1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f00" w:val="clear"/>
          </w:tcPr>
          <w:p w:rsidR="00000000" w:rsidDel="00000000" w:rsidP="00000000" w:rsidRDefault="00000000" w:rsidRPr="00000000" w14:paraId="0000010F">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Artigo e/ou matéria de jornal em meio eletrônico</w:t>
            </w:r>
          </w:p>
        </w:tc>
      </w:tr>
    </w:tbl>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PROFESSORES terão exame para ingressar na carreira. </w:t>
      </w:r>
      <w:r w:rsidDel="00000000" w:rsidR="00000000" w:rsidRPr="00000000">
        <w:rPr>
          <w:rFonts w:ascii="Times New Roman" w:cs="Times New Roman" w:eastAsia="Times New Roman" w:hAnsi="Times New Roman"/>
          <w:b w:val="1"/>
          <w:bCs w:val="1"/>
          <w:rtl w:val="0"/>
        </w:rPr>
        <w:t xml:space="preserve">Diário do Vale,</w:t>
      </w:r>
      <w:r w:rsidDel="00000000" w:rsidR="00000000" w:rsidRPr="00000000">
        <w:rPr>
          <w:rFonts w:ascii="Times New Roman" w:cs="Times New Roman" w:eastAsia="Times New Roman" w:hAnsi="Times New Roman"/>
          <w:rtl w:val="0"/>
        </w:rPr>
        <w:t xml:space="preserve"> Volta Redonda, v. 18, n. 5877, 27 maio 2010. Caderno Educação, p. 41. Disponível em: </w:t>
      </w:r>
      <w:hyperlink r:id="rId20">
        <w:r w:rsidDel="00000000" w:rsidR="00000000" w:rsidRPr="00000000">
          <w:rPr>
            <w:rFonts w:ascii="Times New Roman" w:cs="Times New Roman" w:eastAsia="Times New Roman" w:hAnsi="Times New Roman"/>
            <w:color w:val="0000ff"/>
            <w:u w:val="single"/>
            <w:rtl w:val="0"/>
          </w:rPr>
          <w:t xml:space="preserve">http://www.bancadigital.com.br/diariodovale/reader2/Default.aspx?pID=1&amp;eID=495&amp;lP=38&amp;rP=39&amp;lT=page</w:t>
        </w:r>
      </w:hyperlink>
      <w:r w:rsidDel="00000000" w:rsidR="00000000" w:rsidRPr="00000000">
        <w:rPr>
          <w:rFonts w:ascii="Times New Roman" w:cs="Times New Roman" w:eastAsia="Times New Roman" w:hAnsi="Times New Roman"/>
          <w:rtl w:val="0"/>
        </w:rPr>
        <w:t xml:space="preserve">. Acesso em: 11 set. 2010.</w:t>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VERÍSSIMO, L. F. Um gosto pela ironia. </w:t>
      </w:r>
      <w:r w:rsidDel="00000000" w:rsidR="00000000" w:rsidRPr="00000000">
        <w:rPr>
          <w:rFonts w:ascii="Times New Roman" w:cs="Times New Roman" w:eastAsia="Times New Roman" w:hAnsi="Times New Roman"/>
          <w:b w:val="1"/>
          <w:bCs w:val="1"/>
          <w:rtl w:val="0"/>
        </w:rPr>
        <w:t xml:space="preserve">Zero Hora</w:t>
      </w:r>
      <w:r w:rsidDel="00000000" w:rsidR="00000000" w:rsidRPr="00000000">
        <w:rPr>
          <w:rFonts w:ascii="Times New Roman" w:cs="Times New Roman" w:eastAsia="Times New Roman" w:hAnsi="Times New Roman"/>
          <w:rtl w:val="0"/>
        </w:rPr>
        <w:t xml:space="preserve">, Porto Alegre, ano 47, n. 16.414, p. 2, 12 ago. 2010. Disponível em: </w:t>
      </w:r>
      <w:hyperlink r:id="rId21">
        <w:r w:rsidDel="00000000" w:rsidR="00000000" w:rsidRPr="00000000">
          <w:rPr>
            <w:rFonts w:ascii="Times New Roman" w:cs="Times New Roman" w:eastAsia="Times New Roman" w:hAnsi="Times New Roman"/>
            <w:color w:val="0000ff"/>
            <w:u w:val="single"/>
            <w:rtl w:val="0"/>
          </w:rPr>
          <w:t xml:space="preserve">http://www.clicrbs.com.br/zerohora/jsp/default.jspx?uf=1&amp;action=flip</w:t>
        </w:r>
      </w:hyperlink>
      <w:r w:rsidDel="00000000" w:rsidR="00000000" w:rsidRPr="00000000">
        <w:rPr>
          <w:rFonts w:ascii="Times New Roman" w:cs="Times New Roman" w:eastAsia="Times New Roman" w:hAnsi="Times New Roman"/>
          <w:rtl w:val="0"/>
        </w:rPr>
        <w:t xml:space="preserve">. Acesso em: 11 ago. 2010.</w:t>
      </w:r>
    </w:p>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tl w:val="0"/>
        </w:rPr>
      </w:r>
    </w:p>
    <w:tbl>
      <w:tblPr>
        <w:tblStyle w:val="Table1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f00" w:val="clear"/>
          </w:tcPr>
          <w:p w:rsidR="00000000" w:rsidDel="00000000" w:rsidP="00000000" w:rsidRDefault="00000000" w:rsidRPr="00000000" w14:paraId="00000115">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Legislação</w:t>
            </w:r>
          </w:p>
        </w:tc>
      </w:tr>
    </w:tbl>
    <w:p w:rsidR="00000000" w:rsidDel="00000000" w:rsidP="00000000" w:rsidRDefault="00000000" w:rsidRPr="00000000" w14:paraId="00000116">
      <w:pPr>
        <w:spacing w:line="240" w:lineRule="auto"/>
        <w:ind w:firstLine="567"/>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RIO GRANDE DO SUL. [Constituição (1989)]. </w:t>
      </w:r>
      <w:r w:rsidDel="00000000" w:rsidR="00000000" w:rsidRPr="00000000">
        <w:rPr>
          <w:rFonts w:ascii="Times New Roman" w:cs="Times New Roman" w:eastAsia="Times New Roman" w:hAnsi="Times New Roman"/>
          <w:b w:val="1"/>
          <w:bCs w:val="1"/>
          <w:rtl w:val="0"/>
        </w:rPr>
        <w:t xml:space="preserve">Constituição do Estado do Rio Grande do Sul</w:t>
      </w:r>
      <w:r w:rsidDel="00000000" w:rsidR="00000000" w:rsidRPr="00000000">
        <w:rPr>
          <w:rFonts w:ascii="Times New Roman" w:cs="Times New Roman" w:eastAsia="Times New Roman" w:hAnsi="Times New Roman"/>
          <w:rtl w:val="0"/>
        </w:rPr>
        <w:t xml:space="preserve">. 4. ed. atual. Porto Alegre: Assembleia Legislativa do Estado do Rio Grande do Sul, 1995.</w:t>
      </w:r>
    </w:p>
    <w:p w:rsidR="00000000" w:rsidDel="00000000" w:rsidP="00000000" w:rsidRDefault="00000000" w:rsidRPr="00000000" w14:paraId="00000118">
      <w:pPr>
        <w:spacing w:line="240" w:lineRule="auto"/>
        <w:ind w:firstLine="567"/>
        <w:rPr>
          <w:rFonts w:ascii="Times New Roman" w:cs="Times New Roman" w:eastAsia="Times New Roman" w:hAnsi="Times New Roman"/>
        </w:rPr>
      </w:pPr>
      <w:r w:rsidDel="00000000" w:rsidR="00000000" w:rsidRPr="00000000">
        <w:rPr>
          <w:rtl w:val="0"/>
        </w:rPr>
      </w:r>
    </w:p>
    <w:tbl>
      <w:tblPr>
        <w:tblStyle w:val="Table1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f00" w:val="clear"/>
          </w:tcPr>
          <w:p w:rsidR="00000000" w:rsidDel="00000000" w:rsidP="00000000" w:rsidRDefault="00000000" w:rsidRPr="00000000" w14:paraId="00000119">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Legislação em meio eletrônico</w:t>
            </w:r>
          </w:p>
        </w:tc>
      </w:tr>
    </w:tbl>
    <w:p w:rsidR="00000000" w:rsidDel="00000000" w:rsidP="00000000" w:rsidRDefault="00000000" w:rsidRPr="00000000" w14:paraId="0000011A">
      <w:pPr>
        <w:spacing w:line="240" w:lineRule="auto"/>
        <w:ind w:left="567"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BRASIL. [Constituição (1988)]. </w:t>
      </w:r>
      <w:r w:rsidDel="00000000" w:rsidR="00000000" w:rsidRPr="00000000">
        <w:rPr>
          <w:rFonts w:ascii="Times New Roman" w:cs="Times New Roman" w:eastAsia="Times New Roman" w:hAnsi="Times New Roman"/>
          <w:b w:val="1"/>
          <w:bCs w:val="1"/>
          <w:rtl w:val="0"/>
        </w:rPr>
        <w:t xml:space="preserve">Constituição da República Federativa do Brasil de 1988</w:t>
      </w:r>
      <w:r w:rsidDel="00000000" w:rsidR="00000000" w:rsidRPr="00000000">
        <w:rPr>
          <w:rFonts w:ascii="Times New Roman" w:cs="Times New Roman" w:eastAsia="Times New Roman" w:hAnsi="Times New Roman"/>
          <w:rtl w:val="0"/>
        </w:rPr>
        <w:t xml:space="preserve">. Brasília, DF: Presidência da República, [2016]. Disponível em: </w:t>
      </w:r>
      <w:hyperlink r:id="rId22">
        <w:r w:rsidDel="00000000" w:rsidR="00000000" w:rsidRPr="00000000">
          <w:rPr>
            <w:rFonts w:ascii="Times New Roman" w:cs="Times New Roman" w:eastAsia="Times New Roman" w:hAnsi="Times New Roman"/>
            <w:color w:val="0000ff"/>
            <w:u w:val="single"/>
            <w:rtl w:val="0"/>
          </w:rPr>
          <w:t xml:space="preserve">http://www.planalto.gov.br/ccivil_03/Constituicao/Constituiçao.htm</w:t>
        </w:r>
      </w:hyperlink>
      <w:r w:rsidDel="00000000" w:rsidR="00000000" w:rsidRPr="00000000">
        <w:rPr>
          <w:rFonts w:ascii="Times New Roman" w:cs="Times New Roman" w:eastAsia="Times New Roman" w:hAnsi="Times New Roman"/>
          <w:rtl w:val="0"/>
        </w:rPr>
        <w:t xml:space="preserve">. Acesso em: 11 jan. 2017.</w:t>
      </w:r>
    </w:p>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BRASIL. </w:t>
      </w:r>
      <w:r w:rsidDel="00000000" w:rsidR="00000000" w:rsidRPr="00000000">
        <w:rPr>
          <w:rFonts w:ascii="Times New Roman" w:cs="Times New Roman" w:eastAsia="Times New Roman" w:hAnsi="Times New Roman"/>
          <w:b w:val="1"/>
          <w:bCs w:val="1"/>
          <w:rtl w:val="0"/>
        </w:rPr>
        <w:t xml:space="preserve">Decreto-lei nº 200, de 25 de fevereiro de 1967</w:t>
      </w:r>
      <w:r w:rsidDel="00000000" w:rsidR="00000000" w:rsidRPr="00000000">
        <w:rPr>
          <w:rFonts w:ascii="Times New Roman" w:cs="Times New Roman" w:eastAsia="Times New Roman" w:hAnsi="Times New Roman"/>
          <w:rtl w:val="0"/>
        </w:rPr>
        <w:t xml:space="preserve">. Dispõe sobre a organização da Administração Federal, estabelece diretrizes para a Reforma Administrativa, e dá outras providências.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VADE mecum. Porto Alegre: Verbo Jurídico, 2007. 1 CD-ROM, p. 1-90.</w:t>
      </w:r>
    </w:p>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CURITIBA. </w:t>
      </w:r>
      <w:r w:rsidDel="00000000" w:rsidR="00000000" w:rsidRPr="00000000">
        <w:rPr>
          <w:rFonts w:ascii="Times New Roman" w:cs="Times New Roman" w:eastAsia="Times New Roman" w:hAnsi="Times New Roman"/>
          <w:b w:val="1"/>
          <w:bCs w:val="1"/>
          <w:rtl w:val="0"/>
        </w:rPr>
        <w:t xml:space="preserve">Lei nº 12.092, de 21 de dezembro de 2006</w:t>
      </w:r>
      <w:r w:rsidDel="00000000" w:rsidR="00000000" w:rsidRPr="00000000">
        <w:rPr>
          <w:rFonts w:ascii="Times New Roman" w:cs="Times New Roman" w:eastAsia="Times New Roman" w:hAnsi="Times New Roman"/>
          <w:rtl w:val="0"/>
        </w:rPr>
        <w:t xml:space="preserve">. Estima a receita e fixa a despesa do município de Curitiba para o exercício financeiro de 2007. Curitiba: Câmara Municipal, [2007]. Disponível em: </w:t>
      </w:r>
      <w:hyperlink r:id="rId23">
        <w:r w:rsidDel="00000000" w:rsidR="00000000" w:rsidRPr="00000000">
          <w:rPr>
            <w:rFonts w:ascii="Times New Roman" w:cs="Times New Roman" w:eastAsia="Times New Roman" w:hAnsi="Times New Roman"/>
            <w:color w:val="0000ff"/>
            <w:u w:val="single"/>
            <w:rtl w:val="0"/>
          </w:rPr>
          <w:t xml:space="preserve">http://domino.cmc.pr.gov.br/contlei.nsf/98454e416897038b052568fc004fc180/e5df879ac6353e7f032572800061df72</w:t>
        </w:r>
      </w:hyperlink>
      <w:r w:rsidDel="00000000" w:rsidR="00000000" w:rsidRPr="00000000">
        <w:rPr>
          <w:rFonts w:ascii="Times New Roman" w:cs="Times New Roman" w:eastAsia="Times New Roman" w:hAnsi="Times New Roman"/>
          <w:rtl w:val="0"/>
        </w:rPr>
        <w:t xml:space="preserve">. Acesso em: 11 mar. 2007.</w:t>
      </w:r>
    </w:p>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tl w:val="0"/>
        </w:rPr>
      </w:r>
    </w:p>
    <w:tbl>
      <w:tblPr>
        <w:tblStyle w:val="Table1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f00" w:val="clear"/>
          </w:tcPr>
          <w:p w:rsidR="00000000" w:rsidDel="00000000" w:rsidP="00000000" w:rsidRDefault="00000000" w:rsidRPr="00000000" w14:paraId="00000121">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Trabalho publicado em anais de eventos, etc.</w:t>
            </w:r>
          </w:p>
        </w:tc>
      </w:tr>
    </w:tbl>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SOBRENOME, N. Título do trabalho em redondo.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NOME DO EVENTO EM MAIÚSCULAS, n. do evento, ano do evento, cidade do evento. </w:t>
      </w:r>
      <w:r w:rsidDel="00000000" w:rsidR="00000000" w:rsidRPr="00000000">
        <w:rPr>
          <w:rFonts w:ascii="Times New Roman" w:cs="Times New Roman" w:eastAsia="Times New Roman" w:hAnsi="Times New Roman"/>
          <w:b w:val="1"/>
          <w:bCs w:val="1"/>
          <w:rtl w:val="0"/>
        </w:rPr>
        <w:t xml:space="preserve">Anais </w:t>
      </w:r>
      <w:r w:rsidDel="00000000" w:rsidR="00000000" w:rsidRPr="00000000">
        <w:rPr>
          <w:rFonts w:ascii="Times New Roman" w:cs="Times New Roman" w:eastAsia="Times New Roman" w:hAnsi="Times New Roman"/>
          <w:rtl w:val="0"/>
        </w:rPr>
        <w:t xml:space="preserve">[...]. Cidade de publicação: Editora/organizadora do evento, ano de publicação. </w:t>
      </w:r>
      <w:r w:rsidDel="00000000" w:rsidR="00000000" w:rsidRPr="00000000">
        <w:rPr>
          <w:rFonts w:ascii="Times New Roman" w:cs="Times New Roman" w:eastAsia="Times New Roman" w:hAnsi="Times New Roman"/>
          <w:highlight w:val="white"/>
          <w:rtl w:val="0"/>
        </w:rPr>
        <w:t xml:space="preserve">DOI (se houver) OU endereço eletrônico e data de acesso. Sempre que houver DOI, este deve ser informado.</w:t>
      </w: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FRANÇA, A. A.; VILAR, S. R.; ARAÚJO, L. M.; COSTA JUNIOR, A. G. Projeto de controladores PI/PID discretizados para velocidade angular de um robô móvel com tração diferencial.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CONGRESSO BRASILEIRO DE AUTOMÁTICA (CBA 2018), 22., 2018, João Pessoa. </w:t>
      </w:r>
      <w:r w:rsidDel="00000000" w:rsidR="00000000" w:rsidRPr="00000000">
        <w:rPr>
          <w:rFonts w:ascii="Times New Roman" w:cs="Times New Roman" w:eastAsia="Times New Roman" w:hAnsi="Times New Roman"/>
          <w:b w:val="1"/>
          <w:bCs w:val="1"/>
          <w:rtl w:val="0"/>
        </w:rPr>
        <w:t xml:space="preserve">Anais</w:t>
      </w:r>
      <w:r w:rsidDel="00000000" w:rsidR="00000000" w:rsidRPr="00000000">
        <w:rPr>
          <w:rFonts w:ascii="Times New Roman" w:cs="Times New Roman" w:eastAsia="Times New Roman" w:hAnsi="Times New Roman"/>
          <w:rtl w:val="0"/>
        </w:rPr>
        <w:t xml:space="preserve"> [...]. João Pessoa: Sociedade Brasileira de Automática, 2018. Disponível em: </w:t>
      </w:r>
      <w:hyperlink r:id="rId24">
        <w:r w:rsidDel="00000000" w:rsidR="00000000" w:rsidRPr="00000000">
          <w:rPr>
            <w:rFonts w:ascii="Times New Roman" w:cs="Times New Roman" w:eastAsia="Times New Roman" w:hAnsi="Times New Roman"/>
            <w:color w:val="0000ff"/>
            <w:u w:val="single"/>
            <w:rtl w:val="0"/>
          </w:rPr>
          <w:t xml:space="preserve">https://www.sba.org.br/open_journal_systems/index.php/cba/article/view/142</w:t>
        </w:r>
      </w:hyperlink>
      <w:r w:rsidDel="00000000" w:rsidR="00000000" w:rsidRPr="00000000">
        <w:rPr>
          <w:rFonts w:ascii="Times New Roman" w:cs="Times New Roman" w:eastAsia="Times New Roman" w:hAnsi="Times New Roman"/>
          <w:rtl w:val="0"/>
        </w:rPr>
        <w:t xml:space="preserve">. Acesso em: 11 maio 2020.</w:t>
      </w:r>
    </w:p>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MELO JUNIOR, A. J.; SILVA, F. E. M.; MARTINS, L. L. P.; GOMES, T. M. A.; LEÃO, R. P. S. Desenvolvimento de aplicativo para estudo de propagação de afundamentos de tensão com base na IEEE Std 1668-2017.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CONGRESSO BRASILEIRO DE AUTOMÁTICA (CBA 2020), 23., 2020, Porto Alegre. </w:t>
      </w:r>
      <w:r w:rsidDel="00000000" w:rsidR="00000000" w:rsidRPr="00000000">
        <w:rPr>
          <w:rFonts w:ascii="Times New Roman" w:cs="Times New Roman" w:eastAsia="Times New Roman" w:hAnsi="Times New Roman"/>
          <w:b w:val="1"/>
          <w:bCs w:val="1"/>
          <w:rtl w:val="0"/>
        </w:rPr>
        <w:t xml:space="preserve">Anais</w:t>
      </w:r>
      <w:r w:rsidDel="00000000" w:rsidR="00000000" w:rsidRPr="00000000">
        <w:rPr>
          <w:rFonts w:ascii="Times New Roman" w:cs="Times New Roman" w:eastAsia="Times New Roman" w:hAnsi="Times New Roman"/>
          <w:rtl w:val="0"/>
        </w:rPr>
        <w:t xml:space="preserve"> [...]. Porto Alegre: Sociedade Brasileira de Automática, 2020. DOI: </w:t>
      </w:r>
      <w:hyperlink r:id="rId25">
        <w:r w:rsidDel="00000000" w:rsidR="00000000" w:rsidRPr="00000000">
          <w:rPr>
            <w:rFonts w:ascii="Times New Roman" w:cs="Times New Roman" w:eastAsia="Times New Roman" w:hAnsi="Times New Roman"/>
            <w:color w:val="0000ff"/>
            <w:u w:val="single"/>
            <w:rtl w:val="0"/>
          </w:rPr>
          <w:t xml:space="preserve">https://doi.org/10.48011/asba.v2i1.1680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8">
      <w:pPr>
        <w:spacing w:line="240" w:lineRule="auto"/>
        <w:rPr>
          <w:rFonts w:ascii="Times New Roman" w:cs="Times New Roman" w:eastAsia="Times New Roman" w:hAnsi="Times New Roman"/>
        </w:rPr>
      </w:pPr>
      <w:r w:rsidDel="00000000" w:rsidR="00000000" w:rsidRPr="00000000">
        <w:rPr>
          <w:rtl w:val="0"/>
        </w:rPr>
      </w:r>
    </w:p>
    <w:tbl>
      <w:tblPr>
        <w:tblStyle w:val="Table1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f00" w:val="clear"/>
          </w:tcPr>
          <w:p w:rsidR="00000000" w:rsidDel="00000000" w:rsidP="00000000" w:rsidRDefault="00000000" w:rsidRPr="00000000" w14:paraId="00000129">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Filmes, vídeos, entre outros em meio eletrônico</w:t>
            </w:r>
          </w:p>
        </w:tc>
      </w:tr>
    </w:tbl>
    <w:p w:rsidR="00000000" w:rsidDel="00000000" w:rsidP="00000000" w:rsidRDefault="00000000" w:rsidRPr="00000000" w14:paraId="0000012A">
      <w:pPr>
        <w:spacing w:line="240" w:lineRule="auto"/>
        <w:ind w:firstLine="567"/>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MANIFESTO 2.0 do bibliotecário. Mash up por Laura Cohen. Tradução: Maria José Vicentini Jorente. [</w:t>
      </w:r>
      <w:r w:rsidDel="00000000" w:rsidR="00000000" w:rsidRPr="00000000">
        <w:rPr>
          <w:rFonts w:ascii="Times New Roman" w:cs="Times New Roman" w:eastAsia="Times New Roman" w:hAnsi="Times New Roman"/>
          <w:i w:val="1"/>
          <w:iCs w:val="1"/>
          <w:rtl w:val="0"/>
        </w:rPr>
        <w:t xml:space="preserve">S. 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 n.</w:t>
      </w:r>
      <w:r w:rsidDel="00000000" w:rsidR="00000000" w:rsidRPr="00000000">
        <w:rPr>
          <w:rFonts w:ascii="Times New Roman" w:cs="Times New Roman" w:eastAsia="Times New Roman" w:hAnsi="Times New Roman"/>
          <w:rtl w:val="0"/>
        </w:rPr>
        <w:t xml:space="preserve">], 2007. 1 vídeo (4 min). Disponível em: </w:t>
      </w:r>
      <w:hyperlink r:id="rId26">
        <w:r w:rsidDel="00000000" w:rsidR="00000000" w:rsidRPr="00000000">
          <w:rPr>
            <w:rFonts w:ascii="Times New Roman" w:cs="Times New Roman" w:eastAsia="Times New Roman" w:hAnsi="Times New Roman"/>
            <w:color w:val="0000ff"/>
            <w:u w:val="single"/>
            <w:rtl w:val="0"/>
          </w:rPr>
          <w:t xml:space="preserve">http://www.youtube.com/watch?vYj1p0A8DMrE</w:t>
        </w:r>
      </w:hyperlink>
      <w:r w:rsidDel="00000000" w:rsidR="00000000" w:rsidRPr="00000000">
        <w:rPr>
          <w:rFonts w:ascii="Times New Roman" w:cs="Times New Roman" w:eastAsia="Times New Roman" w:hAnsi="Times New Roman"/>
          <w:rtl w:val="0"/>
        </w:rPr>
        <w:t xml:space="preserve">. Acesso em: 11 maio 2010.</w:t>
      </w:r>
    </w:p>
    <w:p w:rsidR="00000000" w:rsidDel="00000000" w:rsidP="00000000" w:rsidRDefault="00000000" w:rsidRPr="00000000" w14:paraId="0000012C">
      <w:pPr>
        <w:spacing w:line="240" w:lineRule="auto"/>
        <w:ind w:firstLine="567"/>
        <w:rPr>
          <w:rFonts w:ascii="Times New Roman" w:cs="Times New Roman" w:eastAsia="Times New Roman" w:hAnsi="Times New Roman"/>
        </w:rPr>
      </w:pPr>
      <w:r w:rsidDel="00000000" w:rsidR="00000000" w:rsidRPr="00000000">
        <w:rPr>
          <w:rtl w:val="0"/>
        </w:rPr>
      </w:r>
    </w:p>
    <w:tbl>
      <w:tblPr>
        <w:tblStyle w:val="Table1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f00" w:val="clear"/>
          </w:tcPr>
          <w:p w:rsidR="00000000" w:rsidDel="00000000" w:rsidP="00000000" w:rsidRDefault="00000000" w:rsidRPr="00000000" w14:paraId="0000012D">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Documento de acesso exclusivo em meio eletrônico</w:t>
            </w:r>
          </w:p>
        </w:tc>
      </w:tr>
    </w:tbl>
    <w:p w:rsidR="00000000" w:rsidDel="00000000" w:rsidP="00000000" w:rsidRDefault="00000000" w:rsidRPr="00000000" w14:paraId="0000012E">
      <w:pPr>
        <w:spacing w:line="240" w:lineRule="auto"/>
        <w:ind w:firstLine="567"/>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APPLE. </w:t>
      </w:r>
      <w:r w:rsidDel="00000000" w:rsidR="00000000" w:rsidRPr="00000000">
        <w:rPr>
          <w:rFonts w:ascii="Times New Roman" w:cs="Times New Roman" w:eastAsia="Times New Roman" w:hAnsi="Times New Roman"/>
          <w:b w:val="1"/>
          <w:bCs w:val="1"/>
          <w:rtl w:val="0"/>
        </w:rPr>
        <w:t xml:space="preserve">OS X El Capitan</w:t>
      </w:r>
      <w:r w:rsidDel="00000000" w:rsidR="00000000" w:rsidRPr="00000000">
        <w:rPr>
          <w:rFonts w:ascii="Times New Roman" w:cs="Times New Roman" w:eastAsia="Times New Roman" w:hAnsi="Times New Roman"/>
          <w:rtl w:val="0"/>
        </w:rPr>
        <w:t xml:space="preserve">. Versão 10.11.6. [Cupertino]: Apple, c2017.</w:t>
      </w:r>
    </w:p>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LAPAROTOMIA.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WIKIPEDIA: the free encyclopedia. [San Francisco, CA: Wikimedia Foundation, 2010]. Disponível em: </w:t>
      </w:r>
      <w:hyperlink r:id="rId27">
        <w:r w:rsidDel="00000000" w:rsidR="00000000" w:rsidRPr="00000000">
          <w:rPr>
            <w:rFonts w:ascii="Times New Roman" w:cs="Times New Roman" w:eastAsia="Times New Roman" w:hAnsi="Times New Roman"/>
            <w:color w:val="0000ff"/>
            <w:u w:val="single"/>
            <w:rtl w:val="0"/>
          </w:rPr>
          <w:t xml:space="preserve">http://en.wikipedia.org/wiki/Laparotomia</w:t>
        </w:r>
      </w:hyperlink>
      <w:r w:rsidDel="00000000" w:rsidR="00000000" w:rsidRPr="00000000">
        <w:rPr>
          <w:rFonts w:ascii="Times New Roman" w:cs="Times New Roman" w:eastAsia="Times New Roman" w:hAnsi="Times New Roman"/>
          <w:rtl w:val="0"/>
        </w:rPr>
        <w:t xml:space="preserve">. Acesso em: 11 mar. 2010.</w:t>
      </w:r>
    </w:p>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tl w:val="0"/>
        </w:rPr>
      </w:r>
    </w:p>
    <w:tbl>
      <w:tblPr>
        <w:tblStyle w:val="Table19"/>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5"/>
        <w:tblGridChange w:id="0">
          <w:tblGrid>
            <w:gridCol w:w="9105"/>
          </w:tblGrid>
        </w:tblGridChange>
      </w:tblGrid>
      <w:tr>
        <w:trPr>
          <w:cantSplit w:val="0"/>
          <w:tblHeader w:val="0"/>
        </w:trPr>
        <w:tc>
          <w:tcPr>
            <w:shd w:fill="ffff00" w:val="clear"/>
          </w:tcPr>
          <w:p w:rsidR="00000000" w:rsidDel="00000000" w:rsidP="00000000" w:rsidRDefault="00000000" w:rsidRPr="00000000" w14:paraId="00000133">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Dados, códigos e materiais de terceiros</w:t>
            </w:r>
          </w:p>
        </w:tc>
      </w:tr>
    </w:tbl>
    <w:p w:rsidR="00000000" w:rsidDel="00000000" w:rsidP="00000000" w:rsidRDefault="00000000" w:rsidRPr="00000000" w14:paraId="00000134">
      <w:pPr>
        <w:spacing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J. Python scripts for image classification. GitHub repository, 2021. Available at: </w:t>
      </w:r>
      <w:hyperlink r:id="rId28">
        <w:r w:rsidDel="00000000" w:rsidR="00000000" w:rsidRPr="00000000">
          <w:rPr>
            <w:rFonts w:ascii="Times New Roman" w:cs="Times New Roman" w:eastAsia="Times New Roman" w:hAnsi="Times New Roman"/>
            <w:color w:val="0000ff"/>
            <w:u w:val="single"/>
            <w:rtl w:val="0"/>
          </w:rPr>
          <w:t xml:space="preserve">https://github.com/jsmith/image-classification</w:t>
        </w:r>
      </w:hyperlink>
      <w:r w:rsidDel="00000000" w:rsidR="00000000" w:rsidRPr="00000000">
        <w:rPr>
          <w:rFonts w:ascii="Times New Roman" w:cs="Times New Roman" w:eastAsia="Times New Roman" w:hAnsi="Times New Roman"/>
          <w:rtl w:val="0"/>
        </w:rPr>
        <w:t xml:space="preserve">. Accessed on: 12 Feb. 2024.</w:t>
      </w:r>
    </w:p>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IBGE – INSTITUTO BRASILEIRO DE GEOGRAFIA E ESTATÍSTICA. Censo Demográfico 2022: microdados. Rio de Janeiro: IBGE, 2023. Disponível em: </w:t>
      </w:r>
      <w:hyperlink r:id="rId29">
        <w:r w:rsidDel="00000000" w:rsidR="00000000" w:rsidRPr="00000000">
          <w:rPr>
            <w:rFonts w:ascii="Times New Roman" w:cs="Times New Roman" w:eastAsia="Times New Roman" w:hAnsi="Times New Roman"/>
            <w:color w:val="0000ff"/>
            <w:u w:val="single"/>
            <w:rtl w:val="0"/>
          </w:rPr>
          <w:t xml:space="preserve">https://www.ibge.gov.br/microdados-censo</w:t>
        </w:r>
      </w:hyperlink>
      <w:r w:rsidDel="00000000" w:rsidR="00000000" w:rsidRPr="00000000">
        <w:rPr>
          <w:rFonts w:ascii="Times New Roman" w:cs="Times New Roman" w:eastAsia="Times New Roman" w:hAnsi="Times New Roman"/>
          <w:rtl w:val="0"/>
        </w:rPr>
        <w:t xml:space="preserve">. Acesso em: 10 Jan. 2024.</w:t>
      </w:r>
    </w:p>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tl w:val="0"/>
        </w:rPr>
      </w:r>
    </w:p>
    <w:sectPr>
      <w:footerReference r:id="rId30" w:type="default"/>
      <w:pgSz w:h="16834" w:w="11909" w:orient="portrait"/>
      <w:pgMar w:bottom="1134" w:top="1985"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tbl>
    <w:tblPr>
      <w:tblStyle w:val="Table20"/>
      <w:tblW w:w="921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55"/>
      <w:gridCol w:w="458"/>
      <w:tblGridChange w:id="0">
        <w:tblGrid>
          <w:gridCol w:w="8755"/>
          <w:gridCol w:w="458"/>
        </w:tblGrid>
      </w:tblGridChange>
    </w:tblGrid>
    <w:tr>
      <w:trPr>
        <w:cantSplit w:val="0"/>
        <w:tblHeader w:val="0"/>
      </w:trPr>
      <w:tc>
        <w:tcPr/>
        <w:p w:rsidR="00000000" w:rsidDel="00000000" w:rsidP="00000000" w:rsidRDefault="00000000" w:rsidRPr="00000000" w14:paraId="0000013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 Principia, João Pessoa, Early View (será revisado e diagramado)</w:t>
          </w:r>
        </w:p>
      </w:tc>
      <w:tc>
        <w:tcPr/>
        <w:p w:rsidR="00000000" w:rsidDel="00000000" w:rsidP="00000000" w:rsidRDefault="00000000" w:rsidRPr="00000000" w14:paraId="0000013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7">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9">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0">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1">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2">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3">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4">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7">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bancadigital.com.br/diariodovale/reader2/Default.aspx?pID=1&amp;eID=495&amp;lP=38&amp;rP=39&amp;lT=page" TargetMode="External"/><Relationship Id="rId22" Type="http://schemas.openxmlformats.org/officeDocument/2006/relationships/hyperlink" Target="http://www.planalto.gov.br/ccivil_03/Constituicao/Constitui%C3%A7ao.htm" TargetMode="External"/><Relationship Id="rId21" Type="http://schemas.openxmlformats.org/officeDocument/2006/relationships/hyperlink" Target="http://www.clicrbs.com.br/zerohora/jsp/default.jspx?uf=1&amp;action=flip" TargetMode="External"/><Relationship Id="rId24" Type="http://schemas.openxmlformats.org/officeDocument/2006/relationships/hyperlink" Target="https://www.sba.org.br/open_journal_systems/index.php/cba/article/view/142" TargetMode="External"/><Relationship Id="rId23" Type="http://schemas.openxmlformats.org/officeDocument/2006/relationships/hyperlink" Target="http://domino.cmc.pr.gov.br/contlei.nsf/98454e416897038b052568fc004fc180/e5df879ac6353e7f032572800061df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es.usp.br/teses/disponiveis/5/5131/tde-24092009-171538/pt-br.php" TargetMode="External"/><Relationship Id="rId26" Type="http://schemas.openxmlformats.org/officeDocument/2006/relationships/hyperlink" Target="http://www.youtube.com/watch?vYj1p0A8DMrE" TargetMode="External"/><Relationship Id="rId25" Type="http://schemas.openxmlformats.org/officeDocument/2006/relationships/hyperlink" Target="https://doi.org/10.48011/asba.v2i1.1680" TargetMode="External"/><Relationship Id="rId28" Type="http://schemas.openxmlformats.org/officeDocument/2006/relationships/hyperlink" Target="https://github.com/jsmith/image-classification" TargetMode="External"/><Relationship Id="rId27" Type="http://schemas.openxmlformats.org/officeDocument/2006/relationships/hyperlink" Target="http://en.wikipedia.org/wiki/Laparotomia"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ibge.gov.br/microdados-censo" TargetMode="External"/><Relationship Id="rId7" Type="http://schemas.openxmlformats.org/officeDocument/2006/relationships/image" Target="media/image2.png"/><Relationship Id="rId8" Type="http://schemas.openxmlformats.org/officeDocument/2006/relationships/hyperlink" Target="https://repositorio.ufrn.br/handle/123456789/33351" TargetMode="External"/><Relationship Id="rId30" Type="http://schemas.openxmlformats.org/officeDocument/2006/relationships/footer" Target="footer1.xml"/><Relationship Id="rId11" Type="http://schemas.openxmlformats.org/officeDocument/2006/relationships/hyperlink" Target="http://www.terra.com.br/virtualbooks/freebook/port/Lport2/navionegreiro.htm" TargetMode="External"/><Relationship Id="rId10" Type="http://schemas.openxmlformats.org/officeDocument/2006/relationships/hyperlink" Target="https://repositorio.ufrn.br/handle/123456789/28237" TargetMode="External"/><Relationship Id="rId13" Type="http://schemas.openxmlformats.org/officeDocument/2006/relationships/hyperlink" Target="http://www.lume.ufrgs.br/bitstream/handle/10183/16359/000695147.pdf?sequence=1" TargetMode="External"/><Relationship Id="rId12" Type="http://schemas.openxmlformats.org/officeDocument/2006/relationships/hyperlink" Target="http://ebooks.pucrs.br/edipucrs/projetosdefilosofia.pdf" TargetMode="External"/><Relationship Id="rId15" Type="http://schemas.openxmlformats.org/officeDocument/2006/relationships/hyperlink" Target="http://portal.unesco.org/ci/en/files/22439/11510733461Principles_of_AwarenessRaising_19th_April_06.pdf/Principles%2Bof%2BAwareness_Raising_19th%2BApril%2B06.pdf" TargetMode="External"/><Relationship Id="rId14" Type="http://schemas.openxmlformats.org/officeDocument/2006/relationships/hyperlink" Target="http://www.fiocruz.br/editora/media/05-PMISB.pdf" TargetMode="External"/><Relationship Id="rId17" Type="http://schemas.openxmlformats.org/officeDocument/2006/relationships/hyperlink" Target="http://bibliotecadigital.fgv.br/ojs/index.php/agroanalysis/article/view/76577" TargetMode="External"/><Relationship Id="rId16" Type="http://schemas.openxmlformats.org/officeDocument/2006/relationships/hyperlink" Target="https://doi.org/10.1007/s40313-020-00665-x" TargetMode="External"/><Relationship Id="rId19" Type="http://schemas.openxmlformats.org/officeDocument/2006/relationships/hyperlink" Target="https://doi.org/10.1007/s40313-020-00661-1" TargetMode="External"/><Relationship Id="rId18" Type="http://schemas.openxmlformats.org/officeDocument/2006/relationships/hyperlink" Target="http://www.brazilnet.com.br/contexts/brasilrevistas.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