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777" w:rsidRPr="005B21BF" w:rsidRDefault="00ED41C8">
      <w:pPr>
        <w:rPr>
          <w:rFonts w:ascii="Arial" w:hAnsi="Arial" w:cs="Arial"/>
        </w:rPr>
      </w:pPr>
      <w:r>
        <w:rPr>
          <w:rFonts w:ascii="Arial" w:hAnsi="Arial" w:cs="Arial"/>
        </w:rPr>
        <w:t>This repository contains</w:t>
      </w:r>
      <w:r w:rsidR="00705EF4">
        <w:rPr>
          <w:rFonts w:ascii="Arial" w:hAnsi="Arial" w:cs="Arial"/>
        </w:rPr>
        <w:t xml:space="preserve"> 74</w:t>
      </w:r>
      <w:bookmarkStart w:id="0" w:name="_GoBack"/>
      <w:bookmarkEnd w:id="0"/>
      <w:r w:rsidR="0064263B">
        <w:rPr>
          <w:rFonts w:ascii="Arial" w:hAnsi="Arial" w:cs="Arial"/>
        </w:rPr>
        <w:t xml:space="preserve"> files</w:t>
      </w:r>
      <w:r w:rsidR="00F77896" w:rsidRPr="005B21BF">
        <w:rPr>
          <w:rFonts w:ascii="Arial" w:hAnsi="Arial" w:cs="Arial"/>
        </w:rPr>
        <w:t>.</w:t>
      </w:r>
    </w:p>
    <w:p w:rsidR="00CB7777" w:rsidRDefault="005B2598" w:rsidP="00CB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B21BF">
        <w:rPr>
          <w:rFonts w:ascii="Arial" w:hAnsi="Arial" w:cs="Arial"/>
        </w:rPr>
        <w:t>ReplicateFigures</w:t>
      </w:r>
      <w:r w:rsidR="00CB7777" w:rsidRPr="005B21BF">
        <w:rPr>
          <w:rFonts w:ascii="Arial" w:hAnsi="Arial" w:cs="Arial"/>
        </w:rPr>
        <w:t>.R</w:t>
      </w:r>
      <w:proofErr w:type="spellEnd"/>
      <w:r w:rsidRPr="005B21BF">
        <w:rPr>
          <w:rFonts w:ascii="Arial" w:hAnsi="Arial" w:cs="Arial"/>
        </w:rPr>
        <w:t xml:space="preserve">—R script for replicating the </w:t>
      </w:r>
      <w:r w:rsidR="00705EF4">
        <w:rPr>
          <w:rFonts w:ascii="Arial" w:hAnsi="Arial" w:cs="Arial"/>
        </w:rPr>
        <w:t xml:space="preserve">main </w:t>
      </w:r>
      <w:r w:rsidRPr="005B21BF">
        <w:rPr>
          <w:rFonts w:ascii="Arial" w:hAnsi="Arial" w:cs="Arial"/>
        </w:rPr>
        <w:t xml:space="preserve">figures present in the manuscript, including </w:t>
      </w:r>
      <w:r w:rsidR="00107B78">
        <w:rPr>
          <w:rFonts w:ascii="Arial" w:hAnsi="Arial" w:cs="Arial"/>
        </w:rPr>
        <w:t xml:space="preserve">visualizing </w:t>
      </w:r>
      <w:r w:rsidR="0027172F">
        <w:rPr>
          <w:rFonts w:ascii="Arial" w:hAnsi="Arial" w:cs="Arial"/>
        </w:rPr>
        <w:t>Visium sections colored according to spatial transcriptomic phenotype, uniform manifold approximation and projection</w:t>
      </w:r>
      <w:r w:rsidRPr="005B21BF">
        <w:rPr>
          <w:rFonts w:ascii="Arial" w:hAnsi="Arial" w:cs="Arial"/>
        </w:rPr>
        <w:t xml:space="preserve"> (</w:t>
      </w:r>
      <w:r w:rsidR="0027172F">
        <w:rPr>
          <w:rFonts w:ascii="Arial" w:hAnsi="Arial" w:cs="Arial"/>
        </w:rPr>
        <w:t>UMAP</w:t>
      </w:r>
      <w:r w:rsidRPr="005B21BF">
        <w:rPr>
          <w:rFonts w:ascii="Arial" w:hAnsi="Arial" w:cs="Arial"/>
        </w:rPr>
        <w:t xml:space="preserve">) </w:t>
      </w:r>
      <w:r w:rsidR="0027172F">
        <w:rPr>
          <w:rFonts w:ascii="Arial" w:hAnsi="Arial" w:cs="Arial"/>
        </w:rPr>
        <w:t>plots</w:t>
      </w:r>
      <w:r w:rsidRPr="005B21BF">
        <w:rPr>
          <w:rFonts w:ascii="Arial" w:hAnsi="Arial" w:cs="Arial"/>
        </w:rPr>
        <w:t xml:space="preserve">, </w:t>
      </w:r>
      <w:r w:rsidR="0027172F">
        <w:rPr>
          <w:rFonts w:ascii="Arial" w:hAnsi="Arial" w:cs="Arial"/>
        </w:rPr>
        <w:t>raw spatial transcriptomic gene expression counts show</w:t>
      </w:r>
      <w:r w:rsidR="008E069C">
        <w:rPr>
          <w:rFonts w:ascii="Arial" w:hAnsi="Arial" w:cs="Arial"/>
        </w:rPr>
        <w:t>n in the context of the tissue</w:t>
      </w:r>
      <w:r w:rsidRPr="005B21BF">
        <w:rPr>
          <w:rFonts w:ascii="Arial" w:hAnsi="Arial" w:cs="Arial"/>
        </w:rPr>
        <w:t xml:space="preserve">, </w:t>
      </w:r>
      <w:r w:rsidR="0012374C">
        <w:rPr>
          <w:rFonts w:ascii="Arial" w:hAnsi="Arial" w:cs="Arial"/>
        </w:rPr>
        <w:t>kernel density estimates of mean protein intensity level</w:t>
      </w:r>
      <w:r w:rsidRPr="005B21BF">
        <w:rPr>
          <w:rFonts w:ascii="Arial" w:hAnsi="Arial" w:cs="Arial"/>
        </w:rPr>
        <w:t xml:space="preserve">, </w:t>
      </w:r>
      <w:r w:rsidR="0012374C">
        <w:rPr>
          <w:rFonts w:ascii="Arial" w:hAnsi="Arial" w:cs="Arial"/>
        </w:rPr>
        <w:t>bar plots of proport</w:t>
      </w:r>
      <w:r w:rsidR="008E069C">
        <w:rPr>
          <w:rFonts w:ascii="Arial" w:hAnsi="Arial" w:cs="Arial"/>
        </w:rPr>
        <w:t xml:space="preserve">ions of neurons, </w:t>
      </w:r>
      <w:r w:rsidR="00A67E17">
        <w:rPr>
          <w:rFonts w:ascii="Arial" w:hAnsi="Arial" w:cs="Arial"/>
        </w:rPr>
        <w:t>as well as</w:t>
      </w:r>
      <w:r w:rsidR="008E069C">
        <w:rPr>
          <w:rFonts w:ascii="Arial" w:hAnsi="Arial" w:cs="Arial"/>
        </w:rPr>
        <w:t xml:space="preserve"> violin plots, </w:t>
      </w:r>
      <w:r w:rsidR="008E069C" w:rsidRPr="005B21BF">
        <w:rPr>
          <w:rFonts w:ascii="Arial" w:hAnsi="Arial" w:cs="Arial"/>
        </w:rPr>
        <w:t>heat maps</w:t>
      </w:r>
      <w:r w:rsidR="008E069C">
        <w:rPr>
          <w:rFonts w:ascii="Arial" w:hAnsi="Arial" w:cs="Arial"/>
        </w:rPr>
        <w:t>, boxplots</w:t>
      </w:r>
      <w:r w:rsidR="0012374C">
        <w:rPr>
          <w:rFonts w:ascii="Arial" w:hAnsi="Arial" w:cs="Arial"/>
        </w:rPr>
        <w:t>, and scatterplots of relative expression.</w:t>
      </w:r>
    </w:p>
    <w:p w:rsidR="00705EF4" w:rsidRDefault="00705EF4" w:rsidP="00705E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05EF4">
        <w:rPr>
          <w:rFonts w:ascii="Arial" w:hAnsi="Arial" w:cs="Arial"/>
        </w:rPr>
        <w:t>ReplicateFigures_Supplemental</w:t>
      </w:r>
      <w:r>
        <w:rPr>
          <w:rFonts w:ascii="Arial" w:hAnsi="Arial" w:cs="Arial"/>
        </w:rPr>
        <w:t>.R</w:t>
      </w:r>
      <w:proofErr w:type="spellEnd"/>
      <w:r>
        <w:rPr>
          <w:rFonts w:ascii="Arial" w:hAnsi="Arial" w:cs="Arial"/>
        </w:rPr>
        <w:t>—R script for replicating the supplemental figures present in the manuscript.</w:t>
      </w:r>
    </w:p>
    <w:p w:rsidR="0040099D" w:rsidRDefault="00705EF4" w:rsidP="004009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SingleCell_</w:t>
      </w:r>
      <w:r w:rsidR="0040099D" w:rsidRPr="0040099D">
        <w:rPr>
          <w:rFonts w:ascii="Arial" w:hAnsi="Arial" w:cs="Arial"/>
        </w:rPr>
        <w:t>TranscriptomicData</w:t>
      </w:r>
      <w:proofErr w:type="spellEnd"/>
      <w:r w:rsidR="0040099D">
        <w:rPr>
          <w:rFonts w:ascii="Arial" w:hAnsi="Arial" w:cs="Arial"/>
        </w:rPr>
        <w:t>—folder containing all transcriptomic data necessary to replicate the figures.</w:t>
      </w:r>
    </w:p>
    <w:p w:rsidR="0012374C" w:rsidRPr="00CF0292" w:rsidRDefault="00CF0292" w:rsidP="0040099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F0292">
        <w:rPr>
          <w:rFonts w:ascii="Arial" w:hAnsi="Arial" w:cs="Arial"/>
        </w:rPr>
        <w:t>LCM-qPCR_Negddct</w:t>
      </w:r>
      <w:r w:rsidR="0012374C" w:rsidRPr="00CF0292">
        <w:rPr>
          <w:rFonts w:ascii="Arial" w:hAnsi="Arial" w:cs="Arial"/>
        </w:rPr>
        <w:t>.txt—</w:t>
      </w:r>
      <w:proofErr w:type="spellStart"/>
      <w:r w:rsidR="0012374C" w:rsidRPr="00CF0292">
        <w:rPr>
          <w:rFonts w:ascii="Arial" w:hAnsi="Arial" w:cs="Arial"/>
        </w:rPr>
        <w:t>Negddct</w:t>
      </w:r>
      <w:proofErr w:type="spellEnd"/>
      <w:r w:rsidR="0012374C" w:rsidRPr="00CF0292">
        <w:rPr>
          <w:rFonts w:ascii="Arial" w:hAnsi="Arial" w:cs="Arial"/>
        </w:rPr>
        <w:t xml:space="preserve"> HT-qPCR </w:t>
      </w:r>
      <w:r>
        <w:rPr>
          <w:rFonts w:ascii="Arial" w:hAnsi="Arial" w:cs="Arial"/>
        </w:rPr>
        <w:t>data</w:t>
      </w:r>
      <w:r w:rsidR="009626B3">
        <w:rPr>
          <w:rFonts w:ascii="Arial" w:hAnsi="Arial" w:cs="Arial"/>
        </w:rPr>
        <w:t xml:space="preserve"> </w:t>
      </w:r>
      <w:r w:rsidR="009E1DA4">
        <w:rPr>
          <w:rFonts w:ascii="Arial" w:hAnsi="Arial" w:cs="Arial"/>
        </w:rPr>
        <w:t xml:space="preserve">on 41 DMV neurons and 40 </w:t>
      </w:r>
      <w:proofErr w:type="spellStart"/>
      <w:r w:rsidR="009E1DA4">
        <w:rPr>
          <w:rFonts w:ascii="Arial" w:hAnsi="Arial" w:cs="Arial"/>
        </w:rPr>
        <w:t>NAmb</w:t>
      </w:r>
      <w:proofErr w:type="spellEnd"/>
      <w:r w:rsidR="009E1DA4">
        <w:rPr>
          <w:rFonts w:ascii="Arial" w:hAnsi="Arial" w:cs="Arial"/>
        </w:rPr>
        <w:t xml:space="preserve"> neurons (20 cardiac-projecting (FB) from either brain region; 20 from the left side of either brain region).</w:t>
      </w:r>
    </w:p>
    <w:p w:rsidR="0012374C" w:rsidRDefault="002500AF" w:rsidP="0040099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LCMseq_SeuratObject.rds</w:t>
      </w:r>
      <w:proofErr w:type="spellEnd"/>
      <w:r w:rsidR="0014442B">
        <w:rPr>
          <w:rFonts w:ascii="Arial" w:hAnsi="Arial" w:cs="Arial"/>
        </w:rPr>
        <w:t>—</w:t>
      </w:r>
      <w:r>
        <w:rPr>
          <w:rFonts w:ascii="Arial" w:hAnsi="Arial" w:cs="Arial"/>
        </w:rPr>
        <w:t xml:space="preserve">scaled and normalized (as well as </w:t>
      </w:r>
      <w:r w:rsidR="0014442B">
        <w:rPr>
          <w:rFonts w:ascii="Arial" w:hAnsi="Arial" w:cs="Arial"/>
        </w:rPr>
        <w:t xml:space="preserve">raw </w:t>
      </w:r>
      <w:r w:rsidR="00267CAA">
        <w:rPr>
          <w:rFonts w:ascii="Arial" w:hAnsi="Arial" w:cs="Arial"/>
        </w:rPr>
        <w:t>count</w:t>
      </w:r>
      <w:r>
        <w:rPr>
          <w:rFonts w:ascii="Arial" w:hAnsi="Arial" w:cs="Arial"/>
        </w:rPr>
        <w:t>)</w:t>
      </w:r>
      <w:r w:rsidR="00267CAA">
        <w:rPr>
          <w:rFonts w:ascii="Arial" w:hAnsi="Arial" w:cs="Arial"/>
        </w:rPr>
        <w:t xml:space="preserve"> data on 2</w:t>
      </w:r>
      <w:r w:rsidR="0014442B">
        <w:rPr>
          <w:rFonts w:ascii="Arial" w:hAnsi="Arial" w:cs="Arial"/>
        </w:rPr>
        <w:t>27 DMV neurons (115 cardiac-projecting; 113 from left; 77 from caudal; 75 from intermediate and rostral)</w:t>
      </w:r>
      <w:r w:rsidR="003C7B31">
        <w:rPr>
          <w:rFonts w:ascii="Arial" w:hAnsi="Arial" w:cs="Arial"/>
        </w:rPr>
        <w:t>.</w:t>
      </w:r>
    </w:p>
    <w:p w:rsidR="00CF0292" w:rsidRDefault="002500AF" w:rsidP="0040099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10xsc_SeuratObject.rds</w:t>
      </w:r>
      <w:r w:rsidR="003C7B31">
        <w:rPr>
          <w:rFonts w:ascii="Arial" w:hAnsi="Arial" w:cs="Arial"/>
        </w:rPr>
        <w:t xml:space="preserve">—scaled and normalized </w:t>
      </w:r>
      <w:r>
        <w:rPr>
          <w:rFonts w:ascii="Arial" w:hAnsi="Arial" w:cs="Arial"/>
        </w:rPr>
        <w:t>(as well as raw count)</w:t>
      </w:r>
      <w:r w:rsidR="003C7B31">
        <w:rPr>
          <w:rFonts w:ascii="Arial" w:hAnsi="Arial" w:cs="Arial"/>
        </w:rPr>
        <w:t xml:space="preserve"> data on 3,195 single cells from the dorsal brainstem (1,796 from left).</w:t>
      </w:r>
    </w:p>
    <w:p w:rsidR="002500AF" w:rsidRDefault="002500AF" w:rsidP="0040099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10xsc_NeuronalSubset_SeuratObject.rds—scaled and normalized (as well as raw count) data on 2,446 single cells annotated as clusters 1-4 in 10xsc_SeuratObject.rds.</w:t>
      </w:r>
    </w:p>
    <w:p w:rsidR="0040099D" w:rsidRDefault="0040099D" w:rsidP="00705E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Spatial_Transcriptomics</w:t>
      </w:r>
      <w:proofErr w:type="spellEnd"/>
      <w:r>
        <w:rPr>
          <w:rFonts w:ascii="Arial" w:hAnsi="Arial" w:cs="Arial"/>
        </w:rPr>
        <w:t>—folder containing spatial transcriptomics data files necessary to replicate the figures.</w:t>
      </w:r>
    </w:p>
    <w:p w:rsidR="0040099D" w:rsidRPr="00ED41C8" w:rsidRDefault="0040099D" w:rsidP="00705EF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S1-S8—folders corresponding to individual sections from which data was obtained.</w:t>
      </w:r>
    </w:p>
    <w:p w:rsidR="00705EF4" w:rsidRDefault="00705EF4" w:rsidP="00705EF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clusters.csv—file for reading in the clusters</w:t>
      </w:r>
    </w:p>
    <w:p w:rsidR="0040099D" w:rsidRPr="00ED41C8" w:rsidRDefault="0040099D" w:rsidP="00705EF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F70E4B">
        <w:rPr>
          <w:rFonts w:ascii="Arial" w:hAnsi="Arial" w:cs="Arial"/>
        </w:rPr>
        <w:t>filtered_feature_bc_matrix.h5</w:t>
      </w:r>
      <w:r>
        <w:rPr>
          <w:rFonts w:ascii="Arial" w:hAnsi="Arial" w:cs="Arial"/>
        </w:rPr>
        <w:t>—gene expression count data in Hierarchical Data Format</w:t>
      </w:r>
    </w:p>
    <w:p w:rsidR="0040099D" w:rsidRDefault="0040099D" w:rsidP="00705EF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aligned_fiducials.jpg.gz—</w:t>
      </w:r>
      <w:r w:rsidRPr="00356C48">
        <w:rPr>
          <w:rFonts w:ascii="Arial" w:hAnsi="Arial" w:cs="Arial"/>
        </w:rPr>
        <w:t>aligned</w:t>
      </w:r>
      <w:r>
        <w:rPr>
          <w:rFonts w:ascii="Arial" w:hAnsi="Arial" w:cs="Arial"/>
        </w:rPr>
        <w:t xml:space="preserve"> </w:t>
      </w:r>
      <w:r w:rsidRPr="00356C48">
        <w:rPr>
          <w:rFonts w:ascii="Arial" w:hAnsi="Arial" w:cs="Arial"/>
        </w:rPr>
        <w:t>fiducials of the tissue image</w:t>
      </w:r>
    </w:p>
    <w:p w:rsidR="0040099D" w:rsidRDefault="0040099D" w:rsidP="00705EF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detected_tissue_image.jpg.gz—</w:t>
      </w:r>
      <w:r w:rsidRPr="00356C48">
        <w:rPr>
          <w:rFonts w:ascii="Arial" w:hAnsi="Arial" w:cs="Arial"/>
        </w:rPr>
        <w:t>image</w:t>
      </w:r>
      <w:r>
        <w:rPr>
          <w:rFonts w:ascii="Arial" w:hAnsi="Arial" w:cs="Arial"/>
        </w:rPr>
        <w:t xml:space="preserve"> </w:t>
      </w:r>
      <w:r w:rsidRPr="00356C48">
        <w:rPr>
          <w:rFonts w:ascii="Arial" w:hAnsi="Arial" w:cs="Arial"/>
        </w:rPr>
        <w:t>of tissue and spots</w:t>
      </w:r>
    </w:p>
    <w:p w:rsidR="0040099D" w:rsidRDefault="0040099D" w:rsidP="00705EF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scalefactors_json.json.gz—</w:t>
      </w:r>
      <w:r w:rsidRPr="00356C48">
        <w:rPr>
          <w:rFonts w:ascii="Arial" w:hAnsi="Arial" w:cs="Arial"/>
        </w:rPr>
        <w:t>scale</w:t>
      </w:r>
      <w:r>
        <w:rPr>
          <w:rFonts w:ascii="Arial" w:hAnsi="Arial" w:cs="Arial"/>
        </w:rPr>
        <w:t xml:space="preserve"> </w:t>
      </w:r>
      <w:r w:rsidRPr="00356C48">
        <w:rPr>
          <w:rFonts w:ascii="Arial" w:hAnsi="Arial" w:cs="Arial"/>
        </w:rPr>
        <w:t xml:space="preserve">factors in </w:t>
      </w:r>
      <w:proofErr w:type="spellStart"/>
      <w:r w:rsidRPr="00356C48">
        <w:rPr>
          <w:rFonts w:ascii="Arial" w:hAnsi="Arial" w:cs="Arial"/>
        </w:rPr>
        <w:t>json</w:t>
      </w:r>
      <w:proofErr w:type="spellEnd"/>
      <w:r w:rsidRPr="00356C48">
        <w:rPr>
          <w:rFonts w:ascii="Arial" w:hAnsi="Arial" w:cs="Arial"/>
        </w:rPr>
        <w:t xml:space="preserve"> format</w:t>
      </w:r>
    </w:p>
    <w:p w:rsidR="0040099D" w:rsidRDefault="0040099D" w:rsidP="00705EF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tissue_hires_image.png.gz—</w:t>
      </w:r>
      <w:r w:rsidRPr="00356C48">
        <w:rPr>
          <w:rFonts w:ascii="Arial" w:hAnsi="Arial" w:cs="Arial"/>
        </w:rPr>
        <w:t>hi-res image of tissue</w:t>
      </w:r>
    </w:p>
    <w:p w:rsidR="0040099D" w:rsidRDefault="0040099D" w:rsidP="00705EF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tissue_lowres_image.png.gz—</w:t>
      </w:r>
      <w:r w:rsidRPr="00356C48">
        <w:rPr>
          <w:rFonts w:ascii="Arial" w:hAnsi="Arial" w:cs="Arial"/>
        </w:rPr>
        <w:t>low-res image of tissue</w:t>
      </w:r>
    </w:p>
    <w:p w:rsidR="0040099D" w:rsidRPr="0040099D" w:rsidRDefault="0040099D" w:rsidP="00705EF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tissue_positions_list.csv.gz—</w:t>
      </w:r>
      <w:r w:rsidRPr="00356C48">
        <w:rPr>
          <w:rFonts w:ascii="Arial" w:hAnsi="Arial" w:cs="Arial"/>
        </w:rPr>
        <w:t>list</w:t>
      </w:r>
      <w:r>
        <w:rPr>
          <w:rFonts w:ascii="Arial" w:hAnsi="Arial" w:cs="Arial"/>
        </w:rPr>
        <w:t xml:space="preserve"> </w:t>
      </w:r>
      <w:r w:rsidRPr="00356C48">
        <w:rPr>
          <w:rFonts w:ascii="Arial" w:hAnsi="Arial" w:cs="Arial"/>
        </w:rPr>
        <w:t>of spatial barcodes and the coordinates specifying spots</w:t>
      </w:r>
    </w:p>
    <w:p w:rsidR="006B7824" w:rsidRDefault="006B7824" w:rsidP="006B78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Ann</w:t>
      </w:r>
      <w:r w:rsidR="008A12DA">
        <w:rPr>
          <w:rFonts w:ascii="Arial" w:hAnsi="Arial" w:cs="Arial"/>
        </w:rPr>
        <w:t>otations—f</w:t>
      </w:r>
      <w:r>
        <w:rPr>
          <w:rFonts w:ascii="Arial" w:hAnsi="Arial" w:cs="Arial"/>
        </w:rPr>
        <w:t>older containing all annotation files necessary to replicate the figures.</w:t>
      </w:r>
    </w:p>
    <w:p w:rsidR="008E3857" w:rsidRDefault="008E3857" w:rsidP="008E385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E3857">
        <w:rPr>
          <w:rFonts w:ascii="Arial" w:hAnsi="Arial" w:cs="Arial"/>
        </w:rPr>
        <w:t>10xsc-Sample_Annotations</w:t>
      </w:r>
      <w:r>
        <w:rPr>
          <w:rFonts w:ascii="Arial" w:hAnsi="Arial" w:cs="Arial"/>
        </w:rPr>
        <w:t>.txt—sample annotations for the 10x genomics single cell RNAseq data</w:t>
      </w:r>
      <w:r w:rsidR="002500AF">
        <w:rPr>
          <w:rFonts w:ascii="Arial" w:hAnsi="Arial" w:cs="Arial"/>
        </w:rPr>
        <w:t xml:space="preserve"> stored in 10xsc_SeuratObject.rds</w:t>
      </w:r>
      <w:r>
        <w:rPr>
          <w:rFonts w:ascii="Arial" w:hAnsi="Arial" w:cs="Arial"/>
        </w:rPr>
        <w:t>.</w:t>
      </w:r>
    </w:p>
    <w:p w:rsidR="008E3857" w:rsidRPr="008E3857" w:rsidRDefault="008E3857" w:rsidP="008E385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E3857">
        <w:rPr>
          <w:rFonts w:ascii="Arial" w:hAnsi="Arial" w:cs="Arial"/>
        </w:rPr>
        <w:t>LCM-qPCR_Gene_Annotations</w:t>
      </w:r>
      <w:r>
        <w:rPr>
          <w:rFonts w:ascii="Arial" w:hAnsi="Arial" w:cs="Arial"/>
        </w:rPr>
        <w:t>.txt—gene annotations for the HT-qPCR data</w:t>
      </w:r>
      <w:r w:rsidR="002500AF">
        <w:rPr>
          <w:rFonts w:ascii="Arial" w:hAnsi="Arial" w:cs="Arial"/>
        </w:rPr>
        <w:t xml:space="preserve">, </w:t>
      </w:r>
      <w:r w:rsidR="002500AF" w:rsidRPr="00CF0292">
        <w:rPr>
          <w:rFonts w:ascii="Arial" w:hAnsi="Arial" w:cs="Arial"/>
        </w:rPr>
        <w:t>LCM-qPCR_Negddct.txt</w:t>
      </w:r>
      <w:r>
        <w:rPr>
          <w:rFonts w:ascii="Arial" w:hAnsi="Arial" w:cs="Arial"/>
        </w:rPr>
        <w:t>.</w:t>
      </w:r>
    </w:p>
    <w:p w:rsidR="008E3857" w:rsidRDefault="008E3857" w:rsidP="008E385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E3857">
        <w:rPr>
          <w:rFonts w:ascii="Arial" w:hAnsi="Arial" w:cs="Arial"/>
        </w:rPr>
        <w:t>LCM-qPCR_Sample_Annotations</w:t>
      </w:r>
      <w:r>
        <w:rPr>
          <w:rFonts w:ascii="Arial" w:hAnsi="Arial" w:cs="Arial"/>
        </w:rPr>
        <w:t>.txt—sample annotations for the HT-qPCR data</w:t>
      </w:r>
      <w:r w:rsidR="002500AF">
        <w:rPr>
          <w:rFonts w:ascii="Arial" w:hAnsi="Arial" w:cs="Arial"/>
        </w:rPr>
        <w:t xml:space="preserve">, </w:t>
      </w:r>
      <w:r w:rsidR="002500AF" w:rsidRPr="00CF0292">
        <w:rPr>
          <w:rFonts w:ascii="Arial" w:hAnsi="Arial" w:cs="Arial"/>
        </w:rPr>
        <w:t>LCM-qPCR_Negddct.txt</w:t>
      </w:r>
      <w:r>
        <w:rPr>
          <w:rFonts w:ascii="Arial" w:hAnsi="Arial" w:cs="Arial"/>
        </w:rPr>
        <w:t>.</w:t>
      </w:r>
    </w:p>
    <w:p w:rsidR="00F70E4B" w:rsidRPr="0040099D" w:rsidRDefault="008E3857" w:rsidP="0040099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E3857">
        <w:rPr>
          <w:rFonts w:ascii="Arial" w:hAnsi="Arial" w:cs="Arial"/>
        </w:rPr>
        <w:t>LCMseq-Sample_Annotations</w:t>
      </w:r>
      <w:r>
        <w:rPr>
          <w:rFonts w:ascii="Arial" w:hAnsi="Arial" w:cs="Arial"/>
        </w:rPr>
        <w:t>.txt—sample annotations for the LCM-RNAseq data</w:t>
      </w:r>
      <w:r w:rsidR="0040099D">
        <w:rPr>
          <w:rFonts w:ascii="Arial" w:hAnsi="Arial" w:cs="Arial"/>
        </w:rPr>
        <w:t xml:space="preserve"> stored in </w:t>
      </w:r>
      <w:proofErr w:type="spellStart"/>
      <w:r w:rsidR="0040099D">
        <w:rPr>
          <w:rFonts w:ascii="Arial" w:hAnsi="Arial" w:cs="Arial"/>
        </w:rPr>
        <w:t>LCMseq_SeuratObject.rds</w:t>
      </w:r>
      <w:proofErr w:type="spellEnd"/>
      <w:r>
        <w:rPr>
          <w:rFonts w:ascii="Arial" w:hAnsi="Arial" w:cs="Arial"/>
        </w:rPr>
        <w:t>.</w:t>
      </w:r>
    </w:p>
    <w:sectPr w:rsidR="00F70E4B" w:rsidRPr="0040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4687B"/>
    <w:multiLevelType w:val="hybridMultilevel"/>
    <w:tmpl w:val="F418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0C"/>
    <w:rsid w:val="0003013E"/>
    <w:rsid w:val="00107B78"/>
    <w:rsid w:val="0012374C"/>
    <w:rsid w:val="0014442B"/>
    <w:rsid w:val="001E7EC5"/>
    <w:rsid w:val="002500AF"/>
    <w:rsid w:val="00267CAA"/>
    <w:rsid w:val="002707DD"/>
    <w:rsid w:val="0027172F"/>
    <w:rsid w:val="00281F60"/>
    <w:rsid w:val="00344464"/>
    <w:rsid w:val="00356C48"/>
    <w:rsid w:val="003C7B31"/>
    <w:rsid w:val="0040099D"/>
    <w:rsid w:val="004A32A7"/>
    <w:rsid w:val="004B0ED1"/>
    <w:rsid w:val="004C16CD"/>
    <w:rsid w:val="0050351A"/>
    <w:rsid w:val="005B21BF"/>
    <w:rsid w:val="005B2598"/>
    <w:rsid w:val="005B30E1"/>
    <w:rsid w:val="0060690C"/>
    <w:rsid w:val="0064263B"/>
    <w:rsid w:val="006B7824"/>
    <w:rsid w:val="00705EF4"/>
    <w:rsid w:val="007D42CA"/>
    <w:rsid w:val="008A12DA"/>
    <w:rsid w:val="008B5124"/>
    <w:rsid w:val="008E069C"/>
    <w:rsid w:val="008E3857"/>
    <w:rsid w:val="009626B3"/>
    <w:rsid w:val="009E1DA4"/>
    <w:rsid w:val="00A67E17"/>
    <w:rsid w:val="00A73D9A"/>
    <w:rsid w:val="00A81533"/>
    <w:rsid w:val="00A92DDE"/>
    <w:rsid w:val="00AC349B"/>
    <w:rsid w:val="00BB5EC8"/>
    <w:rsid w:val="00CB7777"/>
    <w:rsid w:val="00CF0292"/>
    <w:rsid w:val="00D37F88"/>
    <w:rsid w:val="00ED41C8"/>
    <w:rsid w:val="00F70E4B"/>
    <w:rsid w:val="00F75B82"/>
    <w:rsid w:val="00F7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ADF2"/>
  <w15:chartTrackingRefBased/>
  <w15:docId w15:val="{33347A11-39EA-4162-802F-26A14F32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7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Jefferson University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Hornung</dc:creator>
  <cp:keywords/>
  <dc:description/>
  <cp:lastModifiedBy>Eden Hornung</cp:lastModifiedBy>
  <cp:revision>26</cp:revision>
  <dcterms:created xsi:type="dcterms:W3CDTF">2024-01-22T20:32:00Z</dcterms:created>
  <dcterms:modified xsi:type="dcterms:W3CDTF">2024-02-23T19:48:00Z</dcterms:modified>
</cp:coreProperties>
</file>