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09D1" w:rsidP="7C4B0A96" w:rsidRDefault="00DA3ED0" w14:paraId="1548B237" w14:textId="6BBD7794">
      <w:pPr>
        <w:jc w:val="both"/>
        <w:rPr>
          <w:rFonts w:ascii="Arial" w:hAnsi="Arial" w:eastAsia="Arial" w:cs="Arial"/>
          <w:b w:val="1"/>
          <w:bCs w:val="1"/>
        </w:rPr>
      </w:pPr>
      <w:r w:rsidRPr="7C4B0A96" w:rsidR="7C4B0A96">
        <w:rPr>
          <w:rFonts w:ascii="Arial" w:hAnsi="Arial" w:eastAsia="Arial" w:cs="Arial"/>
          <w:b w:val="1"/>
          <w:bCs w:val="1"/>
        </w:rPr>
        <w:t xml:space="preserve">Steps to reproduce Figure </w:t>
      </w:r>
      <w:r w:rsidRPr="7C4B0A96" w:rsidR="7C4B0A96">
        <w:rPr>
          <w:rFonts w:ascii="Arial" w:hAnsi="Arial" w:eastAsia="Arial" w:cs="Arial"/>
          <w:b w:val="1"/>
          <w:bCs w:val="1"/>
        </w:rPr>
        <w:t>5</w:t>
      </w:r>
      <w:r w:rsidRPr="7C4B0A96" w:rsidR="7C4B0A96">
        <w:rPr>
          <w:rFonts w:ascii="Arial" w:hAnsi="Arial" w:eastAsia="Arial" w:cs="Arial"/>
          <w:b w:val="1"/>
          <w:bCs w:val="1"/>
        </w:rPr>
        <w:t xml:space="preserve"> of main manuscript.</w:t>
      </w:r>
    </w:p>
    <w:p w:rsidR="00DA3ED0" w:rsidP="7C4B0A96" w:rsidRDefault="00DA3ED0" w14:paraId="341B1D2A" w14:textId="2F1198DE">
      <w:pPr>
        <w:pStyle w:val="ListParagraph"/>
        <w:jc w:val="both"/>
        <w:rPr>
          <w:rFonts w:ascii="Arial" w:hAnsi="Arial" w:eastAsia="Arial" w:cs="Arial"/>
          <w:b w:val="1"/>
          <w:bCs w:val="1"/>
        </w:rPr>
      </w:pPr>
      <w:r w:rsidRPr="7C4B0A96" w:rsidR="7C4B0A96">
        <w:rPr>
          <w:rFonts w:ascii="Arial" w:hAnsi="Arial" w:eastAsia="Arial" w:cs="Arial"/>
          <w:b w:val="1"/>
          <w:bCs w:val="1"/>
        </w:rPr>
        <w:t>Construct the HNSCC model from the model equations given in the filename  ‘</w:t>
      </w:r>
      <w:proofErr w:type="spellStart"/>
      <w:r w:rsidRPr="7C4B0A96" w:rsidR="7C4B0A96">
        <w:rPr>
          <w:rFonts w:ascii="Arial" w:hAnsi="Arial" w:eastAsia="Arial" w:cs="Arial"/>
          <w:b w:val="1"/>
          <w:bCs w:val="1"/>
        </w:rPr>
        <w:t>HNSCC_model_equation</w:t>
      </w:r>
      <w:proofErr w:type="spellEnd"/>
      <w:r w:rsidRPr="7C4B0A96" w:rsidR="7C4B0A96">
        <w:rPr>
          <w:rFonts w:ascii="Arial" w:hAnsi="Arial" w:eastAsia="Arial" w:cs="Arial"/>
          <w:b w:val="1"/>
          <w:bCs w:val="1"/>
        </w:rPr>
        <w:t>’.</w:t>
      </w:r>
    </w:p>
    <w:p w:rsidRPr="00813448" w:rsidR="00DA3ED0" w:rsidP="7C4B0A96" w:rsidRDefault="00DA3ED0" w14:paraId="0597EEBD" w14:textId="5360D03C">
      <w:pPr>
        <w:jc w:val="both"/>
        <w:rPr>
          <w:rFonts w:ascii="Arial" w:hAnsi="Arial" w:eastAsia="Arial" w:cs="Arial"/>
        </w:rPr>
      </w:pPr>
    </w:p>
    <w:p w:rsidRPr="00813448" w:rsidR="00DA3ED0" w:rsidP="7C4B0A96" w:rsidRDefault="00DA3ED0" w14:paraId="2934D293" w14:textId="6103EAFE">
      <w:pPr>
        <w:jc w:val="both"/>
        <w:rPr>
          <w:rFonts w:ascii="Arial" w:hAnsi="Arial" w:eastAsia="Arial" w:cs="Arial"/>
          <w:b w:val="1"/>
          <w:bCs w:val="1"/>
        </w:rPr>
      </w:pPr>
      <w:r w:rsidRPr="7C4B0A96" w:rsidR="7C4B0A96">
        <w:rPr>
          <w:rFonts w:ascii="Arial" w:hAnsi="Arial" w:eastAsia="Arial" w:cs="Arial"/>
          <w:b w:val="1"/>
          <w:bCs w:val="1"/>
        </w:rPr>
        <w:t xml:space="preserve">For Figure </w:t>
      </w:r>
      <w:r w:rsidRPr="7C4B0A96" w:rsidR="7C4B0A96">
        <w:rPr>
          <w:rFonts w:ascii="Arial" w:hAnsi="Arial" w:eastAsia="Arial" w:cs="Arial"/>
          <w:b w:val="1"/>
          <w:bCs w:val="1"/>
        </w:rPr>
        <w:t>7</w:t>
      </w:r>
      <w:r w:rsidRPr="7C4B0A96" w:rsidR="7C4B0A96">
        <w:rPr>
          <w:rFonts w:ascii="Arial" w:hAnsi="Arial" w:eastAsia="Arial" w:cs="Arial"/>
          <w:b w:val="1"/>
          <w:bCs w:val="1"/>
        </w:rPr>
        <w:t>(a)</w:t>
      </w:r>
    </w:p>
    <w:p w:rsidRPr="00813448" w:rsidR="00DA3ED0" w:rsidP="7C4B0A96" w:rsidRDefault="00DA3ED0" w14:paraId="7E6CB396" w14:textId="62E44F23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7C4B0A96" w:rsidR="7C4B0A96">
        <w:rPr>
          <w:rFonts w:ascii="Arial" w:hAnsi="Arial" w:eastAsia="Arial" w:cs="Arial"/>
        </w:rPr>
        <w:t>Set the value of barrier building CAF proportion (alpha) =0.005</w:t>
      </w:r>
    </w:p>
    <w:p w:rsidR="00DA3ED0" w:rsidP="7C4B0A96" w:rsidRDefault="00DA3ED0" w14:paraId="6088FE3E" w14:textId="565512E7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7C4B0A96" w:rsidR="7C4B0A96">
        <w:rPr>
          <w:rFonts w:ascii="Arial" w:hAnsi="Arial" w:eastAsia="Arial" w:cs="Arial"/>
        </w:rPr>
        <w:t>Load the parameter set for given alpha and from the document ‘</w:t>
      </w:r>
      <w:r w:rsidRPr="7C4B0A96" w:rsidR="7C4B0A96">
        <w:rPr>
          <w:rFonts w:ascii="Arial" w:hAnsi="Arial" w:eastAsia="Arial" w:cs="Arial"/>
        </w:rPr>
        <w:t>HNSCC_parameters</w:t>
      </w:r>
      <w:r w:rsidRPr="7C4B0A96" w:rsidR="7C4B0A96">
        <w:rPr>
          <w:rFonts w:ascii="Arial" w:hAnsi="Arial" w:eastAsia="Arial" w:cs="Arial"/>
        </w:rPr>
        <w:t>_IL2</w:t>
      </w:r>
      <w:r w:rsidRPr="7C4B0A96" w:rsidR="7C4B0A96">
        <w:rPr>
          <w:rFonts w:ascii="Arial" w:hAnsi="Arial" w:eastAsia="Arial" w:cs="Arial"/>
        </w:rPr>
        <w:t>’. Store it in a vector P.</w:t>
      </w:r>
    </w:p>
    <w:p w:rsidR="00DA3ED0" w:rsidP="7C4B0A96" w:rsidRDefault="00DA3ED0" w14:paraId="7559F977" w14:textId="5AB11033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7C4B0A96" w:rsidR="7C4B0A96">
        <w:rPr>
          <w:rFonts w:ascii="Arial" w:hAnsi="Arial" w:eastAsia="Arial" w:cs="Arial"/>
        </w:rPr>
        <w:t>Set the initial condition (y_0) for simulation as</w:t>
      </w:r>
    </w:p>
    <w:p w:rsidRPr="001A1F42" w:rsidR="007A5B77" w:rsidP="7C4B0A96" w:rsidRDefault="007A5B77" w14:paraId="27997C78" w14:textId="247CFF25">
      <w:pPr>
        <w:pStyle w:val="ListParagraph"/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7C4B0A96">
        <w:rPr>
          <w:rFonts w:ascii="Arial" w:hAnsi="Arial" w:eastAsia="Arial" w:cs="Arial"/>
          <w:kern w:val="0"/>
          <w14:ligatures w14:val="none"/>
        </w:rPr>
        <w:t>y_0</w:t>
      </w:r>
      <w:proofErr w:type="gramStart"/>
      <w:r w:rsidRPr="7C4B0A96">
        <w:rPr>
          <w:rFonts w:ascii="Arial" w:hAnsi="Arial" w:eastAsia="Arial" w:cs="Arial"/>
          <w:kern w:val="0"/>
          <w14:ligatures w14:val="none"/>
        </w:rPr>
        <w:t>=[</w:t>
      </w:r>
      <w:proofErr w:type="gramEnd"/>
      <w:r w:rsidRPr="7C4B0A96" w:rsidR="001A1F42">
        <w:rPr>
          <w:rFonts w:ascii="Arial" w:hAnsi="Arial" w:eastAsia="Arial" w:cs="Arial"/>
          <w:kern w:val="0"/>
          <w14:ligatures w14:val="none"/>
        </w:rPr>
        <w:t>22.0447;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6.1926;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17.8158;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201.5737;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5.0551;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6.3483;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59.8564;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0;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8.5270;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4.4444;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0.8939;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52.8060;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15.4442;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18.1709;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13.8821;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0;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19.5717;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13.3581;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10.6108;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12.2203;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10.1635;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16.770;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13.7578</w:t>
      </w:r>
      <w:r w:rsidRPr="7C4B0A96">
        <w:rPr>
          <w:rFonts w:ascii="Arial" w:hAnsi="Arial" w:eastAsia="Arial" w:cs="Arial"/>
          <w:kern w:val="0"/>
          <w14:ligatures w14:val="none"/>
        </w:rPr>
        <w:t>];</w:t>
      </w:r>
    </w:p>
    <w:p w:rsidRPr="00813448" w:rsidR="00DA3ED0" w:rsidP="7C4B0A96" w:rsidRDefault="00DA3ED0" w14:paraId="778DF87B" w14:textId="1BD3B32E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7C4B0A96" w:rsidR="7C4B0A96">
        <w:rPr>
          <w:rFonts w:ascii="Arial" w:hAnsi="Arial" w:eastAsia="Arial" w:cs="Arial"/>
        </w:rPr>
        <w:t xml:space="preserve">Simulate the </w:t>
      </w:r>
      <w:r w:rsidRPr="7C4B0A96" w:rsidR="7C4B0A96">
        <w:rPr>
          <w:rFonts w:ascii="Arial" w:hAnsi="Arial" w:eastAsia="Arial" w:cs="Arial"/>
        </w:rPr>
        <w:t>HNSCC model</w:t>
      </w:r>
      <w:r w:rsidRPr="7C4B0A96" w:rsidR="7C4B0A96">
        <w:rPr>
          <w:rFonts w:ascii="Arial" w:hAnsi="Arial" w:eastAsia="Arial" w:cs="Arial"/>
        </w:rPr>
        <w:t xml:space="preserve"> with</w:t>
      </w:r>
      <w:r w:rsidRPr="7C4B0A96" w:rsidR="7C4B0A96">
        <w:rPr>
          <w:rFonts w:ascii="Arial" w:hAnsi="Arial" w:eastAsia="Arial" w:cs="Arial"/>
        </w:rPr>
        <w:t xml:space="preserve"> anti-PD1=1</w:t>
      </w:r>
      <w:r w:rsidRPr="7C4B0A96" w:rsidR="7C4B0A96">
        <w:rPr>
          <w:rFonts w:ascii="Arial" w:hAnsi="Arial" w:eastAsia="Arial" w:cs="Arial"/>
        </w:rPr>
        <w:t xml:space="preserve"> for the following values of </w:t>
      </w:r>
      <w:r w:rsidRPr="7C4B0A96" w:rsidR="7C4B0A96">
        <w:rPr>
          <w:rFonts w:ascii="Arial" w:hAnsi="Arial" w:eastAsia="Arial" w:cs="Arial"/>
        </w:rPr>
        <w:t>IL2 supply rate</w:t>
      </w:r>
      <w:r w:rsidRPr="7C4B0A96" w:rsidR="7C4B0A96">
        <w:rPr>
          <w:rFonts w:ascii="Arial" w:hAnsi="Arial" w:eastAsia="Arial" w:cs="Arial"/>
        </w:rPr>
        <w:t xml:space="preserve"> (F_IL2)</w:t>
      </w:r>
    </w:p>
    <w:p w:rsidR="00DA3ED0" w:rsidP="7C4B0A96" w:rsidRDefault="00D71A2E" w14:paraId="6097A01E" w14:textId="5CF2D6A8">
      <w:pPr>
        <w:pStyle w:val="ListParagraph"/>
        <w:jc w:val="both"/>
        <w:rPr>
          <w:rFonts w:ascii="Arial" w:hAnsi="Arial" w:eastAsia="Arial" w:cs="Arial"/>
        </w:rPr>
      </w:pPr>
      <w:r w:rsidRPr="7C4B0A96">
        <w:rPr>
          <w:rFonts w:ascii="Arial" w:hAnsi="Arial" w:eastAsia="Arial" w:cs="Arial"/>
        </w:rPr>
        <w:t>F_IL2</w:t>
      </w:r>
      <m:oMath>
        <m:r>
          <w:rPr>
            <w:rFonts w:ascii="Cambria Math" w:hAnsi="Cambria Math"/>
          </w:rPr>
          <m:t>∈</m:t>
        </m:r>
      </m:oMath>
      <w:r w:rsidRPr="7C4B0A96" w:rsidR="00DA3ED0">
        <w:rPr>
          <w:rFonts w:ascii="Arial" w:hAnsi="Arial" w:eastAsia="Arial" w:cs="Arial"/>
        </w:rPr>
        <w:t>[</w:t>
      </w:r>
      <w:r w:rsidRPr="7C4B0A96" w:rsidR="00813448">
        <w:rPr>
          <w:rFonts w:ascii="Arial" w:hAnsi="Arial" w:eastAsia="Arial" w:cs="Arial"/>
        </w:rPr>
        <w:t xml:space="preserve"> </w:t>
      </w:r>
      <w:r w:rsidRPr="7C4B0A96" w:rsidR="007A5B77">
        <w:rPr>
          <w:rFonts w:ascii="Arial" w:hAnsi="Arial" w:eastAsia="Arial" w:cs="Arial"/>
        </w:rPr>
        <w:t xml:space="preserve">0 </w:t>
      </w:r>
      <w:r w:rsidRPr="7C4B0A96" w:rsidR="001A1F42">
        <w:rPr>
          <w:rFonts w:ascii="Arial" w:hAnsi="Arial" w:eastAsia="Arial" w:cs="Arial"/>
        </w:rPr>
        <w:t>.5</w:t>
      </w:r>
      <w:r w:rsidRPr="7C4B0A96" w:rsidR="007A5B77">
        <w:rPr>
          <w:rFonts w:ascii="Arial" w:hAnsi="Arial" w:eastAsia="Arial" w:cs="Arial"/>
        </w:rPr>
        <w:t xml:space="preserve"> </w:t>
      </w:r>
      <w:r w:rsidRPr="7C4B0A96" w:rsidR="001A1F42">
        <w:rPr>
          <w:rFonts w:ascii="Arial" w:hAnsi="Arial" w:eastAsia="Arial" w:cs="Arial"/>
        </w:rPr>
        <w:t>3</w:t>
      </w:r>
      <w:r w:rsidRPr="7C4B0A96" w:rsidR="00DA3ED0">
        <w:rPr>
          <w:rFonts w:ascii="Arial" w:hAnsi="Arial" w:eastAsia="Arial" w:cs="Arial"/>
        </w:rPr>
        <w:t>]</w:t>
      </w:r>
    </w:p>
    <w:p w:rsidRPr="00813448" w:rsidR="00813448" w:rsidP="7C4B0A96" w:rsidRDefault="00813448" w14:paraId="69B15424" w14:textId="0E3A44B4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7C4B0A96" w:rsidR="7C4B0A96">
        <w:rPr>
          <w:rFonts w:ascii="Arial" w:hAnsi="Arial" w:eastAsia="Arial" w:cs="Arial"/>
        </w:rPr>
        <w:t xml:space="preserve">Plot the </w:t>
      </w:r>
      <w:r w:rsidRPr="7C4B0A96" w:rsidR="7C4B0A96">
        <w:rPr>
          <w:rFonts w:ascii="Arial" w:hAnsi="Arial" w:eastAsia="Arial" w:cs="Arial"/>
        </w:rPr>
        <w:t>Killer</w:t>
      </w:r>
      <w:r w:rsidRPr="7C4B0A96" w:rsidR="7C4B0A96">
        <w:rPr>
          <w:rFonts w:ascii="Arial" w:hAnsi="Arial" w:eastAsia="Arial" w:cs="Arial"/>
        </w:rPr>
        <w:t xml:space="preserve"> </w:t>
      </w:r>
      <w:r w:rsidRPr="7C4B0A96" w:rsidR="7C4B0A96">
        <w:rPr>
          <w:rFonts w:ascii="Arial" w:hAnsi="Arial" w:eastAsia="Arial" w:cs="Arial"/>
        </w:rPr>
        <w:t xml:space="preserve">T </w:t>
      </w:r>
      <w:r w:rsidRPr="7C4B0A96" w:rsidR="7C4B0A96">
        <w:rPr>
          <w:rFonts w:ascii="Arial" w:hAnsi="Arial" w:eastAsia="Arial" w:cs="Arial"/>
        </w:rPr>
        <w:t>cells</w:t>
      </w:r>
      <w:r w:rsidRPr="7C4B0A96" w:rsidR="7C4B0A96">
        <w:rPr>
          <w:rFonts w:ascii="Arial" w:hAnsi="Arial" w:eastAsia="Arial" w:cs="Arial"/>
        </w:rPr>
        <w:t xml:space="preserve"> </w:t>
      </w:r>
      <w:r w:rsidRPr="7C4B0A96" w:rsidR="7C4B0A96">
        <w:rPr>
          <w:rFonts w:ascii="Arial" w:hAnsi="Arial" w:eastAsia="Arial" w:cs="Arial"/>
        </w:rPr>
        <w:t xml:space="preserve">vs </w:t>
      </w:r>
      <w:r w:rsidRPr="7C4B0A96" w:rsidR="7C4B0A96">
        <w:rPr>
          <w:rFonts w:ascii="Arial" w:hAnsi="Arial" w:eastAsia="Arial" w:cs="Arial"/>
        </w:rPr>
        <w:t>Total</w:t>
      </w:r>
      <w:r w:rsidRPr="7C4B0A96" w:rsidR="7C4B0A96">
        <w:rPr>
          <w:rFonts w:ascii="Arial" w:hAnsi="Arial" w:eastAsia="Arial" w:cs="Arial"/>
        </w:rPr>
        <w:t xml:space="preserve"> </w:t>
      </w:r>
      <w:r w:rsidRPr="7C4B0A96" w:rsidR="7C4B0A96">
        <w:rPr>
          <w:rFonts w:ascii="Arial" w:hAnsi="Arial" w:eastAsia="Arial" w:cs="Arial"/>
        </w:rPr>
        <w:t xml:space="preserve">tumor cells </w:t>
      </w:r>
      <w:r w:rsidRPr="7C4B0A96" w:rsidR="7C4B0A96">
        <w:rPr>
          <w:rFonts w:ascii="Arial" w:hAnsi="Arial" w:eastAsia="Arial" w:cs="Arial"/>
        </w:rPr>
        <w:t>normalized by their carrying capacities</w:t>
      </w:r>
      <w:r w:rsidRPr="7C4B0A96" w:rsidR="7C4B0A96">
        <w:rPr>
          <w:rFonts w:ascii="Arial" w:hAnsi="Arial" w:eastAsia="Arial" w:cs="Arial"/>
        </w:rPr>
        <w:t xml:space="preserve"> for both the scenarios</w:t>
      </w:r>
      <w:r w:rsidRPr="7C4B0A96" w:rsidR="7C4B0A96">
        <w:rPr>
          <w:rFonts w:ascii="Arial" w:hAnsi="Arial" w:eastAsia="Arial" w:cs="Arial"/>
        </w:rPr>
        <w:t>.</w:t>
      </w:r>
      <w:r w:rsidRPr="7C4B0A96" w:rsidR="7C4B0A96">
        <w:rPr>
          <w:rFonts w:ascii="Arial" w:hAnsi="Arial" w:eastAsia="Arial" w:cs="Arial"/>
        </w:rPr>
        <w:t xml:space="preserve"> </w:t>
      </w:r>
    </w:p>
    <w:p w:rsidRPr="00813448" w:rsidR="00813448" w:rsidP="7C4B0A96" w:rsidRDefault="00813448" w14:paraId="683A3789" w14:textId="77777777">
      <w:pPr>
        <w:pStyle w:val="ListParagraph"/>
        <w:jc w:val="both"/>
        <w:rPr>
          <w:rFonts w:ascii="Arial" w:hAnsi="Arial" w:eastAsia="Arial" w:cs="Arial"/>
        </w:rPr>
      </w:pPr>
    </w:p>
    <w:p w:rsidRPr="00813448" w:rsidR="00813448" w:rsidP="7C4B0A96" w:rsidRDefault="00813448" w14:paraId="46F73BF1" w14:textId="163FD3F7">
      <w:pPr>
        <w:jc w:val="both"/>
        <w:rPr>
          <w:rFonts w:ascii="Arial" w:hAnsi="Arial" w:eastAsia="Arial" w:cs="Arial"/>
          <w:b w:val="1"/>
          <w:bCs w:val="1"/>
        </w:rPr>
      </w:pPr>
      <w:r w:rsidRPr="7C4B0A96" w:rsidR="7C4B0A96">
        <w:rPr>
          <w:rFonts w:ascii="Arial" w:hAnsi="Arial" w:eastAsia="Arial" w:cs="Arial"/>
          <w:b w:val="1"/>
          <w:bCs w:val="1"/>
        </w:rPr>
        <w:t xml:space="preserve">For Figure </w:t>
      </w:r>
      <w:r w:rsidRPr="7C4B0A96" w:rsidR="7C4B0A96">
        <w:rPr>
          <w:rFonts w:ascii="Arial" w:hAnsi="Arial" w:eastAsia="Arial" w:cs="Arial"/>
          <w:b w:val="1"/>
          <w:bCs w:val="1"/>
        </w:rPr>
        <w:t>7</w:t>
      </w:r>
      <w:r w:rsidRPr="7C4B0A96" w:rsidR="7C4B0A96">
        <w:rPr>
          <w:rFonts w:ascii="Arial" w:hAnsi="Arial" w:eastAsia="Arial" w:cs="Arial"/>
          <w:b w:val="1"/>
          <w:bCs w:val="1"/>
        </w:rPr>
        <w:t>(</w:t>
      </w:r>
      <w:r w:rsidRPr="7C4B0A96" w:rsidR="7C4B0A96">
        <w:rPr>
          <w:rFonts w:ascii="Arial" w:hAnsi="Arial" w:eastAsia="Arial" w:cs="Arial"/>
          <w:b w:val="1"/>
          <w:bCs w:val="1"/>
        </w:rPr>
        <w:t>b</w:t>
      </w:r>
      <w:r w:rsidRPr="7C4B0A96" w:rsidR="7C4B0A96">
        <w:rPr>
          <w:rFonts w:ascii="Arial" w:hAnsi="Arial" w:eastAsia="Arial" w:cs="Arial"/>
          <w:b w:val="1"/>
          <w:bCs w:val="1"/>
        </w:rPr>
        <w:t>)</w:t>
      </w:r>
    </w:p>
    <w:p w:rsidRPr="00813448" w:rsidR="00813448" w:rsidP="7C4B0A96" w:rsidRDefault="00813448" w14:paraId="71DF07A5" w14:textId="4F7D65D3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7C4B0A96" w:rsidR="7C4B0A96">
        <w:rPr>
          <w:rFonts w:ascii="Arial" w:hAnsi="Arial" w:eastAsia="Arial" w:cs="Arial"/>
        </w:rPr>
        <w:t>Set the value of barrier building CAF proportion (alpha) =0.005</w:t>
      </w:r>
    </w:p>
    <w:p w:rsidRPr="00813448" w:rsidR="00813448" w:rsidP="7C4B0A96" w:rsidRDefault="00813448" w14:paraId="2E88DF20" w14:textId="5DDF4B14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7C4B0A96" w:rsidR="7C4B0A96">
        <w:rPr>
          <w:rFonts w:ascii="Arial" w:hAnsi="Arial" w:eastAsia="Arial" w:cs="Arial"/>
        </w:rPr>
        <w:t>Load the parameter set for given alpha and from the document ‘HNSCC_parameters</w:t>
      </w:r>
      <w:r w:rsidRPr="7C4B0A96" w:rsidR="7C4B0A96">
        <w:rPr>
          <w:rFonts w:ascii="Arial" w:hAnsi="Arial" w:eastAsia="Arial" w:cs="Arial"/>
        </w:rPr>
        <w:t>_IL2</w:t>
      </w:r>
      <w:r w:rsidRPr="7C4B0A96" w:rsidR="7C4B0A96">
        <w:rPr>
          <w:rFonts w:ascii="Arial" w:hAnsi="Arial" w:eastAsia="Arial" w:cs="Arial"/>
        </w:rPr>
        <w:t>’</w:t>
      </w:r>
      <w:r w:rsidRPr="7C4B0A96" w:rsidR="7C4B0A96">
        <w:rPr>
          <w:rFonts w:ascii="Arial" w:hAnsi="Arial" w:eastAsia="Arial" w:cs="Arial"/>
        </w:rPr>
        <w:t>. Store it in a vector P.</w:t>
      </w:r>
    </w:p>
    <w:p w:rsidRPr="007A5B77" w:rsidR="00813448" w:rsidP="7C4B0A96" w:rsidRDefault="00813448" w14:paraId="143271E0" w14:textId="73793608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7C4B0A96" w:rsidR="7C4B0A96">
        <w:rPr>
          <w:rFonts w:ascii="Arial" w:hAnsi="Arial" w:eastAsia="Arial" w:cs="Arial"/>
        </w:rPr>
        <w:t>Set the initial condition</w:t>
      </w:r>
      <w:r w:rsidRPr="7C4B0A96" w:rsidR="7C4B0A96">
        <w:rPr>
          <w:rFonts w:ascii="Arial" w:hAnsi="Arial" w:eastAsia="Arial" w:cs="Arial"/>
        </w:rPr>
        <w:t xml:space="preserve"> (y_0) for simulation as</w:t>
      </w:r>
    </w:p>
    <w:p w:rsidRPr="007A5B77" w:rsidR="00813448" w:rsidP="7C4B0A96" w:rsidRDefault="007A5B77" w14:paraId="08C8656B" w14:textId="2682BF2C">
      <w:pPr>
        <w:pStyle w:val="ListParagraph"/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7C4B0A96">
        <w:rPr>
          <w:rFonts w:ascii="Arial" w:hAnsi="Arial" w:eastAsia="Arial" w:cs="Arial"/>
          <w:kern w:val="0"/>
          <w14:ligatures w14:val="none"/>
        </w:rPr>
        <w:t>y</w:t>
      </w:r>
      <w:r w:rsidRPr="7C4B0A96">
        <w:rPr>
          <w:rFonts w:ascii="Arial" w:hAnsi="Arial" w:eastAsia="Arial" w:cs="Arial"/>
          <w:kern w:val="0"/>
          <w14:ligatures w14:val="none"/>
        </w:rPr>
        <w:t>_0</w:t>
      </w:r>
      <w:proofErr w:type="gramStart"/>
      <w:r w:rsidRPr="7C4B0A96">
        <w:rPr>
          <w:rFonts w:ascii="Arial" w:hAnsi="Arial" w:eastAsia="Arial" w:cs="Arial"/>
          <w:kern w:val="0"/>
          <w14:ligatures w14:val="none"/>
        </w:rPr>
        <w:t>=[</w:t>
      </w:r>
      <w:proofErr w:type="gramEnd"/>
      <w:r w:rsidRPr="7C4B0A96" w:rsidR="001A1F42">
        <w:rPr>
          <w:rFonts w:ascii="Arial" w:hAnsi="Arial" w:eastAsia="Arial" w:cs="Arial"/>
          <w:kern w:val="0"/>
          <w14:ligatures w14:val="none"/>
        </w:rPr>
        <w:t>22.0447;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6.1926;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17.8158;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201.5737;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5.0551;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6.3483;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59.8564;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0;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8.5270;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4.4444;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0.8939;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52.8060;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15.4442;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18.1709;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13.8821;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0;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19.5717;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13.3581;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10.6108;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12.2203;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10.1635;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16.770;</w:t>
      </w:r>
      <w:r w:rsidRPr="7C4B0A96" w:rsidR="001A1F42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 w:rsidR="001A1F42">
        <w:rPr>
          <w:rFonts w:ascii="Arial" w:hAnsi="Arial" w:eastAsia="Arial" w:cs="Arial"/>
          <w:kern w:val="0"/>
          <w14:ligatures w14:val="none"/>
        </w:rPr>
        <w:t>13.7578</w:t>
      </w:r>
      <w:r w:rsidRPr="7C4B0A96">
        <w:rPr>
          <w:rFonts w:ascii="Arial" w:hAnsi="Arial" w:eastAsia="Arial" w:cs="Arial"/>
          <w:kern w:val="0"/>
          <w14:ligatures w14:val="none"/>
        </w:rPr>
        <w:t>];</w:t>
      </w:r>
    </w:p>
    <w:p w:rsidRPr="001A1F42" w:rsidR="001A1F42" w:rsidP="7C4B0A96" w:rsidRDefault="007E4067" w14:paraId="32F030CD" w14:textId="77777777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7C4B0A96" w:rsidR="7C4B0A96">
        <w:rPr>
          <w:rFonts w:ascii="Arial" w:hAnsi="Arial" w:eastAsia="Arial" w:cs="Arial"/>
        </w:rPr>
        <w:t xml:space="preserve">Simulate the HNSCC model with </w:t>
      </w:r>
      <w:r w:rsidRPr="7C4B0A96" w:rsidR="7C4B0A96">
        <w:rPr>
          <w:rFonts w:ascii="Arial" w:hAnsi="Arial" w:eastAsia="Arial" w:cs="Arial"/>
        </w:rPr>
        <w:t>the following initial IL-2 levels (y_0(17))</w:t>
      </w:r>
      <w:r w:rsidRPr="7C4B0A96" w:rsidR="7C4B0A96">
        <w:rPr>
          <w:rFonts w:ascii="Arial" w:hAnsi="Arial" w:eastAsia="Arial" w:cs="Arial"/>
        </w:rPr>
        <w:t xml:space="preserve">  </w:t>
      </w:r>
    </w:p>
    <w:p w:rsidR="007E4067" w:rsidP="7C4B0A96" w:rsidRDefault="007E4067" w14:paraId="3E1C380D" w14:textId="7FB819C6">
      <w:pPr>
        <w:pStyle w:val="ListParagraph"/>
        <w:jc w:val="both"/>
        <w:rPr>
          <w:rFonts w:ascii="Arial" w:hAnsi="Arial" w:eastAsia="Arial" w:cs="Arial"/>
        </w:rPr>
      </w:pPr>
      <w:proofErr w:type="gramStart"/>
      <w:r w:rsidRPr="7C4B0A96">
        <w:rPr>
          <w:rFonts w:ascii="Arial" w:hAnsi="Arial" w:eastAsia="Arial" w:cs="Arial"/>
        </w:rPr>
        <w:t>P(</w:t>
      </w:r>
      <w:proofErr w:type="gramEnd"/>
      <w:r w:rsidRPr="7C4B0A96" w:rsidR="00510843">
        <w:rPr>
          <w:rFonts w:ascii="Arial" w:hAnsi="Arial" w:eastAsia="Arial" w:cs="Arial"/>
        </w:rPr>
        <w:t>1</w:t>
      </w:r>
      <w:r w:rsidRPr="7C4B0A96" w:rsidR="002A6DA2">
        <w:rPr>
          <w:rFonts w:ascii="Arial" w:hAnsi="Arial" w:eastAsia="Arial" w:cs="Arial"/>
        </w:rPr>
        <w:t>4</w:t>
      </w:r>
      <w:r w:rsidRPr="7C4B0A96">
        <w:rPr>
          <w:rFonts w:ascii="Arial" w:hAnsi="Arial" w:eastAsia="Arial" w:cs="Arial"/>
        </w:rPr>
        <w:t>)</w:t>
      </w:r>
      <m:oMath>
        <m:r>
          <w:rPr>
            <w:rFonts w:ascii="Cambria Math" w:hAnsi="Cambria Math"/>
          </w:rPr>
          <m:t>∈</m:t>
        </m:r>
      </m:oMath>
      <w:r w:rsidRPr="7C4B0A96">
        <w:rPr>
          <w:rFonts w:ascii="Arial" w:hAnsi="Arial" w:eastAsia="Arial" w:cs="Arial"/>
        </w:rPr>
        <w:t>[</w:t>
      </w:r>
      <w:proofErr w:type="gramStart"/>
      <w:r w:rsidRPr="7C4B0A96" w:rsidR="001A1F42">
        <w:rPr>
          <w:rFonts w:ascii="Arial" w:hAnsi="Arial" w:eastAsia="Arial" w:cs="Arial"/>
        </w:rPr>
        <w:t>0 :</w:t>
      </w:r>
      <w:proofErr w:type="gramEnd"/>
      <w:r w:rsidRPr="7C4B0A96" w:rsidR="001A1F42">
        <w:rPr>
          <w:rFonts w:ascii="Arial" w:hAnsi="Arial" w:eastAsia="Arial" w:cs="Arial"/>
        </w:rPr>
        <w:t xml:space="preserve"> </w:t>
      </w:r>
      <w:proofErr w:type="gramStart"/>
      <w:r w:rsidRPr="7C4B0A96" w:rsidR="001A1F42">
        <w:rPr>
          <w:rFonts w:ascii="Arial" w:hAnsi="Arial" w:eastAsia="Arial" w:cs="Arial"/>
        </w:rPr>
        <w:t>0.1 :</w:t>
      </w:r>
      <w:proofErr w:type="gramEnd"/>
      <w:r w:rsidRPr="7C4B0A96" w:rsidR="001A1F42">
        <w:rPr>
          <w:rFonts w:ascii="Arial" w:hAnsi="Arial" w:eastAsia="Arial" w:cs="Arial"/>
        </w:rPr>
        <w:t xml:space="preserve"> 1</w:t>
      </w:r>
      <w:r w:rsidRPr="7C4B0A96">
        <w:rPr>
          <w:rFonts w:ascii="Arial" w:hAnsi="Arial" w:eastAsia="Arial" w:cs="Arial"/>
        </w:rPr>
        <w:t>];</w:t>
      </w:r>
    </w:p>
    <w:p w:rsidR="007E4067" w:rsidP="7C4B0A96" w:rsidRDefault="002A6DA2" w14:paraId="06CCDF4F" w14:textId="45CF8D63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7C4B0A96" w:rsidR="7C4B0A96">
        <w:rPr>
          <w:rFonts w:ascii="Arial" w:hAnsi="Arial" w:eastAsia="Arial" w:cs="Arial"/>
        </w:rPr>
        <w:t xml:space="preserve">Plot </w:t>
      </w:r>
      <w:r w:rsidRPr="7C4B0A96" w:rsidR="7C4B0A96">
        <w:rPr>
          <w:rFonts w:ascii="Arial" w:hAnsi="Arial" w:eastAsia="Arial" w:cs="Arial"/>
        </w:rPr>
        <w:t>Killer</w:t>
      </w:r>
      <w:r w:rsidRPr="7C4B0A96" w:rsidR="7C4B0A96">
        <w:rPr>
          <w:rFonts w:ascii="Arial" w:hAnsi="Arial" w:eastAsia="Arial" w:cs="Arial"/>
        </w:rPr>
        <w:t xml:space="preserve"> T cells</w:t>
      </w:r>
      <w:r w:rsidRPr="7C4B0A96" w:rsidR="7C4B0A96">
        <w:rPr>
          <w:rFonts w:ascii="Arial" w:hAnsi="Arial" w:eastAsia="Arial" w:cs="Arial"/>
        </w:rPr>
        <w:t xml:space="preserve"> population vs. IL</w:t>
      </w:r>
      <w:proofErr w:type="gramStart"/>
      <w:r w:rsidRPr="7C4B0A96" w:rsidR="7C4B0A96">
        <w:rPr>
          <w:rFonts w:ascii="Arial" w:hAnsi="Arial" w:eastAsia="Arial" w:cs="Arial"/>
        </w:rPr>
        <w:t>2</w:t>
      </w:r>
      <w:r w:rsidRPr="7C4B0A96" w:rsidR="7C4B0A96">
        <w:rPr>
          <w:rFonts w:ascii="Arial" w:hAnsi="Arial" w:eastAsia="Arial" w:cs="Arial"/>
        </w:rPr>
        <w:t xml:space="preserve"> </w:t>
      </w:r>
      <w:r w:rsidRPr="7C4B0A96" w:rsidR="7C4B0A96">
        <w:rPr>
          <w:rFonts w:ascii="Arial" w:hAnsi="Arial" w:eastAsia="Arial" w:cs="Arial"/>
        </w:rPr>
        <w:t xml:space="preserve"> for</w:t>
      </w:r>
      <w:proofErr w:type="gramEnd"/>
      <w:r w:rsidRPr="7C4B0A96" w:rsidR="7C4B0A96">
        <w:rPr>
          <w:rFonts w:ascii="Arial" w:hAnsi="Arial" w:eastAsia="Arial" w:cs="Arial"/>
        </w:rPr>
        <w:t xml:space="preserve"> different initial condition. </w:t>
      </w:r>
      <w:r w:rsidRPr="7C4B0A96" w:rsidR="7C4B0A96">
        <w:rPr>
          <w:rFonts w:ascii="Arial" w:hAnsi="Arial" w:eastAsia="Arial" w:cs="Arial"/>
        </w:rPr>
        <w:t xml:space="preserve">Adjust the </w:t>
      </w:r>
      <w:r w:rsidRPr="7C4B0A96" w:rsidR="7C4B0A96">
        <w:rPr>
          <w:rFonts w:ascii="Arial" w:hAnsi="Arial" w:eastAsia="Arial" w:cs="Arial"/>
        </w:rPr>
        <w:t>axis</w:t>
      </w:r>
      <w:r w:rsidRPr="7C4B0A96" w:rsidR="7C4B0A96">
        <w:rPr>
          <w:rFonts w:ascii="Arial" w:hAnsi="Arial" w:eastAsia="Arial" w:cs="Arial"/>
        </w:rPr>
        <w:t xml:space="preserve"> limit appropriate for the inset figure.</w:t>
      </w:r>
    </w:p>
    <w:p w:rsidR="007E4067" w:rsidP="7C4B0A96" w:rsidRDefault="007E4067" w14:paraId="2BCE991E" w14:textId="77777777">
      <w:pPr>
        <w:pStyle w:val="ListParagraph"/>
        <w:jc w:val="both"/>
        <w:rPr>
          <w:rFonts w:ascii="Arial" w:hAnsi="Arial" w:eastAsia="Arial" w:cs="Arial"/>
        </w:rPr>
      </w:pPr>
    </w:p>
    <w:p w:rsidR="001A1F42" w:rsidP="7C4B0A96" w:rsidRDefault="002A6DA2" w14:paraId="508E2D74" w14:textId="6886B098">
      <w:pPr>
        <w:jc w:val="both"/>
        <w:rPr>
          <w:rFonts w:ascii="Arial" w:hAnsi="Arial" w:eastAsia="Arial" w:cs="Arial"/>
          <w:b w:val="1"/>
          <w:bCs w:val="1"/>
        </w:rPr>
      </w:pPr>
      <w:r w:rsidRPr="7C4B0A96" w:rsidR="7C4B0A96">
        <w:rPr>
          <w:rFonts w:ascii="Arial" w:hAnsi="Arial" w:eastAsia="Arial" w:cs="Arial"/>
          <w:b w:val="1"/>
          <w:bCs w:val="1"/>
        </w:rPr>
        <w:t xml:space="preserve">For Figure </w:t>
      </w:r>
      <w:r w:rsidRPr="7C4B0A96" w:rsidR="7C4B0A96">
        <w:rPr>
          <w:rFonts w:ascii="Arial" w:hAnsi="Arial" w:eastAsia="Arial" w:cs="Arial"/>
          <w:b w:val="1"/>
          <w:bCs w:val="1"/>
        </w:rPr>
        <w:t>7</w:t>
      </w:r>
      <w:r w:rsidRPr="7C4B0A96" w:rsidR="7C4B0A96">
        <w:rPr>
          <w:rFonts w:ascii="Arial" w:hAnsi="Arial" w:eastAsia="Arial" w:cs="Arial"/>
          <w:b w:val="1"/>
          <w:bCs w:val="1"/>
        </w:rPr>
        <w:t>(</w:t>
      </w:r>
      <w:r w:rsidRPr="7C4B0A96" w:rsidR="7C4B0A96">
        <w:rPr>
          <w:rFonts w:ascii="Arial" w:hAnsi="Arial" w:eastAsia="Arial" w:cs="Arial"/>
          <w:b w:val="1"/>
          <w:bCs w:val="1"/>
        </w:rPr>
        <w:t>c</w:t>
      </w:r>
      <w:r w:rsidRPr="7C4B0A96" w:rsidR="7C4B0A96">
        <w:rPr>
          <w:rFonts w:ascii="Arial" w:hAnsi="Arial" w:eastAsia="Arial" w:cs="Arial"/>
          <w:b w:val="1"/>
          <w:bCs w:val="1"/>
        </w:rPr>
        <w:t>)</w:t>
      </w:r>
    </w:p>
    <w:p w:rsidRPr="00813448" w:rsidR="001A1F42" w:rsidP="7C4B0A96" w:rsidRDefault="001A1F42" w14:paraId="68BBC72D" w14:textId="3030427A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</w:rPr>
      </w:pPr>
      <w:r w:rsidRPr="7C4B0A96" w:rsidR="7C4B0A96">
        <w:rPr>
          <w:rFonts w:ascii="Arial" w:hAnsi="Arial" w:eastAsia="Arial" w:cs="Arial"/>
        </w:rPr>
        <w:t>Set the value of barrier building CAF proportion (alpha) =0.005</w:t>
      </w:r>
    </w:p>
    <w:p w:rsidR="001A1F42" w:rsidP="7C4B0A96" w:rsidRDefault="001A1F42" w14:paraId="06D500DD" w14:textId="77777777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</w:rPr>
      </w:pPr>
      <w:r w:rsidRPr="7C4B0A96" w:rsidR="7C4B0A96">
        <w:rPr>
          <w:rFonts w:ascii="Arial" w:hAnsi="Arial" w:eastAsia="Arial" w:cs="Arial"/>
        </w:rPr>
        <w:t>Load the parameter set for given alpha and from the document ‘</w:t>
      </w:r>
      <w:r w:rsidRPr="7C4B0A96" w:rsidR="7C4B0A96">
        <w:rPr>
          <w:rFonts w:ascii="Arial" w:hAnsi="Arial" w:eastAsia="Arial" w:cs="Arial"/>
        </w:rPr>
        <w:t>HNSCC_parameters</w:t>
      </w:r>
      <w:r w:rsidRPr="7C4B0A96" w:rsidR="7C4B0A96">
        <w:rPr>
          <w:rFonts w:ascii="Arial" w:hAnsi="Arial" w:eastAsia="Arial" w:cs="Arial"/>
        </w:rPr>
        <w:t>_IL2</w:t>
      </w:r>
      <w:r w:rsidRPr="7C4B0A96" w:rsidR="7C4B0A96">
        <w:rPr>
          <w:rFonts w:ascii="Arial" w:hAnsi="Arial" w:eastAsia="Arial" w:cs="Arial"/>
        </w:rPr>
        <w:t>’. Store it in a vector P.</w:t>
      </w:r>
    </w:p>
    <w:p w:rsidR="001A1F42" w:rsidP="7C4B0A96" w:rsidRDefault="001A1F42" w14:paraId="348EC6E6" w14:textId="77777777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</w:rPr>
      </w:pPr>
      <w:r w:rsidRPr="7C4B0A96" w:rsidR="7C4B0A96">
        <w:rPr>
          <w:rFonts w:ascii="Arial" w:hAnsi="Arial" w:eastAsia="Arial" w:cs="Arial"/>
        </w:rPr>
        <w:t>Set the initial condition (y_0) for simulation as</w:t>
      </w:r>
    </w:p>
    <w:p w:rsidRPr="001A1F42" w:rsidR="001A1F42" w:rsidP="7C4B0A96" w:rsidRDefault="001A1F42" w14:paraId="64712A43" w14:textId="77777777">
      <w:pPr>
        <w:pStyle w:val="ListParagraph"/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7C4B0A96">
        <w:rPr>
          <w:rFonts w:ascii="Arial" w:hAnsi="Arial" w:eastAsia="Arial" w:cs="Arial"/>
          <w:kern w:val="0"/>
          <w14:ligatures w14:val="none"/>
        </w:rPr>
        <w:t>y_0</w:t>
      </w:r>
      <w:proofErr w:type="gramStart"/>
      <w:r w:rsidRPr="7C4B0A96">
        <w:rPr>
          <w:rFonts w:ascii="Arial" w:hAnsi="Arial" w:eastAsia="Arial" w:cs="Arial"/>
          <w:kern w:val="0"/>
          <w14:ligatures w14:val="none"/>
        </w:rPr>
        <w:t>=[</w:t>
      </w:r>
      <w:proofErr w:type="gramEnd"/>
      <w:r w:rsidRPr="7C4B0A96">
        <w:rPr>
          <w:rFonts w:ascii="Arial" w:hAnsi="Arial" w:eastAsia="Arial" w:cs="Arial"/>
          <w:kern w:val="0"/>
          <w14:ligatures w14:val="none"/>
        </w:rPr>
        <w:t>22.0447;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6.1926;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17.8158;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201.5737;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5.0551;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6.3483;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59.8564;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1;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0;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8.5270;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4.4444;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0.8939;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52.8060;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15.4442;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18.1709;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13.8821;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0;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19.5717;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13.3581;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10.6108;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12.2203;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10.1635;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16.770;</w:t>
      </w:r>
      <w:r w:rsidRPr="7C4B0A96">
        <w:rPr>
          <w:rFonts w:ascii="Arial" w:hAnsi="Arial" w:eastAsia="Arial" w:cs="Arial"/>
          <w:kern w:val="0"/>
          <w14:ligatures w14:val="none"/>
        </w:rPr>
        <w:t xml:space="preserve"> </w:t>
      </w:r>
      <w:r w:rsidRPr="7C4B0A96">
        <w:rPr>
          <w:rFonts w:ascii="Arial" w:hAnsi="Arial" w:eastAsia="Arial" w:cs="Arial"/>
          <w:kern w:val="0"/>
          <w14:ligatures w14:val="none"/>
        </w:rPr>
        <w:t>13.7578];</w:t>
      </w:r>
    </w:p>
    <w:p w:rsidRPr="00813448" w:rsidR="001A1F42" w:rsidP="7C4B0A96" w:rsidRDefault="001A1F42" w14:paraId="646F3BD5" w14:textId="77777777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</w:rPr>
      </w:pPr>
      <w:r w:rsidRPr="7C4B0A96" w:rsidR="7C4B0A96">
        <w:rPr>
          <w:rFonts w:ascii="Arial" w:hAnsi="Arial" w:eastAsia="Arial" w:cs="Arial"/>
        </w:rPr>
        <w:t>Simulate the HNSCC model with</w:t>
      </w:r>
      <w:r w:rsidRPr="7C4B0A96" w:rsidR="7C4B0A96">
        <w:rPr>
          <w:rFonts w:ascii="Arial" w:hAnsi="Arial" w:eastAsia="Arial" w:cs="Arial"/>
        </w:rPr>
        <w:t xml:space="preserve"> anti-PD1=1</w:t>
      </w:r>
      <w:r w:rsidRPr="7C4B0A96" w:rsidR="7C4B0A96">
        <w:rPr>
          <w:rFonts w:ascii="Arial" w:hAnsi="Arial" w:eastAsia="Arial" w:cs="Arial"/>
        </w:rPr>
        <w:t xml:space="preserve"> for the following values of </w:t>
      </w:r>
      <w:r w:rsidRPr="7C4B0A96" w:rsidR="7C4B0A96">
        <w:rPr>
          <w:rFonts w:ascii="Arial" w:hAnsi="Arial" w:eastAsia="Arial" w:cs="Arial"/>
        </w:rPr>
        <w:t>IL2 supply rate</w:t>
      </w:r>
    </w:p>
    <w:p w:rsidR="001A1F42" w:rsidP="7C4B0A96" w:rsidRDefault="00D71A2E" w14:paraId="1A573F03" w14:textId="6296502E">
      <w:pPr>
        <w:pStyle w:val="ListParagraph"/>
        <w:jc w:val="both"/>
        <w:rPr>
          <w:rFonts w:ascii="Arial" w:hAnsi="Arial" w:eastAsia="Arial" w:cs="Arial"/>
        </w:rPr>
      </w:pPr>
      <w:r w:rsidRPr="7C4B0A96">
        <w:rPr>
          <w:rFonts w:ascii="Arial" w:hAnsi="Arial" w:eastAsia="Arial" w:cs="Arial"/>
        </w:rPr>
        <w:t>F_IL2</w:t>
      </w:r>
      <m:oMath>
        <m:r>
          <w:rPr>
            <w:rFonts w:ascii="Cambria Math" w:hAnsi="Cambria Math"/>
          </w:rPr>
          <m:t>∈</m:t>
        </m:r>
      </m:oMath>
      <w:proofErr w:type="gramStart"/>
      <w:r w:rsidRPr="7C4B0A96" w:rsidR="001A1F42">
        <w:rPr>
          <w:rFonts w:ascii="Arial" w:hAnsi="Arial" w:eastAsia="Arial" w:cs="Arial"/>
        </w:rPr>
        <w:t>[</w:t>
      </w:r>
      <w:r w:rsidRPr="7C4B0A96" w:rsidR="001A1F42">
        <w:rPr>
          <w:rFonts w:ascii="Arial" w:hAnsi="Arial" w:eastAsia="Arial" w:cs="Arial"/>
        </w:rPr>
        <w:t xml:space="preserve"> </w:t>
      </w:r>
      <w:r w:rsidRPr="7C4B0A96">
        <w:rPr>
          <w:rFonts w:ascii="Arial" w:hAnsi="Arial" w:eastAsia="Arial" w:cs="Arial"/>
        </w:rPr>
        <w:t xml:space="preserve"> </w:t>
      </w:r>
      <w:r w:rsidRPr="7C4B0A96">
        <w:rPr>
          <w:rFonts w:ascii="Arial" w:hAnsi="Arial" w:eastAsia="Arial" w:cs="Arial"/>
        </w:rPr>
        <w:t xml:space="preserve">0.5</w:t>
      </w:r>
      <w:proofErr w:type="gramEnd"/>
      <w:r w:rsidRPr="7C4B0A96">
        <w:rPr>
          <w:rFonts w:ascii="Arial" w:hAnsi="Arial" w:eastAsia="Arial" w:cs="Arial"/>
        </w:rPr>
        <w:t xml:space="preserve"> ~ </w:t>
      </w:r>
      <w:proofErr w:type="gramStart"/>
      <w:r w:rsidRPr="7C4B0A96">
        <w:rPr>
          <w:rFonts w:ascii="Arial" w:hAnsi="Arial" w:eastAsia="Arial" w:cs="Arial"/>
        </w:rPr>
        <w:t xml:space="preserve">2 :</w:t>
      </w:r>
      <w:proofErr w:type="gramEnd"/>
      <w:r w:rsidRPr="7C4B0A96">
        <w:rPr>
          <w:rFonts w:ascii="Arial" w:hAnsi="Arial" w:eastAsia="Arial" w:cs="Arial"/>
        </w:rPr>
        <w:t xml:space="preserve"> </w:t>
      </w:r>
      <w:proofErr w:type="gramStart"/>
      <w:r w:rsidRPr="7C4B0A96">
        <w:rPr>
          <w:rFonts w:ascii="Arial" w:hAnsi="Arial" w:eastAsia="Arial" w:cs="Arial"/>
        </w:rPr>
        <w:t xml:space="preserve">0.02 :</w:t>
      </w:r>
      <w:proofErr w:type="gramEnd"/>
      <w:r w:rsidRPr="7C4B0A96">
        <w:rPr>
          <w:rFonts w:ascii="Arial" w:hAnsi="Arial" w:eastAsia="Arial" w:cs="Arial"/>
        </w:rPr>
        <w:t xml:space="preserve"> </w:t>
      </w:r>
      <w:proofErr w:type="gramStart"/>
      <w:r w:rsidRPr="7C4B0A96">
        <w:rPr>
          <w:rFonts w:ascii="Arial" w:hAnsi="Arial" w:eastAsia="Arial" w:cs="Arial"/>
        </w:rPr>
        <w:t xml:space="preserve">3 </w:t>
      </w:r>
      <w:r w:rsidRPr="7C4B0A96" w:rsidR="001A1F42">
        <w:rPr>
          <w:rFonts w:ascii="Arial" w:hAnsi="Arial" w:eastAsia="Arial" w:cs="Arial"/>
        </w:rPr>
        <w:t>]</w:t>
      </w:r>
      <w:proofErr w:type="gramEnd"/>
    </w:p>
    <w:p w:rsidRPr="00FA0FAE" w:rsidR="008C7C2F" w:rsidP="7C4B0A96" w:rsidRDefault="008C7C2F" w14:paraId="53B33498" w14:textId="63C54B21">
      <w:pPr>
        <w:pStyle w:val="ListParagraph"/>
        <w:numPr>
          <w:ilvl w:val="0"/>
          <w:numId w:val="9"/>
        </w:numPr>
        <w:ind/>
        <w:jc w:val="both"/>
        <w:rPr>
          <w:rFonts w:ascii="Arial" w:hAnsi="Arial" w:eastAsia="Arial" w:cs="Arial"/>
        </w:rPr>
      </w:pPr>
      <w:r w:rsidRPr="7C4B0A96" w:rsidR="7C4B0A96">
        <w:rPr>
          <w:rFonts w:ascii="Arial" w:hAnsi="Arial" w:eastAsia="Arial" w:cs="Arial"/>
        </w:rPr>
        <w:t xml:space="preserve">Plot the time profile of Killer T cells normalized by their carrying capacities for both the scenarios. </w:t>
      </w:r>
    </w:p>
    <w:sectPr w:rsidRPr="00FA0FAE" w:rsidR="008C7C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662A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F363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72645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B0E9C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57A51"/>
    <w:multiLevelType w:val="hybridMultilevel"/>
    <w:tmpl w:val="C418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E3C34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15534"/>
    <w:multiLevelType w:val="hybridMultilevel"/>
    <w:tmpl w:val="ABF4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2671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0367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193057">
    <w:abstractNumId w:val="4"/>
  </w:num>
  <w:num w:numId="2" w16cid:durableId="1749842230">
    <w:abstractNumId w:val="6"/>
  </w:num>
  <w:num w:numId="3" w16cid:durableId="1668051142">
    <w:abstractNumId w:val="2"/>
  </w:num>
  <w:num w:numId="4" w16cid:durableId="554701941">
    <w:abstractNumId w:val="8"/>
  </w:num>
  <w:num w:numId="5" w16cid:durableId="545720463">
    <w:abstractNumId w:val="7"/>
  </w:num>
  <w:num w:numId="6" w16cid:durableId="467403042">
    <w:abstractNumId w:val="0"/>
  </w:num>
  <w:num w:numId="7" w16cid:durableId="731731328">
    <w:abstractNumId w:val="3"/>
  </w:num>
  <w:num w:numId="8" w16cid:durableId="1432360723">
    <w:abstractNumId w:val="5"/>
  </w:num>
  <w:num w:numId="9" w16cid:durableId="57021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92"/>
    <w:rsid w:val="00134080"/>
    <w:rsid w:val="001A1F42"/>
    <w:rsid w:val="0028681D"/>
    <w:rsid w:val="002A6DA2"/>
    <w:rsid w:val="002D0E26"/>
    <w:rsid w:val="003434C6"/>
    <w:rsid w:val="004605B8"/>
    <w:rsid w:val="00510843"/>
    <w:rsid w:val="005F195A"/>
    <w:rsid w:val="00766A47"/>
    <w:rsid w:val="007A5B77"/>
    <w:rsid w:val="007C4871"/>
    <w:rsid w:val="007E4067"/>
    <w:rsid w:val="00813448"/>
    <w:rsid w:val="008C7C2F"/>
    <w:rsid w:val="009070BE"/>
    <w:rsid w:val="00983AA2"/>
    <w:rsid w:val="00A90824"/>
    <w:rsid w:val="00D71A2E"/>
    <w:rsid w:val="00DA3ED0"/>
    <w:rsid w:val="00E93C92"/>
    <w:rsid w:val="00F268D8"/>
    <w:rsid w:val="00F52349"/>
    <w:rsid w:val="00FA0FAE"/>
    <w:rsid w:val="00FB09D1"/>
    <w:rsid w:val="7C4B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2419"/>
  <w15:chartTrackingRefBased/>
  <w15:docId w15:val="{13B5F64D-F4E2-41B4-9D80-4DE25C70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C9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C9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93C9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93C9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93C92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93C92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93C92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93C9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93C9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93C9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9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C9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93C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9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C9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9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C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C92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93C9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92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3E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Thomas Jefferson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Priyan Bhattacharya</dc:creator>
  <keywords/>
  <dc:description/>
  <lastModifiedBy>Priyan Bhattacharya</lastModifiedBy>
  <revision>7</revision>
  <dcterms:created xsi:type="dcterms:W3CDTF">2024-08-29T17:45:00.0000000Z</dcterms:created>
  <dcterms:modified xsi:type="dcterms:W3CDTF">2024-08-30T00:57:12.0909060Z</dcterms:modified>
</coreProperties>
</file>