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0B787" w14:textId="2D4CF09D" w:rsidR="00C465CE" w:rsidRPr="008C45E2" w:rsidRDefault="00B83CA2" w:rsidP="008C45E2">
      <w:pPr>
        <w:jc w:val="both"/>
        <w:rPr>
          <w:rFonts w:ascii="Arial" w:hAnsi="Arial" w:cs="Arial"/>
          <w:sz w:val="44"/>
          <w:szCs w:val="44"/>
        </w:rPr>
      </w:pPr>
      <w:bookmarkStart w:id="0" w:name="_Hlk174455254"/>
      <w:r w:rsidRPr="008C45E2">
        <w:rPr>
          <w:rFonts w:ascii="Arial" w:eastAsia="Palatino Linotype" w:hAnsi="Arial" w:cs="Arial"/>
          <w:b/>
          <w:bCs/>
          <w:color w:val="000000" w:themeColor="text1"/>
          <w:sz w:val="32"/>
          <w:szCs w:val="32"/>
        </w:rPr>
        <w:t>Detailed</w:t>
      </w:r>
      <w:r w:rsidR="00C465CE" w:rsidRPr="008C45E2">
        <w:rPr>
          <w:rFonts w:ascii="Arial" w:eastAsia="Palatino Linotype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8C45E2">
        <w:rPr>
          <w:rFonts w:ascii="Arial" w:eastAsia="Palatino Linotype" w:hAnsi="Arial" w:cs="Arial"/>
          <w:b/>
          <w:bCs/>
          <w:color w:val="000000" w:themeColor="text1"/>
          <w:sz w:val="32"/>
          <w:szCs w:val="32"/>
        </w:rPr>
        <w:t>reaction</w:t>
      </w:r>
      <w:r w:rsidR="008C45E2">
        <w:rPr>
          <w:rFonts w:ascii="Arial" w:eastAsia="Palatino Linotype" w:hAnsi="Arial" w:cs="Arial"/>
          <w:b/>
          <w:bCs/>
          <w:color w:val="000000" w:themeColor="text1"/>
          <w:sz w:val="32"/>
          <w:szCs w:val="32"/>
        </w:rPr>
        <w:t>s</w:t>
      </w:r>
      <w:r w:rsidRPr="008C45E2">
        <w:rPr>
          <w:rFonts w:ascii="Arial" w:eastAsia="Palatino Linotype" w:hAnsi="Arial" w:cs="Arial"/>
          <w:b/>
          <w:bCs/>
          <w:color w:val="000000" w:themeColor="text1"/>
          <w:sz w:val="32"/>
          <w:szCs w:val="32"/>
        </w:rPr>
        <w:t xml:space="preserve"> </w:t>
      </w:r>
      <w:r w:rsidR="008C45E2">
        <w:rPr>
          <w:rFonts w:ascii="Arial" w:eastAsia="Palatino Linotype" w:hAnsi="Arial" w:cs="Arial"/>
          <w:b/>
          <w:bCs/>
          <w:color w:val="000000" w:themeColor="text1"/>
          <w:sz w:val="32"/>
          <w:szCs w:val="32"/>
        </w:rPr>
        <w:t>and model equations for the manuscript titled ‘</w:t>
      </w:r>
      <w:r w:rsidR="008C45E2" w:rsidRPr="008C45E2">
        <w:rPr>
          <w:rFonts w:ascii="Arial" w:hAnsi="Arial" w:cs="Arial"/>
          <w:b/>
          <w:bCs/>
          <w:sz w:val="32"/>
          <w:szCs w:val="32"/>
        </w:rPr>
        <w:t>Tumor microenvironment governs the prognostic landscape of immunotherapy for head and neck squamous cell carcinoma: A computational model-guided analysis</w:t>
      </w:r>
      <w:r w:rsidR="008C45E2">
        <w:rPr>
          <w:rFonts w:ascii="Arial" w:eastAsia="Palatino Linotype" w:hAnsi="Arial" w:cs="Arial"/>
          <w:b/>
          <w:bCs/>
          <w:color w:val="000000" w:themeColor="text1"/>
          <w:sz w:val="32"/>
          <w:szCs w:val="32"/>
        </w:rPr>
        <w:t>’</w:t>
      </w:r>
      <w:r w:rsidRPr="008C45E2">
        <w:rPr>
          <w:rFonts w:ascii="Arial" w:eastAsia="Palatino Linotype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49FBED0B" w14:textId="77777777" w:rsidR="008C45E2" w:rsidRDefault="008C45E2" w:rsidP="00C465CE">
      <w:p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rPr>
          <w:rFonts w:ascii="Arial" w:hAnsi="Arial" w:cs="Arial"/>
          <w:sz w:val="32"/>
          <w:szCs w:val="32"/>
        </w:rPr>
      </w:pPr>
    </w:p>
    <w:p w14:paraId="36B44B15" w14:textId="2B1A1677" w:rsidR="008C45E2" w:rsidRDefault="008C45E2" w:rsidP="00C465CE">
      <w:p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hAnsi="Arial" w:cs="Arial"/>
          <w:sz w:val="32"/>
          <w:szCs w:val="32"/>
        </w:rPr>
        <w:drawing>
          <wp:inline distT="0" distB="0" distL="0" distR="0" wp14:anchorId="33137B28" wp14:editId="16A1786D">
            <wp:extent cx="6048187" cy="4737100"/>
            <wp:effectExtent l="0" t="0" r="0" b="6350"/>
            <wp:docPr id="5" name="Picture 4" descr="A diagram of a complex structu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FC16940-69FC-7F74-34A9-BD44C9887C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complex structu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FC16940-69FC-7F74-34A9-BD44C9887C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2" r="15208"/>
                    <a:stretch/>
                  </pic:blipFill>
                  <pic:spPr>
                    <a:xfrm>
                      <a:off x="0" y="0"/>
                      <a:ext cx="6049461" cy="47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18D1" w14:textId="325C7B65" w:rsidR="008C45E2" w:rsidRDefault="008C45E2" w:rsidP="00C465CE">
      <w:p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rPr>
          <w:rFonts w:ascii="Arial" w:eastAsia="Palatino Linotype" w:hAnsi="Arial" w:cs="Arial"/>
          <w:color w:val="000000" w:themeColor="text1"/>
          <w:sz w:val="22"/>
          <w:szCs w:val="22"/>
        </w:rPr>
      </w:pPr>
      <w:r>
        <w:rPr>
          <w:rFonts w:ascii="Arial" w:eastAsia="Palatino Linotype" w:hAnsi="Arial" w:cs="Arial"/>
          <w:b/>
          <w:bCs/>
          <w:color w:val="000000" w:themeColor="text1"/>
          <w:sz w:val="22"/>
          <w:szCs w:val="22"/>
        </w:rPr>
        <w:t xml:space="preserve">Fig 1. </w:t>
      </w:r>
      <w:r w:rsidRPr="008C45E2">
        <w:rPr>
          <w:rFonts w:ascii="Arial" w:eastAsia="Palatino Linotype" w:hAnsi="Arial" w:cs="Arial"/>
          <w:b/>
          <w:bCs/>
          <w:color w:val="000000" w:themeColor="text1"/>
          <w:sz w:val="22"/>
          <w:szCs w:val="22"/>
        </w:rPr>
        <w:t>Detailed HNSCC TME network model</w:t>
      </w:r>
      <w:r>
        <w:rPr>
          <w:rFonts w:ascii="Arial" w:eastAsia="Palatino Linotype" w:hAnsi="Arial" w:cs="Arial"/>
          <w:b/>
          <w:bCs/>
          <w:color w:val="000000" w:themeColor="text1"/>
          <w:sz w:val="22"/>
          <w:szCs w:val="22"/>
        </w:rPr>
        <w:t>:</w:t>
      </w:r>
      <w:r>
        <w:rPr>
          <w:rFonts w:ascii="Arial" w:eastAsia="Palatino Linotype" w:hAnsi="Arial" w:cs="Arial"/>
          <w:color w:val="000000" w:themeColor="text1"/>
          <w:sz w:val="22"/>
          <w:szCs w:val="22"/>
        </w:rPr>
        <w:t xml:space="preserve"> </w:t>
      </w: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 xml:space="preserve">The nodes are either the cell states or the molecular species, whereas the edges represent diverse forms of interactions. The acronyms C_0, C_PDL1+, and C_PDL1- refer to stem, PDL1+ (programed death ligand1), and PDL1- tumor cells, respectively. T_K+, T_K-, </w:t>
      </w:r>
      <w:proofErr w:type="spellStart"/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T_Help</w:t>
      </w:r>
      <w:proofErr w:type="spellEnd"/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T_Reg</w:t>
      </w:r>
      <w:proofErr w:type="spellEnd"/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 xml:space="preserve">, and </w:t>
      </w:r>
      <w:proofErr w:type="spellStart"/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T_Ex</w:t>
      </w:r>
      <w:proofErr w:type="spellEnd"/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 xml:space="preserve"> stands for PD1+ (programmed death 1), PD1- killer T cells, Helper T cells, Regulatory T cells, and Exhausted T cells, respectively. M_1 and M_2 refer to macrophages of M1 and M2 phase, respectively. Further, F_WT and CAF correspond to wild type and invasive cancer associated fibroblasts, respectively. The acronyms IL-2, IL-8, IL-10 LIF, IFNG, IRF8, OPN, ICAM1, and Lac denote Interleukin-2, Interleukin-8, Interleukin-10, Leukemia Inhibitory Factor, Interferon Gamma, </w:t>
      </w: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lastRenderedPageBreak/>
        <w:t>Interferon Regulatory Factor-</w:t>
      </w:r>
      <w:proofErr w:type="gramStart"/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 xml:space="preserve">8,  </w:t>
      </w:r>
      <w:proofErr w:type="spellStart"/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Osteopontin</w:t>
      </w:r>
      <w:proofErr w:type="spellEnd"/>
      <w:proofErr w:type="gramEnd"/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 xml:space="preserve">, Intercellular Adhesion Molecule-1, and Lactate, respectively. </w:t>
      </w:r>
      <w:r>
        <w:rPr>
          <w:rFonts w:ascii="Arial" w:eastAsia="Palatino Linotype" w:hAnsi="Arial" w:cs="Arial"/>
          <w:color w:val="000000" w:themeColor="text1"/>
          <w:sz w:val="22"/>
          <w:szCs w:val="22"/>
        </w:rPr>
        <w:t xml:space="preserve"> </w:t>
      </w:r>
    </w:p>
    <w:p w14:paraId="54BEC75E" w14:textId="77777777" w:rsidR="008C45E2" w:rsidRDefault="008C45E2" w:rsidP="00C465CE">
      <w:p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rPr>
          <w:rFonts w:ascii="Arial" w:eastAsia="Palatino Linotype" w:hAnsi="Arial" w:cs="Arial"/>
          <w:color w:val="000000" w:themeColor="text1"/>
          <w:sz w:val="22"/>
          <w:szCs w:val="22"/>
        </w:rPr>
      </w:pPr>
    </w:p>
    <w:p w14:paraId="1419BC2A" w14:textId="3DB1455D" w:rsidR="00201970" w:rsidRDefault="00B83CA2" w:rsidP="00C465CE">
      <w:p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We here lay out the kinetic rules imposed on the HNSCC TME network in Fig. 2. Before we proceed, we list out the necessary notations</w:t>
      </w:r>
      <w:r w:rsidR="00C465CE"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.</w:t>
      </w:r>
    </w:p>
    <w:p w14:paraId="37C6E659" w14:textId="77777777" w:rsidR="008C45E2" w:rsidRPr="008C45E2" w:rsidRDefault="008C45E2" w:rsidP="00C465CE">
      <w:p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rPr>
          <w:rFonts w:ascii="Arial" w:eastAsia="Palatino Linotype" w:hAnsi="Arial" w:cs="Arial"/>
          <w:color w:val="000000" w:themeColor="text1"/>
          <w:sz w:val="22"/>
          <w:szCs w:val="22"/>
        </w:rPr>
      </w:pPr>
    </w:p>
    <w:p w14:paraId="63E0E240" w14:textId="0FD85BE4" w:rsidR="00201970" w:rsidRPr="008C45E2" w:rsidRDefault="008C45E2" w:rsidP="008C45E2">
      <w:pPr>
        <w:rPr>
          <w:rFonts w:ascii="Arial" w:hAnsi="Arial" w:cs="Arial"/>
        </w:rPr>
      </w:pPr>
      <w:r w:rsidRPr="008C45E2">
        <w:rPr>
          <w:rFonts w:ascii="Arial" w:hAnsi="Arial" w:cs="Arial"/>
          <w:b/>
          <w:bCs/>
        </w:rPr>
        <w:t>Table 1:</w:t>
      </w:r>
      <w:r w:rsidRPr="008C45E2">
        <w:rPr>
          <w:rFonts w:ascii="Arial" w:hAnsi="Arial" w:cs="Arial"/>
        </w:rPr>
        <w:t xml:space="preserve"> Mathematical representation of the fluxes</w:t>
      </w:r>
    </w:p>
    <w:tbl>
      <w:tblPr>
        <w:tblStyle w:val="TableGrid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32"/>
        <w:gridCol w:w="7740"/>
      </w:tblGrid>
      <w:tr w:rsidR="008C45E2" w:rsidRPr="008C45E2" w14:paraId="58360038" w14:textId="1C5DF7AC" w:rsidTr="008C45E2">
        <w:trPr>
          <w:trHeight w:val="30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71940A36" w14:textId="1DC10C54" w:rsidR="008C45E2" w:rsidRPr="008C45E2" w:rsidRDefault="008C45E2" w:rsidP="3E8F31E4">
            <w:pPr>
              <w:spacing w:after="200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         Reaction flux</w:t>
            </w:r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4BDA3748" w14:textId="0BD3096F" w:rsidR="008C45E2" w:rsidRPr="008C45E2" w:rsidRDefault="008C45E2" w:rsidP="3E8F31E4">
            <w:pPr>
              <w:spacing w:after="200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                         Mathematical expression </w:t>
            </w:r>
          </w:p>
        </w:tc>
      </w:tr>
      <w:tr w:rsidR="008C45E2" w:rsidRPr="008C45E2" w14:paraId="455C81E8" w14:textId="1F5FCF38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1E0AFEDA" w14:textId="4794B97D" w:rsidR="008C45E2" w:rsidRPr="008C45E2" w:rsidRDefault="008C45E2" w:rsidP="3E8F31E4">
            <w:pPr>
              <w:spacing w:after="200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Proliferation of CST (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ResCST</m:t>
                  </m:r>
                </m:sub>
              </m:sSub>
            </m:oMath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6B88F2E2" w14:textId="35088DB0" w:rsidR="008C45E2" w:rsidRPr="008C45E2" w:rsidRDefault="008C45E2" w:rsidP="3E8F31E4">
            <w:pPr>
              <w:rPr>
                <w:rFonts w:ascii="Arial" w:eastAsia="Segoe U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Res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RCST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CST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CST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CST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</m:t>
                    </m:r>
                  </m:sub>
                </m:sSub>
              </m:oMath>
            </m:oMathPara>
          </w:p>
          <w:p w14:paraId="759C37A0" w14:textId="77777777" w:rsidR="008C45E2" w:rsidRPr="008C45E2" w:rsidRDefault="008C45E2" w:rsidP="3E8F31E4">
            <w:pPr>
              <w:rPr>
                <w:rFonts w:ascii="Arial" w:eastAsia="Segoe UI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≔</m:t>
                </m:r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comp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CPDL1+CNPDL1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+1</m:t>
                    </m:r>
                  </m:den>
                </m:f>
              </m:oMath>
            </m:oMathPara>
          </w:p>
          <w:p w14:paraId="2A81A248" w14:textId="68F281B7" w:rsidR="008C45E2" w:rsidRPr="008C45E2" w:rsidRDefault="008C45E2" w:rsidP="3E8F31E4">
            <w:pPr>
              <w:rPr>
                <w:rFonts w:ascii="Arial" w:eastAsia="Segoe UI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Segoe UI" w:hAnsi="Cambria Math" w:cs="Arial"/>
                    <w:sz w:val="32"/>
                    <w:szCs w:val="32"/>
                  </w:rPr>
                  <m:t>I≔</m:t>
                </m:r>
                <m:r>
                  <m:rPr>
                    <m:sty m:val="p"/>
                  </m:rPr>
                  <w:rPr>
                    <w:rFonts w:ascii="Cambria Math" w:eastAsia="Segoe UI" w:hAnsi="Cambria Math" w:cs="Arial"/>
                    <w:sz w:val="32"/>
                    <w:szCs w:val="32"/>
                  </w:rPr>
                  <m:t>tanh⁡</m:t>
                </m:r>
                <m:r>
                  <w:rPr>
                    <w:rFonts w:ascii="Cambria Math" w:eastAsia="Segoe UI" w:hAnsi="Cambria Math" w:cs="Arial"/>
                    <w:sz w:val="32"/>
                    <w:szCs w:val="32"/>
                  </w:rPr>
                  <m:t>(α</m:t>
                </m:r>
                <m:sSub>
                  <m:sSubPr>
                    <m:ctrlPr>
                      <w:rPr>
                        <w:rFonts w:ascii="Cambria Math" w:eastAsia="Segoe UI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Segoe UI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Segoe UI" w:hAnsi="Cambria Math" w:cs="Arial"/>
                        <w:sz w:val="32"/>
                        <w:szCs w:val="32"/>
                      </w:rPr>
                      <m:t>CAFB</m:t>
                    </m:r>
                  </m:sub>
                </m:sSub>
                <m:r>
                  <w:rPr>
                    <w:rFonts w:ascii="Cambria Math" w:eastAsia="Segoe UI" w:hAnsi="Cambria Math" w:cs="Arial"/>
                    <w:sz w:val="32"/>
                    <w:szCs w:val="32"/>
                  </w:rPr>
                  <m:t>CAF)</m:t>
                </m:r>
              </m:oMath>
            </m:oMathPara>
          </w:p>
          <w:p w14:paraId="23E3C724" w14:textId="77777777" w:rsidR="008C45E2" w:rsidRDefault="008C45E2" w:rsidP="3E8F31E4">
            <w:pPr>
              <w:rPr>
                <w:rFonts w:ascii="Arial" w:eastAsia="Segoe UI" w:hAnsi="Arial" w:cs="Arial"/>
                <w:color w:val="000000" w:themeColor="text1"/>
                <w:sz w:val="28"/>
                <w:szCs w:val="28"/>
              </w:rPr>
            </w:pPr>
            <m:oMath>
              <m:r>
                <w:rPr>
                  <w:rFonts w:ascii="Cambria Math" w:eastAsia="Segoe UI" w:hAnsi="Cambria Math" w:cs="Arial"/>
                  <w:color w:val="000000" w:themeColor="text1"/>
                  <w:sz w:val="28"/>
                  <w:szCs w:val="28"/>
                </w:rPr>
                <m:t>α:</m:t>
              </m:r>
            </m:oMath>
            <w:r>
              <w:rPr>
                <w:rFonts w:ascii="Arial" w:eastAsia="Segoe UI" w:hAnsi="Arial" w:cs="Arial"/>
                <w:color w:val="000000" w:themeColor="text1"/>
                <w:sz w:val="28"/>
                <w:szCs w:val="28"/>
              </w:rPr>
              <w:t xml:space="preserve"> Proportion of CAF engaged in barrier formation</w:t>
            </w:r>
          </w:p>
          <w:p w14:paraId="2B6883A2" w14:textId="2D51F700" w:rsidR="008C45E2" w:rsidRPr="008C45E2" w:rsidRDefault="008C45E2" w:rsidP="3E8F31E4">
            <w:pPr>
              <w:rPr>
                <w:rFonts w:ascii="Arial" w:eastAsia="Segoe UI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Segoe UI" w:hAnsi="Arial" w:cs="Arial"/>
                <w:color w:val="000000" w:themeColor="text1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Segoe UI" w:hAnsi="Cambria Math" w:cs="Arial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" w:hAnsi="Cambria Math" w:cs="Arial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Segoe UI" w:hAnsi="Cambria Math" w:cs="Arial"/>
                      <w:color w:val="000000" w:themeColor="text1"/>
                      <w:sz w:val="28"/>
                      <w:szCs w:val="28"/>
                    </w:rPr>
                    <m:t>CAFB</m:t>
                  </m:r>
                </m:sub>
              </m:sSub>
              <m:r>
                <w:rPr>
                  <w:rFonts w:ascii="Cambria Math" w:eastAsia="Segoe UI" w:hAnsi="Cambria Math" w:cs="Arial"/>
                  <w:color w:val="000000" w:themeColor="text1"/>
                  <w:sz w:val="28"/>
                  <w:szCs w:val="28"/>
                </w:rPr>
                <m:t>:</m:t>
              </m:r>
            </m:oMath>
            <w:r>
              <w:rPr>
                <w:rFonts w:ascii="Arial" w:eastAsia="Segoe UI" w:hAnsi="Arial" w:cs="Arial"/>
                <w:color w:val="000000" w:themeColor="text1"/>
                <w:sz w:val="28"/>
                <w:szCs w:val="28"/>
              </w:rPr>
              <w:t xml:space="preserve"> Barrier formation rate</w:t>
            </w:r>
          </w:p>
        </w:tc>
      </w:tr>
      <w:tr w:rsidR="008C45E2" w:rsidRPr="008C45E2" w14:paraId="0257183F" w14:textId="63A23C92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2A439D27" w14:textId="46628C55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Exhausted T-cells-driven proliferation modulator of tumor cells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TEXC</m:t>
                      </m:r>
                    </m:sub>
                  </m:sSub>
                </m:e>
              </m:d>
            </m:oMath>
          </w:p>
          <w:p w14:paraId="19FF1EFA" w14:textId="2F6502C5" w:rsidR="008C45E2" w:rsidRPr="008C45E2" w:rsidRDefault="008C45E2" w:rsidP="3E8F31E4">
            <w:pPr>
              <w:spacing w:after="200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E63373D" w14:textId="31A1135A" w:rsidR="008C45E2" w:rsidRPr="008C45E2" w:rsidRDefault="008C45E2" w:rsidP="3E8F31E4">
            <w:pPr>
              <w:spacing w:after="200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TXC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TEX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TEX+1</m:t>
                        </m:r>
                      </m:den>
                    </m:f>
                  </m:e>
                </m:d>
              </m:oMath>
            </m:oMathPara>
          </w:p>
        </w:tc>
      </w:tr>
      <w:tr w:rsidR="008C45E2" w:rsidRPr="008C45E2" w14:paraId="434D2C09" w14:textId="644309D4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36C8A86A" w14:textId="485E8F1F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CAF-driven proliferation modulator of T-exposed Tumor cells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CAFC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C60051B" w14:textId="44E79F5A" w:rsidR="008C45E2" w:rsidRPr="008C45E2" w:rsidRDefault="008C45E2" w:rsidP="3E8F31E4">
            <w:pPr>
              <w:spacing w:after="200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CAFC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CAF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CAF+1</m:t>
                        </m:r>
                      </m:den>
                    </m:f>
                  </m:e>
                </m:d>
              </m:oMath>
            </m:oMathPara>
          </w:p>
        </w:tc>
      </w:tr>
      <w:tr w:rsidR="008C45E2" w:rsidRPr="008C45E2" w14:paraId="3933BAF0" w14:textId="0B318B4A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48B9F98C" w14:textId="03C37C69" w:rsidR="008C45E2" w:rsidRPr="008C45E2" w:rsidRDefault="008C45E2" w:rsidP="3E8F31E4">
            <w:pPr>
              <w:spacing w:after="200"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Conversion from CST to CNPDL1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CSTCNPDL1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7D66E538" w14:textId="5B55DD68" w:rsidR="008C45E2" w:rsidRPr="008C45E2" w:rsidRDefault="008C45E2" w:rsidP="3E8F31E4">
            <w:pPr>
              <w:rPr>
                <w:rFonts w:ascii="Arial" w:eastAsia="Cambria Math" w:hAnsi="Arial" w:cs="Arial"/>
                <w:i/>
                <w:iCs/>
                <w:color w:val="000000" w:themeColor="text1"/>
                <w:sz w:val="28"/>
                <w:szCs w:val="28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CSTCNPDL1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IL8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IL8+1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CST</m:t>
                </m:r>
              </m:oMath>
            </m:oMathPara>
          </w:p>
          <w:p w14:paraId="05F3AD12" w14:textId="006D1A64" w:rsidR="008C45E2" w:rsidRPr="008C45E2" w:rsidRDefault="008C45E2" w:rsidP="3E8F31E4">
            <w:pPr>
              <w:spacing w:after="200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C45E2" w:rsidRPr="008C45E2" w14:paraId="0BE3BA25" w14:textId="0D3A605B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67D1E7C1" w14:textId="55AF4DB5" w:rsidR="008C45E2" w:rsidRPr="008C45E2" w:rsidRDefault="008C45E2" w:rsidP="3E8F31E4">
            <w:pPr>
              <w:spacing w:after="200"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Conversion from CST to CPDL1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CSTCPDL1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4E725059" w14:textId="05AD1CB3" w:rsidR="008C45E2" w:rsidRPr="008C45E2" w:rsidRDefault="008C45E2" w:rsidP="3E8F31E4">
            <w:pPr>
              <w:rPr>
                <w:rFonts w:ascii="Arial" w:eastAsia="Segoe U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CSTCPDL1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IL8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IL8+1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CST</m:t>
                </m:r>
              </m:oMath>
            </m:oMathPara>
          </w:p>
          <w:p w14:paraId="5174182F" w14:textId="799111E4" w:rsidR="008C45E2" w:rsidRPr="008C45E2" w:rsidRDefault="008C45E2" w:rsidP="3E8F31E4">
            <w:pPr>
              <w:spacing w:after="200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C45E2" w:rsidRPr="008C45E2" w14:paraId="29DF381D" w14:textId="7956E9FD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3CB1C5A" w14:textId="281EB33D" w:rsidR="008C45E2" w:rsidRPr="008C45E2" w:rsidRDefault="008C45E2" w:rsidP="3E8F31E4">
            <w:pPr>
              <w:spacing w:after="200"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Killer T cell-driven elimination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TKCST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02C5EA44" w14:textId="545FF216" w:rsidR="008C45E2" w:rsidRPr="008C45E2" w:rsidRDefault="008C45E2" w:rsidP="3E8F31E4">
            <w:pPr>
              <w:rPr>
                <w:rFonts w:ascii="Arial" w:eastAsia="Cambria Math" w:hAnsi="Arial" w:cs="Arial"/>
                <w:i/>
                <w:iCs/>
                <w:color w:val="000000" w:themeColor="text1"/>
                <w:sz w:val="28"/>
                <w:szCs w:val="28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CST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TKPD1+TKNPD1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γβ</m:t>
                </m:r>
              </m:oMath>
            </m:oMathPara>
          </w:p>
          <w:p w14:paraId="6C9313A1" w14:textId="4B457A29" w:rsidR="008C45E2" w:rsidRPr="008C45E2" w:rsidRDefault="008C45E2" w:rsidP="3E8F31E4">
            <w:pPr>
              <w:spacing w:after="200"/>
              <w:rPr>
                <w:rFonts w:ascii="Arial" w:eastAsia="Cambria Math" w:hAnsi="Arial" w:cs="Arial"/>
                <w:i/>
                <w:iCs/>
                <w:color w:val="000000" w:themeColor="text1"/>
                <w:sz w:val="28"/>
                <w:szCs w:val="28"/>
                <w:lang w:val=""/>
              </w:rPr>
            </w:pPr>
            <w:r w:rsidRPr="008C45E2">
              <w:rPr>
                <w:rFonts w:ascii="Arial" w:eastAsia="Cambria Math" w:hAnsi="Arial" w:cs="Arial"/>
                <w:i/>
                <w:sz w:val="32"/>
                <w:szCs w:val="32"/>
              </w:rPr>
              <w:t xml:space="preserve">                                 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γ≔</m:t>
              </m:r>
              <m:f>
                <m:f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IFNG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IFNG+1</m:t>
                  </m:r>
                </m:den>
              </m:f>
            </m:oMath>
            <w:r w:rsidRPr="008C45E2">
              <w:rPr>
                <w:rFonts w:ascii="Arial" w:eastAsia="Segoe UI" w:hAnsi="Arial" w:cs="Arial"/>
                <w:color w:val="000000" w:themeColor="text1"/>
              </w:rPr>
              <w:t> </w:t>
            </w:r>
          </w:p>
          <w:p w14:paraId="7C8C314C" w14:textId="779C39C4" w:rsidR="008C45E2" w:rsidRPr="008C45E2" w:rsidRDefault="008C45E2" w:rsidP="3E8F31E4">
            <w:pPr>
              <w:spacing w:after="200"/>
              <w:rPr>
                <w:rFonts w:ascii="Arial" w:eastAsia="Segoe UI" w:hAnsi="Arial" w:cs="Arial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w:lastRenderedPageBreak/>
                  <m:t>β≔</m:t>
                </m:r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LAC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LAC+1</m:t>
                    </m:r>
                  </m:den>
                </m:f>
              </m:oMath>
            </m:oMathPara>
          </w:p>
        </w:tc>
      </w:tr>
      <w:tr w:rsidR="008C45E2" w:rsidRPr="008C45E2" w14:paraId="72805FA1" w14:textId="507FE970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23E9A664" w14:textId="4AE84E89" w:rsidR="008C45E2" w:rsidRPr="008C45E2" w:rsidRDefault="008C45E2" w:rsidP="3E8F31E4">
            <w:pPr>
              <w:spacing w:after="200"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lastRenderedPageBreak/>
              <w:t>Death of CST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DCST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3C4A20F2" w14:textId="3E0191D5" w:rsidR="008C45E2" w:rsidRPr="008C45E2" w:rsidRDefault="008C45E2" w:rsidP="3E8F31E4">
            <w:pPr>
              <w:spacing w:after="200"/>
              <w:rPr>
                <w:rFonts w:ascii="Arial" w:eastAsia="Cambria Math" w:hAnsi="Arial" w:cs="Arial"/>
                <w:i/>
                <w:iCs/>
                <w:color w:val="000000" w:themeColor="text1"/>
                <w:sz w:val="28"/>
                <w:szCs w:val="28"/>
                <w:lang w:val=""/>
              </w:rPr>
            </w:pPr>
            <w:r w:rsidRPr="008C45E2">
              <w:rPr>
                <w:rFonts w:ascii="Arial" w:eastAsia="Segoe UI" w:hAnsi="Arial" w:cs="Arial"/>
                <w:color w:val="000000" w:themeColor="text1"/>
              </w:rPr>
              <w:t> </w:t>
            </w:r>
            <m:oMath>
              <m:r>
                <w:rPr>
                  <w:rFonts w:ascii="Cambria Math" w:eastAsia="Segoe UI" w:hAnsi="Cambria Math" w:cs="Arial"/>
                  <w:color w:val="000000" w:themeColor="text1"/>
                </w:rPr>
                <m:t xml:space="preserve">                   </m:t>
              </m:r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CSTD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IFNGCSTD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M1CSTD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32"/>
                  <w:szCs w:val="32"/>
                </w:rPr>
                <m:t>CST</m:t>
              </m:r>
            </m:oMath>
          </w:p>
          <w:p w14:paraId="576B699A" w14:textId="06E2AF13" w:rsidR="008C45E2" w:rsidRPr="008C45E2" w:rsidRDefault="008C45E2" w:rsidP="3E8F31E4">
            <w:pPr>
              <w:spacing w:after="200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IFNGCSTD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IFNGCSTD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IFNG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IFNG+1</m:t>
                    </m:r>
                  </m:den>
                </m:f>
              </m:oMath>
            </m:oMathPara>
          </w:p>
          <w:p w14:paraId="3D603368" w14:textId="59432445" w:rsidR="008C45E2" w:rsidRPr="008C45E2" w:rsidRDefault="008C45E2" w:rsidP="3E8F31E4">
            <w:pPr>
              <w:spacing w:after="200"/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M1CSTD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M1CSTD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MACM1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MACM1+1</m:t>
                    </m:r>
                  </m:den>
                </m:f>
              </m:oMath>
            </m:oMathPara>
          </w:p>
        </w:tc>
      </w:tr>
      <w:tr w:rsidR="008C45E2" w:rsidRPr="008C45E2" w14:paraId="49CE1C25" w14:textId="56EDA5FF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1171D2FC" w14:textId="079D25B0" w:rsidR="008C45E2" w:rsidRPr="008C45E2" w:rsidRDefault="008C45E2" w:rsidP="3E8F31E4">
            <w:pPr>
              <w:spacing w:after="200"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Proliferation of CSNT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RESCSNT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103372B4" w14:textId="4170FA40" w:rsidR="008C45E2" w:rsidRPr="008C45E2" w:rsidRDefault="008C45E2" w:rsidP="3E8F31E4">
            <w:pPr>
              <w:spacing w:after="200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Res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RCSNT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CSNT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CST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CST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C1</m:t>
                    </m:r>
                  </m:sub>
                </m:sSub>
              </m:oMath>
            </m:oMathPara>
          </w:p>
          <w:p w14:paraId="17ACCE01" w14:textId="2A685928" w:rsidR="008C45E2" w:rsidRPr="008C45E2" w:rsidRDefault="008C45E2" w:rsidP="3E8F31E4">
            <w:pPr>
              <w:spacing w:after="200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≔</m:t>
                </m:r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comp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CRNPDL1+CRPDL1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+1</m:t>
                    </m:r>
                  </m:den>
                </m:f>
              </m:oMath>
            </m:oMathPara>
          </w:p>
        </w:tc>
      </w:tr>
      <w:tr w:rsidR="008C45E2" w:rsidRPr="008C45E2" w14:paraId="125AEB53" w14:textId="61030504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711F0ABF" w14:textId="044072CB" w:rsidR="008C45E2" w:rsidRPr="008C45E2" w:rsidRDefault="008C45E2" w:rsidP="3E8F31E4">
            <w:pPr>
              <w:spacing w:after="200"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Exhausted T cell-driven proliferation for immune inaccessible 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TEXCR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376FB22F" w14:textId="58FE09BE" w:rsidR="008C45E2" w:rsidRPr="008C45E2" w:rsidRDefault="008C45E2" w:rsidP="3E8F31E4">
            <w:pPr>
              <w:spacing w:after="200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TXC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TEX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TEX+1</m:t>
                        </m:r>
                      </m:den>
                    </m:f>
                  </m:e>
                </m:d>
              </m:oMath>
            </m:oMathPara>
          </w:p>
          <w:p w14:paraId="504785DA" w14:textId="042708B1" w:rsidR="008C45E2" w:rsidRPr="008C45E2" w:rsidRDefault="008C45E2" w:rsidP="3E8F31E4">
            <w:pPr>
              <w:spacing w:after="200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≔</m:t>
                </m:r>
                <m:func>
                  <m:func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-δ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5050E258" w14:textId="679BF334" w:rsidR="008C45E2" w:rsidRPr="008C45E2" w:rsidRDefault="008C45E2" w:rsidP="3E8F31E4">
            <w:pPr>
              <w:spacing w:after="200"/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δ: </m:t>
              </m:r>
            </m:oMath>
            <w:r w:rsidRPr="008C45E2">
              <w:rPr>
                <w:rFonts w:ascii="Arial" w:eastAsia="Palatino Linotype" w:hAnsi="Arial" w:cs="Arial"/>
                <w:color w:val="000000" w:themeColor="text1"/>
                <w:sz w:val="28"/>
                <w:szCs w:val="28"/>
              </w:rPr>
              <w:t xml:space="preserve">Width of CAF barrier,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α</m:t>
              </m:r>
            </m:oMath>
            <w:r w:rsidRPr="008C45E2">
              <w:rPr>
                <w:rFonts w:ascii="Arial" w:eastAsia="Palatino Linotype" w:hAnsi="Arial" w:cs="Arial"/>
                <w:color w:val="000000" w:themeColor="text1"/>
                <w:sz w:val="28"/>
                <w:szCs w:val="28"/>
              </w:rPr>
              <w:t>: proportion of CAF engaged in barrier forming</w:t>
            </w:r>
          </w:p>
        </w:tc>
      </w:tr>
      <w:tr w:rsidR="008C45E2" w:rsidRPr="008C45E2" w14:paraId="5B623D08" w14:textId="0F72FF0B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FE87456" w14:textId="4370BC47" w:rsidR="008C45E2" w:rsidRPr="008C45E2" w:rsidRDefault="008C45E2" w:rsidP="3E8F31E4">
            <w:pPr>
              <w:spacing w:after="200"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CAF-driven proliferation for immune inaccessible tumor cells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CAFCR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065C2402" w14:textId="71E23E6E" w:rsidR="008C45E2" w:rsidRPr="008C45E2" w:rsidRDefault="008C45E2" w:rsidP="3E8F31E4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CAFCR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CAF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CAF+1</m:t>
                        </m:r>
                      </m:den>
                    </m:f>
                  </m:e>
                </m:d>
              </m:oMath>
            </m:oMathPara>
          </w:p>
          <w:p w14:paraId="20301FD7" w14:textId="40ED25A8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8C45E2" w:rsidRPr="008C45E2" w14:paraId="11D34B1B" w14:textId="57BF8F26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79616126" w14:textId="0EE14E15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Conversion from immune inaccessible stem to immune inaccessible 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CSNTCRNPDL1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9BB4EED" w14:textId="01660402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CSNTCNPDL1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CSNT</m:t>
                </m:r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IL8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IL8+1</m:t>
                    </m:r>
                  </m:den>
                </m:f>
              </m:oMath>
            </m:oMathPara>
          </w:p>
        </w:tc>
      </w:tr>
      <w:tr w:rsidR="008C45E2" w:rsidRPr="008C45E2" w14:paraId="1EF22204" w14:textId="33CC19A2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7027E94C" w14:textId="1932BF8C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Conversion from immune inaccessible stem to immune inaccessible PDL1+ </w:t>
            </w: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lastRenderedPageBreak/>
              <w:t xml:space="preserve">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CSNTCRPDL1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32423C13" w14:textId="41B46D16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CSNTCPDL1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CSNT</m:t>
                </m:r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IL8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IL8+1</m:t>
                    </m:r>
                  </m:den>
                </m:f>
              </m:oMath>
            </m:oMathPara>
          </w:p>
        </w:tc>
      </w:tr>
      <w:tr w:rsidR="008C45E2" w:rsidRPr="008C45E2" w14:paraId="382DA0D8" w14:textId="79133040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6029204E" w14:textId="72BAAD84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Killer T cell-driven elimination of immune inaccessible tumor stem cell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TKCSNT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47EAEC77" w14:textId="18BE2992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TKPD1+TKNPD1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CSNTγβ</m:t>
                </m:r>
              </m:oMath>
            </m:oMathPara>
          </w:p>
        </w:tc>
      </w:tr>
      <w:tr w:rsidR="008C45E2" w:rsidRPr="008C45E2" w14:paraId="7DB0D7CD" w14:textId="535B2BA2" w:rsidTr="008C45E2">
        <w:trPr>
          <w:trHeight w:val="585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2279ECC9" w14:textId="1885F6A7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Death of immune-inaccessible stem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DCSNT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E9965D4" w14:textId="74F76709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CSTD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CSNT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CST</m:t>
                    </m:r>
                  </m:den>
                </m:f>
              </m:oMath>
            </m:oMathPara>
          </w:p>
        </w:tc>
      </w:tr>
      <w:tr w:rsidR="008C45E2" w:rsidRPr="008C45E2" w14:paraId="41DFC3D0" w14:textId="52ABE478" w:rsidTr="008C45E2">
        <w:trPr>
          <w:trHeight w:val="1362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71DD2197" w14:textId="71402349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Resource-driven growth of PDL1- immune-accessible 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RESCNPDL1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2A752FF" w14:textId="133AA576" w:rsidR="008C45E2" w:rsidRPr="008C45E2" w:rsidRDefault="008C45E2" w:rsidP="3E8F31E4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Res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RCNPDL1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CNPDL1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CNPDL1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C2</m:t>
                    </m:r>
                  </m:sub>
                </m:sSub>
              </m:oMath>
            </m:oMathPara>
          </w:p>
          <w:p w14:paraId="443F3456" w14:textId="51BD6669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C2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Comp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CST+CPDL1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+1</m:t>
                    </m:r>
                  </m:den>
                </m:f>
              </m:oMath>
            </m:oMathPara>
          </w:p>
          <w:p w14:paraId="1F21D0DA" w14:textId="3F1C6208" w:rsidR="008C45E2" w:rsidRPr="008C45E2" w:rsidRDefault="008C45E2" w:rsidP="3E8F31E4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CNPDL1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CNPDL1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CNPDL1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</w:tc>
      </w:tr>
      <w:tr w:rsidR="008C45E2" w:rsidRPr="008C45E2" w14:paraId="1B87907C" w14:textId="76EDC556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1C1E3423" w14:textId="5B512430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Killer T cell-driven elimination of PDL1- immune-accessible 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TKCNPDL1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6227F3FA" w14:textId="2B197704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TKCNPDL1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CNPDL1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TKPD1+TKNPD1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γβ</m:t>
                </m:r>
              </m:oMath>
            </m:oMathPara>
          </w:p>
        </w:tc>
      </w:tr>
      <w:tr w:rsidR="008C45E2" w:rsidRPr="008C45E2" w14:paraId="1E3BD4A3" w14:textId="2F63E1AA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50B0E05" w14:textId="06080B22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Conversion from PDL1- to PDL1+ tumor cells </w:t>
            </w:r>
          </w:p>
          <w:p w14:paraId="1631BE60" w14:textId="2EC24811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CNPDL1CPDL1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102D53C7" w14:textId="12DB3C15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CPDNPD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IFNG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IFNG+1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>CNPDL1</m:t>
                </m:r>
              </m:oMath>
            </m:oMathPara>
          </w:p>
        </w:tc>
      </w:tr>
      <w:tr w:rsidR="008C45E2" w:rsidRPr="008C45E2" w14:paraId="1FF38F8A" w14:textId="791E786F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5BE99E3E" w14:textId="1B2DBAD3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Death of PDL1-, immune-accessible 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DCNPDL1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3301C312" w14:textId="21F68BBF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CNPDL1D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CNPDL1</m:t>
                </m:r>
              </m:oMath>
            </m:oMathPara>
          </w:p>
        </w:tc>
      </w:tr>
      <w:tr w:rsidR="008C45E2" w:rsidRPr="008C45E2" w14:paraId="69AAED44" w14:textId="783ED857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5C333126" w14:textId="56FD2534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Resource-driven growth of PDL1+, immune-accessible 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RESCPDL1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21BD66E9" w14:textId="20BB69B5" w:rsidR="008C45E2" w:rsidRPr="008C45E2" w:rsidRDefault="008C45E2" w:rsidP="3E8F31E4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Res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RCPDL1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CPDL1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CPDL1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C3</m:t>
                    </m:r>
                  </m:sub>
                </m:sSub>
              </m:oMath>
            </m:oMathPara>
          </w:p>
          <w:p w14:paraId="05118D77" w14:textId="61BE5431" w:rsidR="008C45E2" w:rsidRPr="008C45E2" w:rsidRDefault="008C45E2" w:rsidP="3E8F31E4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C3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Comp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CST+CNPDL1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+1</m:t>
                    </m:r>
                  </m:den>
                </m:f>
              </m:oMath>
            </m:oMathPara>
          </w:p>
          <w:p w14:paraId="6A3E5692" w14:textId="618278A1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CPDL1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CPDL1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CPDL1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</w:tc>
      </w:tr>
      <w:tr w:rsidR="008C45E2" w:rsidRPr="008C45E2" w14:paraId="465F05D9" w14:textId="44FAF439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46312F21" w14:textId="4D21E8FA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Killer T cell-driven elimination of PDL1+ immune-accessible tumor cells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TK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NPD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08029106" w14:textId="667D40A8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TKCPDL1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CPDL1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TKNPD1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γβ</m:t>
                </m:r>
              </m:oMath>
            </m:oMathPara>
          </w:p>
        </w:tc>
      </w:tr>
      <w:tr w:rsidR="008C45E2" w:rsidRPr="008C45E2" w14:paraId="42B33897" w14:textId="1A7F4DF0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77283BBF" w14:textId="7DB7616A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lastRenderedPageBreak/>
              <w:t>Death of PDL1+, immune-accessible tumor cells</w:t>
            </w:r>
          </w:p>
          <w:p w14:paraId="621CD780" w14:textId="5F97B534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DCPDL1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1FD5222C" w14:textId="2A9336F5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CPDL1D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CPDL1</m:t>
                </m:r>
              </m:oMath>
            </m:oMathPara>
          </w:p>
        </w:tc>
      </w:tr>
      <w:tr w:rsidR="008C45E2" w:rsidRPr="008C45E2" w14:paraId="4A1D1118" w14:textId="74CAC0AC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332C0195" w14:textId="192DA7B9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Resource-driven growth of PDL1-, immune-inaccessible 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ResCRNPDL1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76D68CE4" w14:textId="4B0C7E88" w:rsidR="008C45E2" w:rsidRPr="008C45E2" w:rsidRDefault="008C45E2" w:rsidP="3E8F31E4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Res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RCRNPDL1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CRNPDL1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CRNPDL1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C4</m:t>
                    </m:r>
                  </m:sub>
                </m:sSub>
              </m:oMath>
            </m:oMathPara>
          </w:p>
          <w:p w14:paraId="071692C8" w14:textId="28D4D865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C4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Comp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CSNT+CRPDL1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+1</m:t>
                    </m:r>
                  </m:den>
                </m:f>
              </m:oMath>
            </m:oMathPara>
          </w:p>
          <w:p w14:paraId="790F681C" w14:textId="1F3085FC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CRNPDL1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CRNPDL1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CRNPDL1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275EEB17" w14:textId="337397B7" w:rsidR="008C45E2" w:rsidRPr="008C45E2" w:rsidRDefault="008C45E2" w:rsidP="3E8F31E4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8C45E2" w:rsidRPr="008C45E2" w14:paraId="03DAC0DE" w14:textId="5C4A02FE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3F15C0C" w14:textId="2A6AA7AA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Death </w:t>
            </w: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of PDL1-, immune-inaccessible 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CRNPDL1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D64ECBC" w14:textId="524D7684" w:rsidR="008C45E2" w:rsidRPr="008C45E2" w:rsidRDefault="008C45E2" w:rsidP="3E8F31E4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NP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DL1D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RN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PDL1</m:t>
                </m:r>
              </m:oMath>
            </m:oMathPara>
          </w:p>
        </w:tc>
      </w:tr>
      <w:tr w:rsidR="008C45E2" w:rsidRPr="008C45E2" w14:paraId="79566270" w14:textId="23185BC0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6BA9B18B" w14:textId="79E4D55E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Killer T cell-driven elimination of immune-inaccessible, PDL1- 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TKCRNPDL1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70C9A54F" w14:textId="5F87A01B" w:rsidR="008C45E2" w:rsidRPr="008C45E2" w:rsidRDefault="008C45E2" w:rsidP="3E8F31E4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CRNPDL1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γβ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sub>
                </m:sSub>
              </m:oMath>
            </m:oMathPara>
          </w:p>
          <w:p w14:paraId="3BA2CCC9" w14:textId="19A3EFFD" w:rsidR="008C45E2" w:rsidRPr="008C45E2" w:rsidRDefault="008C45E2" w:rsidP="3E8F31E4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≔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TKPD1+TKNPD1</m:t>
                    </m:r>
                  </m:e>
                </m:d>
              </m:oMath>
            </m:oMathPara>
          </w:p>
        </w:tc>
      </w:tr>
      <w:tr w:rsidR="008C45E2" w:rsidRPr="008C45E2" w14:paraId="14B54D37" w14:textId="77777777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231B5182" w14:textId="77777777" w:rsid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IFNG-induced conversion to PDL1+ immune-inaccessible</w:t>
            </w:r>
          </w:p>
          <w:p w14:paraId="31FD81F9" w14:textId="01AAD899" w:rsidR="008C45E2" w:rsidRPr="008C45E2" w:rsidRDefault="008C45E2" w:rsidP="3E8F31E4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CRNPDL1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CRPDL1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656FFFCD" w14:textId="2942E24F" w:rsidR="008C45E2" w:rsidRPr="008C45E2" w:rsidRDefault="008C45E2" w:rsidP="3E8F31E4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CPDNPD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IFNG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IFNG+1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>C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NPDL1</m:t>
                </m:r>
              </m:oMath>
            </m:oMathPara>
          </w:p>
        </w:tc>
      </w:tr>
      <w:tr w:rsidR="008C45E2" w:rsidRPr="008C45E2" w14:paraId="0678A974" w14:textId="14DD0C06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323A0A14" w14:textId="14212EF1" w:rsidR="008C45E2" w:rsidRPr="008C45E2" w:rsidRDefault="008C45E2" w:rsidP="004267CA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Resource-driven growth of PDL1</w:t>
            </w: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+</w:t>
            </w: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, immune-inaccessible 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ResCRPDL1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60B6BB17" w14:textId="1F0D7D53" w:rsidR="008C45E2" w:rsidRPr="008C45E2" w:rsidRDefault="008C45E2" w:rsidP="004267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Res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RCRPDL1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CRPDL1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CRPDL1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  <w:p w14:paraId="5D3448AE" w14:textId="48A94A8A" w:rsidR="008C45E2" w:rsidRPr="008C45E2" w:rsidRDefault="008C45E2" w:rsidP="004267CA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Comp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CSNT+CR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N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PDL1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+1</m:t>
                    </m:r>
                  </m:den>
                </m:f>
              </m:oMath>
            </m:oMathPara>
          </w:p>
          <w:p w14:paraId="39D5278F" w14:textId="2EDA886C" w:rsidR="008C45E2" w:rsidRPr="008C45E2" w:rsidRDefault="008C45E2" w:rsidP="004267CA">
            <w:pPr>
              <w:rPr>
                <w:rFonts w:ascii="Arial" w:eastAsia="Calibri" w:hAnsi="Arial" w:cs="Arial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CRNPDL1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CRPDL1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CRPDL1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77A16A51" w14:textId="77777777" w:rsidR="008C45E2" w:rsidRPr="008C45E2" w:rsidRDefault="008C45E2" w:rsidP="004267CA">
            <w:pPr>
              <w:rPr>
                <w:rFonts w:ascii="Arial" w:eastAsia="Palatino Linotype" w:hAnsi="Arial" w:cs="Arial"/>
                <w:sz w:val="32"/>
                <w:szCs w:val="32"/>
              </w:rPr>
            </w:pPr>
          </w:p>
        </w:tc>
      </w:tr>
      <w:tr w:rsidR="008C45E2" w:rsidRPr="008C45E2" w14:paraId="3BF17F1C" w14:textId="7A9606F1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2B0791AB" w14:textId="47800D37" w:rsidR="008C45E2" w:rsidRPr="008C45E2" w:rsidRDefault="008C45E2" w:rsidP="004267CA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Death of PDL1</w:t>
            </w: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+</w:t>
            </w: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, immune-inaccessible 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DCRPDL1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C6C25C3" w14:textId="05F0C945" w:rsidR="008C45E2" w:rsidRPr="008C45E2" w:rsidRDefault="008C45E2" w:rsidP="004267CA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CPDL1D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CRPDL1</m:t>
                </m:r>
              </m:oMath>
            </m:oMathPara>
          </w:p>
        </w:tc>
      </w:tr>
      <w:tr w:rsidR="008C45E2" w:rsidRPr="008C45E2" w14:paraId="6134BA11" w14:textId="42937C58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118C8487" w14:textId="56D717FD" w:rsidR="008C45E2" w:rsidRPr="008C45E2" w:rsidRDefault="008C45E2" w:rsidP="004267CA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Proliferation of Killer PD1+ T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Pr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o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KPD1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7BB7B37C" w14:textId="7C40DEE4" w:rsidR="008C45E2" w:rsidRPr="008C45E2" w:rsidRDefault="008C45E2" w:rsidP="004267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TKPD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TKPD1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TKPD1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TKM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-TEX-TKNPD1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</w:tc>
      </w:tr>
      <w:tr w:rsidR="008C45E2" w:rsidRPr="008C45E2" w14:paraId="6BC1048A" w14:textId="7BD12911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16864D51" w14:textId="2C9C7F66" w:rsidR="008C45E2" w:rsidRPr="008C45E2" w:rsidRDefault="008C45E2" w:rsidP="004267CA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lastRenderedPageBreak/>
              <w:t xml:space="preserve">M1 </w:t>
            </w:r>
            <w:proofErr w:type="gramStart"/>
            <w:r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macrophage ,</w:t>
            </w:r>
            <w:proofErr w:type="gramEnd"/>
            <w:r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Helper-driven growth of Killer T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THTK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PD1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0244B772" w14:textId="625C3920" w:rsidR="008C45E2" w:rsidRPr="008C45E2" w:rsidRDefault="008C45E2" w:rsidP="004267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THTK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TH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MACM1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MACM1 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TH+1</m:t>
                    </m:r>
                  </m:den>
                </m:f>
              </m:oMath>
            </m:oMathPara>
          </w:p>
        </w:tc>
      </w:tr>
      <w:tr w:rsidR="008C45E2" w:rsidRPr="008C45E2" w14:paraId="5A7A199F" w14:textId="799CB5AC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4F9F885C" w14:textId="1CFAC204" w:rsidR="008C45E2" w:rsidRPr="008C45E2" w:rsidRDefault="008C45E2" w:rsidP="004267CA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IL2-driven growth of Killer T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IL2TK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3015754B" w14:textId="38D27A79" w:rsidR="008C45E2" w:rsidRPr="008C45E2" w:rsidRDefault="008C45E2" w:rsidP="004267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IL2TK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IL2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IL2+1</m:t>
                    </m:r>
                  </m:den>
                </m:f>
              </m:oMath>
            </m:oMathPara>
          </w:p>
        </w:tc>
      </w:tr>
      <w:tr w:rsidR="008C45E2" w:rsidRPr="008C45E2" w14:paraId="0B10AE48" w14:textId="7163673B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1AC2A320" w14:textId="2CACE1BD" w:rsidR="008C45E2" w:rsidRPr="008C45E2" w:rsidRDefault="008C45E2" w:rsidP="004267CA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Effect of anti-PD1(u): Conversion from PD1+ to PD1- killer T cell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TKPD1TKNPD1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1EAC6F9B" w14:textId="77777777" w:rsidR="008C45E2" w:rsidRPr="008C45E2" w:rsidRDefault="008C45E2" w:rsidP="004267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TKPDNPD1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TKPD1u</m:t>
                </m:r>
              </m:oMath>
            </m:oMathPara>
          </w:p>
          <w:p w14:paraId="43A9B3A9" w14:textId="77777777" w:rsidR="008C45E2" w:rsidRDefault="008C45E2" w:rsidP="004267C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   </w:t>
            </w:r>
          </w:p>
          <w:p w14:paraId="00EC63B8" w14:textId="140590D4" w:rsidR="008C45E2" w:rsidRPr="008C45E2" w:rsidRDefault="008C45E2" w:rsidP="004267CA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  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u:</m:t>
              </m:r>
            </m:oMath>
            <w:r>
              <w:rPr>
                <w:rFonts w:ascii="Arial" w:hAnsi="Arial" w:cs="Arial"/>
                <w:sz w:val="32"/>
                <w:szCs w:val="32"/>
              </w:rPr>
              <w:t xml:space="preserve"> Anti-PD1 dosage</w:t>
            </w:r>
          </w:p>
        </w:tc>
      </w:tr>
      <w:tr w:rsidR="008C45E2" w:rsidRPr="008C45E2" w14:paraId="5A498C6A" w14:textId="7362D58B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3C704361" w14:textId="2C36B927" w:rsidR="008C45E2" w:rsidRPr="008C45E2" w:rsidRDefault="008C45E2" w:rsidP="004267CA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Exhaustion rate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TKPD1TEX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76C9E8E6" w14:textId="0DD6480A" w:rsidR="008C45E2" w:rsidRPr="008C45E2" w:rsidRDefault="008C45E2" w:rsidP="004267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TKPDTEX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KPD1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CPDL1 MACM2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CPDL1 MACM2+1</m:t>
                    </m:r>
                  </m:den>
                </m:f>
              </m:oMath>
            </m:oMathPara>
          </w:p>
        </w:tc>
      </w:tr>
      <w:tr w:rsidR="008C45E2" w:rsidRPr="008C45E2" w14:paraId="722C72E7" w14:textId="739C2A30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2C91A2CF" w14:textId="38BA9075" w:rsidR="008C45E2" w:rsidRPr="008C45E2" w:rsidRDefault="008C45E2" w:rsidP="004267CA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Death rate of PD1+ killer T cell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DTKPD1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04477772" w14:textId="06C16413" w:rsidR="008C45E2" w:rsidRPr="008C45E2" w:rsidRDefault="008C45E2" w:rsidP="004267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TKPDD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TKPD1</m:t>
                </m:r>
              </m:oMath>
            </m:oMathPara>
          </w:p>
        </w:tc>
      </w:tr>
      <w:tr w:rsidR="008C45E2" w:rsidRPr="008C45E2" w14:paraId="0E4EF34A" w14:textId="54B6EB0D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2D2D4E89" w14:textId="142126B8" w:rsidR="008C45E2" w:rsidRPr="008C45E2" w:rsidRDefault="008C45E2" w:rsidP="004267CA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Proliferation of PD1- Killer T cells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Pr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o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KNPD1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D6C9500" w14:textId="579AE518" w:rsidR="008C45E2" w:rsidRPr="008C45E2" w:rsidRDefault="008C45E2" w:rsidP="004267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TKNPD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TKNPD1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TKNPD1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TKM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-TEX-TKPD1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</w:tc>
      </w:tr>
      <w:tr w:rsidR="008C45E2" w:rsidRPr="008C45E2" w14:paraId="327804A6" w14:textId="77777777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41BB7A67" w14:textId="65FEB691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Helper-driven growth of Killer T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THTK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NPD1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0539B42" w14:textId="009B31BB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1+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THTK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TH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TH+1</m:t>
                    </m:r>
                  </m:den>
                </m:f>
              </m:oMath>
            </m:oMathPara>
          </w:p>
        </w:tc>
      </w:tr>
      <w:tr w:rsidR="008C45E2" w:rsidRPr="008C45E2" w14:paraId="5EC8F7BD" w14:textId="04D13188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16F84099" w14:textId="7875B641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Death rate of PD1- Killer T cells</w:t>
            </w:r>
          </w:p>
          <w:p w14:paraId="1D32C27B" w14:textId="26419EF7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DTKNPD1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46BDC836" w14:textId="70967255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TKPDD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TKNPD1</m:t>
                </m:r>
              </m:oMath>
            </m:oMathPara>
          </w:p>
        </w:tc>
      </w:tr>
      <w:tr w:rsidR="008C45E2" w:rsidRPr="008C45E2" w14:paraId="7C61C3C0" w14:textId="29F031BF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538322DD" w14:textId="49720B23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Proliferation rate of helper T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Pr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o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H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75B4723F" w14:textId="179E23B6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TH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8C45E2" w:rsidRPr="008C45E2" w14:paraId="61D3C81E" w14:textId="6F36AF64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41CA9EF5" w14:textId="25796697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Growth via antigen sensing 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CAN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TH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102C33CD" w14:textId="189915CA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CAN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TH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CNPDL1+uCPDL1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CNPDL1+uCPDL1+1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)</m:t>
                    </m:r>
                  </m:den>
                </m:f>
              </m:oMath>
            </m:oMathPara>
          </w:p>
          <w:p w14:paraId="2296C417" w14:textId="43E5A134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45E2" w:rsidRPr="008C45E2" w14:paraId="6025CAB2" w14:textId="5AAB8A9F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31FB4C0E" w14:textId="764B9080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Regulator-driven inhibition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TREGTH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2A156B03" w14:textId="07EA18AF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REGTH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TREG</m:t>
                    </m:r>
                  </m:den>
                </m:f>
              </m:oMath>
            </m:oMathPara>
          </w:p>
        </w:tc>
      </w:tr>
      <w:tr w:rsidR="008C45E2" w:rsidRPr="008C45E2" w14:paraId="544E31CB" w14:textId="375F59F8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392BD02E" w14:textId="097BBEFD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Death of helper T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DTH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48FAF77C" w14:textId="33678852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THD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TH</m:t>
                </m:r>
              </m:oMath>
            </m:oMathPara>
          </w:p>
        </w:tc>
      </w:tr>
      <w:tr w:rsidR="008C45E2" w:rsidRPr="008C45E2" w14:paraId="1906BA46" w14:textId="2BAAF0AB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14D84A88" w14:textId="5CE96BD2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lastRenderedPageBreak/>
              <w:t xml:space="preserve">Proliferation of regulatory T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Pr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o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REG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2A55A7E9" w14:textId="09B4C964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TREG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TREG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TREG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TREG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8C45E2" w:rsidRPr="008C45E2" w14:paraId="7886E73A" w14:textId="38772BD6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7DF29214" w14:textId="2F1FE2D7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CAF-driven proliferation of Regulatory T cells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CAFTREG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9941ED4" w14:textId="36B7BCD0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CAFTREG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CAF+1</m:t>
                    </m:r>
                  </m:den>
                </m:f>
              </m:oMath>
            </m:oMathPara>
          </w:p>
        </w:tc>
      </w:tr>
      <w:tr w:rsidR="008C45E2" w:rsidRPr="008C45E2" w14:paraId="0D2A2544" w14:textId="093C1819" w:rsidTr="008C45E2">
        <w:trPr>
          <w:trHeight w:val="347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1E1E7CF7" w14:textId="2B29A721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Death rate of Regulatory T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DTREG</m:t>
                      </m:r>
                    </m:sub>
                  </m:sSub>
                </m:e>
              </m:d>
            </m:oMath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AED1833" w14:textId="190F93CD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TREGD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TREG</m:t>
                </m:r>
              </m:oMath>
            </m:oMathPara>
          </w:p>
        </w:tc>
      </w:tr>
      <w:tr w:rsidR="008C45E2" w:rsidRPr="008C45E2" w14:paraId="282C6BEE" w14:textId="69F0DEF6" w:rsidTr="008C45E2">
        <w:trPr>
          <w:trHeight w:val="887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234459B8" w14:textId="01DA3F5E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Proliferation of exhausted T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Pr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o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EX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3B70C63A" w14:textId="6122959F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TEX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TEX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TEX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TKM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-TKNPD1-TKPD1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</w:tc>
      </w:tr>
      <w:tr w:rsidR="008C45E2" w:rsidRPr="008C45E2" w14:paraId="1AA0AC51" w14:textId="0277BEBD" w:rsidTr="008C45E2">
        <w:trPr>
          <w:trHeight w:val="482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740E1650" w14:textId="263E15C8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Death rate of exhausted T cells</w:t>
            </w:r>
          </w:p>
          <w:p w14:paraId="2B71E139" w14:textId="3D9B0CE6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DTEX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173A04BE" w14:textId="135294B1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TEXD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TEX</m:t>
                </m:r>
              </m:oMath>
            </m:oMathPara>
          </w:p>
        </w:tc>
      </w:tr>
      <w:tr w:rsidR="008C45E2" w:rsidRPr="008C45E2" w14:paraId="48997FD5" w14:textId="29556A52" w:rsidTr="008C45E2">
        <w:trPr>
          <w:trHeight w:val="482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1605737C" w14:textId="2CBDB817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Proliferation of wild-type fibroblasts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Pr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o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F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WT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3D0F0DCE" w14:textId="519C7F9C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FWT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FWT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FWT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FM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-CAF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</w:tc>
      </w:tr>
      <w:tr w:rsidR="008C45E2" w:rsidRPr="008C45E2" w14:paraId="058C1686" w14:textId="470A4BD3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24CA01A5" w14:textId="399984D2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Conversion from wild type to invasive fibroblasts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FWTCAF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7681B56D" w14:textId="444AB09C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FWTCAF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LIFFWT 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LIF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LIFFWT 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LIF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LIFT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>FWT</m:t>
                </m:r>
              </m:oMath>
            </m:oMathPara>
          </w:p>
          <w:p w14:paraId="20FDB122" w14:textId="4040D554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LIFFWT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:</m:t>
              </m:r>
            </m:oMath>
            <w:r w:rsidRPr="008C45E2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8C45E2">
              <w:rPr>
                <w:rFonts w:ascii="Arial" w:eastAsia="Palatino Linotype" w:hAnsi="Arial" w:cs="Arial"/>
                <w:sz w:val="32"/>
                <w:szCs w:val="32"/>
              </w:rPr>
              <w:t>Proportion of LIF in contact with FWT</w:t>
            </w:r>
          </w:p>
        </w:tc>
      </w:tr>
      <w:tr w:rsidR="008C45E2" w:rsidRPr="008C45E2" w14:paraId="7E970D1E" w14:textId="6A9C4228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5DD7BD16" w14:textId="2158955A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Death of wild type fibroblasts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DFWT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6663F98C" w14:textId="6BB9C62A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FWTD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FWT</m:t>
                </m:r>
              </m:oMath>
            </m:oMathPara>
          </w:p>
        </w:tc>
      </w:tr>
      <w:tr w:rsidR="008C45E2" w:rsidRPr="008C45E2" w14:paraId="5527E02C" w14:textId="10F0E433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7852DD18" w14:textId="054C1404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Proliferation of invasive fibroblasts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Pr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o</m:t>
                          </m:r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C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AF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462D160B" w14:textId="1D9F7A87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CAF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CAF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FM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-FWT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</w:tc>
      </w:tr>
      <w:tr w:rsidR="008C45E2" w:rsidRPr="008C45E2" w14:paraId="150F41D5" w14:textId="36D880F8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44DB3AE8" w14:textId="582E6139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OPN-induced growth of invasive fibroblasts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OPNCAF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862C425" w14:textId="51328633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OPNCAF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OPN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OPN+1</m:t>
                    </m:r>
                  </m:den>
                </m:f>
              </m:oMath>
            </m:oMathPara>
          </w:p>
        </w:tc>
      </w:tr>
      <w:tr w:rsidR="008C45E2" w:rsidRPr="008C45E2" w14:paraId="338A2B18" w14:textId="4DBD8B58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FBDF618" w14:textId="169E2A9A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M2 macrophage-induced growth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M2CAF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22C99FD0" w14:textId="182470CD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M2CAF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MACM2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MACM2+1</m:t>
                    </m:r>
                  </m:den>
                </m:f>
              </m:oMath>
            </m:oMathPara>
          </w:p>
        </w:tc>
      </w:tr>
      <w:tr w:rsidR="008C45E2" w:rsidRPr="008C45E2" w14:paraId="08CD2044" w14:textId="7E544B48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196953EA" w14:textId="6B73C8E7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Tumor cells-driven growth</w:t>
            </w:r>
          </w:p>
          <w:p w14:paraId="03413BDF" w14:textId="2C5DDCC0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CAN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CAF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3FC1DD99" w14:textId="140458D2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CT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AC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AC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CTCAF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R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IAC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IAC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110C0884" w14:textId="09516A1C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TU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AC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≔ 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CST+CPDL1+CNPDL1</m:t>
                    </m:r>
                  </m:e>
                </m:d>
              </m:oMath>
            </m:oMathPara>
          </w:p>
          <w:p w14:paraId="5CD34DCB" w14:textId="54AD78A6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TU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IAC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≔ 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CSNT+CRPDL1+CRNPDL1</m:t>
                    </m:r>
                  </m:e>
                </m:d>
              </m:oMath>
            </m:oMathPara>
          </w:p>
        </w:tc>
      </w:tr>
      <w:tr w:rsidR="008C45E2" w:rsidRPr="008C45E2" w14:paraId="70A787EF" w14:textId="5D094BFE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C6BE51B" w14:textId="223F2F34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lastRenderedPageBreak/>
              <w:t xml:space="preserve">Conversion from invasive to wild type fibroblasts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CAFFWT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62802262" w14:textId="7E1289B1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CAFFWT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CAF</m:t>
                </m:r>
              </m:oMath>
            </m:oMathPara>
          </w:p>
        </w:tc>
      </w:tr>
      <w:tr w:rsidR="008C45E2" w:rsidRPr="008C45E2" w14:paraId="514E7A5F" w14:textId="6B55AAEB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360A9930" w14:textId="5E189866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Death of invasive fibroblasts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DCAF</m:t>
                      </m:r>
                    </m:sub>
                  </m:sSub>
                </m:e>
              </m:d>
            </m:oMath>
          </w:p>
          <w:p w14:paraId="15E88060" w14:textId="77BA7219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3EC04188" w14:textId="3DC85F8A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CAF</m:t>
                </m:r>
              </m:oMath>
            </m:oMathPara>
          </w:p>
        </w:tc>
      </w:tr>
      <w:tr w:rsidR="008C45E2" w:rsidRPr="008C45E2" w14:paraId="30E2BA73" w14:textId="7F13C875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625EB8C" w14:textId="52A896C6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Proliferation of M1-macrophages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Pr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o</m:t>
                          </m:r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M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ACM1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34F9F5A1" w14:textId="19157D18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MACM1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MACM1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MM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-MACM2</m:t>
                        </m:r>
                      </m:den>
                    </m:f>
                  </m:e>
                </m:d>
              </m:oMath>
            </m:oMathPara>
          </w:p>
        </w:tc>
      </w:tr>
      <w:tr w:rsidR="008C45E2" w:rsidRPr="008C45E2" w14:paraId="4530CD9D" w14:textId="136C2670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1FBEE5E" w14:textId="61E5B903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Proliferation of M1 macrophage via antigen-sensing</w:t>
            </w:r>
          </w:p>
          <w:p w14:paraId="5CD1FFFE" w14:textId="420D953F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CAN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ACM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0812B08D" w14:textId="77777777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CAN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PDL1-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+uTU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PDL1+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TU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PDL1-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+uTU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PDL1+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e>
                    </m:d>
                  </m:den>
                </m:f>
              </m:oMath>
            </m:oMathPara>
          </w:p>
          <w:p w14:paraId="51170182" w14:textId="101F4582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TU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PDL1-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≔ 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CST+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CSNT+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PDL1+C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R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NPDL1</m:t>
                    </m:r>
                  </m:e>
                </m:d>
              </m:oMath>
            </m:oMathPara>
          </w:p>
          <w:p w14:paraId="481B00E2" w14:textId="0C159660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TU</m:t>
                </m:r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PDL1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≔ 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CPDL1+C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R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PDL1</m:t>
                    </m:r>
                  </m:e>
                </m:d>
              </m:oMath>
            </m:oMathPara>
          </w:p>
          <w:p w14:paraId="25240C28" w14:textId="3C730D77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45E2" w:rsidRPr="008C45E2" w14:paraId="274D5C58" w14:textId="46F82121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199ADB43" w14:textId="3C7B1D3A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Conversion from M1 to M2 macrophage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M1M2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23CF3394" w14:textId="1D21B174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M1M2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IL10M1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IL10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IL10M1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IL10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+1</m:t>
                    </m:r>
                  </m:den>
                </m:f>
              </m:oMath>
            </m:oMathPara>
          </w:p>
          <w:p w14:paraId="53C8D2FA" w14:textId="0AC38FA1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IL10M1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≔</m:t>
              </m:r>
            </m:oMath>
            <w:r w:rsidRPr="008C45E2">
              <w:rPr>
                <w:rFonts w:ascii="Arial" w:eastAsia="Palatino Linotype" w:hAnsi="Arial" w:cs="Arial"/>
                <w:sz w:val="32"/>
                <w:szCs w:val="32"/>
              </w:rPr>
              <w:t xml:space="preserve"> Proportion of IL-10 in contact with MACM1</w:t>
            </w:r>
            <w:r w:rsidRPr="008C45E2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8C45E2" w:rsidRPr="008C45E2" w14:paraId="72215CCF" w14:textId="1BE32AFA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DB1C81A" w14:textId="00CFF494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Conversion from M2 to M1 macrophage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M2M1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40B74744" w14:textId="3A966241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M2M1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MACM2</m:t>
                </m:r>
              </m:oMath>
            </m:oMathPara>
          </w:p>
        </w:tc>
      </w:tr>
      <w:tr w:rsidR="008C45E2" w:rsidRPr="008C45E2" w14:paraId="7D325F25" w14:textId="6108047A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61F43AE" w14:textId="60271328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Death of M1 macrophage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DM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ACM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4EBB9C27" w14:textId="7ABB1DAA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M1D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MACM1</m:t>
                </m:r>
              </m:oMath>
            </m:oMathPara>
          </w:p>
        </w:tc>
      </w:tr>
      <w:tr w:rsidR="008C45E2" w:rsidRPr="008C45E2" w14:paraId="42E3B4BF" w14:textId="2CB89D08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506182FA" w14:textId="28AD020C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Proliferation of M2 macrophage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Pr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o</m:t>
                          </m:r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M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ACM2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669AAD98" w14:textId="49E502D1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M2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MACM2</m:t>
                </m:r>
                <m:d>
                  <m:d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MACM2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MM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-MACM1</m:t>
                        </m:r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</w:tc>
      </w:tr>
      <w:tr w:rsidR="008C45E2" w:rsidRPr="008C45E2" w14:paraId="51EAA93B" w14:textId="0DAC374F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23BC921D" w14:textId="0AB06851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CAF-driven growth of M2 macrophage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CAFM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ACM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1D9950E9" w14:textId="0898B98A" w:rsidR="008C45E2" w:rsidRPr="008C45E2" w:rsidRDefault="008C45E2" w:rsidP="008C45E2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CAFM2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CAF+1</m:t>
                    </m:r>
                  </m:den>
                </m:f>
              </m:oMath>
            </m:oMathPara>
          </w:p>
        </w:tc>
      </w:tr>
      <w:tr w:rsidR="008C45E2" w:rsidRPr="008C45E2" w14:paraId="6805AE8C" w14:textId="00DEA5F0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12BEE4A" w14:textId="4DC4143C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Death of M2 macrophage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DM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ACM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0D6147A1" w14:textId="505ED114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MACM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oMath>
            </m:oMathPara>
          </w:p>
        </w:tc>
      </w:tr>
      <w:tr w:rsidR="008C45E2" w:rsidRPr="008C45E2" w14:paraId="19CF3F1E" w14:textId="5F1815C6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EAA33B5" w14:textId="24EE9BF4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IL-2 </w:t>
            </w:r>
            <w:proofErr w:type="gramStart"/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secretion  by</w:t>
            </w:r>
            <w:proofErr w:type="gramEnd"/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 Killer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TKIL2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328E57E8" w14:textId="192E23B7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TKIL2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(TKPD1+TKNPD1)</m:t>
                </m:r>
              </m:oMath>
            </m:oMathPara>
          </w:p>
        </w:tc>
      </w:tr>
      <w:tr w:rsidR="008C45E2" w:rsidRPr="008C45E2" w14:paraId="430DCBA6" w14:textId="6831094D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2032F34D" w14:textId="2AE59D30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lastRenderedPageBreak/>
              <w:t xml:space="preserve">Degradation of IL-2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IL2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DACA39E" w14:textId="5554C985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IL2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IL2</m:t>
                </m:r>
              </m:oMath>
            </m:oMathPara>
          </w:p>
        </w:tc>
      </w:tr>
      <w:tr w:rsidR="008C45E2" w:rsidRPr="008C45E2" w14:paraId="6B6E9A2E" w14:textId="4F62913F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4F605215" w14:textId="5B9F375E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LIF secretion by CAF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CAFLIF</m:t>
                      </m:r>
                    </m:sub>
                  </m:sSub>
                </m:e>
              </m:d>
            </m:oMath>
          </w:p>
          <w:p w14:paraId="691BC293" w14:textId="04051B3F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690477A3" w14:textId="312F3EE0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CAFLIF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CAF</m:t>
                </m:r>
              </m:oMath>
            </m:oMathPara>
          </w:p>
        </w:tc>
      </w:tr>
      <w:tr w:rsidR="008C45E2" w:rsidRPr="008C45E2" w14:paraId="0614BDCA" w14:textId="088EF92E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62FADA31" w14:textId="6B8CF7C2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LIF secretion by Tumor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CAN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LIF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4C9187D4" w14:textId="0A1B869F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CAN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LIF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(TU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AC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+TU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IAC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8C45E2" w:rsidRPr="008C45E2" w14:paraId="168389EA" w14:textId="654C0DF4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2E9FCB0" w14:textId="61A6BE6C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Degradation of LIF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LIF</m:t>
                      </m:r>
                    </m:sub>
                  </m:sSub>
                </m:e>
              </m:d>
            </m:oMath>
          </w:p>
          <w:p w14:paraId="13FEC40B" w14:textId="652B6C1A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2FB38F0C" w14:textId="26D4865B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LIF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LIF</m:t>
                </m:r>
              </m:oMath>
            </m:oMathPara>
          </w:p>
        </w:tc>
      </w:tr>
      <w:tr w:rsidR="008C45E2" w:rsidRPr="008C45E2" w14:paraId="1CAA744B" w14:textId="37C9C18F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0DEC855" w14:textId="7DA72FD6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IFNG secretion by T cells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TKIFNG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7DB82683" w14:textId="5D083D54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TIFNG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(TKPD1+TKNPD1)</m:t>
                </m:r>
              </m:oMath>
            </m:oMathPara>
          </w:p>
        </w:tc>
      </w:tr>
      <w:tr w:rsidR="008C45E2" w:rsidRPr="008C45E2" w14:paraId="205DBE3E" w14:textId="4909595A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43D8C0BD" w14:textId="6CC12D36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Inhibition of IFNG secretion by OPN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OPN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IFNG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07F0669C" w14:textId="77777777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OPNIFNG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OPN+1</m:t>
                    </m:r>
                  </m:den>
                </m:f>
              </m:oMath>
            </m:oMathPara>
          </w:p>
          <w:p w14:paraId="6D66EB4C" w14:textId="5CD75DA3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OPNIFNG</m:t>
                  </m:r>
                </m:sub>
              </m:sSub>
            </m:oMath>
            <w:r w:rsidRPr="008C45E2">
              <w:rPr>
                <w:rFonts w:ascii="Arial" w:eastAsia="Palatino Linotype" w:hAnsi="Arial" w:cs="Arial"/>
                <w:sz w:val="32"/>
                <w:szCs w:val="32"/>
              </w:rPr>
              <w:t>: Proportion of OPN in contact with IFNG</w:t>
            </w:r>
          </w:p>
        </w:tc>
      </w:tr>
      <w:tr w:rsidR="008C45E2" w:rsidRPr="008C45E2" w14:paraId="0AB364CE" w14:textId="0511DAF6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BD72220" w14:textId="56621991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Degradation of IFNG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IFNG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744EFE1" w14:textId="24E3C947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IFNG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IF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NG</m:t>
                </m:r>
              </m:oMath>
            </m:oMathPara>
          </w:p>
        </w:tc>
      </w:tr>
      <w:tr w:rsidR="008C45E2" w:rsidRPr="008C45E2" w14:paraId="03DA7778" w14:textId="239F0B82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3B9CDB08" w14:textId="0AC8D445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IL-8 secretion by M2 macrophage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M2IL8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0B8B8E30" w14:textId="26741331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M2IL8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MACM2</m:t>
                </m:r>
              </m:oMath>
            </m:oMathPara>
          </w:p>
        </w:tc>
      </w:tr>
      <w:tr w:rsidR="008C45E2" w:rsidRPr="008C45E2" w14:paraId="31CB94AA" w14:textId="58B5F581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7E1254E5" w14:textId="712315DF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IL8-secretion by CAF </w:t>
            </w:r>
            <m:oMath>
              <m:d>
                <m:d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CAF</m:t>
                      </m:r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IL8</m:t>
                      </m:r>
                    </m:sub>
                  </m:sSub>
                </m:e>
              </m:d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204FD5D8" w14:textId="3EA7DB87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IL8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CAF</m:t>
                </m:r>
              </m:oMath>
            </m:oMathPara>
          </w:p>
        </w:tc>
      </w:tr>
      <w:tr w:rsidR="008C45E2" w:rsidRPr="008C45E2" w14:paraId="6FB6FFA7" w14:textId="063C891E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D7D5AC1" w14:textId="2B6E2C5A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IL8-secretion by tumor cells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CAF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IL8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1D0F5184" w14:textId="0985A9F5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IL8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(TU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AC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+TU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IAC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8C45E2" w:rsidRPr="008C45E2" w14:paraId="39FF549E" w14:textId="49118AF7" w:rsidTr="008C45E2">
        <w:trPr>
          <w:trHeight w:val="886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7BFC58B5" w14:textId="244CD517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Degradation of IL8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IL8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1AE40E25" w14:textId="13B4F114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IL8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IL8</m:t>
                </m:r>
              </m:oMath>
            </m:oMathPara>
          </w:p>
        </w:tc>
      </w:tr>
      <w:tr w:rsidR="008C45E2" w:rsidRPr="008C45E2" w14:paraId="7FF38F39" w14:textId="2956A57E" w:rsidTr="008C45E2">
        <w:trPr>
          <w:trHeight w:val="62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768D102" w14:textId="157DE6D9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Lactate secretion by tumor cells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CAN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LAC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B26F0DF" w14:textId="78F74572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CAN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LAC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(TU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AC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+TU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IAC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8C45E2" w:rsidRPr="008C45E2" w14:paraId="71A09119" w14:textId="2E1010B7" w:rsidTr="008C45E2">
        <w:trPr>
          <w:trHeight w:val="62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3B7B502" w14:textId="19577669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Lactate secretion by M2 macrophage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LAC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39A7B391" w14:textId="5820BF9B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M2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LAC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MACM2</m:t>
                </m:r>
              </m:oMath>
            </m:oMathPara>
          </w:p>
        </w:tc>
      </w:tr>
      <w:tr w:rsidR="008C45E2" w:rsidRPr="008C45E2" w14:paraId="34514449" w14:textId="6899A452" w:rsidTr="008C45E2">
        <w:trPr>
          <w:trHeight w:val="62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0487787C" w14:textId="5B69BC75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lastRenderedPageBreak/>
              <w:t xml:space="preserve">Lactate degradation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LAC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C25E1B8" w14:textId="79957896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LACD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LAC</m:t>
                </m:r>
              </m:oMath>
            </m:oMathPara>
          </w:p>
        </w:tc>
      </w:tr>
      <w:tr w:rsidR="008C45E2" w:rsidRPr="008C45E2" w14:paraId="3AB7D726" w14:textId="1EFF6A2C" w:rsidTr="008C45E2">
        <w:trPr>
          <w:trHeight w:val="62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22E56A18" w14:textId="4F156BE0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IL10 secretion by Killer T cells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TKIL10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623E93E" w14:textId="09B545E9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TKIL10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(TKPD1+TKNPD1)</m:t>
                </m:r>
              </m:oMath>
            </m:oMathPara>
          </w:p>
        </w:tc>
      </w:tr>
      <w:tr w:rsidR="008C45E2" w:rsidRPr="008C45E2" w14:paraId="0CA2D3B2" w14:textId="4E08E2C7" w:rsidTr="008C45E2">
        <w:trPr>
          <w:trHeight w:val="62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7DF4767C" w14:textId="7DBECAC6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Degradation of IL10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IL10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26725E92" w14:textId="49F9F2FB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IL10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IL10</m:t>
                </m:r>
              </m:oMath>
            </m:oMathPara>
          </w:p>
        </w:tc>
      </w:tr>
      <w:tr w:rsidR="008C45E2" w:rsidRPr="008C45E2" w14:paraId="5513B8E3" w14:textId="77777777" w:rsidTr="008C45E2">
        <w:trPr>
          <w:trHeight w:val="62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7558EE1B" w14:textId="3F27DEC6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ICAM1 secretion by Killer T cells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TKI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CAM1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6FB38574" w14:textId="7E653963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TK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ICAM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(TKPD1+TKNPD1)</m:t>
                </m:r>
              </m:oMath>
            </m:oMathPara>
          </w:p>
        </w:tc>
      </w:tr>
      <w:tr w:rsidR="008C45E2" w:rsidRPr="008C45E2" w14:paraId="3D69EDA9" w14:textId="77777777" w:rsidTr="008C45E2">
        <w:trPr>
          <w:trHeight w:val="62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23545236" w14:textId="77777777" w:rsid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>ICAM1 degradation</w:t>
            </w:r>
          </w:p>
          <w:p w14:paraId="21A0E68B" w14:textId="01B26312" w:rsid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(F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DI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CAM1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)</m:t>
                </m:r>
              </m:oMath>
            </m:oMathPara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34B92269" w14:textId="2B145A7B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CAM1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CAM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oMath>
            </m:oMathPara>
          </w:p>
        </w:tc>
      </w:tr>
      <w:tr w:rsidR="008C45E2" w:rsidRPr="008C45E2" w14:paraId="26A6E8F7" w14:textId="41669298" w:rsidTr="008C45E2">
        <w:trPr>
          <w:trHeight w:val="62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4E0CD132" w14:textId="603E8957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OPN secretion by CAF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CAFOPN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5CC25795" w14:textId="0C5ACDEB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CAFOPN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CAF</m:t>
                </m:r>
              </m:oMath>
            </m:oMathPara>
          </w:p>
        </w:tc>
      </w:tr>
      <w:tr w:rsidR="008C45E2" w:rsidRPr="008C45E2" w14:paraId="1055E102" w14:textId="3F36D2C8" w:rsidTr="008C45E2">
        <w:trPr>
          <w:trHeight w:val="62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1333CA4D" w14:textId="495688AC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OPN secretion by tumor cells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CAN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OPN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44E495DC" w14:textId="6C29378F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CAN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OPN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(TU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AC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+TU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IAC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8C45E2" w:rsidRPr="008C45E2" w14:paraId="614DFD59" w14:textId="1CA7548E" w:rsidTr="008C45E2">
        <w:trPr>
          <w:trHeight w:val="62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567BB364" w14:textId="03991B82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Inhibition of OPN secretion by IRF8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IRF8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OPN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71AADB04" w14:textId="4029A1C8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IRF8OPN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IRF8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+1</m:t>
                    </m:r>
                  </m:den>
                </m:f>
              </m:oMath>
            </m:oMathPara>
          </w:p>
          <w:p w14:paraId="629DF85D" w14:textId="57B05048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IRF8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OPN</m:t>
                  </m:r>
                </m:sub>
              </m:sSub>
            </m:oMath>
            <w:r w:rsidRPr="008C45E2">
              <w:rPr>
                <w:rFonts w:ascii="Arial" w:eastAsia="Palatino Linotype" w:hAnsi="Arial" w:cs="Arial"/>
                <w:sz w:val="32"/>
                <w:szCs w:val="32"/>
              </w:rPr>
              <w:t xml:space="preserve">: Proportion of </w:t>
            </w:r>
            <w:r w:rsidRPr="008C45E2">
              <w:rPr>
                <w:rFonts w:ascii="Arial" w:eastAsia="Palatino Linotype" w:hAnsi="Arial" w:cs="Arial"/>
                <w:sz w:val="32"/>
                <w:szCs w:val="32"/>
              </w:rPr>
              <w:t>IRF8</w:t>
            </w:r>
            <w:r w:rsidRPr="008C45E2">
              <w:rPr>
                <w:rFonts w:ascii="Arial" w:eastAsia="Palatino Linotype" w:hAnsi="Arial" w:cs="Arial"/>
                <w:sz w:val="32"/>
                <w:szCs w:val="32"/>
              </w:rPr>
              <w:t xml:space="preserve"> in contact with </w:t>
            </w:r>
            <w:r w:rsidRPr="008C45E2">
              <w:rPr>
                <w:rFonts w:ascii="Arial" w:eastAsia="Palatino Linotype" w:hAnsi="Arial" w:cs="Arial"/>
                <w:sz w:val="32"/>
                <w:szCs w:val="32"/>
              </w:rPr>
              <w:t>OPN</w:t>
            </w:r>
          </w:p>
        </w:tc>
      </w:tr>
      <w:tr w:rsidR="008C45E2" w:rsidRPr="008C45E2" w14:paraId="49A436A0" w14:textId="37674AF7" w:rsidTr="008C45E2">
        <w:trPr>
          <w:trHeight w:val="62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59069543" w14:textId="2A0C9715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Degradation of OPN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OPN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6C99216D" w14:textId="7597FD9C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OPN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OPN</m:t>
                </m:r>
              </m:oMath>
            </m:oMathPara>
          </w:p>
        </w:tc>
      </w:tr>
      <w:tr w:rsidR="008C45E2" w:rsidRPr="008C45E2" w14:paraId="727943DD" w14:textId="5B58CF3E" w:rsidTr="008C45E2">
        <w:trPr>
          <w:trHeight w:val="62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4C11769A" w14:textId="0430CF64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IRF8 secretion by M1 macrophage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M1IRF8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6E418939" w14:textId="407701D1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M1IRF8</m:t>
                    </m:r>
                  </m:sub>
                </m:sSub>
                <m:r>
                  <w:rPr>
                    <w:rFonts w:ascii="Cambria Math" w:eastAsia="Palatino Linotype" w:hAnsi="Cambria Math" w:cs="Arial"/>
                    <w:sz w:val="32"/>
                    <w:szCs w:val="32"/>
                  </w:rPr>
                  <m:t>MACM1</m:t>
                </m:r>
              </m:oMath>
            </m:oMathPara>
          </w:p>
          <w:p w14:paraId="54FFC018" w14:textId="77777777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</w:p>
        </w:tc>
      </w:tr>
      <w:tr w:rsidR="008C45E2" w:rsidRPr="008C45E2" w14:paraId="5AACA1C2" w14:textId="7997B396" w:rsidTr="008C45E2">
        <w:trPr>
          <w:trHeight w:val="620"/>
        </w:trPr>
        <w:tc>
          <w:tcPr>
            <w:tcW w:w="2332" w:type="dxa"/>
            <w:tcMar>
              <w:left w:w="105" w:type="dxa"/>
              <w:right w:w="105" w:type="dxa"/>
            </w:tcMar>
          </w:tcPr>
          <w:p w14:paraId="420DA384" w14:textId="0C384265" w:rsidR="008C45E2" w:rsidRPr="008C45E2" w:rsidRDefault="008C45E2" w:rsidP="008C45E2">
            <w:pPr>
              <w:spacing w:line="259" w:lineRule="auto"/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</w:pPr>
            <w:r w:rsidRPr="008C45E2">
              <w:rPr>
                <w:rFonts w:ascii="Arial" w:eastAsia="Palatino Linotype" w:hAnsi="Arial" w:cs="Arial"/>
                <w:color w:val="000000" w:themeColor="text1"/>
                <w:sz w:val="22"/>
                <w:szCs w:val="22"/>
              </w:rPr>
              <w:t xml:space="preserve">Degradation of IRF8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(F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IRF8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7740" w:type="dxa"/>
            <w:tcMar>
              <w:left w:w="105" w:type="dxa"/>
              <w:right w:w="105" w:type="dxa"/>
            </w:tcMar>
          </w:tcPr>
          <w:p w14:paraId="2046E42F" w14:textId="38DCC3DC" w:rsidR="008C45E2" w:rsidRPr="008C45E2" w:rsidRDefault="008C45E2" w:rsidP="008C45E2">
            <w:pPr>
              <w:rPr>
                <w:rFonts w:ascii="Arial" w:eastAsia="Palatino Linotype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IRF8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sub>
                </m:sSub>
                <m:r>
                  <w:rPr>
                    <w:rFonts w:ascii="Cambria Math" w:eastAsia="Palatino Linotype" w:hAnsi="Cambria Math" w:cs="Arial"/>
                    <w:sz w:val="32"/>
                    <w:szCs w:val="32"/>
                  </w:rPr>
                  <m:t>IRF8</m:t>
                </m:r>
              </m:oMath>
            </m:oMathPara>
          </w:p>
        </w:tc>
      </w:tr>
    </w:tbl>
    <w:p w14:paraId="0A9980D4" w14:textId="77777777" w:rsidR="008C45E2" w:rsidRDefault="008C45E2">
      <w:pPr>
        <w:rPr>
          <w:rFonts w:ascii="Arial" w:hAnsi="Arial" w:cs="Arial"/>
          <w:b/>
          <w:bCs/>
          <w:sz w:val="32"/>
          <w:szCs w:val="32"/>
        </w:rPr>
      </w:pPr>
    </w:p>
    <w:p w14:paraId="5715CD9E" w14:textId="0C072EC2" w:rsidR="0098187C" w:rsidRPr="008C45E2" w:rsidRDefault="0098187C">
      <w:pPr>
        <w:rPr>
          <w:rFonts w:ascii="Arial" w:hAnsi="Arial" w:cs="Arial"/>
          <w:sz w:val="32"/>
          <w:szCs w:val="32"/>
        </w:rPr>
      </w:pPr>
      <w:r w:rsidRPr="008C45E2">
        <w:rPr>
          <w:rFonts w:ascii="Arial" w:hAnsi="Arial" w:cs="Arial"/>
          <w:b/>
          <w:bCs/>
          <w:sz w:val="32"/>
          <w:szCs w:val="32"/>
        </w:rPr>
        <w:t xml:space="preserve">Model equations: </w:t>
      </w:r>
      <w:r w:rsidRPr="008C45E2">
        <w:rPr>
          <w:rFonts w:ascii="Arial" w:hAnsi="Arial" w:cs="Arial"/>
          <w:sz w:val="32"/>
          <w:szCs w:val="32"/>
        </w:rPr>
        <w:t>Given the fluxes in Table 1, we construct the overall mathematical model for the HNSCC TME</w:t>
      </w:r>
    </w:p>
    <w:p w14:paraId="15C9B770" w14:textId="62E93C4F" w:rsidR="0098187C" w:rsidRPr="008C45E2" w:rsidRDefault="0098187C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dCST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RESCST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TEXC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CAFC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CSTCNPDL1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CSTCPDL1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TKCST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DCST</m:t>
              </m:r>
            </m:sub>
          </m:sSub>
        </m:oMath>
      </m:oMathPara>
    </w:p>
    <w:p w14:paraId="42ED14FC" w14:textId="2E6F85B7" w:rsidR="00AD65C1" w:rsidRPr="008C45E2" w:rsidRDefault="00AD65C1" w:rsidP="00AD65C1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dCS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RESCS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TEXCR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CAFCR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CS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TC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R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NPDL1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CS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TC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R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PDL1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TKCS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DCS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</m:sub>
          </m:sSub>
        </m:oMath>
      </m:oMathPara>
    </w:p>
    <w:p w14:paraId="1E437282" w14:textId="0AEEC61B" w:rsidR="00AD65C1" w:rsidRPr="008C45E2" w:rsidRDefault="00AD65C1" w:rsidP="00AD65C1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dC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NPDL1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RESC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NPDL1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TEXC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CAFC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CSTCNPDL1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PDL1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CPDL1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TKC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NPDL1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DC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NPDL1</m:t>
              </m:r>
            </m:sub>
          </m:sSub>
        </m:oMath>
      </m:oMathPara>
    </w:p>
    <w:p w14:paraId="104C226C" w14:textId="71AACC0E" w:rsidR="00AD65C1" w:rsidRPr="008C45E2" w:rsidRDefault="00AD65C1" w:rsidP="00AD65C1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dCPDL1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RESCPDL1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TEXC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CAFC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CSTCPDL1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CNPDL1CPDL1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TK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NPD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CPDL1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DCPDL1</m:t>
              </m:r>
            </m:sub>
          </m:sSub>
        </m:oMath>
      </m:oMathPara>
    </w:p>
    <w:p w14:paraId="2D4A80FF" w14:textId="4031A4D7" w:rsidR="00AD65C1" w:rsidRPr="008C45E2" w:rsidRDefault="00AD65C1" w:rsidP="00AD65C1">
      <w:pPr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dC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PDL1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RESC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RNPDL1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TEXCR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CAFCR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CSNTCRNPDL1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TK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CRNPDL1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CRNPDL1CRPDL1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DC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RNPDL1</m:t>
              </m:r>
            </m:sub>
          </m:sSub>
        </m:oMath>
      </m:oMathPara>
    </w:p>
    <w:p w14:paraId="719A9A07" w14:textId="4B8DA5DF" w:rsidR="001447FC" w:rsidRPr="008C45E2" w:rsidRDefault="001447FC" w:rsidP="001447FC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dCRPDL1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RESCRPDL1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TEXCR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CAFCR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CSNTCRPDL1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CRNPD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L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1CRPDL1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TKCRPDL1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DCRPDL1</m:t>
              </m:r>
            </m:sub>
          </m:sSub>
        </m:oMath>
      </m:oMathPara>
    </w:p>
    <w:p w14:paraId="111BFECB" w14:textId="72C34B1D" w:rsidR="001447FC" w:rsidRPr="008C45E2" w:rsidRDefault="001447FC" w:rsidP="001447FC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RES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RIN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RESM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-RES</m:t>
              </m:r>
            </m:e>
          </m:d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RESD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RES</m:t>
          </m:r>
        </m:oMath>
      </m:oMathPara>
    </w:p>
    <w:p w14:paraId="40F34E26" w14:textId="1F4A5FEE" w:rsidR="001447FC" w:rsidRPr="008C45E2" w:rsidRDefault="001447FC" w:rsidP="001447FC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TKPD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Pr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TKPD1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THTK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PD1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IL2TK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TKPD1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TK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NPD1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TK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PD1TEX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TKPD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</m:oMath>
      </m:oMathPara>
    </w:p>
    <w:p w14:paraId="3FFABC83" w14:textId="5C8420A5" w:rsidR="004267CA" w:rsidRPr="008C45E2" w:rsidRDefault="004267CA" w:rsidP="004267CA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dTK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PD1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Pr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TK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PD1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THTK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NPD1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IL2TK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TKPD1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TK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NPD1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DTK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PD1</m:t>
              </m:r>
            </m:sub>
          </m:sSub>
        </m:oMath>
      </m:oMathPara>
    </w:p>
    <w:p w14:paraId="04E35537" w14:textId="0A986E11" w:rsidR="004267CA" w:rsidRPr="008C45E2" w:rsidRDefault="004267CA" w:rsidP="004267CA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Pr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TH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TREGTH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H</m:t>
              </m:r>
            </m:sub>
          </m:sSub>
        </m:oMath>
      </m:oMathPara>
    </w:p>
    <w:p w14:paraId="7036F9FE" w14:textId="5B6611EB" w:rsidR="004267CA" w:rsidRPr="008C45E2" w:rsidRDefault="004267CA" w:rsidP="004267CA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REG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Pr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REG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CAF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REG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REG</m:t>
              </m:r>
            </m:sub>
          </m:sSub>
        </m:oMath>
      </m:oMathPara>
    </w:p>
    <w:p w14:paraId="3C9D4E2A" w14:textId="75CA4FE4" w:rsidR="004267CA" w:rsidRPr="008C45E2" w:rsidRDefault="004267CA" w:rsidP="004267CA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EX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Pr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EX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+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TKPD1TEX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EX</m:t>
              </m:r>
            </m:sub>
          </m:sSub>
        </m:oMath>
      </m:oMathPara>
    </w:p>
    <w:p w14:paraId="69B85449" w14:textId="6D67D0C4" w:rsidR="004267CA" w:rsidRPr="008C45E2" w:rsidRDefault="004267CA" w:rsidP="004267CA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FWT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Pr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FWT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+F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CAFFWT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FWTCAF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FWT</m:t>
              </m:r>
            </m:sub>
          </m:sSub>
        </m:oMath>
      </m:oMathPara>
    </w:p>
    <w:p w14:paraId="0853E169" w14:textId="60E1DEA7" w:rsidR="004267CA" w:rsidRPr="008C45E2" w:rsidRDefault="004267CA" w:rsidP="004267CA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CAF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Pr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CAF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M2CAF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CAF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OPNCAF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FWTCAF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-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CAFFWT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CAF</m:t>
              </m:r>
            </m:sub>
          </m:sSub>
        </m:oMath>
      </m:oMathPara>
    </w:p>
    <w:p w14:paraId="6A13D9C4" w14:textId="0AFEA09B" w:rsidR="00BC5267" w:rsidRPr="008C45E2" w:rsidRDefault="00BC5267" w:rsidP="00BC5267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MACM1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Pr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MACM1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ACM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+F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M2M1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M1M2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ACM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</m:oMath>
      </m:oMathPara>
    </w:p>
    <w:p w14:paraId="48150955" w14:textId="013D8824" w:rsidR="00BC5267" w:rsidRPr="008C45E2" w:rsidRDefault="00BC5267" w:rsidP="004267CA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dMACM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Pr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o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MACM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CAF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ACM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M1M2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-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M2M1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ACM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</m:oMath>
      </m:oMathPara>
    </w:p>
    <w:p w14:paraId="69FFDDA4" w14:textId="6C80A8A3" w:rsidR="00BC5267" w:rsidRPr="008C45E2" w:rsidRDefault="00BC5267" w:rsidP="00BC5267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IL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TKIL2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IL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IL2</m:t>
              </m:r>
            </m:sub>
          </m:sSub>
        </m:oMath>
      </m:oMathPara>
    </w:p>
    <w:p w14:paraId="48C1B1BC" w14:textId="36900EBB" w:rsidR="00BC5267" w:rsidRPr="008C45E2" w:rsidRDefault="00BC5267" w:rsidP="00BC5267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LIF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LIF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CAFLIF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LIF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KO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LIF</m:t>
          </m:r>
        </m:oMath>
      </m:oMathPara>
    </w:p>
    <w:p w14:paraId="0D3575F0" w14:textId="61057D7A" w:rsidR="00BC5267" w:rsidRPr="008C45E2" w:rsidRDefault="00BC5267" w:rsidP="00BC5267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IFNG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KIFNG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OPNIFNG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IF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NG</m:t>
              </m:r>
            </m:sub>
          </m:sSub>
        </m:oMath>
      </m:oMathPara>
    </w:p>
    <w:p w14:paraId="219EDA4F" w14:textId="14A9FC15" w:rsidR="00BC5267" w:rsidRPr="008C45E2" w:rsidRDefault="00BC5267" w:rsidP="004267CA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IL8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IL8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CAF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IL8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M2IL8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DIL8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IL8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KO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IL8</m:t>
          </m:r>
        </m:oMath>
      </m:oMathPara>
    </w:p>
    <w:p w14:paraId="065D1939" w14:textId="2A71E7AD" w:rsidR="004267CA" w:rsidRPr="008C45E2" w:rsidRDefault="00BC5267" w:rsidP="004267CA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LAC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L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AC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AC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L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AC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L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AC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LIF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KO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L</m:t>
          </m:r>
          <m:r>
            <w:rPr>
              <w:rFonts w:ascii="Cambria Math" w:hAnsi="Cambria Math" w:cs="Arial"/>
              <w:sz w:val="32"/>
              <w:szCs w:val="32"/>
            </w:rPr>
            <m:t>AC</m:t>
          </m:r>
        </m:oMath>
      </m:oMathPara>
    </w:p>
    <w:p w14:paraId="746940AE" w14:textId="28FF31A7" w:rsidR="004267CA" w:rsidRPr="008C45E2" w:rsidRDefault="00FC0710" w:rsidP="004267CA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IL10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KIL10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DIL10</m:t>
              </m:r>
            </m:sub>
          </m:sSub>
        </m:oMath>
      </m:oMathPara>
    </w:p>
    <w:p w14:paraId="7A2378B1" w14:textId="24979E32" w:rsidR="008C45E2" w:rsidRPr="008C45E2" w:rsidRDefault="008C45E2" w:rsidP="004267CA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dI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CAM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TKI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CAM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DI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CAM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</m:oMath>
      </m:oMathPara>
    </w:p>
    <w:p w14:paraId="74741A7D" w14:textId="26E1F712" w:rsidR="00FC0710" w:rsidRPr="008C45E2" w:rsidRDefault="00FC0710" w:rsidP="00FC0710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OPN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(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OPN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CAFOPN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)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IRF8OPN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OPN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OPN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KO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OPN</m:t>
          </m:r>
        </m:oMath>
      </m:oMathPara>
    </w:p>
    <w:p w14:paraId="0BE47FC4" w14:textId="54F88CAF" w:rsidR="00FC0710" w:rsidRPr="008C45E2" w:rsidRDefault="00FC0710" w:rsidP="00FC0710">
      <w:pPr>
        <w:rPr>
          <w:rFonts w:ascii="Arial" w:hAnsi="Arial" w:cs="Arial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dI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RF8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ACM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1IRF8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DI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RF8</m:t>
              </m:r>
            </m:sub>
          </m:sSub>
        </m:oMath>
      </m:oMathPara>
    </w:p>
    <w:p w14:paraId="0714C598" w14:textId="77777777" w:rsidR="00AD65C1" w:rsidRPr="008C45E2" w:rsidRDefault="00AD65C1">
      <w:pPr>
        <w:rPr>
          <w:rFonts w:ascii="Arial" w:hAnsi="Arial" w:cs="Arial"/>
          <w:sz w:val="32"/>
          <w:szCs w:val="32"/>
        </w:rPr>
      </w:pPr>
    </w:p>
    <w:p w14:paraId="5E844785" w14:textId="77777777" w:rsidR="00AD65C1" w:rsidRPr="008C45E2" w:rsidRDefault="00AD65C1">
      <w:pPr>
        <w:rPr>
          <w:rFonts w:ascii="Arial" w:hAnsi="Arial" w:cs="Arial"/>
          <w:b/>
          <w:bCs/>
          <w:sz w:val="32"/>
          <w:szCs w:val="32"/>
        </w:rPr>
      </w:pPr>
    </w:p>
    <w:p w14:paraId="58BCD9FE" w14:textId="77777777" w:rsidR="008C45E2" w:rsidRPr="008C45E2" w:rsidRDefault="008C45E2" w:rsidP="008C45E2">
      <w:p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rPr>
          <w:rFonts w:ascii="Arial" w:eastAsia="Consolas" w:hAnsi="Arial" w:cs="Arial"/>
          <w:b/>
          <w:bCs/>
          <w:color w:val="000000" w:themeColor="text1"/>
        </w:rPr>
      </w:pPr>
      <w:r w:rsidRPr="008C45E2">
        <w:rPr>
          <w:rFonts w:ascii="Arial" w:eastAsia="Consolas" w:hAnsi="Arial" w:cs="Arial"/>
          <w:b/>
          <w:bCs/>
          <w:color w:val="000000" w:themeColor="text1"/>
        </w:rPr>
        <w:t>Abbreviations:</w:t>
      </w:r>
    </w:p>
    <w:p w14:paraId="6003BE83" w14:textId="77777777" w:rsidR="008C45E2" w:rsidRPr="008C45E2" w:rsidRDefault="008C45E2" w:rsidP="008C45E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CST= T-exposed Tumor stem cells</w:t>
      </w:r>
    </w:p>
    <w:p w14:paraId="0AB08E3F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 xml:space="preserve">CSNT= </w:t>
      </w:r>
      <w:proofErr w:type="gramStart"/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Non T</w:t>
      </w:r>
      <w:proofErr w:type="gramEnd"/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-exposed Tumor stem cells</w:t>
      </w:r>
    </w:p>
    <w:p w14:paraId="324DB485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 xml:space="preserve">CNPDL1= Tumor cells exposed to T-cells without pdl1 </w:t>
      </w:r>
    </w:p>
    <w:p w14:paraId="6A131D8B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CPDL1= Tumor cells exposed to T-cells with pdl1</w:t>
      </w:r>
    </w:p>
    <w:p w14:paraId="7A61456B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CRNPDL1= Tumor cells hidden from T-cells without pdl1</w:t>
      </w:r>
    </w:p>
    <w:p w14:paraId="00B1179B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CRPDL1= Tumor cells hidden from T-cells with pdl1</w:t>
      </w:r>
    </w:p>
    <w:p w14:paraId="24E340FE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Res= Resource concentration</w:t>
      </w:r>
    </w:p>
    <w:p w14:paraId="3D412625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TKPD1= Killer T cells with pd1</w:t>
      </w:r>
    </w:p>
    <w:p w14:paraId="07611E91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TKNPD1= Killer T cells without pd1</w:t>
      </w:r>
    </w:p>
    <w:p w14:paraId="33DE56A0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TH= Helper T cells</w:t>
      </w:r>
    </w:p>
    <w:p w14:paraId="73AE0992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TREG= Regulatory T cells</w:t>
      </w:r>
    </w:p>
    <w:p w14:paraId="76B210E2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TEX= Exhausted T cells</w:t>
      </w:r>
    </w:p>
    <w:p w14:paraId="283EAF34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FWT= Wild type fibroblasts</w:t>
      </w:r>
    </w:p>
    <w:p w14:paraId="07D43689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CAF= Invasive cancer associated fibroblasts</w:t>
      </w:r>
    </w:p>
    <w:p w14:paraId="733CD4AC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MACM1= M1 phase macrophage</w:t>
      </w:r>
    </w:p>
    <w:p w14:paraId="7FB7BF72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MACM2= M2 phase macrophage</w:t>
      </w:r>
    </w:p>
    <w:p w14:paraId="47386715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IL2= Interleukin 2</w:t>
      </w:r>
    </w:p>
    <w:p w14:paraId="59D77568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LIF= Leukemia inhibitory factor</w:t>
      </w:r>
    </w:p>
    <w:p w14:paraId="39BFFC62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IFNG= Interferon gamma</w:t>
      </w:r>
    </w:p>
    <w:p w14:paraId="15422122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IL8= Interleukin 8</w:t>
      </w:r>
    </w:p>
    <w:p w14:paraId="24FDCD8D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LAC= Lactate</w:t>
      </w:r>
    </w:p>
    <w:p w14:paraId="37C3568A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IL10= Interleukin-10</w:t>
      </w:r>
    </w:p>
    <w:p w14:paraId="5BDBCE70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 xml:space="preserve">OPN= </w:t>
      </w:r>
      <w:proofErr w:type="spellStart"/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Osteopontin</w:t>
      </w:r>
      <w:proofErr w:type="spellEnd"/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 xml:space="preserve"> </w:t>
      </w:r>
    </w:p>
    <w:p w14:paraId="1A8B8485" w14:textId="77777777" w:rsidR="008C45E2" w:rsidRPr="008C45E2" w:rsidRDefault="008C45E2" w:rsidP="008C45E2">
      <w:pPr>
        <w:spacing w:after="0"/>
        <w:jc w:val="both"/>
        <w:rPr>
          <w:rFonts w:ascii="Arial" w:eastAsia="Palatino Linotype" w:hAnsi="Arial" w:cs="Arial"/>
          <w:color w:val="000000" w:themeColor="text1"/>
          <w:sz w:val="22"/>
          <w:szCs w:val="22"/>
        </w:rPr>
      </w:pPr>
      <w:r w:rsidRPr="008C45E2">
        <w:rPr>
          <w:rFonts w:ascii="Arial" w:eastAsia="Palatino Linotype" w:hAnsi="Arial" w:cs="Arial"/>
          <w:color w:val="000000" w:themeColor="text1"/>
          <w:sz w:val="22"/>
          <w:szCs w:val="22"/>
        </w:rPr>
        <w:t>IRF8= Interferon regulatory factor 8</w:t>
      </w:r>
    </w:p>
    <w:bookmarkEnd w:id="0"/>
    <w:p w14:paraId="46FE2E74" w14:textId="77777777" w:rsidR="0098187C" w:rsidRPr="008C45E2" w:rsidRDefault="0098187C">
      <w:pPr>
        <w:rPr>
          <w:rFonts w:ascii="Arial" w:hAnsi="Arial" w:cs="Arial"/>
          <w:b/>
          <w:bCs/>
          <w:sz w:val="32"/>
          <w:szCs w:val="32"/>
        </w:rPr>
      </w:pPr>
    </w:p>
    <w:sectPr w:rsidR="0098187C" w:rsidRPr="008C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rporIWf+miija" int2:id="PpNYmGv7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B767DD"/>
    <w:rsid w:val="000452EF"/>
    <w:rsid w:val="001447FC"/>
    <w:rsid w:val="00201970"/>
    <w:rsid w:val="0032773C"/>
    <w:rsid w:val="003E1079"/>
    <w:rsid w:val="004267CA"/>
    <w:rsid w:val="005C5507"/>
    <w:rsid w:val="006BF608"/>
    <w:rsid w:val="00845357"/>
    <w:rsid w:val="00876B24"/>
    <w:rsid w:val="008A5227"/>
    <w:rsid w:val="008C45E2"/>
    <w:rsid w:val="0098187C"/>
    <w:rsid w:val="00ABBC17"/>
    <w:rsid w:val="00AD65C1"/>
    <w:rsid w:val="00B33C8D"/>
    <w:rsid w:val="00B83CA2"/>
    <w:rsid w:val="00BC5267"/>
    <w:rsid w:val="00BE618E"/>
    <w:rsid w:val="00C14F36"/>
    <w:rsid w:val="00C465CE"/>
    <w:rsid w:val="00E41259"/>
    <w:rsid w:val="00E46CB9"/>
    <w:rsid w:val="00EB87AB"/>
    <w:rsid w:val="00FC0710"/>
    <w:rsid w:val="0216AACB"/>
    <w:rsid w:val="02312FC2"/>
    <w:rsid w:val="025A13D2"/>
    <w:rsid w:val="027333E1"/>
    <w:rsid w:val="039F8E65"/>
    <w:rsid w:val="03ACADD4"/>
    <w:rsid w:val="040F76F7"/>
    <w:rsid w:val="054E78C8"/>
    <w:rsid w:val="055CB758"/>
    <w:rsid w:val="0560CE44"/>
    <w:rsid w:val="06CB6738"/>
    <w:rsid w:val="074B7A7B"/>
    <w:rsid w:val="08EDEF42"/>
    <w:rsid w:val="092AAEA5"/>
    <w:rsid w:val="0A0F9C61"/>
    <w:rsid w:val="0B441470"/>
    <w:rsid w:val="0B8E188A"/>
    <w:rsid w:val="0BB3A281"/>
    <w:rsid w:val="0BE85048"/>
    <w:rsid w:val="0C2389FE"/>
    <w:rsid w:val="0C33B9D1"/>
    <w:rsid w:val="0D9C48D7"/>
    <w:rsid w:val="102AF6C6"/>
    <w:rsid w:val="12B375B7"/>
    <w:rsid w:val="12EDBA48"/>
    <w:rsid w:val="15614C16"/>
    <w:rsid w:val="1598E12F"/>
    <w:rsid w:val="15B123B9"/>
    <w:rsid w:val="16827655"/>
    <w:rsid w:val="16B4CB34"/>
    <w:rsid w:val="18774783"/>
    <w:rsid w:val="1879FFA8"/>
    <w:rsid w:val="18811A02"/>
    <w:rsid w:val="1889FD5E"/>
    <w:rsid w:val="18E3B331"/>
    <w:rsid w:val="198A3456"/>
    <w:rsid w:val="19B56C9E"/>
    <w:rsid w:val="19B767DD"/>
    <w:rsid w:val="19E1BB53"/>
    <w:rsid w:val="1A01239C"/>
    <w:rsid w:val="1A570E0D"/>
    <w:rsid w:val="1B55ACBC"/>
    <w:rsid w:val="1B8C34CF"/>
    <w:rsid w:val="1BAE96C3"/>
    <w:rsid w:val="1D0F1523"/>
    <w:rsid w:val="1D46DD7E"/>
    <w:rsid w:val="1DDB8C58"/>
    <w:rsid w:val="1ED56894"/>
    <w:rsid w:val="1EE2D5EB"/>
    <w:rsid w:val="1EEB03AE"/>
    <w:rsid w:val="1F3BBA59"/>
    <w:rsid w:val="1F6211E0"/>
    <w:rsid w:val="1FFC85A3"/>
    <w:rsid w:val="2002FFE3"/>
    <w:rsid w:val="20F7B53E"/>
    <w:rsid w:val="21053FCE"/>
    <w:rsid w:val="21A34B4F"/>
    <w:rsid w:val="229AE411"/>
    <w:rsid w:val="22A02110"/>
    <w:rsid w:val="23FDBAE0"/>
    <w:rsid w:val="253617FA"/>
    <w:rsid w:val="253B0A99"/>
    <w:rsid w:val="26179457"/>
    <w:rsid w:val="26265EB0"/>
    <w:rsid w:val="262D2E8F"/>
    <w:rsid w:val="272C054A"/>
    <w:rsid w:val="27739A3F"/>
    <w:rsid w:val="27DEA624"/>
    <w:rsid w:val="2A068A1E"/>
    <w:rsid w:val="2AA3DBC9"/>
    <w:rsid w:val="2B32D314"/>
    <w:rsid w:val="2B76FDCA"/>
    <w:rsid w:val="2B9920CB"/>
    <w:rsid w:val="2DAEF1D6"/>
    <w:rsid w:val="2DEF55AB"/>
    <w:rsid w:val="2E0D51DC"/>
    <w:rsid w:val="2E7C1D26"/>
    <w:rsid w:val="2E99F95B"/>
    <w:rsid w:val="2EB0F745"/>
    <w:rsid w:val="2F22B24B"/>
    <w:rsid w:val="301B8289"/>
    <w:rsid w:val="30364E3A"/>
    <w:rsid w:val="30FBCCDD"/>
    <w:rsid w:val="320A8E9F"/>
    <w:rsid w:val="328C5FCF"/>
    <w:rsid w:val="33742886"/>
    <w:rsid w:val="341784D9"/>
    <w:rsid w:val="3427D83A"/>
    <w:rsid w:val="34CA9093"/>
    <w:rsid w:val="34DAB5A9"/>
    <w:rsid w:val="34F82BE9"/>
    <w:rsid w:val="355A38ED"/>
    <w:rsid w:val="355B97D9"/>
    <w:rsid w:val="355F1935"/>
    <w:rsid w:val="35C16705"/>
    <w:rsid w:val="35D9FC8D"/>
    <w:rsid w:val="360F0FA8"/>
    <w:rsid w:val="370B8A59"/>
    <w:rsid w:val="37EF1E45"/>
    <w:rsid w:val="386D8F50"/>
    <w:rsid w:val="396E37C8"/>
    <w:rsid w:val="3A1EDE15"/>
    <w:rsid w:val="3AA07143"/>
    <w:rsid w:val="3B82C5E6"/>
    <w:rsid w:val="3B99EC98"/>
    <w:rsid w:val="3BE3AE81"/>
    <w:rsid w:val="3C6D4FBF"/>
    <w:rsid w:val="3C7E3BCB"/>
    <w:rsid w:val="3CBA8A73"/>
    <w:rsid w:val="3DB6727E"/>
    <w:rsid w:val="3DECB510"/>
    <w:rsid w:val="3E4F3031"/>
    <w:rsid w:val="3E68F8CF"/>
    <w:rsid w:val="3E8F31E4"/>
    <w:rsid w:val="3F2F5887"/>
    <w:rsid w:val="3F63DD03"/>
    <w:rsid w:val="3F6C7D1C"/>
    <w:rsid w:val="3F9DDC1B"/>
    <w:rsid w:val="409FA318"/>
    <w:rsid w:val="40CDFC99"/>
    <w:rsid w:val="41CD9252"/>
    <w:rsid w:val="4256F4D5"/>
    <w:rsid w:val="4343DC12"/>
    <w:rsid w:val="434DC94F"/>
    <w:rsid w:val="438896C1"/>
    <w:rsid w:val="4390AA4D"/>
    <w:rsid w:val="44D2B140"/>
    <w:rsid w:val="44EEEB70"/>
    <w:rsid w:val="45490108"/>
    <w:rsid w:val="45553A85"/>
    <w:rsid w:val="45783EA4"/>
    <w:rsid w:val="4686946E"/>
    <w:rsid w:val="477866A3"/>
    <w:rsid w:val="48F21826"/>
    <w:rsid w:val="491934FE"/>
    <w:rsid w:val="49439B7B"/>
    <w:rsid w:val="496E6D10"/>
    <w:rsid w:val="49BCDD78"/>
    <w:rsid w:val="4A2CCA17"/>
    <w:rsid w:val="4AFAF82A"/>
    <w:rsid w:val="4B0F1159"/>
    <w:rsid w:val="4B1511CA"/>
    <w:rsid w:val="4B2BFB88"/>
    <w:rsid w:val="4BE1D458"/>
    <w:rsid w:val="4D1D9AF4"/>
    <w:rsid w:val="4D9436CF"/>
    <w:rsid w:val="4E5DE118"/>
    <w:rsid w:val="4EBFF1CF"/>
    <w:rsid w:val="4ECCAA17"/>
    <w:rsid w:val="4ED0A9A8"/>
    <w:rsid w:val="4F062387"/>
    <w:rsid w:val="4F4CDDBC"/>
    <w:rsid w:val="4F672927"/>
    <w:rsid w:val="4F8F5199"/>
    <w:rsid w:val="5021B5B7"/>
    <w:rsid w:val="51659802"/>
    <w:rsid w:val="517CC7AF"/>
    <w:rsid w:val="520FFFB9"/>
    <w:rsid w:val="521BD85A"/>
    <w:rsid w:val="52BA322B"/>
    <w:rsid w:val="52D16B52"/>
    <w:rsid w:val="53CFD60D"/>
    <w:rsid w:val="5486C440"/>
    <w:rsid w:val="556CBC53"/>
    <w:rsid w:val="56868C0C"/>
    <w:rsid w:val="5984B863"/>
    <w:rsid w:val="59BBE0ED"/>
    <w:rsid w:val="5A20DA49"/>
    <w:rsid w:val="5B17187A"/>
    <w:rsid w:val="5B18FCCD"/>
    <w:rsid w:val="5B587782"/>
    <w:rsid w:val="5BB3C92D"/>
    <w:rsid w:val="5CA5C057"/>
    <w:rsid w:val="5CB5C01F"/>
    <w:rsid w:val="5D032FA4"/>
    <w:rsid w:val="5E3CD749"/>
    <w:rsid w:val="604FF0EA"/>
    <w:rsid w:val="635EB08B"/>
    <w:rsid w:val="642A7D4C"/>
    <w:rsid w:val="64623561"/>
    <w:rsid w:val="647D448B"/>
    <w:rsid w:val="64AB55C2"/>
    <w:rsid w:val="64AE406D"/>
    <w:rsid w:val="65369E4D"/>
    <w:rsid w:val="65FFC6BC"/>
    <w:rsid w:val="66F2A435"/>
    <w:rsid w:val="6752CD3E"/>
    <w:rsid w:val="677E7D87"/>
    <w:rsid w:val="680B45CB"/>
    <w:rsid w:val="693B7FD1"/>
    <w:rsid w:val="69AAC421"/>
    <w:rsid w:val="6A2AAE6C"/>
    <w:rsid w:val="6A729423"/>
    <w:rsid w:val="6AA3EEE5"/>
    <w:rsid w:val="6AC882B6"/>
    <w:rsid w:val="6BA13D9A"/>
    <w:rsid w:val="6BB5B5F5"/>
    <w:rsid w:val="6E49D1E3"/>
    <w:rsid w:val="6EB15FA2"/>
    <w:rsid w:val="6F11C7C9"/>
    <w:rsid w:val="6F599818"/>
    <w:rsid w:val="6F97CB5E"/>
    <w:rsid w:val="702A743D"/>
    <w:rsid w:val="7164CDE8"/>
    <w:rsid w:val="718540BF"/>
    <w:rsid w:val="71CAD7C6"/>
    <w:rsid w:val="7249E244"/>
    <w:rsid w:val="7253677F"/>
    <w:rsid w:val="72B20FA8"/>
    <w:rsid w:val="7304A4EE"/>
    <w:rsid w:val="7342E8EF"/>
    <w:rsid w:val="735E52E5"/>
    <w:rsid w:val="7382677F"/>
    <w:rsid w:val="742E1FEA"/>
    <w:rsid w:val="746A93D0"/>
    <w:rsid w:val="74B754F6"/>
    <w:rsid w:val="758DB893"/>
    <w:rsid w:val="75F19111"/>
    <w:rsid w:val="77D97623"/>
    <w:rsid w:val="787C698D"/>
    <w:rsid w:val="78DB212D"/>
    <w:rsid w:val="7909B9B0"/>
    <w:rsid w:val="7913F713"/>
    <w:rsid w:val="79512EB1"/>
    <w:rsid w:val="79ECEBCB"/>
    <w:rsid w:val="7A5A81DE"/>
    <w:rsid w:val="7A746C7F"/>
    <w:rsid w:val="7B07A279"/>
    <w:rsid w:val="7B79E315"/>
    <w:rsid w:val="7B87D86E"/>
    <w:rsid w:val="7BED5A9D"/>
    <w:rsid w:val="7DF34F67"/>
    <w:rsid w:val="7DF55F7E"/>
    <w:rsid w:val="7E1E012E"/>
    <w:rsid w:val="7E420A55"/>
    <w:rsid w:val="7EB0F75C"/>
    <w:rsid w:val="7EC2118D"/>
    <w:rsid w:val="7FEF9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67DD"/>
  <w15:chartTrackingRefBased/>
  <w15:docId w15:val="{6A14E13F-F836-4AEA-9E8E-F03954CB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C45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13317</TotalTime>
  <Pages>13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 Bhattacharya</dc:creator>
  <cp:keywords/>
  <dc:description/>
  <cp:lastModifiedBy>Priyan Bhattacharya</cp:lastModifiedBy>
  <cp:revision>7</cp:revision>
  <dcterms:created xsi:type="dcterms:W3CDTF">2024-08-01T17:15:00Z</dcterms:created>
  <dcterms:modified xsi:type="dcterms:W3CDTF">2024-08-13T21:19:00Z</dcterms:modified>
</cp:coreProperties>
</file>