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2A30" w14:textId="77777777" w:rsidR="00E05D9C" w:rsidRDefault="00E05D9C" w:rsidP="00E05D9C">
      <w:r>
        <w:t>Summary</w:t>
      </w:r>
    </w:p>
    <w:p w14:paraId="02781E00" w14:textId="77777777" w:rsidR="00E05D9C" w:rsidRDefault="00E05D9C" w:rsidP="00E05D9C">
      <w:r>
        <w:t>EudraCT Number: 2009-012201-19</w:t>
      </w:r>
    </w:p>
    <w:p w14:paraId="5523A012" w14:textId="77777777" w:rsidR="00E05D9C" w:rsidRDefault="00E05D9C" w:rsidP="00E05D9C">
      <w:r>
        <w:t>Sponsor's Protocol Code Number: EX2211-3748</w:t>
      </w:r>
    </w:p>
    <w:p w14:paraId="52C0BA9C" w14:textId="77777777" w:rsidR="00E05D9C" w:rsidRDefault="00E05D9C" w:rsidP="00E05D9C">
      <w:r>
        <w:t xml:space="preserve">National Competent Authority: Czechia - SUKL </w:t>
      </w:r>
    </w:p>
    <w:p w14:paraId="46C3D055" w14:textId="77777777" w:rsidR="00E05D9C" w:rsidRDefault="00E05D9C" w:rsidP="00E05D9C">
      <w:r>
        <w:t>Clinical Trial Type: EEA CTA</w:t>
      </w:r>
    </w:p>
    <w:p w14:paraId="611C28AA" w14:textId="77777777" w:rsidR="00E05D9C" w:rsidRDefault="00E05D9C" w:rsidP="00E05D9C">
      <w:r>
        <w:t>Trial Status: Completed</w:t>
      </w:r>
    </w:p>
    <w:p w14:paraId="1050EF28" w14:textId="77777777" w:rsidR="00E05D9C" w:rsidRDefault="00E05D9C" w:rsidP="00E05D9C">
      <w:r>
        <w:t>Date on which this record was first entered in the EudraCT database: 2010-06-23</w:t>
      </w:r>
    </w:p>
    <w:p w14:paraId="0BF38C81" w14:textId="77777777" w:rsidR="00E05D9C" w:rsidRDefault="00E05D9C" w:rsidP="00E05D9C">
      <w:r>
        <w:t>Link: https://www.clinicaltrialsregister.eu/ctr-search/trial/2009-012201-19/CZ/</w:t>
      </w:r>
    </w:p>
    <w:p w14:paraId="1961E278" w14:textId="77777777" w:rsidR="00E05D9C" w:rsidRDefault="00E05D9C" w:rsidP="00E05D9C"/>
    <w:p w14:paraId="5B39D282" w14:textId="77777777" w:rsidR="00E05D9C" w:rsidRDefault="00E05D9C" w:rsidP="00E05D9C">
      <w:r>
        <w:t>A. Protocol Information</w:t>
      </w:r>
    </w:p>
    <w:p w14:paraId="544DB8EA" w14:textId="77777777" w:rsidR="00E05D9C" w:rsidRDefault="00E05D9C" w:rsidP="00E05D9C">
      <w:r>
        <w:t>A.1 Member State Concerned: Czech Republic - SUKL</w:t>
      </w:r>
    </w:p>
    <w:p w14:paraId="44BBD43B" w14:textId="77777777" w:rsidR="00E05D9C" w:rsidRDefault="00E05D9C" w:rsidP="00E05D9C">
      <w:r>
        <w:t>A.2 EudraCT number: 2009-012201-19</w:t>
      </w:r>
    </w:p>
    <w:p w14:paraId="74C9B27F" w14:textId="77777777" w:rsidR="00E05D9C" w:rsidRDefault="00E05D9C" w:rsidP="00E05D9C">
      <w:r>
        <w:t>A.3 Full title of the trial: LEADER</w:t>
      </w:r>
    </w:p>
    <w:p w14:paraId="78D1B4E2" w14:textId="77777777" w:rsidR="00E05D9C" w:rsidRDefault="00E05D9C" w:rsidP="00E05D9C">
      <w:r>
        <w:t>Liraglutide Effect and Action in Diabetes:</w:t>
      </w:r>
    </w:p>
    <w:p w14:paraId="201540F5" w14:textId="77777777" w:rsidR="00E05D9C" w:rsidRDefault="00E05D9C" w:rsidP="00E05D9C">
      <w:r>
        <w:t>Evaluation of cardiovascular outcome Results</w:t>
      </w:r>
    </w:p>
    <w:p w14:paraId="6A69BE69" w14:textId="77777777" w:rsidR="00E05D9C" w:rsidRDefault="00E05D9C" w:rsidP="00E05D9C">
      <w:r>
        <w:t>A Long-term, Multi-</w:t>
      </w:r>
      <w:proofErr w:type="spellStart"/>
      <w:r>
        <w:t>centre</w:t>
      </w:r>
      <w:proofErr w:type="spellEnd"/>
      <w:r>
        <w:t xml:space="preserve">, International, </w:t>
      </w:r>
      <w:proofErr w:type="spellStart"/>
      <w:r>
        <w:t>Randomised</w:t>
      </w:r>
      <w:proofErr w:type="spellEnd"/>
      <w:r>
        <w:t xml:space="preserve"> Double-blind, Placebo-controlled Trial to Determine Liraglutide Effects on Cardiovascular Events</w:t>
      </w:r>
    </w:p>
    <w:p w14:paraId="75BA9FF4" w14:textId="77777777" w:rsidR="00E05D9C" w:rsidRDefault="00E05D9C" w:rsidP="00E05D9C">
      <w:r>
        <w:t>A.3.2 Name or abbreviated title of the trial where available: LEADER</w:t>
      </w:r>
    </w:p>
    <w:p w14:paraId="13973D5E" w14:textId="77777777" w:rsidR="00E05D9C" w:rsidRDefault="00E05D9C" w:rsidP="00E05D9C">
      <w:r>
        <w:t>A.4.1 Sponsor's protocol code number: EX2211-3748</w:t>
      </w:r>
    </w:p>
    <w:p w14:paraId="2C19FE04" w14:textId="77777777" w:rsidR="00E05D9C" w:rsidRDefault="00E05D9C" w:rsidP="00E05D9C">
      <w:r>
        <w:t xml:space="preserve">A.7 Trial is part of a </w:t>
      </w:r>
      <w:proofErr w:type="spellStart"/>
      <w:r>
        <w:t>Paediatric</w:t>
      </w:r>
      <w:proofErr w:type="spellEnd"/>
      <w:r>
        <w:t xml:space="preserve"> Investigation Plan: Information </w:t>
      </w:r>
      <w:proofErr w:type="gramStart"/>
      <w:r>
        <w:t>not present</w:t>
      </w:r>
      <w:proofErr w:type="gramEnd"/>
      <w:r>
        <w:t xml:space="preserve"> in EudraCT</w:t>
      </w:r>
    </w:p>
    <w:p w14:paraId="7C32A223" w14:textId="77777777" w:rsidR="00E05D9C" w:rsidRDefault="00E05D9C" w:rsidP="00E05D9C">
      <w:r>
        <w:t xml:space="preserve">A.8 EMA Decision number of </w:t>
      </w:r>
      <w:proofErr w:type="spellStart"/>
      <w:r>
        <w:t>Paediatric</w:t>
      </w:r>
      <w:proofErr w:type="spellEnd"/>
      <w:r>
        <w:t xml:space="preserve"> Investigation Plan: </w:t>
      </w:r>
    </w:p>
    <w:p w14:paraId="3D830BE1" w14:textId="77777777" w:rsidR="00E05D9C" w:rsidRDefault="00E05D9C" w:rsidP="00E05D9C"/>
    <w:p w14:paraId="676B979E" w14:textId="77777777" w:rsidR="00E05D9C" w:rsidRDefault="00E05D9C" w:rsidP="00E05D9C">
      <w:r>
        <w:t>B. Sponsor Information</w:t>
      </w:r>
    </w:p>
    <w:p w14:paraId="25A48348" w14:textId="77777777" w:rsidR="00E05D9C" w:rsidRDefault="00E05D9C" w:rsidP="00E05D9C">
      <w:r>
        <w:t>Sponsor 1</w:t>
      </w:r>
    </w:p>
    <w:p w14:paraId="334D36CD" w14:textId="77777777" w:rsidR="00E05D9C" w:rsidRDefault="00E05D9C" w:rsidP="00E05D9C">
      <w:r>
        <w:t>B.1.1 Name of Sponsor: Novo Nordisk A/S</w:t>
      </w:r>
    </w:p>
    <w:p w14:paraId="343C218D" w14:textId="77777777" w:rsidR="00E05D9C" w:rsidRDefault="00E05D9C" w:rsidP="00E05D9C">
      <w:r>
        <w:t>B.1.3.4</w:t>
      </w:r>
      <w:r>
        <w:tab/>
        <w:t>Country: Denmark</w:t>
      </w:r>
    </w:p>
    <w:p w14:paraId="01DFF837" w14:textId="77777777" w:rsidR="00E05D9C" w:rsidRDefault="00E05D9C" w:rsidP="00E05D9C">
      <w:r>
        <w:t>B.3.1 and B.3.2</w:t>
      </w:r>
      <w:r>
        <w:tab/>
        <w:t>Status of the sponsor: Commercial</w:t>
      </w:r>
    </w:p>
    <w:p w14:paraId="08420F3B" w14:textId="77777777" w:rsidR="00E05D9C" w:rsidRDefault="00E05D9C" w:rsidP="00E05D9C">
      <w:r>
        <w:t>B.4 Source(s) of Monetary or Material Support for the clinical trial:</w:t>
      </w:r>
    </w:p>
    <w:p w14:paraId="694EF538" w14:textId="77777777" w:rsidR="00E05D9C" w:rsidRDefault="00E05D9C" w:rsidP="00E05D9C">
      <w:r>
        <w:t xml:space="preserve">B.4.1 Name of </w:t>
      </w:r>
      <w:proofErr w:type="spellStart"/>
      <w:r>
        <w:t>organisation</w:t>
      </w:r>
      <w:proofErr w:type="spellEnd"/>
      <w:r>
        <w:t xml:space="preserve"> providing support:</w:t>
      </w:r>
    </w:p>
    <w:p w14:paraId="15224B51" w14:textId="77777777" w:rsidR="00E05D9C" w:rsidRDefault="00E05D9C" w:rsidP="00E05D9C">
      <w:r>
        <w:t>B.4.2 Country:</w:t>
      </w:r>
    </w:p>
    <w:p w14:paraId="5FB00EC8" w14:textId="77777777" w:rsidR="00E05D9C" w:rsidRDefault="00E05D9C" w:rsidP="00E05D9C">
      <w:r>
        <w:t>B.5 Contact point designated by the sponsor for further information on the trial</w:t>
      </w:r>
    </w:p>
    <w:p w14:paraId="0033FCE1" w14:textId="77777777" w:rsidR="00E05D9C" w:rsidRDefault="00E05D9C" w:rsidP="00E05D9C">
      <w:r>
        <w:t xml:space="preserve">B.5.1 Name of </w:t>
      </w:r>
      <w:proofErr w:type="spellStart"/>
      <w:r>
        <w:t>organisation</w:t>
      </w:r>
      <w:proofErr w:type="spellEnd"/>
      <w:r>
        <w:t xml:space="preserve">: </w:t>
      </w:r>
    </w:p>
    <w:p w14:paraId="6578FEA1" w14:textId="77777777" w:rsidR="00E05D9C" w:rsidRDefault="00E05D9C" w:rsidP="00E05D9C">
      <w:r>
        <w:t xml:space="preserve">B.5.2 Functional name of contact point: </w:t>
      </w:r>
    </w:p>
    <w:p w14:paraId="6DCD5DD9" w14:textId="77777777" w:rsidR="00E05D9C" w:rsidRDefault="00E05D9C" w:rsidP="00E05D9C"/>
    <w:p w14:paraId="7A96439E" w14:textId="77777777" w:rsidR="00E05D9C" w:rsidRDefault="00E05D9C" w:rsidP="00E05D9C">
      <w:r>
        <w:t>D. IMP Identification</w:t>
      </w:r>
    </w:p>
    <w:p w14:paraId="71ACF2EA" w14:textId="77777777" w:rsidR="00E05D9C" w:rsidRDefault="00E05D9C" w:rsidP="00E05D9C">
      <w:r>
        <w:t>D.IMP: 1</w:t>
      </w:r>
    </w:p>
    <w:p w14:paraId="12EFF837" w14:textId="77777777" w:rsidR="00E05D9C" w:rsidRDefault="00E05D9C" w:rsidP="00E05D9C">
      <w:r>
        <w:t>D.1.2 and D.1.3 IMP Role: Test</w:t>
      </w:r>
    </w:p>
    <w:p w14:paraId="1B121D8A" w14:textId="77777777" w:rsidR="00E05D9C" w:rsidRDefault="00E05D9C" w:rsidP="00E05D9C">
      <w:r>
        <w:t>D.2 Status of the IMP to be used in the clinical trial</w:t>
      </w:r>
    </w:p>
    <w:p w14:paraId="2103FC85" w14:textId="77777777" w:rsidR="00E05D9C" w:rsidRDefault="00E05D9C" w:rsidP="00E05D9C">
      <w:r>
        <w:t xml:space="preserve">D.2.1 IMP to be used in the trial has a marketing </w:t>
      </w:r>
      <w:proofErr w:type="spellStart"/>
      <w:r>
        <w:t>authorisation</w:t>
      </w:r>
      <w:proofErr w:type="spellEnd"/>
      <w:r>
        <w:t>: Yes</w:t>
      </w:r>
    </w:p>
    <w:p w14:paraId="30FB3570" w14:textId="77777777" w:rsidR="00E05D9C" w:rsidRDefault="00E05D9C" w:rsidP="00E05D9C">
      <w:r>
        <w:t>D.2.1.1.1 Trade name: Victoza®</w:t>
      </w:r>
    </w:p>
    <w:p w14:paraId="303DC93A" w14:textId="77777777" w:rsidR="00E05D9C" w:rsidRDefault="00E05D9C" w:rsidP="00E05D9C">
      <w:r>
        <w:t xml:space="preserve">D.2.1.1.2 Name of the Marketing </w:t>
      </w:r>
      <w:proofErr w:type="spellStart"/>
      <w:r>
        <w:t>Authorisation</w:t>
      </w:r>
      <w:proofErr w:type="spellEnd"/>
      <w:r>
        <w:t xml:space="preserve"> holder: Novo Nordisk A/S</w:t>
      </w:r>
    </w:p>
    <w:p w14:paraId="4D5D911C" w14:textId="77777777" w:rsidR="00E05D9C" w:rsidRDefault="00E05D9C" w:rsidP="00E05D9C">
      <w:r>
        <w:t xml:space="preserve">D.2.1.2 Country which granted the Marketing </w:t>
      </w:r>
      <w:proofErr w:type="spellStart"/>
      <w:r>
        <w:t>Authorisation</w:t>
      </w:r>
      <w:proofErr w:type="spellEnd"/>
      <w:r>
        <w:t>: European Union</w:t>
      </w:r>
    </w:p>
    <w:p w14:paraId="1994AD40" w14:textId="77777777" w:rsidR="00E05D9C" w:rsidRDefault="00E05D9C" w:rsidP="00E05D9C">
      <w:r>
        <w:t>D.2.5 The IMP has been designated in this indication as an orphan drug in the Community: No</w:t>
      </w:r>
    </w:p>
    <w:p w14:paraId="77C72E10" w14:textId="77777777" w:rsidR="00E05D9C" w:rsidRDefault="00E05D9C" w:rsidP="00E05D9C">
      <w:r>
        <w:t xml:space="preserve">D.2.5.1 Orphan drug designation number: </w:t>
      </w:r>
    </w:p>
    <w:p w14:paraId="2F3F1666" w14:textId="77777777" w:rsidR="00E05D9C" w:rsidRDefault="00E05D9C" w:rsidP="00E05D9C">
      <w:r>
        <w:lastRenderedPageBreak/>
        <w:t>D.3 Description of the IMP</w:t>
      </w:r>
    </w:p>
    <w:p w14:paraId="224B00D4" w14:textId="77777777" w:rsidR="00E05D9C" w:rsidRDefault="00E05D9C" w:rsidP="00E05D9C">
      <w:r>
        <w:t>D.3.1 Product name: Victoza®</w:t>
      </w:r>
    </w:p>
    <w:p w14:paraId="326B7A37" w14:textId="77777777" w:rsidR="00E05D9C" w:rsidRDefault="00E05D9C" w:rsidP="00E05D9C">
      <w:r>
        <w:t>D.3.4 Pharmaceutical form: Solution for injection</w:t>
      </w:r>
    </w:p>
    <w:p w14:paraId="603C6878" w14:textId="77777777" w:rsidR="00E05D9C" w:rsidRDefault="00E05D9C" w:rsidP="00E05D9C">
      <w:r>
        <w:t xml:space="preserve">D.3.4.1 Specific </w:t>
      </w:r>
      <w:proofErr w:type="spellStart"/>
      <w:r>
        <w:t>paediatric</w:t>
      </w:r>
      <w:proofErr w:type="spellEnd"/>
      <w:r>
        <w:t xml:space="preserve"> formulation: Information </w:t>
      </w:r>
      <w:proofErr w:type="gramStart"/>
      <w:r>
        <w:t>not present</w:t>
      </w:r>
      <w:proofErr w:type="gramEnd"/>
      <w:r>
        <w:t xml:space="preserve"> in EudraCT</w:t>
      </w:r>
    </w:p>
    <w:p w14:paraId="0880B14B" w14:textId="77777777" w:rsidR="00E05D9C" w:rsidRDefault="00E05D9C" w:rsidP="00E05D9C">
      <w:r>
        <w:t>D.3.7 Routes of administration for this IMP:</w:t>
      </w:r>
    </w:p>
    <w:p w14:paraId="4C1E3AB9" w14:textId="77777777" w:rsidR="00E05D9C" w:rsidRDefault="00E05D9C" w:rsidP="00E05D9C">
      <w:r>
        <w:t>Subcutaneous use</w:t>
      </w:r>
    </w:p>
    <w:p w14:paraId="3EBFB90D" w14:textId="77777777" w:rsidR="00E05D9C" w:rsidRDefault="00E05D9C" w:rsidP="00E05D9C">
      <w:r>
        <w:t>D.3.11 The IMP contains an</w:t>
      </w:r>
    </w:p>
    <w:p w14:paraId="5C2B0C80" w14:textId="77777777" w:rsidR="00E05D9C" w:rsidRDefault="00E05D9C" w:rsidP="00E05D9C">
      <w:r>
        <w:t>D.3.11.1 Active substance of chemical origin: No</w:t>
      </w:r>
    </w:p>
    <w:p w14:paraId="7A8B7019" w14:textId="77777777" w:rsidR="00E05D9C" w:rsidRDefault="00E05D9C" w:rsidP="00E05D9C">
      <w:r>
        <w:t>D.3.11.2 Active substance of biological/ biotechnological origin (other than Advanced Therapy IMP (ATIMP): Yes</w:t>
      </w:r>
    </w:p>
    <w:p w14:paraId="52587AF9" w14:textId="77777777" w:rsidR="00E05D9C" w:rsidRDefault="00E05D9C" w:rsidP="00E05D9C">
      <w:r>
        <w:t xml:space="preserve">D.3.11.3 Advanced Therapy IMP (ATIMP): Information </w:t>
      </w:r>
      <w:proofErr w:type="gramStart"/>
      <w:r>
        <w:t>not present</w:t>
      </w:r>
      <w:proofErr w:type="gramEnd"/>
      <w:r>
        <w:t xml:space="preserve"> in EudraCT</w:t>
      </w:r>
    </w:p>
    <w:p w14:paraId="27728118" w14:textId="77777777" w:rsidR="00E05D9C" w:rsidRDefault="00E05D9C" w:rsidP="00E05D9C">
      <w:r>
        <w:t>D.3.11.3.1 Somatic cell therapy medicinal product: No</w:t>
      </w:r>
    </w:p>
    <w:p w14:paraId="6ECF3900" w14:textId="77777777" w:rsidR="00E05D9C" w:rsidRDefault="00E05D9C" w:rsidP="00E05D9C">
      <w:r>
        <w:t>D.3.11.3.2 Gene therapy medical product: No</w:t>
      </w:r>
    </w:p>
    <w:p w14:paraId="1ECAB98D" w14:textId="77777777" w:rsidR="00E05D9C" w:rsidRDefault="00E05D9C" w:rsidP="00E05D9C">
      <w:r>
        <w:t xml:space="preserve">D.3.11.3.3 Tissue Engineered Product: Information </w:t>
      </w:r>
      <w:proofErr w:type="gramStart"/>
      <w:r>
        <w:t>not present</w:t>
      </w:r>
      <w:proofErr w:type="gramEnd"/>
      <w:r>
        <w:t xml:space="preserve"> in EudraCT</w:t>
      </w:r>
    </w:p>
    <w:p w14:paraId="623D1622" w14:textId="77777777" w:rsidR="00E05D9C" w:rsidRDefault="00E05D9C" w:rsidP="00E05D9C">
      <w:r>
        <w:t>D.3.11.3.4 Combination ATIMP (</w:t>
      </w:r>
      <w:proofErr w:type="gramStart"/>
      <w:r>
        <w:t>i.e.</w:t>
      </w:r>
      <w:proofErr w:type="gramEnd"/>
      <w:r>
        <w:t xml:space="preserve"> one involving a medical device): Information not present in EudraCT</w:t>
      </w:r>
    </w:p>
    <w:p w14:paraId="5C87143B" w14:textId="77777777" w:rsidR="00E05D9C" w:rsidRDefault="00E05D9C" w:rsidP="00E05D9C">
      <w:r>
        <w:t xml:space="preserve">D.3.11.3.5 Committee on Advanced therapies (CAT) has issued a classification for this product: Information </w:t>
      </w:r>
      <w:proofErr w:type="gramStart"/>
      <w:r>
        <w:t>not present</w:t>
      </w:r>
      <w:proofErr w:type="gramEnd"/>
      <w:r>
        <w:t xml:space="preserve"> in EudraCT</w:t>
      </w:r>
    </w:p>
    <w:p w14:paraId="451FFB44" w14:textId="77777777" w:rsidR="00E05D9C" w:rsidRDefault="00E05D9C" w:rsidP="00E05D9C">
      <w:r>
        <w:t xml:space="preserve">D.3.11.4 Combination product that includes a device, but does not involve an Advanced Therapy: Information </w:t>
      </w:r>
      <w:proofErr w:type="gramStart"/>
      <w:r>
        <w:t>not present</w:t>
      </w:r>
      <w:proofErr w:type="gramEnd"/>
      <w:r>
        <w:t xml:space="preserve"> in EudraCT</w:t>
      </w:r>
    </w:p>
    <w:p w14:paraId="76F745C1" w14:textId="77777777" w:rsidR="00E05D9C" w:rsidRDefault="00E05D9C" w:rsidP="00E05D9C">
      <w:r>
        <w:t>D.3.11.5 Radiopharmaceutical medicinal product: No</w:t>
      </w:r>
    </w:p>
    <w:p w14:paraId="073BE617" w14:textId="77777777" w:rsidR="00E05D9C" w:rsidRDefault="00E05D9C" w:rsidP="00E05D9C">
      <w:r>
        <w:t>D.3.11.6 Immunological medicinal product (such as vaccine, allergen, immune serum): No</w:t>
      </w:r>
    </w:p>
    <w:p w14:paraId="1FF6C644" w14:textId="77777777" w:rsidR="00E05D9C" w:rsidRDefault="00E05D9C" w:rsidP="00E05D9C">
      <w:r>
        <w:t>D.3.11.7 Plasma derived medicinal product: No</w:t>
      </w:r>
    </w:p>
    <w:p w14:paraId="5920E43C" w14:textId="77777777" w:rsidR="00E05D9C" w:rsidRDefault="00E05D9C" w:rsidP="00E05D9C">
      <w:r>
        <w:t>D.3.11.8 Extractive medicinal product: No</w:t>
      </w:r>
    </w:p>
    <w:p w14:paraId="5DE0C137" w14:textId="77777777" w:rsidR="00E05D9C" w:rsidRDefault="00E05D9C" w:rsidP="00E05D9C">
      <w:r>
        <w:t xml:space="preserve">D.3.11.9 Recombinant medicinal product: Information </w:t>
      </w:r>
      <w:proofErr w:type="gramStart"/>
      <w:r>
        <w:t>not present</w:t>
      </w:r>
      <w:proofErr w:type="gramEnd"/>
      <w:r>
        <w:t xml:space="preserve"> in EudraCT</w:t>
      </w:r>
    </w:p>
    <w:p w14:paraId="126138A5" w14:textId="77777777" w:rsidR="00E05D9C" w:rsidRDefault="00E05D9C" w:rsidP="00E05D9C">
      <w:r>
        <w:t>D.3.11.10 Medicinal product containing genetically modified organisms: No</w:t>
      </w:r>
    </w:p>
    <w:p w14:paraId="36C6C75E" w14:textId="77777777" w:rsidR="00E05D9C" w:rsidRDefault="00E05D9C" w:rsidP="00E05D9C">
      <w:r>
        <w:t>D.3.11.11 Herbal medicinal product: No</w:t>
      </w:r>
    </w:p>
    <w:p w14:paraId="02DB282F" w14:textId="77777777" w:rsidR="00E05D9C" w:rsidRDefault="00E05D9C" w:rsidP="00E05D9C">
      <w:r>
        <w:t>D.3.11.12 Homeopathic medicinal product: No</w:t>
      </w:r>
    </w:p>
    <w:p w14:paraId="2CA14E0B" w14:textId="77777777" w:rsidR="00E05D9C" w:rsidRDefault="00E05D9C" w:rsidP="00E05D9C">
      <w:r>
        <w:t>D.3.11.13 Another type of medicinal product: No</w:t>
      </w:r>
    </w:p>
    <w:p w14:paraId="433BD3F7" w14:textId="77777777" w:rsidR="00E05D9C" w:rsidRDefault="00E05D9C" w:rsidP="00E05D9C"/>
    <w:p w14:paraId="693F7EA6" w14:textId="77777777" w:rsidR="00E05D9C" w:rsidRDefault="00E05D9C" w:rsidP="00E05D9C">
      <w:r>
        <w:t>D.8 Information on Placebo</w:t>
      </w:r>
    </w:p>
    <w:p w14:paraId="43EA90ED" w14:textId="77777777" w:rsidR="00E05D9C" w:rsidRDefault="00E05D9C" w:rsidP="00E05D9C">
      <w:r>
        <w:t>D.8 Placebo: 1</w:t>
      </w:r>
    </w:p>
    <w:p w14:paraId="18C6C026" w14:textId="77777777" w:rsidR="00E05D9C" w:rsidRDefault="00E05D9C" w:rsidP="00E05D9C">
      <w:r>
        <w:t>D.8.1 Is a Placebo used in this Trial? Yes</w:t>
      </w:r>
    </w:p>
    <w:p w14:paraId="1BC62270" w14:textId="77777777" w:rsidR="00E05D9C" w:rsidRDefault="00E05D9C" w:rsidP="00E05D9C">
      <w:r>
        <w:t>D.8.3 Pharmaceutical form of the placebo: Solution for injection</w:t>
      </w:r>
    </w:p>
    <w:p w14:paraId="1B23D1BF" w14:textId="77777777" w:rsidR="00E05D9C" w:rsidRDefault="00E05D9C" w:rsidP="00E05D9C">
      <w:r>
        <w:t>D.8.4 Route of administration of the placebo: Subcutaneous use</w:t>
      </w:r>
    </w:p>
    <w:p w14:paraId="4832428F" w14:textId="77777777" w:rsidR="00E05D9C" w:rsidRDefault="00E05D9C" w:rsidP="00E05D9C"/>
    <w:p w14:paraId="4B304E4D" w14:textId="77777777" w:rsidR="00E05D9C" w:rsidRDefault="00E05D9C" w:rsidP="00E05D9C">
      <w:r>
        <w:t>E. General Information on the Trial</w:t>
      </w:r>
    </w:p>
    <w:p w14:paraId="1738BE76" w14:textId="77777777" w:rsidR="00E05D9C" w:rsidRDefault="00E05D9C" w:rsidP="00E05D9C">
      <w:r>
        <w:t>E.1 Medical condition or disease under investigation</w:t>
      </w:r>
    </w:p>
    <w:p w14:paraId="76EF6A37" w14:textId="77777777" w:rsidR="00E05D9C" w:rsidRDefault="00E05D9C" w:rsidP="00E05D9C">
      <w:r>
        <w:t>E.1.1 Medical condition(s) being investigated: Type 2 diabetes mellitus</w:t>
      </w:r>
    </w:p>
    <w:p w14:paraId="59CAA668" w14:textId="77777777" w:rsidR="00E05D9C" w:rsidRDefault="00E05D9C" w:rsidP="00E05D9C">
      <w:r>
        <w:t>MedDRA Classification</w:t>
      </w:r>
    </w:p>
    <w:p w14:paraId="4E5EC94F" w14:textId="77777777" w:rsidR="00E05D9C" w:rsidRDefault="00E05D9C" w:rsidP="00E05D9C">
      <w:r>
        <w:t>E.1.2 Medical condition or disease under investigation:</w:t>
      </w:r>
    </w:p>
    <w:p w14:paraId="255DBA43" w14:textId="77777777" w:rsidR="00E05D9C" w:rsidRDefault="00E05D9C" w:rsidP="00E05D9C">
      <w:r>
        <w:t>E.1.2 Version: 14.0</w:t>
      </w:r>
    </w:p>
    <w:p w14:paraId="17BF58A9" w14:textId="77777777" w:rsidR="00E05D9C" w:rsidRDefault="00E05D9C" w:rsidP="00E05D9C">
      <w:r>
        <w:t>E.1.2 Level: PT</w:t>
      </w:r>
    </w:p>
    <w:p w14:paraId="22B90757" w14:textId="77777777" w:rsidR="00E05D9C" w:rsidRDefault="00E05D9C" w:rsidP="00E05D9C">
      <w:r>
        <w:t>E.1.2 Classification code: 10067585</w:t>
      </w:r>
    </w:p>
    <w:p w14:paraId="2F5B5412" w14:textId="77777777" w:rsidR="00E05D9C" w:rsidRDefault="00E05D9C" w:rsidP="00E05D9C">
      <w:r>
        <w:lastRenderedPageBreak/>
        <w:t>E.1.2 Term: Type 2 diabetes mellitus</w:t>
      </w:r>
    </w:p>
    <w:p w14:paraId="5DB50A9B" w14:textId="77777777" w:rsidR="00E05D9C" w:rsidRDefault="00E05D9C" w:rsidP="00E05D9C">
      <w:r>
        <w:t>E.1.2 System Organ Class: 10027433 - Metabolism and nutrition disorders</w:t>
      </w:r>
    </w:p>
    <w:p w14:paraId="0564D4DF" w14:textId="77777777" w:rsidR="00E05D9C" w:rsidRDefault="00E05D9C" w:rsidP="00E05D9C">
      <w:r>
        <w:t>E.1.3 Condition being studied is a rare disease: No</w:t>
      </w:r>
    </w:p>
    <w:p w14:paraId="08472C75" w14:textId="77777777" w:rsidR="00E05D9C" w:rsidRDefault="00E05D9C" w:rsidP="00E05D9C">
      <w:r>
        <w:t>E.2 Objective of the trial</w:t>
      </w:r>
    </w:p>
    <w:p w14:paraId="2D8135E2" w14:textId="77777777" w:rsidR="00E05D9C" w:rsidRDefault="00E05D9C" w:rsidP="00E05D9C">
      <w:r>
        <w:t>E.2.1 Main objective of the trial: To assess the effect of treatment with liraglutide compared to placebo for at least 3.5 year and up to 5 years on the incidence of cardiovascular events, as defined by the below primary and secondary endpoints, in adults with type 2 diabetes that are at high risk for cardiovascular events</w:t>
      </w:r>
    </w:p>
    <w:p w14:paraId="50FCED7A" w14:textId="77777777" w:rsidR="00E05D9C" w:rsidRDefault="00E05D9C" w:rsidP="00E05D9C">
      <w:r>
        <w:t xml:space="preserve">E.2.2 Secondary objectives of the trial: To assess the efficacy and safety </w:t>
      </w:r>
      <w:proofErr w:type="gramStart"/>
      <w:r>
        <w:t>with regard to</w:t>
      </w:r>
      <w:proofErr w:type="gramEnd"/>
      <w:r>
        <w:t xml:space="preserve"> clinically important events or other surrogate parameters of treatment with liraglutide compared to placebo in adults with type 2 diabetes that are at high risk for cardiovascular events </w:t>
      </w:r>
    </w:p>
    <w:p w14:paraId="122F3B03" w14:textId="77777777" w:rsidR="00E05D9C" w:rsidRDefault="00E05D9C" w:rsidP="00E05D9C">
      <w:r>
        <w:t>E.2.3 Trial contains a sub-study: No</w:t>
      </w:r>
    </w:p>
    <w:p w14:paraId="38F7A5D3" w14:textId="77777777" w:rsidR="00E05D9C" w:rsidRDefault="00E05D9C" w:rsidP="00E05D9C">
      <w:r>
        <w:t>E.3 Principal inclusion criteria: • Men or women with type 2 diabetes</w:t>
      </w:r>
    </w:p>
    <w:p w14:paraId="0FA1714A" w14:textId="77777777" w:rsidR="00E05D9C" w:rsidRDefault="00E05D9C" w:rsidP="00E05D9C">
      <w:r>
        <w:t xml:space="preserve">• Age ≥ 50 years at screening and concomitant cardiovascular, </w:t>
      </w:r>
      <w:proofErr w:type="gramStart"/>
      <w:r>
        <w:t>cerebrovascular</w:t>
      </w:r>
      <w:proofErr w:type="gramEnd"/>
      <w:r>
        <w:t xml:space="preserve"> or peripheral vascular disease or chronic renal failure or chronic heart failure OR age ≥ 60 years at screening and other specified risk factors of vascular disease</w:t>
      </w:r>
    </w:p>
    <w:p w14:paraId="3F83CAFF" w14:textId="77777777" w:rsidR="00E05D9C" w:rsidRDefault="00E05D9C" w:rsidP="00E05D9C">
      <w:r>
        <w:t>• HbA1c ≥ 7.0% at screening</w:t>
      </w:r>
    </w:p>
    <w:p w14:paraId="3E0F6B6F" w14:textId="77777777" w:rsidR="00E05D9C" w:rsidRDefault="00E05D9C" w:rsidP="00E05D9C">
      <w:r>
        <w:t>E.4 Principal exclusion criteria: • Type 1 diabetes</w:t>
      </w:r>
    </w:p>
    <w:p w14:paraId="70995025" w14:textId="77777777" w:rsidR="00E05D9C" w:rsidRDefault="00E05D9C" w:rsidP="00E05D9C">
      <w:r>
        <w:t>• Use of a GLP-1 receptor agonist (exenatide, liraglutide or other) or pramlintide or any (dipeptidyl peptidase 4 (DPP-4) inhibitor within the 3 months prior to screening</w:t>
      </w:r>
    </w:p>
    <w:p w14:paraId="44A49EF1" w14:textId="77777777" w:rsidR="00E05D9C" w:rsidRDefault="00E05D9C" w:rsidP="00E05D9C">
      <w:r>
        <w:t xml:space="preserve">• Use of insulin other than human NPH insulin or long-acting insulin analogue or premixed insulin within 3 months prior to screening. Short-term use of other insulin during this period in connection with intercurrent illness is allowed, at Investigators discretion• Acute decompensation of </w:t>
      </w:r>
      <w:proofErr w:type="spellStart"/>
      <w:r>
        <w:t>glycaemic</w:t>
      </w:r>
      <w:proofErr w:type="spellEnd"/>
      <w:r>
        <w:t xml:space="preserve"> control requiring immediate intensification of treatment to prevent acute complications of diabetes (e.g., diabetic ketoacidosis) in the previous 3 months</w:t>
      </w:r>
    </w:p>
    <w:p w14:paraId="7A7254FF" w14:textId="77777777" w:rsidR="00E05D9C" w:rsidRDefault="00E05D9C" w:rsidP="00E05D9C">
      <w:r>
        <w:t>• An acute coronary or cerebrovascular event in the previous 14 days</w:t>
      </w:r>
    </w:p>
    <w:p w14:paraId="0F33A57D" w14:textId="77777777" w:rsidR="00E05D9C" w:rsidRDefault="00E05D9C" w:rsidP="00E05D9C">
      <w:r>
        <w:t>• Current continuous renal replacement therapy</w:t>
      </w:r>
    </w:p>
    <w:p w14:paraId="4B6060C9" w14:textId="77777777" w:rsidR="00E05D9C" w:rsidRDefault="00E05D9C" w:rsidP="00E05D9C">
      <w:r>
        <w:t>• End-stage liver disease</w:t>
      </w:r>
    </w:p>
    <w:p w14:paraId="4B6DD796" w14:textId="77777777" w:rsidR="00E05D9C" w:rsidRDefault="00E05D9C" w:rsidP="00E05D9C">
      <w:r>
        <w:t>• Chronic heart failure NYHA IV</w:t>
      </w:r>
    </w:p>
    <w:p w14:paraId="4FF463CB" w14:textId="77777777" w:rsidR="00E05D9C" w:rsidRDefault="00E05D9C" w:rsidP="00E05D9C">
      <w:r>
        <w:t>• A prior solid organ transplant or awaiting solid organ transplant</w:t>
      </w:r>
    </w:p>
    <w:p w14:paraId="6DA53577" w14:textId="77777777" w:rsidR="00E05D9C" w:rsidRDefault="00E05D9C" w:rsidP="00E05D9C">
      <w:r>
        <w:t>• Family or personal history of multiple endocrine neoplasia type 2 (MEN2) or familial</w:t>
      </w:r>
    </w:p>
    <w:p w14:paraId="76010472" w14:textId="77777777" w:rsidR="00E05D9C" w:rsidRDefault="00E05D9C" w:rsidP="00E05D9C">
      <w:r>
        <w:t>medullary thyroid carcinoma (FMTC)</w:t>
      </w:r>
    </w:p>
    <w:p w14:paraId="2014911D" w14:textId="77777777" w:rsidR="00E05D9C" w:rsidRDefault="00E05D9C" w:rsidP="00E05D9C">
      <w:r>
        <w:t>• Personal history of non-familial medullary thyroid carcinoma</w:t>
      </w:r>
    </w:p>
    <w:p w14:paraId="500FB736" w14:textId="77777777" w:rsidR="00E05D9C" w:rsidRDefault="00E05D9C" w:rsidP="00E05D9C">
      <w:r>
        <w:t xml:space="preserve">• Malignant neoplasm requiring chemotherapy, surgery, </w:t>
      </w:r>
      <w:proofErr w:type="gramStart"/>
      <w:r>
        <w:t>radiation</w:t>
      </w:r>
      <w:proofErr w:type="gramEnd"/>
      <w:r>
        <w:t xml:space="preserve"> or palliative therapy in the previous 5 years. Subjects with intraepithelial squamous cell carcinoma of the skin (Bowen’s disease) treated with topical 5-fluorouracil (5FU) and subjects with basal cell skin cancer are allowed to enter the trial</w:t>
      </w:r>
    </w:p>
    <w:p w14:paraId="05F47CDF" w14:textId="77777777" w:rsidR="00E05D9C" w:rsidRDefault="00E05D9C" w:rsidP="00E05D9C">
      <w:r>
        <w:t>E.5 End points</w:t>
      </w:r>
    </w:p>
    <w:p w14:paraId="0F6719DB" w14:textId="77777777" w:rsidR="00E05D9C" w:rsidRDefault="00E05D9C" w:rsidP="00E05D9C">
      <w:r>
        <w:t xml:space="preserve">E.5.1 Primary end point(s): Time from </w:t>
      </w:r>
      <w:proofErr w:type="spellStart"/>
      <w:r>
        <w:t>randomisation</w:t>
      </w:r>
      <w:proofErr w:type="spellEnd"/>
      <w:r>
        <w:t xml:space="preserve"> to first occurrence of cardiovascular death, non-fatal myocardial infarction, or non-fatal stroke (a composite cardiovascular outcome)</w:t>
      </w:r>
    </w:p>
    <w:p w14:paraId="0157ABCC" w14:textId="77777777" w:rsidR="00E05D9C" w:rsidRDefault="00E05D9C" w:rsidP="00E05D9C">
      <w:r>
        <w:t>E.6 and E.7 Scope of the trial</w:t>
      </w:r>
    </w:p>
    <w:p w14:paraId="1B665E4B" w14:textId="77777777" w:rsidR="00E05D9C" w:rsidRDefault="00E05D9C" w:rsidP="00E05D9C">
      <w:r>
        <w:t>E.6 Scope of the Trial</w:t>
      </w:r>
    </w:p>
    <w:p w14:paraId="413C2B07" w14:textId="77777777" w:rsidR="00E05D9C" w:rsidRDefault="00E05D9C" w:rsidP="00E05D9C">
      <w:r>
        <w:t>E.6.1 Diagnosis: No</w:t>
      </w:r>
    </w:p>
    <w:p w14:paraId="3C4B9155" w14:textId="77777777" w:rsidR="00E05D9C" w:rsidRDefault="00E05D9C" w:rsidP="00E05D9C">
      <w:r>
        <w:lastRenderedPageBreak/>
        <w:t>E.6.2 Prophylaxis: No</w:t>
      </w:r>
    </w:p>
    <w:p w14:paraId="3A134DAF" w14:textId="77777777" w:rsidR="00E05D9C" w:rsidRDefault="00E05D9C" w:rsidP="00E05D9C">
      <w:r>
        <w:t>E.6.3 Therapy: No</w:t>
      </w:r>
    </w:p>
    <w:p w14:paraId="11980A52" w14:textId="77777777" w:rsidR="00E05D9C" w:rsidRDefault="00E05D9C" w:rsidP="00E05D9C">
      <w:r>
        <w:t>E.6.4 Safety: Yes</w:t>
      </w:r>
    </w:p>
    <w:p w14:paraId="10D093CE" w14:textId="77777777" w:rsidR="00E05D9C" w:rsidRDefault="00E05D9C" w:rsidP="00E05D9C">
      <w:r>
        <w:t>E.6.5 Efficacy: Yes</w:t>
      </w:r>
    </w:p>
    <w:p w14:paraId="2CC2F92A" w14:textId="77777777" w:rsidR="00E05D9C" w:rsidRDefault="00E05D9C" w:rsidP="00E05D9C">
      <w:r>
        <w:t>E.6.6 Pharmacokinetic: No</w:t>
      </w:r>
    </w:p>
    <w:p w14:paraId="4EDD83FE" w14:textId="77777777" w:rsidR="00E05D9C" w:rsidRDefault="00E05D9C" w:rsidP="00E05D9C">
      <w:r>
        <w:t>E.6.7 Pharmacodynamic: No</w:t>
      </w:r>
    </w:p>
    <w:p w14:paraId="231D88E8" w14:textId="77777777" w:rsidR="00E05D9C" w:rsidRDefault="00E05D9C" w:rsidP="00E05D9C">
      <w:r>
        <w:t>E.6.8 Bioequivalence: No</w:t>
      </w:r>
    </w:p>
    <w:p w14:paraId="3F19F9C2" w14:textId="77777777" w:rsidR="00E05D9C" w:rsidRDefault="00E05D9C" w:rsidP="00E05D9C">
      <w:r>
        <w:t>E.6.9 Dose response: No</w:t>
      </w:r>
    </w:p>
    <w:p w14:paraId="628F5A45" w14:textId="77777777" w:rsidR="00E05D9C" w:rsidRDefault="00E05D9C" w:rsidP="00E05D9C">
      <w:r>
        <w:t>E.6.10 Pharmacogenetic: No</w:t>
      </w:r>
    </w:p>
    <w:p w14:paraId="3086FE41" w14:textId="77777777" w:rsidR="00E05D9C" w:rsidRDefault="00E05D9C" w:rsidP="00E05D9C">
      <w:r>
        <w:t>E.6.11 Pharmacogenomic: No</w:t>
      </w:r>
    </w:p>
    <w:p w14:paraId="45D4E0C0" w14:textId="77777777" w:rsidR="00E05D9C" w:rsidRDefault="00E05D9C" w:rsidP="00E05D9C">
      <w:r>
        <w:t>E.6.12 Pharmacoeconomic: No</w:t>
      </w:r>
    </w:p>
    <w:p w14:paraId="12BEF720" w14:textId="77777777" w:rsidR="00E05D9C" w:rsidRDefault="00E05D9C" w:rsidP="00E05D9C">
      <w:r>
        <w:t>E.6.13 Others: No</w:t>
      </w:r>
    </w:p>
    <w:p w14:paraId="431B4424" w14:textId="77777777" w:rsidR="00E05D9C" w:rsidRDefault="00E05D9C" w:rsidP="00E05D9C">
      <w:r>
        <w:t xml:space="preserve">E.7 Trial type and phase </w:t>
      </w:r>
    </w:p>
    <w:p w14:paraId="0811F7CB" w14:textId="77777777" w:rsidR="00E05D9C" w:rsidRDefault="00E05D9C" w:rsidP="00E05D9C">
      <w:r>
        <w:t>E.7.1 Human pharmacology (Phase I): No</w:t>
      </w:r>
    </w:p>
    <w:p w14:paraId="345BCAA3" w14:textId="77777777" w:rsidR="00E05D9C" w:rsidRDefault="00E05D9C" w:rsidP="00E05D9C">
      <w:r>
        <w:t>E.7.1.1 First administration to humans: No</w:t>
      </w:r>
    </w:p>
    <w:p w14:paraId="4079A947" w14:textId="77777777" w:rsidR="00E05D9C" w:rsidRDefault="00E05D9C" w:rsidP="00E05D9C">
      <w:r>
        <w:t>E.7.1.2 Bioequivalence study: No</w:t>
      </w:r>
    </w:p>
    <w:p w14:paraId="165FEF5F" w14:textId="77777777" w:rsidR="00E05D9C" w:rsidRDefault="00E05D9C" w:rsidP="00E05D9C">
      <w:r>
        <w:t>E.7.1.3 Other: No</w:t>
      </w:r>
    </w:p>
    <w:p w14:paraId="796EDC89" w14:textId="77777777" w:rsidR="00E05D9C" w:rsidRDefault="00E05D9C" w:rsidP="00E05D9C">
      <w:r>
        <w:t xml:space="preserve">E.7.1.3.1 Other trial type description: </w:t>
      </w:r>
    </w:p>
    <w:p w14:paraId="2D0F697C" w14:textId="77777777" w:rsidR="00E05D9C" w:rsidRDefault="00E05D9C" w:rsidP="00E05D9C">
      <w:r>
        <w:t>E.7.2 Therapeutic exploratory (Phase II): No</w:t>
      </w:r>
    </w:p>
    <w:p w14:paraId="434E7B4F" w14:textId="77777777" w:rsidR="00E05D9C" w:rsidRDefault="00E05D9C" w:rsidP="00E05D9C">
      <w:r>
        <w:t>E.7.3 Therapeutic confirmatory (Phase III): Yes</w:t>
      </w:r>
    </w:p>
    <w:p w14:paraId="34DD678E" w14:textId="77777777" w:rsidR="00E05D9C" w:rsidRDefault="00E05D9C" w:rsidP="00E05D9C">
      <w:r>
        <w:t>E.7.4 Therapeutic use (Phase IV): No</w:t>
      </w:r>
    </w:p>
    <w:p w14:paraId="2CDA94F8" w14:textId="77777777" w:rsidR="00E05D9C" w:rsidRDefault="00E05D9C" w:rsidP="00E05D9C">
      <w:r>
        <w:t>E.8 Design of the trial</w:t>
      </w:r>
    </w:p>
    <w:p w14:paraId="5891B486" w14:textId="77777777" w:rsidR="00E05D9C" w:rsidRDefault="00E05D9C" w:rsidP="00E05D9C">
      <w:r>
        <w:t>E.8.1 Controlled: Yes</w:t>
      </w:r>
    </w:p>
    <w:p w14:paraId="68C76EFD" w14:textId="77777777" w:rsidR="00E05D9C" w:rsidRDefault="00E05D9C" w:rsidP="00E05D9C">
      <w:r>
        <w:t xml:space="preserve">E.8.1.1 </w:t>
      </w:r>
      <w:proofErr w:type="spellStart"/>
      <w:r>
        <w:t>Randomised</w:t>
      </w:r>
      <w:proofErr w:type="spellEnd"/>
      <w:r>
        <w:t>: Yes</w:t>
      </w:r>
    </w:p>
    <w:p w14:paraId="45F9D8D8" w14:textId="77777777" w:rsidR="00E05D9C" w:rsidRDefault="00E05D9C" w:rsidP="00E05D9C">
      <w:r>
        <w:t>E.8.1.2 Open: No</w:t>
      </w:r>
    </w:p>
    <w:p w14:paraId="1D00B6C1" w14:textId="77777777" w:rsidR="00E05D9C" w:rsidRDefault="00E05D9C" w:rsidP="00E05D9C">
      <w:r>
        <w:t>E.8.1.3 Single blind: No</w:t>
      </w:r>
    </w:p>
    <w:p w14:paraId="3F6FCD40" w14:textId="77777777" w:rsidR="00E05D9C" w:rsidRDefault="00E05D9C" w:rsidP="00E05D9C">
      <w:r>
        <w:t>E.8.1.4 Double blind: Yes</w:t>
      </w:r>
    </w:p>
    <w:p w14:paraId="3F21E080" w14:textId="77777777" w:rsidR="00E05D9C" w:rsidRDefault="00E05D9C" w:rsidP="00E05D9C">
      <w:r>
        <w:t>E.8.1.5 Parallel group: Yes</w:t>
      </w:r>
    </w:p>
    <w:p w14:paraId="11AE5696" w14:textId="77777777" w:rsidR="00E05D9C" w:rsidRDefault="00E05D9C" w:rsidP="00E05D9C">
      <w:r>
        <w:t>E.8.1.6 Cross over: No</w:t>
      </w:r>
    </w:p>
    <w:p w14:paraId="683C61ED" w14:textId="77777777" w:rsidR="00E05D9C" w:rsidRDefault="00E05D9C" w:rsidP="00E05D9C">
      <w:r>
        <w:t>E.8.1.7 Other: Yes</w:t>
      </w:r>
    </w:p>
    <w:p w14:paraId="6F85AC18" w14:textId="77777777" w:rsidR="00E05D9C" w:rsidRDefault="00E05D9C" w:rsidP="00E05D9C">
      <w:r>
        <w:t>E.8.1.7.1 Other trial design description: Run-in period is open label</w:t>
      </w:r>
    </w:p>
    <w:p w14:paraId="7627FD3E" w14:textId="77777777" w:rsidR="00E05D9C" w:rsidRDefault="00E05D9C" w:rsidP="00E05D9C">
      <w:r>
        <w:t>E.8.2 Comparator of controlled trial</w:t>
      </w:r>
    </w:p>
    <w:p w14:paraId="772B1C58" w14:textId="77777777" w:rsidR="00E05D9C" w:rsidRDefault="00E05D9C" w:rsidP="00E05D9C">
      <w:r>
        <w:t>E.8.2.1 Other medicinal product(s): No</w:t>
      </w:r>
    </w:p>
    <w:p w14:paraId="4BEB60AB" w14:textId="77777777" w:rsidR="00E05D9C" w:rsidRDefault="00E05D9C" w:rsidP="00E05D9C">
      <w:r>
        <w:t>E.8.2.2 Placebo: Yes</w:t>
      </w:r>
    </w:p>
    <w:p w14:paraId="1FE84DF9" w14:textId="77777777" w:rsidR="00E05D9C" w:rsidRDefault="00E05D9C" w:rsidP="00E05D9C">
      <w:r>
        <w:t>E.8.2.3 Other: No</w:t>
      </w:r>
    </w:p>
    <w:p w14:paraId="2E0418BC" w14:textId="77777777" w:rsidR="00E05D9C" w:rsidRDefault="00E05D9C" w:rsidP="00E05D9C">
      <w:r>
        <w:t>E.8.3 The trial involves single site in the Member State concerned: No</w:t>
      </w:r>
    </w:p>
    <w:p w14:paraId="6E359E83" w14:textId="77777777" w:rsidR="00E05D9C" w:rsidRDefault="00E05D9C" w:rsidP="00E05D9C">
      <w:r>
        <w:t>E.8.4 The trial involves multiple sites in the Member State concerned: Yes</w:t>
      </w:r>
    </w:p>
    <w:p w14:paraId="1A0F0CF7" w14:textId="77777777" w:rsidR="00E05D9C" w:rsidRDefault="00E05D9C" w:rsidP="00E05D9C">
      <w:r>
        <w:t>E.8.4.1 Number of sites anticipated in Member State concerned: 2</w:t>
      </w:r>
    </w:p>
    <w:p w14:paraId="4E711F7E" w14:textId="77777777" w:rsidR="00E05D9C" w:rsidRDefault="00E05D9C" w:rsidP="00E05D9C">
      <w:r>
        <w:t>E.8.5 The trial involves multiple Member States: Yes</w:t>
      </w:r>
    </w:p>
    <w:p w14:paraId="64D214B7" w14:textId="77777777" w:rsidR="00E05D9C" w:rsidRDefault="00E05D9C" w:rsidP="00E05D9C">
      <w:r>
        <w:t>E.8.5.1 Number of sites anticipated in the EEA: 133</w:t>
      </w:r>
    </w:p>
    <w:p w14:paraId="6A71988E" w14:textId="77777777" w:rsidR="00E05D9C" w:rsidRDefault="00E05D9C" w:rsidP="00E05D9C">
      <w:r>
        <w:t>E.8.6 Trial involving sites outside the EEA</w:t>
      </w:r>
    </w:p>
    <w:p w14:paraId="22F664E4" w14:textId="77777777" w:rsidR="00E05D9C" w:rsidRDefault="00E05D9C" w:rsidP="00E05D9C">
      <w:r>
        <w:t>E.8.6.1 Trial being conducted both within and outside the EEA: Yes</w:t>
      </w:r>
    </w:p>
    <w:p w14:paraId="6189487B" w14:textId="77777777" w:rsidR="00E05D9C" w:rsidRDefault="00E05D9C" w:rsidP="00E05D9C">
      <w:r>
        <w:t xml:space="preserve">E.8.6.2 Trial being conducted completely outside of the EEA: Information </w:t>
      </w:r>
      <w:proofErr w:type="gramStart"/>
      <w:r>
        <w:t>not present</w:t>
      </w:r>
      <w:proofErr w:type="gramEnd"/>
      <w:r>
        <w:t xml:space="preserve"> in EudraCT</w:t>
      </w:r>
    </w:p>
    <w:p w14:paraId="6AAE85BA" w14:textId="77777777" w:rsidR="00E05D9C" w:rsidRDefault="00E05D9C" w:rsidP="00E05D9C">
      <w:r>
        <w:lastRenderedPageBreak/>
        <w:t>E.8.6.3 If E.8.6.1 or E.8.6.2 are Yes, specify the regions in which trial sites are planned:</w:t>
      </w:r>
    </w:p>
    <w:p w14:paraId="444D11C1" w14:textId="77777777" w:rsidR="00E05D9C" w:rsidRDefault="00E05D9C" w:rsidP="00E05D9C">
      <w:r>
        <w:t>E.8.7 Trial has a data monitoring committee: Yes</w:t>
      </w:r>
    </w:p>
    <w:p w14:paraId="5BAEE324" w14:textId="77777777" w:rsidR="00E05D9C" w:rsidRDefault="00E05D9C" w:rsidP="00E05D9C">
      <w:r>
        <w:t>E.8.8 Definition of the end of the trial and justification where it is not the last visit of the last subject undergoing the trial: Not applicable</w:t>
      </w:r>
    </w:p>
    <w:p w14:paraId="5F4CC799" w14:textId="77777777" w:rsidR="00E05D9C" w:rsidRDefault="00E05D9C" w:rsidP="00E05D9C">
      <w:r>
        <w:t>E.8.9 Initial estimate of the duration of the trial</w:t>
      </w:r>
    </w:p>
    <w:p w14:paraId="1F922B86" w14:textId="77777777" w:rsidR="00E05D9C" w:rsidRDefault="00E05D9C" w:rsidP="00E05D9C">
      <w:r>
        <w:t>E.8.9.1 In the Member State concerned years: 5</w:t>
      </w:r>
    </w:p>
    <w:p w14:paraId="459C7F95" w14:textId="77777777" w:rsidR="00E05D9C" w:rsidRDefault="00E05D9C" w:rsidP="00E05D9C">
      <w:r>
        <w:t>E.8.9.1 In the Member State concerned months: 4</w:t>
      </w:r>
    </w:p>
    <w:p w14:paraId="1FD7510C" w14:textId="77777777" w:rsidR="00E05D9C" w:rsidRDefault="00E05D9C" w:rsidP="00E05D9C">
      <w:r>
        <w:t>E.8.9.1 In the Member State concerned days: 19</w:t>
      </w:r>
    </w:p>
    <w:p w14:paraId="224CEBA3" w14:textId="77777777" w:rsidR="00E05D9C" w:rsidRDefault="00E05D9C" w:rsidP="00E05D9C">
      <w:r>
        <w:t>E.8.9.2 In all countries concerned by the trial years: 5</w:t>
      </w:r>
    </w:p>
    <w:p w14:paraId="7BF8A17B" w14:textId="77777777" w:rsidR="00E05D9C" w:rsidRDefault="00E05D9C" w:rsidP="00E05D9C">
      <w:r>
        <w:t>E.8.9.2 In all countries concerned by the trial months: 4</w:t>
      </w:r>
    </w:p>
    <w:p w14:paraId="0C57E0A6" w14:textId="77777777" w:rsidR="00E05D9C" w:rsidRDefault="00E05D9C" w:rsidP="00E05D9C">
      <w:r>
        <w:t>E.8.9.2 In all countries concerned by the trial days: 19</w:t>
      </w:r>
    </w:p>
    <w:p w14:paraId="2252089D" w14:textId="77777777" w:rsidR="00E05D9C" w:rsidRDefault="00E05D9C" w:rsidP="00E05D9C"/>
    <w:p w14:paraId="40212D60" w14:textId="77777777" w:rsidR="00E05D9C" w:rsidRDefault="00E05D9C" w:rsidP="00E05D9C">
      <w:r>
        <w:t>F. Population of Trial Subjects</w:t>
      </w:r>
    </w:p>
    <w:p w14:paraId="53D69A82" w14:textId="77777777" w:rsidR="00E05D9C" w:rsidRDefault="00E05D9C" w:rsidP="00E05D9C">
      <w:r>
        <w:t>F.1 Age Range</w:t>
      </w:r>
    </w:p>
    <w:p w14:paraId="6AF256E0" w14:textId="77777777" w:rsidR="00E05D9C" w:rsidRDefault="00E05D9C" w:rsidP="00E05D9C">
      <w:r>
        <w:t>F.1.1 Trial has subjects under 18: No</w:t>
      </w:r>
    </w:p>
    <w:p w14:paraId="6DFBAD8F" w14:textId="77777777" w:rsidR="00E05D9C" w:rsidRDefault="00E05D9C" w:rsidP="00E05D9C">
      <w:r>
        <w:t>F.1.1.1 In Utero: No</w:t>
      </w:r>
    </w:p>
    <w:p w14:paraId="6B3E2D39" w14:textId="77777777" w:rsidR="00E05D9C" w:rsidRDefault="00E05D9C" w:rsidP="00E05D9C">
      <w:r>
        <w:t>F.1.1.2 Preterm newborn infants (up to gestational age &lt; 37 weeks): No</w:t>
      </w:r>
    </w:p>
    <w:p w14:paraId="4B59E1A9" w14:textId="77777777" w:rsidR="00E05D9C" w:rsidRDefault="00E05D9C" w:rsidP="00E05D9C">
      <w:r>
        <w:t>F.1.1.3 Newborns (0-27 days): No</w:t>
      </w:r>
    </w:p>
    <w:p w14:paraId="5232F745" w14:textId="77777777" w:rsidR="00E05D9C" w:rsidRDefault="00E05D9C" w:rsidP="00E05D9C">
      <w:r>
        <w:t>F.1.1.4 Infants and toddlers (28 days-23 months): No</w:t>
      </w:r>
    </w:p>
    <w:p w14:paraId="0844FAF8" w14:textId="77777777" w:rsidR="00E05D9C" w:rsidRDefault="00E05D9C" w:rsidP="00E05D9C">
      <w:r>
        <w:t>F.1.1.5 Children (2-11years): No</w:t>
      </w:r>
    </w:p>
    <w:p w14:paraId="595CBAF5" w14:textId="77777777" w:rsidR="00E05D9C" w:rsidRDefault="00E05D9C" w:rsidP="00E05D9C">
      <w:r>
        <w:t>F.1.1.6 Adolescents (12-17 years): No</w:t>
      </w:r>
    </w:p>
    <w:p w14:paraId="557D320D" w14:textId="77777777" w:rsidR="00E05D9C" w:rsidRDefault="00E05D9C" w:rsidP="00E05D9C">
      <w:r>
        <w:t>F.1.2 Adults (18-64 years): Yes</w:t>
      </w:r>
    </w:p>
    <w:p w14:paraId="3EF60FE3" w14:textId="77777777" w:rsidR="00E05D9C" w:rsidRDefault="00E05D9C" w:rsidP="00E05D9C">
      <w:r>
        <w:t>F.1.3 Elderly (&gt;=65 years): Yes</w:t>
      </w:r>
    </w:p>
    <w:p w14:paraId="00CC5847" w14:textId="77777777" w:rsidR="00E05D9C" w:rsidRDefault="00E05D9C" w:rsidP="00E05D9C">
      <w:r>
        <w:t>F.2 Gender</w:t>
      </w:r>
    </w:p>
    <w:p w14:paraId="3A6342FB" w14:textId="77777777" w:rsidR="00E05D9C" w:rsidRDefault="00E05D9C" w:rsidP="00E05D9C">
      <w:r>
        <w:t>F.2.1 Female: Yes</w:t>
      </w:r>
    </w:p>
    <w:p w14:paraId="0D0D70F4" w14:textId="77777777" w:rsidR="00E05D9C" w:rsidRDefault="00E05D9C" w:rsidP="00E05D9C">
      <w:r>
        <w:t>F.2.2 Male: Yes</w:t>
      </w:r>
    </w:p>
    <w:p w14:paraId="57B2F072" w14:textId="77777777" w:rsidR="00E05D9C" w:rsidRDefault="00E05D9C" w:rsidP="00E05D9C">
      <w:r>
        <w:t>F.3 Group of trial subjects</w:t>
      </w:r>
    </w:p>
    <w:p w14:paraId="06BF1AE9" w14:textId="77777777" w:rsidR="00E05D9C" w:rsidRDefault="00E05D9C" w:rsidP="00E05D9C">
      <w:r>
        <w:t>F.3.1 Healthy volunteers: No</w:t>
      </w:r>
    </w:p>
    <w:p w14:paraId="6C7819C9" w14:textId="77777777" w:rsidR="00E05D9C" w:rsidRDefault="00E05D9C" w:rsidP="00E05D9C">
      <w:r>
        <w:t>F.3.2 Patients: Yes</w:t>
      </w:r>
    </w:p>
    <w:p w14:paraId="56821640" w14:textId="77777777" w:rsidR="00E05D9C" w:rsidRDefault="00E05D9C" w:rsidP="00E05D9C">
      <w:r>
        <w:t>F.3.3 Specific vulnerable populations: Yes</w:t>
      </w:r>
    </w:p>
    <w:p w14:paraId="579C742F" w14:textId="77777777" w:rsidR="00E05D9C" w:rsidRDefault="00E05D9C" w:rsidP="00E05D9C">
      <w:r>
        <w:t xml:space="preserve">F.3.3.1 Women of childbearing potential not using </w:t>
      </w:r>
      <w:proofErr w:type="gramStart"/>
      <w:r>
        <w:t>contraception :</w:t>
      </w:r>
      <w:proofErr w:type="gramEnd"/>
      <w:r>
        <w:t xml:space="preserve"> No</w:t>
      </w:r>
    </w:p>
    <w:p w14:paraId="28220E3C" w14:textId="77777777" w:rsidR="00E05D9C" w:rsidRDefault="00E05D9C" w:rsidP="00E05D9C">
      <w:r>
        <w:t>F.3.3.2 Women of child-bearing potential using contraception: Yes</w:t>
      </w:r>
    </w:p>
    <w:p w14:paraId="3D88E17F" w14:textId="77777777" w:rsidR="00E05D9C" w:rsidRDefault="00E05D9C" w:rsidP="00E05D9C">
      <w:r>
        <w:t>F.3.3.3 Pregnant women: No</w:t>
      </w:r>
    </w:p>
    <w:p w14:paraId="473FACD6" w14:textId="77777777" w:rsidR="00E05D9C" w:rsidRDefault="00E05D9C" w:rsidP="00E05D9C">
      <w:r>
        <w:t>F.3.3.4 Nursing women: No</w:t>
      </w:r>
    </w:p>
    <w:p w14:paraId="70D67690" w14:textId="77777777" w:rsidR="00E05D9C" w:rsidRDefault="00E05D9C" w:rsidP="00E05D9C">
      <w:r>
        <w:t>F.3.3.5 Emergency situation: No</w:t>
      </w:r>
    </w:p>
    <w:p w14:paraId="6E8F76EF" w14:textId="77777777" w:rsidR="00E05D9C" w:rsidRDefault="00E05D9C" w:rsidP="00E05D9C">
      <w:r>
        <w:t>F.3.3.6 Subjects incapable of giving consent personally: No</w:t>
      </w:r>
    </w:p>
    <w:p w14:paraId="10D29C26" w14:textId="77777777" w:rsidR="00E05D9C" w:rsidRDefault="00E05D9C" w:rsidP="00E05D9C">
      <w:r>
        <w:t>F.3.3.7 Others: No</w:t>
      </w:r>
    </w:p>
    <w:p w14:paraId="7ABD11E0" w14:textId="77777777" w:rsidR="00E05D9C" w:rsidRDefault="00E05D9C" w:rsidP="00E05D9C">
      <w:r>
        <w:t>F.4 Planned number of subjects to be included</w:t>
      </w:r>
    </w:p>
    <w:p w14:paraId="4263C7CB" w14:textId="77777777" w:rsidR="00E05D9C" w:rsidRDefault="00E05D9C" w:rsidP="00E05D9C">
      <w:r>
        <w:t>F.4.1 In the member state: 50</w:t>
      </w:r>
    </w:p>
    <w:p w14:paraId="08F495AF" w14:textId="77777777" w:rsidR="00E05D9C" w:rsidRDefault="00E05D9C" w:rsidP="00E05D9C">
      <w:r>
        <w:t>F.4.2 For a multinational trial</w:t>
      </w:r>
    </w:p>
    <w:p w14:paraId="2A1F135F" w14:textId="77777777" w:rsidR="00E05D9C" w:rsidRDefault="00E05D9C" w:rsidP="00E05D9C">
      <w:r>
        <w:t>F.4.2.1 In the EEA: 3000</w:t>
      </w:r>
    </w:p>
    <w:p w14:paraId="0536F137" w14:textId="77777777" w:rsidR="00E05D9C" w:rsidRDefault="00E05D9C" w:rsidP="00E05D9C">
      <w:r>
        <w:t>F.4.2.2 In the whole clinical trial: 8754</w:t>
      </w:r>
    </w:p>
    <w:p w14:paraId="27D08C52" w14:textId="77777777" w:rsidR="00E05D9C" w:rsidRDefault="00E05D9C" w:rsidP="00E05D9C">
      <w:r>
        <w:t>F.5 Plans for treatment or care after the subject has ended the participation in the trial (if it is different from the expected normal treatment of that condition): Not applicable</w:t>
      </w:r>
    </w:p>
    <w:p w14:paraId="06A3E841" w14:textId="77777777" w:rsidR="00E05D9C" w:rsidRDefault="00E05D9C" w:rsidP="00E05D9C"/>
    <w:p w14:paraId="5911BD82" w14:textId="77777777" w:rsidR="00E05D9C" w:rsidRDefault="00E05D9C" w:rsidP="00E05D9C">
      <w:r>
        <w:t>G. Investigator Networks to be involved in the Trial</w:t>
      </w:r>
    </w:p>
    <w:p w14:paraId="18A01166" w14:textId="77777777" w:rsidR="00E05D9C" w:rsidRDefault="00E05D9C" w:rsidP="00E05D9C"/>
    <w:p w14:paraId="4FC8427B" w14:textId="77777777" w:rsidR="00E05D9C" w:rsidRDefault="00E05D9C" w:rsidP="00E05D9C"/>
    <w:p w14:paraId="50AB4D03" w14:textId="77777777" w:rsidR="00E05D9C" w:rsidRDefault="00E05D9C" w:rsidP="00E05D9C">
      <w:r>
        <w:t>N. Review by the Competent Authority or Ethics Committee in the country concerned</w:t>
      </w:r>
    </w:p>
    <w:p w14:paraId="56B64E3F" w14:textId="77777777" w:rsidR="00E05D9C" w:rsidRDefault="00E05D9C" w:rsidP="00E05D9C">
      <w:r>
        <w:t xml:space="preserve">N. Competent Authority Decision: </w:t>
      </w:r>
      <w:proofErr w:type="spellStart"/>
      <w:r>
        <w:t>Authorised</w:t>
      </w:r>
      <w:proofErr w:type="spellEnd"/>
    </w:p>
    <w:p w14:paraId="2AE49EC7" w14:textId="77777777" w:rsidR="00E05D9C" w:rsidRDefault="00E05D9C" w:rsidP="00E05D9C">
      <w:r>
        <w:t>N. Date of Competent Authority Decision: 2010-08-25</w:t>
      </w:r>
    </w:p>
    <w:p w14:paraId="1FAC149B" w14:textId="77777777" w:rsidR="00E05D9C" w:rsidRDefault="00E05D9C" w:rsidP="00E05D9C">
      <w:r>
        <w:t xml:space="preserve">N. Ethics Committee Opinion of the trial application: </w:t>
      </w:r>
      <w:proofErr w:type="spellStart"/>
      <w:r>
        <w:t>Favourable</w:t>
      </w:r>
      <w:proofErr w:type="spellEnd"/>
    </w:p>
    <w:p w14:paraId="279F4FC2" w14:textId="77777777" w:rsidR="00E05D9C" w:rsidRDefault="00E05D9C" w:rsidP="00E05D9C">
      <w:r>
        <w:t xml:space="preserve">N. Ethics Committee Opinion: Reason(s) for </w:t>
      </w:r>
      <w:proofErr w:type="spellStart"/>
      <w:r>
        <w:t>unfavourable</w:t>
      </w:r>
      <w:proofErr w:type="spellEnd"/>
      <w:r>
        <w:t xml:space="preserve"> opinion:</w:t>
      </w:r>
    </w:p>
    <w:p w14:paraId="25C389F7" w14:textId="77777777" w:rsidR="00E05D9C" w:rsidRDefault="00E05D9C" w:rsidP="00E05D9C">
      <w:r>
        <w:t>N. Date of Ethics Committee Opinion: 2010-07-15</w:t>
      </w:r>
    </w:p>
    <w:p w14:paraId="59907CF4" w14:textId="77777777" w:rsidR="00E05D9C" w:rsidRDefault="00E05D9C" w:rsidP="00E05D9C"/>
    <w:p w14:paraId="17168DA3" w14:textId="77777777" w:rsidR="00E05D9C" w:rsidRDefault="00E05D9C" w:rsidP="00E05D9C">
      <w:r>
        <w:t>P. End of Trial</w:t>
      </w:r>
    </w:p>
    <w:p w14:paraId="57445665" w14:textId="77777777" w:rsidR="00E05D9C" w:rsidRDefault="00E05D9C" w:rsidP="00E05D9C">
      <w:r>
        <w:t>P. End of Trial Status: Completed</w:t>
      </w:r>
    </w:p>
    <w:p w14:paraId="6A76E243" w14:textId="73B332A9" w:rsidR="0011517B" w:rsidRDefault="00E05D9C" w:rsidP="00E05D9C">
      <w:r>
        <w:t>P. Date of the global end of the trial: 2015-12-17</w:t>
      </w:r>
    </w:p>
    <w:sectPr w:rsidR="00115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9C"/>
    <w:rsid w:val="0011517B"/>
    <w:rsid w:val="001C16A5"/>
    <w:rsid w:val="00613B20"/>
    <w:rsid w:val="00E0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EC37A"/>
  <w15:chartTrackingRefBased/>
  <w15:docId w15:val="{0A6C3AE3-DA98-A94E-8CD4-BCB39660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1606</Words>
  <Characters>9156</Characters>
  <Application>Microsoft Office Word</Application>
  <DocSecurity>0</DocSecurity>
  <Lines>76</Lines>
  <Paragraphs>21</Paragraphs>
  <ScaleCrop>false</ScaleCrop>
  <Company/>
  <LinksUpToDate>false</LinksUpToDate>
  <CharactersWithSpaces>10741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Benson</dc:creator>
  <cp:keywords/>
  <dc:description/>
  <cp:lastModifiedBy>Daniel Benson</cp:lastModifiedBy>
  <cp:revision>1</cp:revision>
  <dcterms:created xsi:type="dcterms:W3CDTF">2022-08-28T17:40:00Z</dcterms:created>
  <dcterms:modified xsi:type="dcterms:W3CDTF">2022-08-28T17:40:00Z</dcterms:modified>
</cp:coreProperties>
</file>