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0CEFF" w14:textId="693A66A3" w:rsidR="00821FCC" w:rsidRPr="003C58EB" w:rsidRDefault="00821FCC" w:rsidP="00821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821FCC">
        <w:rPr>
          <w:rFonts w:ascii="Segoe UI" w:eastAsia="Times New Roman" w:hAnsi="Segoe UI" w:cs="Segoe UI"/>
          <w:sz w:val="24"/>
          <w:szCs w:val="24"/>
          <w:lang w:eastAsia="en-AU"/>
        </w:rPr>
        <w:t>Given the provided data, what are three conclusions we can draw about Kickstarter campaigns?</w:t>
      </w:r>
    </w:p>
    <w:p w14:paraId="00807B6C" w14:textId="540B6028" w:rsidR="00821FCC" w:rsidRPr="003C58EB" w:rsidRDefault="00D85930" w:rsidP="00D859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 xml:space="preserve">Most occurring Parent category for Kickstarter campaigns is </w:t>
      </w:r>
      <w:r w:rsidR="003C58EB" w:rsidRPr="003C58EB">
        <w:rPr>
          <w:rFonts w:ascii="Segoe UI" w:eastAsia="Times New Roman" w:hAnsi="Segoe UI" w:cs="Segoe UI"/>
          <w:sz w:val="24"/>
          <w:szCs w:val="24"/>
          <w:lang w:eastAsia="en-AU"/>
        </w:rPr>
        <w:t>“</w:t>
      </w:r>
      <w:proofErr w:type="spellStart"/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>Theater</w:t>
      </w:r>
      <w:proofErr w:type="spellEnd"/>
      <w:r w:rsidR="003C58EB" w:rsidRPr="003C58EB">
        <w:rPr>
          <w:rFonts w:ascii="Segoe UI" w:eastAsia="Times New Roman" w:hAnsi="Segoe UI" w:cs="Segoe UI"/>
          <w:sz w:val="24"/>
          <w:szCs w:val="24"/>
          <w:lang w:eastAsia="en-AU"/>
        </w:rPr>
        <w:t>”</w:t>
      </w:r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>.</w:t>
      </w:r>
    </w:p>
    <w:p w14:paraId="194363D4" w14:textId="78EE291D" w:rsidR="003C58EB" w:rsidRPr="003C58EB" w:rsidRDefault="003C58EB" w:rsidP="003C58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 xml:space="preserve">Most occurring </w:t>
      </w:r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>Sub</w:t>
      </w:r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 xml:space="preserve">category for Kickstarter campaigns is </w:t>
      </w:r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>“Plays”</w:t>
      </w:r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>.</w:t>
      </w:r>
    </w:p>
    <w:p w14:paraId="20A25768" w14:textId="2F22B80E" w:rsidR="00D85930" w:rsidRPr="003C58EB" w:rsidRDefault="00D85930" w:rsidP="00D859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 xml:space="preserve">There have been more successful campaigns launched in May </w:t>
      </w:r>
      <w:r w:rsidR="003C58EB" w:rsidRPr="003C58EB">
        <w:rPr>
          <w:rFonts w:ascii="Segoe UI" w:eastAsia="Times New Roman" w:hAnsi="Segoe UI" w:cs="Segoe UI"/>
          <w:sz w:val="24"/>
          <w:szCs w:val="24"/>
          <w:lang w:eastAsia="en-AU"/>
        </w:rPr>
        <w:t>than in</w:t>
      </w:r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 xml:space="preserve"> any other month.</w:t>
      </w:r>
    </w:p>
    <w:p w14:paraId="3D53AE41" w14:textId="77777777" w:rsidR="00D85930" w:rsidRPr="00821FCC" w:rsidRDefault="00D85930" w:rsidP="00821FC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</w:p>
    <w:p w14:paraId="4431E893" w14:textId="61FBBCB0" w:rsidR="00821FCC" w:rsidRPr="003C58EB" w:rsidRDefault="00821FCC" w:rsidP="00821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821FCC">
        <w:rPr>
          <w:rFonts w:ascii="Segoe UI" w:eastAsia="Times New Roman" w:hAnsi="Segoe UI" w:cs="Segoe UI"/>
          <w:sz w:val="24"/>
          <w:szCs w:val="24"/>
          <w:lang w:eastAsia="en-AU"/>
        </w:rPr>
        <w:t>What are some limitations of this dataset?</w:t>
      </w:r>
    </w:p>
    <w:p w14:paraId="11829058" w14:textId="081AF0E8" w:rsidR="003C58EB" w:rsidRPr="003C58EB" w:rsidRDefault="003C58EB" w:rsidP="003C5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C58EB">
        <w:rPr>
          <w:rFonts w:ascii="Segoe UI" w:eastAsia="Times New Roman" w:hAnsi="Segoe UI" w:cs="Segoe UI"/>
          <w:sz w:val="24"/>
          <w:szCs w:val="24"/>
          <w:lang w:eastAsia="en-AU"/>
        </w:rPr>
        <w:t>This dataset contains 4114 launched campaigns of the 535,291 launched campaigns (as of 10/9/2021)</w:t>
      </w:r>
      <w:r w:rsidR="0003140F">
        <w:rPr>
          <w:rFonts w:ascii="Segoe UI" w:eastAsia="Times New Roman" w:hAnsi="Segoe UI" w:cs="Segoe UI"/>
          <w:sz w:val="24"/>
          <w:szCs w:val="24"/>
          <w:lang w:eastAsia="en-AU"/>
        </w:rPr>
        <w:t>. Any conclusions drawn from this sample of data is a generalisation and not 100% representative of the full dataset.</w:t>
      </w:r>
    </w:p>
    <w:p w14:paraId="090F673C" w14:textId="77777777" w:rsidR="003C58EB" w:rsidRPr="003C58EB" w:rsidRDefault="003C58EB" w:rsidP="003C5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</w:p>
    <w:p w14:paraId="764C4827" w14:textId="77777777" w:rsidR="00821FCC" w:rsidRPr="003C58EB" w:rsidRDefault="00821FCC" w:rsidP="00821FCC">
      <w:pPr>
        <w:pStyle w:val="ListParagraph"/>
        <w:rPr>
          <w:rFonts w:ascii="Segoe UI" w:eastAsia="Times New Roman" w:hAnsi="Segoe UI" w:cs="Segoe UI"/>
          <w:sz w:val="24"/>
          <w:szCs w:val="24"/>
          <w:lang w:eastAsia="en-AU"/>
        </w:rPr>
      </w:pPr>
    </w:p>
    <w:p w14:paraId="41A872E3" w14:textId="77777777" w:rsidR="00821FCC" w:rsidRPr="00821FCC" w:rsidRDefault="00821FCC" w:rsidP="00821FC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</w:p>
    <w:p w14:paraId="49B4245F" w14:textId="77777777" w:rsidR="00821FCC" w:rsidRPr="00821FCC" w:rsidRDefault="00821FCC" w:rsidP="00821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821FCC">
        <w:rPr>
          <w:rFonts w:ascii="Segoe UI" w:eastAsia="Times New Roman" w:hAnsi="Segoe UI" w:cs="Segoe UI"/>
          <w:sz w:val="24"/>
          <w:szCs w:val="24"/>
          <w:lang w:eastAsia="en-AU"/>
        </w:rPr>
        <w:t>What are some other possible tables and/or graphs that we could create?</w:t>
      </w:r>
    </w:p>
    <w:p w14:paraId="0A27BF79" w14:textId="494A8D4C" w:rsidR="0003140F" w:rsidRDefault="0003140F">
      <w:pPr>
        <w:rPr>
          <w:rFonts w:ascii="Segoe UI" w:hAnsi="Segoe UI" w:cs="Segoe UI"/>
        </w:rPr>
      </w:pPr>
      <w:r>
        <w:rPr>
          <w:rFonts w:ascii="Segoe UI" w:hAnsi="Segoe UI" w:cs="Segoe UI"/>
        </w:rPr>
        <w:t>Get the data of the backers</w:t>
      </w:r>
    </w:p>
    <w:p w14:paraId="4C1B8522" w14:textId="22550003" w:rsidR="0003140F" w:rsidRDefault="0003140F" w:rsidP="0003140F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And/or</w:t>
      </w:r>
      <w:r>
        <w:rPr>
          <w:rFonts w:ascii="Segoe UI" w:hAnsi="Segoe UI" w:cs="Segoe UI"/>
        </w:rPr>
        <w:tab/>
      </w:r>
    </w:p>
    <w:p w14:paraId="7F2E3422" w14:textId="575C474A" w:rsidR="0003140F" w:rsidRDefault="0003140F">
      <w:pPr>
        <w:rPr>
          <w:rFonts w:ascii="Segoe UI" w:hAnsi="Segoe UI" w:cs="Segoe UI"/>
        </w:rPr>
      </w:pPr>
      <w:r>
        <w:rPr>
          <w:rFonts w:ascii="Segoe UI" w:hAnsi="Segoe UI" w:cs="Segoe UI"/>
        </w:rPr>
        <w:t>% successful by Year (Line Graph)</w:t>
      </w:r>
    </w:p>
    <w:p w14:paraId="7875B98D" w14:textId="77777777" w:rsidR="0003140F" w:rsidRDefault="0003140F">
      <w:pPr>
        <w:rPr>
          <w:rFonts w:ascii="Segoe UI" w:hAnsi="Segoe UI" w:cs="Segoe UI"/>
        </w:rPr>
      </w:pPr>
    </w:p>
    <w:p w14:paraId="2FD3FD65" w14:textId="4FAB7181" w:rsidR="00E054E1" w:rsidRPr="003C58EB" w:rsidRDefault="0003140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sectPr w:rsidR="00E054E1" w:rsidRPr="003C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67BAF"/>
    <w:multiLevelType w:val="hybridMultilevel"/>
    <w:tmpl w:val="D9260E92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094605"/>
    <w:multiLevelType w:val="multilevel"/>
    <w:tmpl w:val="D112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C"/>
    <w:rsid w:val="0003140F"/>
    <w:rsid w:val="003C58EB"/>
    <w:rsid w:val="0076078B"/>
    <w:rsid w:val="00821FCC"/>
    <w:rsid w:val="00960430"/>
    <w:rsid w:val="00D85930"/>
    <w:rsid w:val="00E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B4D5"/>
  <w15:chartTrackingRefBased/>
  <w15:docId w15:val="{422C7525-A8EB-4A80-A734-6B3F038A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Bourke</dc:creator>
  <cp:keywords/>
  <dc:description/>
  <cp:lastModifiedBy>Daniel Bourke</cp:lastModifiedBy>
  <cp:revision>1</cp:revision>
  <dcterms:created xsi:type="dcterms:W3CDTF">2021-09-11T05:28:00Z</dcterms:created>
  <dcterms:modified xsi:type="dcterms:W3CDTF">2021-09-11T06:18:00Z</dcterms:modified>
</cp:coreProperties>
</file>