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59" cy="1085469"/>
            <wp:effectExtent l="0" t="0" r="0" b="0"/>
            <wp:docPr id="1" name="image1.jpeg" descr="A picture containing drawing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59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pict>
          <v:rect style="position:absolute;margin-left:70.5pt;margin-top:-8.516314pt;width:471.04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36.303688pt;width:471.04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-1"/>
        </w:rPr>
        <w:t> </w:t>
      </w:r>
      <w:r>
        <w:rPr/>
        <w:t>A LEVEL MARKING</w:t>
      </w:r>
      <w:r>
        <w:rPr>
          <w:spacing w:val="-3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31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2022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 LEVEL</w:t>
      </w:r>
    </w:p>
    <w:p>
      <w:pPr>
        <w:spacing w:before="0"/>
        <w:ind w:left="140" w:right="400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3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1500U30-1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2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436"/>
      </w:pPr>
      <w:r>
        <w:rPr/>
        <w:t>This marking scheme was used by WJEC for the 2022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 The</w:t>
      </w:r>
      <w:r>
        <w:rPr>
          <w:spacing w:val="-1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140" w:right="436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examiners'</w:t>
      </w:r>
      <w:r>
        <w:rPr>
          <w:spacing w:val="-3"/>
        </w:rPr>
        <w:t> </w:t>
      </w:r>
      <w:r>
        <w:rPr/>
        <w:t>conference,</w:t>
      </w:r>
      <w:r>
        <w:rPr>
          <w:spacing w:val="-2"/>
        </w:rPr>
        <w:t> </w:t>
      </w:r>
      <w:r>
        <w:rPr/>
        <w:t>teachers</w:t>
      </w:r>
      <w:r>
        <w:rPr>
          <w:spacing w:val="-58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 on certain</w:t>
      </w:r>
      <w:r>
        <w:rPr>
          <w:spacing w:val="-2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discussion</w:t>
      </w:r>
      <w:r>
        <w:rPr>
          <w:spacing w:val="3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240"/>
        </w:sectPr>
      </w:pPr>
    </w:p>
    <w:p>
      <w:pPr>
        <w:pStyle w:val="Heading1"/>
        <w:spacing w:line="480" w:lineRule="auto" w:before="81"/>
        <w:ind w:left="3807" w:right="2791"/>
      </w:pPr>
      <w:r>
        <w:rPr/>
        <w:pict>
          <v:shape style="position:absolute;margin-left:130.880005pt;margin-top:608.5pt;width:198.45pt;height:64.7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2"/>
                    <w:gridCol w:w="1141"/>
                    <w:gridCol w:w="1339"/>
                    <w:gridCol w:w="781"/>
                  </w:tblGrid>
                  <w:tr>
                    <w:trPr>
                      <w:trHeight w:val="310" w:hRule="atLeast"/>
                    </w:trPr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28"/>
                          <w:ind w:left="216" w:right="20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28"/>
                          <w:ind w:left="97" w:right="8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firstname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28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Surname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28"/>
                          <w:ind w:left="95" w:right="8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30"/>
                          <w:ind w:left="97" w:right="8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Finn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30"/>
                          <w:ind w:right="2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Jackson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30"/>
                          <w:ind w:left="94" w:right="8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7b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28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28"/>
                          <w:ind w:left="97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Jakub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28"/>
                          <w:ind w:right="2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Kowalski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28"/>
                          <w:ind w:left="94" w:right="8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7b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30"/>
                          <w:ind w:left="97" w:right="8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Molly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30"/>
                          <w:ind w:left="34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Wilcox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30"/>
                          <w:ind w:left="94" w:right="8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WJEC GCE A LEVEL COMPUTER SCIENCE - UNIT 3</w:t>
      </w:r>
      <w:r>
        <w:rPr>
          <w:spacing w:val="-59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2022 MARK SCHEME</w:t>
      </w: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8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8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8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8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8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8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8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174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4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answer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three.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88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removed according to the last-in first-out (LIFO) / first-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last-out (FILO) principle.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74"/>
              <w:jc w:val="both"/>
              <w:rPr>
                <w:sz w:val="22"/>
              </w:rPr>
            </w:pP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top.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 w:right="976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stack,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removes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item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recursive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54"/>
              <w:rPr>
                <w:sz w:val="22"/>
              </w:rPr>
            </w:pPr>
            <w:r>
              <w:rPr>
                <w:sz w:val="22"/>
              </w:rPr>
              <w:t>Underflow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attempt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empty stack / overflow occurs when an attempt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 to a full stack.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Pointers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track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stack.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625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29"/>
              <w:rPr>
                <w:sz w:val="22"/>
              </w:rPr>
            </w:pPr>
            <w:r>
              <w:rPr>
                <w:sz w:val="22"/>
              </w:rPr>
              <w:t>An example of the use of a stack would be to store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webpages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browser.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5" w:hRule="atLeast"/>
        </w:trPr>
        <w:tc>
          <w:tcPr>
            <w:tcW w:w="134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87"/>
              <w:rPr>
                <w:sz w:val="22"/>
              </w:rPr>
            </w:pPr>
            <w:r>
              <w:rPr>
                <w:sz w:val="22"/>
              </w:rPr>
              <w:t>The value ‘.’ can be updated by setting alphabet [6,3] =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‘!’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03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‘!’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 for correct indices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Accept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alphabet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[3,6]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7" w:right="208"/>
              <w:rPr>
                <w:sz w:val="22"/>
              </w:rPr>
            </w:pPr>
            <w:r>
              <w:rPr>
                <w:sz w:val="22"/>
              </w:rPr>
              <w:t>2a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644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5" w:val="left" w:leader="none"/>
                <w:tab w:pos="3086" w:val="left" w:leader="none"/>
                <w:tab w:pos="4146" w:val="left" w:leader="none"/>
              </w:tabs>
              <w:spacing w:before="78"/>
              <w:ind w:left="929"/>
              <w:rPr>
                <w:sz w:val="22"/>
              </w:rPr>
            </w:pPr>
            <w:r>
              <w:rPr>
                <w:sz w:val="22"/>
              </w:rPr>
              <w:t>0</w:t>
              <w:tab/>
              <w:t>1</w:t>
              <w:tab/>
              <w:t>2</w:t>
              <w:tab/>
              <w:t>3</w:t>
            </w:r>
          </w:p>
          <w:p>
            <w:pPr>
              <w:pStyle w:val="TableParagraph"/>
              <w:spacing w:before="67"/>
              <w:ind w:left="230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69"/>
              <w:ind w:left="230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8"/>
              <w:ind w:left="23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68"/>
              <w:ind w:left="230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78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15" w:right="815"/>
              <w:rPr>
                <w:sz w:val="22"/>
              </w:rPr>
            </w:pPr>
            <w:r>
              <w:rPr>
                <w:sz w:val="22"/>
              </w:rPr>
              <w:t>1 mark for suitable indices and structure of two-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dimensional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3" w:hRule="atLeast"/>
        </w:trPr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pupil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7"/>
          <w:pgSz w:w="11910" w:h="16840"/>
          <w:pgMar w:footer="561" w:header="0" w:top="1340" w:bottom="760" w:left="520" w:right="44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127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 w:right="354"/>
              <w:rPr>
                <w:sz w:val="22"/>
              </w:rPr>
            </w:pPr>
            <w:r>
              <w:rPr>
                <w:sz w:val="22"/>
              </w:rPr>
              <w:t>An algorithm is a step by step set of instructions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mark)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669" w:hRule="atLeast"/>
        </w:trPr>
        <w:tc>
          <w:tcPr>
            <w:tcW w:w="134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8"/>
              <w:ind w:left="115" w:righ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identifying 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method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 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 maximum 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520"/>
              <w:rPr>
                <w:sz w:val="22"/>
              </w:rPr>
            </w:pPr>
            <w:r>
              <w:rPr>
                <w:sz w:val="22"/>
              </w:rPr>
              <w:t>Flow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algorithms.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diagrammatic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visualisation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inputs, outputs and processes completed by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31"/>
              <w:rPr>
                <w:sz w:val="22"/>
              </w:rPr>
            </w:pPr>
            <w:r>
              <w:rPr>
                <w:sz w:val="22"/>
              </w:rPr>
              <w:t>Pseudocode can be used define algorithms.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Pseudocode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cannot be translated in to machine code but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developer.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04"/>
              <w:rPr>
                <w:sz w:val="22"/>
              </w:rPr>
            </w:pPr>
            <w:r>
              <w:rPr>
                <w:sz w:val="22"/>
              </w:rPr>
              <w:t>Structured English can be used to define algorithms.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Structured English breaks down compiled algorithm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 simple English words to help show a step-by-step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</w:tc>
        <w:tc>
          <w:tcPr>
            <w:tcW w:w="813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58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910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 w:right="1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answer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668"/>
              <w:rPr>
                <w:sz w:val="22"/>
              </w:rPr>
            </w:pPr>
            <w:r>
              <w:rPr>
                <w:sz w:val="22"/>
              </w:rPr>
              <w:t>Recursive algorithms are more elegant than non-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recursive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804"/>
              <w:rPr>
                <w:sz w:val="22"/>
              </w:rPr>
            </w:pPr>
            <w:r>
              <w:rPr>
                <w:sz w:val="22"/>
              </w:rPr>
              <w:t>Non-recursive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recursive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program.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554"/>
              <w:rPr>
                <w:sz w:val="22"/>
              </w:rPr>
            </w:pPr>
            <w:r>
              <w:rPr>
                <w:sz w:val="22"/>
              </w:rPr>
              <w:t>Recursive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non-recursive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450"/>
              <w:rPr>
                <w:sz w:val="22"/>
              </w:rPr>
            </w:pPr>
            <w:r>
              <w:rPr>
                <w:sz w:val="22"/>
              </w:rPr>
              <w:t>Recursive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debug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non-recursive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algorithms.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840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621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established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rules 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81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w w:val="99"/>
                <w:position w:val="1"/>
                <w:sz w:val="22"/>
              </w:rPr>
              <w:t>(</w:t>
            </w:r>
            <w:r>
              <w:rPr>
                <w:rFonts w:ascii="Cambria Math" w:hAnsi="Cambria Math"/>
                <w:w w:val="99"/>
                <w:sz w:val="22"/>
              </w:rPr>
              <w:t>A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C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)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(</w:t>
            </w:r>
            <w:r>
              <w:rPr>
                <w:rFonts w:ascii="Cambria Math" w:hAnsi="Cambria Math"/>
                <w:spacing w:val="-1"/>
                <w:w w:val="99"/>
                <w:sz w:val="22"/>
              </w:rPr>
              <w:t>A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C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spacing w:val="-1"/>
                <w:w w:val="99"/>
                <w:sz w:val="22"/>
              </w:rPr>
              <w:t>A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spacing w:val="-110"/>
                <w:w w:val="99"/>
                <w:sz w:val="22"/>
              </w:rPr>
              <w:t>C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spacing w:val="15"/>
                <w:position w:val="4"/>
                <w:sz w:val="22"/>
              </w:rPr>
              <w:t> 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)</w:t>
            </w:r>
            <w:r>
              <w:rPr>
                <w:rFonts w:ascii="Cambria Math" w:hAnsi="Cambria Math"/>
                <w:spacing w:val="-1"/>
                <w:position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spacing w:val="1"/>
                <w:w w:val="99"/>
                <w:sz w:val="22"/>
              </w:rPr>
              <w:t>A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C</w:t>
            </w:r>
          </w:p>
          <w:p>
            <w:pPr>
              <w:pStyle w:val="TableParagraph"/>
              <w:spacing w:line="275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w w:val="99"/>
                <w:position w:val="1"/>
                <w:sz w:val="22"/>
              </w:rPr>
              <w:t>(</w:t>
            </w:r>
            <w:r>
              <w:rPr>
                <w:rFonts w:ascii="Cambria Math" w:hAnsi="Cambria Math"/>
                <w:w w:val="99"/>
                <w:sz w:val="22"/>
              </w:rPr>
              <w:t>A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C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)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spacing w:val="-1"/>
                <w:w w:val="99"/>
                <w:sz w:val="22"/>
              </w:rPr>
              <w:t>A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(</w:t>
            </w:r>
            <w:r>
              <w:rPr>
                <w:rFonts w:ascii="Cambria Math" w:hAnsi="Cambria Math"/>
                <w:w w:val="99"/>
                <w:sz w:val="22"/>
              </w:rPr>
              <w:t>C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spacing w:val="-110"/>
                <w:w w:val="99"/>
                <w:sz w:val="22"/>
              </w:rPr>
              <w:t>C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spacing w:val="14"/>
                <w:position w:val="4"/>
                <w:sz w:val="22"/>
              </w:rPr>
              <w:t> 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)</w:t>
            </w:r>
            <w:r>
              <w:rPr>
                <w:rFonts w:ascii="Cambria Math" w:hAnsi="Cambria Math"/>
                <w:position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spacing w:val="-1"/>
                <w:w w:val="99"/>
                <w:sz w:val="22"/>
              </w:rPr>
              <w:t>A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C</w:t>
            </w:r>
          </w:p>
          <w:p>
            <w:pPr>
              <w:pStyle w:val="TableParagraph"/>
              <w:spacing w:line="230" w:lineRule="auto" w:before="3"/>
              <w:ind w:left="115" w:right="3342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2"/>
                <w:position w:val="1"/>
                <w:sz w:val="22"/>
              </w:rPr>
              <w:t>(</w:t>
            </w:r>
            <w:r>
              <w:rPr>
                <w:rFonts w:ascii="Cambria Math"/>
                <w:spacing w:val="-2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2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2"/>
                <w:sz w:val="22"/>
              </w:rPr>
              <w:t>C</w:t>
            </w:r>
            <w:r>
              <w:rPr>
                <w:rFonts w:ascii="Cambria Math"/>
                <w:spacing w:val="-2"/>
                <w:position w:val="1"/>
                <w:sz w:val="22"/>
              </w:rPr>
              <w:t>)</w:t>
            </w:r>
            <w:r>
              <w:rPr>
                <w:rFonts w:ascii="Cambria Math"/>
                <w:spacing w:val="-2"/>
                <w:sz w:val="22"/>
              </w:rPr>
              <w:t>. </w:t>
            </w:r>
            <w:r>
              <w:rPr>
                <w:rFonts w:ascii="Cambria Math"/>
                <w:spacing w:val="-1"/>
                <w:sz w:val="22"/>
              </w:rPr>
              <w:t>A. </w:t>
            </w:r>
            <w:r>
              <w:rPr>
                <w:rFonts w:ascii="Cambria Math"/>
                <w:spacing w:val="-1"/>
                <w:position w:val="1"/>
                <w:sz w:val="22"/>
              </w:rPr>
              <w:t>(</w:t>
            </w:r>
            <w:r>
              <w:rPr>
                <w:rFonts w:ascii="Cambria Math"/>
                <w:spacing w:val="-1"/>
                <w:sz w:val="22"/>
              </w:rPr>
              <w:t>1</w:t>
            </w:r>
            <w:r>
              <w:rPr>
                <w:rFonts w:ascii="Cambria Math"/>
                <w:spacing w:val="-1"/>
                <w:position w:val="1"/>
                <w:sz w:val="22"/>
              </w:rPr>
              <w:t>) </w:t>
            </w:r>
            <w:r>
              <w:rPr>
                <w:rFonts w:ascii="Cambria Math"/>
                <w:spacing w:val="-1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-1"/>
                <w:sz w:val="22"/>
              </w:rPr>
              <w:t>A. C</w:t>
            </w:r>
            <w:r>
              <w:rPr>
                <w:rFonts w:ascii="Cambria Math"/>
                <w:spacing w:val="-46"/>
                <w:sz w:val="22"/>
              </w:rPr>
              <w:t> </w:t>
            </w:r>
            <w:r>
              <w:rPr>
                <w:rFonts w:ascii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/>
                <w:w w:val="95"/>
                <w:sz w:val="22"/>
              </w:rPr>
              <w:t>A</w:t>
            </w:r>
            <w:r>
              <w:rPr>
                <w:rFonts w:ascii="Cambria Math"/>
                <w:spacing w:val="13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+</w:t>
            </w:r>
            <w:r>
              <w:rPr>
                <w:rFonts w:ascii="Cambria Math"/>
                <w:spacing w:val="14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C</w:t>
            </w:r>
            <w:r>
              <w:rPr>
                <w:rFonts w:ascii="Cambria Math"/>
                <w:w w:val="95"/>
                <w:position w:val="1"/>
                <w:sz w:val="22"/>
              </w:rPr>
              <w:t>)</w:t>
            </w:r>
            <w:r>
              <w:rPr>
                <w:rFonts w:ascii="Cambria Math"/>
                <w:w w:val="95"/>
                <w:sz w:val="22"/>
              </w:rPr>
              <w:t>.</w:t>
            </w:r>
            <w:r>
              <w:rPr>
                <w:rFonts w:ascii="Cambria Math"/>
                <w:spacing w:val="-7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A</w:t>
            </w:r>
            <w:r>
              <w:rPr>
                <w:rFonts w:ascii="Cambria Math"/>
                <w:spacing w:val="6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+</w:t>
            </w:r>
            <w:r>
              <w:rPr>
                <w:rFonts w:ascii="Cambria Math"/>
                <w:spacing w:val="13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A.</w:t>
            </w:r>
            <w:r>
              <w:rPr>
                <w:rFonts w:ascii="Cambria Math"/>
                <w:spacing w:val="-7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C</w:t>
            </w:r>
          </w:p>
          <w:p>
            <w:pPr>
              <w:pStyle w:val="TableParagraph"/>
              <w:spacing w:line="255" w:lineRule="exact"/>
              <w:ind w:left="115"/>
              <w:rPr>
                <w:rFonts w:ascii="Cambria Math"/>
                <w:sz w:val="22"/>
              </w:rPr>
            </w:pPr>
            <w:r>
              <w:rPr>
                <w:rFonts w:ascii="Cambria Math"/>
                <w:w w:val="95"/>
                <w:sz w:val="22"/>
              </w:rPr>
              <w:t>A.</w:t>
            </w:r>
            <w:r>
              <w:rPr>
                <w:rFonts w:ascii="Cambria Math"/>
                <w:spacing w:val="-5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/>
                <w:w w:val="95"/>
                <w:sz w:val="22"/>
              </w:rPr>
              <w:t>A</w:t>
            </w:r>
            <w:r>
              <w:rPr>
                <w:rFonts w:ascii="Cambria Math"/>
                <w:spacing w:val="20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+</w:t>
            </w:r>
            <w:r>
              <w:rPr>
                <w:rFonts w:ascii="Cambria Math"/>
                <w:spacing w:val="60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C</w:t>
            </w:r>
            <w:r>
              <w:rPr>
                <w:rFonts w:ascii="Cambria Math"/>
                <w:w w:val="95"/>
                <w:position w:val="1"/>
                <w:sz w:val="22"/>
              </w:rPr>
              <w:t>)</w:t>
            </w:r>
            <w:r>
              <w:rPr>
                <w:rFonts w:ascii="Cambria Math"/>
                <w:spacing w:val="9"/>
                <w:w w:val="95"/>
                <w:position w:val="1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+</w:t>
            </w:r>
            <w:r>
              <w:rPr>
                <w:rFonts w:ascii="Cambria Math"/>
                <w:spacing w:val="9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C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/>
                <w:sz w:val="22"/>
              </w:rPr>
            </w:pPr>
            <w:r>
              <w:rPr>
                <w:rFonts w:ascii="Cambria Math"/>
                <w:w w:val="95"/>
                <w:sz w:val="22"/>
              </w:rPr>
              <w:t>A.</w:t>
            </w:r>
            <w:r>
              <w:rPr>
                <w:rFonts w:ascii="Cambria Math"/>
                <w:spacing w:val="-6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/>
                <w:w w:val="95"/>
                <w:sz w:val="22"/>
              </w:rPr>
              <w:t>A</w:t>
            </w:r>
            <w:r>
              <w:rPr>
                <w:rFonts w:ascii="Cambria Math"/>
                <w:spacing w:val="18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+</w:t>
            </w:r>
            <w:r>
              <w:rPr>
                <w:rFonts w:ascii="Cambria Math"/>
                <w:spacing w:val="61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C</w:t>
            </w:r>
            <w:r>
              <w:rPr>
                <w:rFonts w:ascii="Cambria Math"/>
                <w:w w:val="95"/>
                <w:position w:val="1"/>
                <w:sz w:val="22"/>
              </w:rPr>
              <w:t>)</w:t>
            </w:r>
          </w:p>
          <w:p>
            <w:pPr>
              <w:pStyle w:val="TableParagraph"/>
              <w:ind w:left="115" w:right="4486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3"/>
                <w:sz w:val="22"/>
              </w:rPr>
              <w:t>A. A + A. </w:t>
            </w:r>
            <w:r>
              <w:rPr>
                <w:rFonts w:ascii="Cambria Math"/>
                <w:spacing w:val="-2"/>
                <w:sz w:val="22"/>
              </w:rPr>
              <w:t>C</w:t>
            </w:r>
            <w:r>
              <w:rPr>
                <w:rFonts w:ascii="Cambria Math"/>
                <w:spacing w:val="-46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A</w:t>
            </w:r>
            <w:r>
              <w:rPr>
                <w:rFonts w:ascii="Cambria Math"/>
                <w:spacing w:val="6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+</w:t>
            </w:r>
            <w:r>
              <w:rPr>
                <w:rFonts w:ascii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A.</w:t>
            </w:r>
            <w:r>
              <w:rPr>
                <w:rFonts w:ascii="Cambria Math"/>
                <w:spacing w:val="-7"/>
                <w:w w:val="95"/>
                <w:sz w:val="22"/>
              </w:rPr>
              <w:t> </w:t>
            </w:r>
            <w:r>
              <w:rPr>
                <w:rFonts w:ascii="Cambria Math"/>
                <w:w w:val="95"/>
                <w:sz w:val="22"/>
              </w:rPr>
              <w:t>C</w:t>
            </w:r>
          </w:p>
          <w:p>
            <w:pPr>
              <w:pStyle w:val="TableParagraph"/>
              <w:ind w:left="115"/>
              <w:rPr>
                <w:rFonts w:ascii="Cambria Math"/>
                <w:sz w:val="22"/>
              </w:rPr>
            </w:pPr>
            <w:r>
              <w:rPr>
                <w:rFonts w:ascii="Cambria Math"/>
                <w:w w:val="99"/>
                <w:sz w:val="22"/>
              </w:rPr>
              <w:t>A</w:t>
            </w:r>
          </w:p>
        </w:tc>
        <w:tc>
          <w:tcPr>
            <w:tcW w:w="81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2"/>
              <w:ind w:left="237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752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115" w:right="160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  <w:p>
            <w:pPr>
              <w:pStyle w:val="TableParagraph"/>
              <w:spacing w:before="1"/>
              <w:ind w:left="115" w:right="198"/>
              <w:rPr>
                <w:sz w:val="22"/>
              </w:rPr>
            </w:pPr>
            <w:r>
              <w:rPr>
                <w:sz w:val="22"/>
              </w:rPr>
              <w:t>Correctly applying identities but arriving at wrong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 marks.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3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619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established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rules 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81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9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spacing w:val="-55"/>
                <w:w w:val="99"/>
                <w:sz w:val="22"/>
              </w:rPr>
              <w:t>X</w:t>
            </w:r>
            <w:r>
              <w:rPr>
                <w:rFonts w:ascii="Cambria Math" w:hAnsi="Cambria Math"/>
                <w:spacing w:val="-40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spacing w:val="-30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29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spacing w:val="-121"/>
                <w:w w:val="99"/>
                <w:sz w:val="22"/>
              </w:rPr>
              <w:t>Y</w:t>
            </w:r>
            <w:r>
              <w:rPr>
                <w:rFonts w:ascii="Cambria Math" w:hAnsi="Cambria Math"/>
                <w:spacing w:val="-24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spacing w:val="-46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.</w:t>
            </w:r>
            <w:r>
              <w:rPr>
                <w:rFonts w:ascii="Cambria Math" w:hAnsi="Cambria Math"/>
                <w:spacing w:val="-11"/>
                <w:sz w:val="22"/>
              </w:rPr>
              <w:t> 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(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z w:val="22"/>
              </w:rPr>
              <w:t>  </w:t>
            </w:r>
            <w:r>
              <w:rPr>
                <w:rFonts w:ascii="Cambria Math" w:hAnsi="Cambria Math"/>
                <w:spacing w:val="-1"/>
                <w:w w:val="99"/>
                <w:sz w:val="22"/>
              </w:rPr>
              <w:t>Y</w:t>
            </w:r>
            <w:r>
              <w:rPr>
                <w:rFonts w:ascii="Cambria Math" w:hAnsi="Cambria Math"/>
                <w:w w:val="99"/>
                <w:position w:val="1"/>
                <w:sz w:val="22"/>
              </w:rPr>
              <w:t>)</w:t>
            </w:r>
            <w:r>
              <w:rPr>
                <w:rFonts w:ascii="Cambria Math" w:hAnsi="Cambria Math"/>
                <w:spacing w:val="2"/>
                <w:position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pacing w:val="-107"/>
                <w:w w:val="99"/>
                <w:sz w:val="22"/>
              </w:rPr>
              <w:t>Z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Y.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Y.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Y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07"/>
                <w:w w:val="99"/>
                <w:sz w:val="22"/>
              </w:rPr>
              <w:t>Z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Y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Y.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Y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pacing w:val="-107"/>
                <w:w w:val="99"/>
                <w:sz w:val="22"/>
              </w:rPr>
              <w:t>Z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Y.</w:t>
            </w:r>
            <w:r>
              <w:rPr>
                <w:rFonts w:ascii="Cambria Math" w:hAnsi="Cambria Math"/>
                <w:spacing w:val="-12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Y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07"/>
                <w:w w:val="99"/>
                <w:sz w:val="22"/>
              </w:rPr>
              <w:t>Z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</w:p>
          <w:p>
            <w:pPr>
              <w:pStyle w:val="TableParagraph"/>
              <w:spacing w:line="263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0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07"/>
                <w:w w:val="99"/>
                <w:sz w:val="22"/>
              </w:rPr>
              <w:t>Z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</w:p>
          <w:p>
            <w:pPr>
              <w:pStyle w:val="TableParagraph"/>
              <w:spacing w:line="280" w:lineRule="exact"/>
              <w:ind w:left="11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25"/>
                <w:w w:val="99"/>
                <w:position w:val="4"/>
                <w:sz w:val="22"/>
              </w:rPr>
              <w:t>̅</w:t>
            </w:r>
            <w:r>
              <w:rPr>
                <w:rFonts w:ascii="Cambria Math" w:hAnsi="Cambria Math"/>
                <w:w w:val="99"/>
                <w:sz w:val="22"/>
              </w:rPr>
              <w:t>X</w:t>
            </w:r>
            <w:r>
              <w:rPr>
                <w:rFonts w:ascii="Cambria Math" w:hAnsi="Cambria Math"/>
                <w:sz w:val="22"/>
              </w:rPr>
              <w:t> </w:t>
            </w:r>
            <w:r>
              <w:rPr>
                <w:rFonts w:ascii="Cambria Math" w:hAnsi="Cambria Math"/>
                <w:w w:val="99"/>
                <w:sz w:val="22"/>
              </w:rPr>
              <w:t>+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pacing w:val="-107"/>
                <w:w w:val="99"/>
                <w:sz w:val="22"/>
              </w:rPr>
              <w:t>Z</w:t>
            </w:r>
            <w:r>
              <w:rPr>
                <w:rFonts w:ascii="Cambria Math" w:hAnsi="Cambria Math"/>
                <w:w w:val="99"/>
                <w:position w:val="4"/>
                <w:sz w:val="22"/>
              </w:rPr>
              <w:t>̅</w:t>
            </w:r>
          </w:p>
        </w:tc>
        <w:tc>
          <w:tcPr>
            <w:tcW w:w="81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257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115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Morgan’s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mark.</w:t>
            </w:r>
          </w:p>
          <w:p>
            <w:pPr>
              <w:pStyle w:val="TableParagraph"/>
              <w:spacing w:before="1"/>
              <w:ind w:left="115" w:right="157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  <w:p>
            <w:pPr>
              <w:pStyle w:val="TableParagraph"/>
              <w:ind w:left="115" w:right="707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answer</w:t>
            </w:r>
          </w:p>
          <w:p>
            <w:pPr>
              <w:pStyle w:val="TableParagraph"/>
              <w:ind w:left="115" w:right="53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857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10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declare searchChar as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char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declare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first,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last,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m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as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declare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myArray[]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as char[]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3342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input</w:t>
            </w:r>
            <w:r>
              <w:rPr>
                <w:rFonts w:ascii="Courier New"/>
                <w:spacing w:val="-17"/>
                <w:sz w:val="22"/>
              </w:rPr>
              <w:t> </w:t>
            </w:r>
            <w:r>
              <w:rPr>
                <w:rFonts w:ascii="Courier New"/>
                <w:sz w:val="22"/>
              </w:rPr>
              <w:t>searchChar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first 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</w:p>
          <w:p>
            <w:pPr>
              <w:pStyle w:val="TableParagraph"/>
              <w:spacing w:line="249" w:lineRule="exact"/>
              <w:ind w:left="11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last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len(myArray[])-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repeat</w:t>
            </w:r>
          </w:p>
          <w:p>
            <w:pPr>
              <w:pStyle w:val="TableParagraph"/>
              <w:ind w:left="90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 (first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+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last) DIV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2</w:t>
            </w:r>
          </w:p>
          <w:p>
            <w:pPr>
              <w:pStyle w:val="TableParagraph"/>
              <w:spacing w:before="1"/>
              <w:ind w:left="1699" w:right="571" w:hanging="792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if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searchChar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&lt;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myArray[m]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then</w:t>
            </w:r>
            <w:r>
              <w:rPr>
                <w:rFonts w:ascii="Courier New" w:hAnsi="Courier New"/>
                <w:spacing w:val="-129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last = m – 1</w:t>
            </w:r>
          </w:p>
          <w:p>
            <w:pPr>
              <w:pStyle w:val="TableParagraph"/>
              <w:spacing w:line="249" w:lineRule="exact"/>
              <w:ind w:left="90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spacing w:line="249" w:lineRule="exact"/>
              <w:ind w:left="169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first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 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+ 1</w:t>
            </w:r>
          </w:p>
          <w:p>
            <w:pPr>
              <w:pStyle w:val="TableParagraph"/>
              <w:spacing w:line="249" w:lineRule="exact"/>
              <w:ind w:left="90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if</w:t>
            </w:r>
          </w:p>
          <w:p>
            <w:pPr>
              <w:pStyle w:val="TableParagraph"/>
              <w:ind w:left="115" w:right="134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until (myArray[m] = searchChar)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output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m</w:t>
            </w:r>
          </w:p>
        </w:tc>
        <w:tc>
          <w:tcPr>
            <w:tcW w:w="81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44" w:right="232"/>
              <w:jc w:val="both"/>
              <w:rPr>
                <w:sz w:val="22"/>
              </w:rPr>
            </w:pP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3c</w:t>
            </w: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384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 w:right="2484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outer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  <w:p>
            <w:pPr>
              <w:pStyle w:val="TableParagraph"/>
              <w:ind w:left="115" w:right="331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integer)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calculation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midpoint</w:t>
            </w:r>
          </w:p>
          <w:p>
            <w:pPr>
              <w:pStyle w:val="TableParagraph"/>
              <w:ind w:left="115" w:right="3231"/>
              <w:jc w:val="both"/>
              <w:rPr>
                <w:sz w:val="22"/>
              </w:rPr>
            </w:pPr>
            <w:r>
              <w:rPr>
                <w:sz w:val="22"/>
              </w:rPr>
              <w:t>Set first using midpoint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Set last using midpoint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position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890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per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row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128" w:hRule="atLeast"/>
        </w:trPr>
        <w:tc>
          <w:tcPr>
            <w:tcW w:w="134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8"/>
              <w:ind w:left="115" w:right="216"/>
              <w:rPr>
                <w:sz w:val="22"/>
              </w:rPr>
            </w:pPr>
            <w:r>
              <w:rPr>
                <w:sz w:val="22"/>
              </w:rPr>
              <w:t>The purpose of the algorithm is to confirm the input (1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mark) and output the digit sum (sum of the digits) (1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mark)</w:t>
            </w:r>
          </w:p>
        </w:tc>
        <w:tc>
          <w:tcPr>
            <w:tcW w:w="813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8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04.660004pt;margin-top:119.639984pt;width:270.2pt;height:125.55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0"/>
                    <w:gridCol w:w="2700"/>
                  </w:tblGrid>
                  <w:tr>
                    <w:trPr>
                      <w:trHeight w:val="311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29"/>
                          <w:ind w:left="115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Input</w:t>
                        </w: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29"/>
                          <w:ind w:left="114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Output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28"/>
                          <w:ind w:left="115" w:right="3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Invalid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input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e.g.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99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but not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‘a’</w:t>
                        </w: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error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28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365</w:t>
                        </w: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30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30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20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 (i)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8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four.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611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354"/>
              <w:rPr>
                <w:sz w:val="22"/>
              </w:rPr>
            </w:pPr>
            <w:r>
              <w:rPr>
                <w:sz w:val="22"/>
              </w:rPr>
              <w:t>Developers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draft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 not change.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533"/>
              <w:rPr>
                <w:sz w:val="22"/>
              </w:rPr>
            </w:pPr>
            <w:r>
              <w:rPr>
                <w:spacing w:val="-2"/>
                <w:sz w:val="22"/>
              </w:rPr>
              <w:t>Only once the analysis and design </w:t>
            </w:r>
            <w:r>
              <w:rPr>
                <w:spacing w:val="-1"/>
                <w:sz w:val="22"/>
              </w:rPr>
              <w:t>stages are</w:t>
            </w:r>
            <w:r>
              <w:rPr>
                <w:sz w:val="22"/>
              </w:rPr>
              <w:t> complete,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changes.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357"/>
              <w:jc w:val="both"/>
              <w:rPr>
                <w:sz w:val="22"/>
              </w:rPr>
            </w:pPr>
            <w:r>
              <w:rPr>
                <w:sz w:val="22"/>
              </w:rPr>
              <w:t>If the analysis or design of the project are inaccurate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 incorrect in any way, the project will fail due to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rigidness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waterfall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methodology.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744"/>
              <w:rPr>
                <w:sz w:val="22"/>
              </w:rPr>
            </w:pPr>
            <w:r>
              <w:rPr>
                <w:sz w:val="22"/>
              </w:rPr>
              <w:t>Requires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developer.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 w:right="595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design stage.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 w:right="8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four.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611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657"/>
              <w:rPr>
                <w:sz w:val="22"/>
              </w:rPr>
            </w:pPr>
            <w:r>
              <w:rPr>
                <w:sz w:val="22"/>
              </w:rPr>
              <w:t>Developers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512"/>
              <w:rPr>
                <w:sz w:val="22"/>
              </w:rPr>
            </w:pPr>
            <w:r>
              <w:rPr>
                <w:sz w:val="22"/>
              </w:rPr>
              <w:t>Iterative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855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 to be undertaken.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365"/>
              <w:rPr>
                <w:sz w:val="22"/>
              </w:rPr>
            </w:pPr>
            <w:r>
              <w:rPr>
                <w:sz w:val="22"/>
              </w:rPr>
              <w:t>Changes can be made after each phase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revisited,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changed.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632"/>
              <w:rPr>
                <w:sz w:val="22"/>
              </w:rPr>
            </w:pPr>
            <w:r>
              <w:rPr>
                <w:sz w:val="22"/>
              </w:rPr>
              <w:t>Strong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regular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/>
              <w:rPr>
                <w:sz w:val="22"/>
              </w:rPr>
            </w:pPr>
            <w:r>
              <w:rPr>
                <w:sz w:val="22"/>
              </w:rPr>
              <w:t>Clients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428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Questionnaires</w:t>
            </w:r>
          </w:p>
          <w:p>
            <w:pPr>
              <w:pStyle w:val="TableParagraph"/>
              <w:ind w:left="115" w:right="522"/>
              <w:rPr>
                <w:sz w:val="22"/>
              </w:rPr>
            </w:pPr>
            <w:r>
              <w:rPr>
                <w:sz w:val="22"/>
              </w:rPr>
              <w:t>These should be undertaken by a variety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stakeholders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system. These questionnaires should measure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effectiveness of the current systems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viewpoints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stakeholders.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Observations</w:t>
            </w:r>
          </w:p>
          <w:p>
            <w:pPr>
              <w:pStyle w:val="TableParagraph"/>
              <w:ind w:left="115" w:right="179"/>
              <w:rPr>
                <w:sz w:val="22"/>
              </w:rPr>
            </w:pPr>
            <w:r>
              <w:rPr>
                <w:sz w:val="22"/>
              </w:rPr>
              <w:t>Formal observations should be undertaken 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 team. These observers should monitor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interactions stakeholders have of the current systems,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 notes.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Requirements</w:t>
            </w:r>
          </w:p>
          <w:p>
            <w:pPr>
              <w:pStyle w:val="TableParagraph"/>
              <w:ind w:left="115" w:right="265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requirements should be produced for any 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description.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3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5428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Annotated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listings</w:t>
            </w:r>
          </w:p>
          <w:p>
            <w:pPr>
              <w:pStyle w:val="TableParagraph"/>
              <w:ind w:left="115" w:right="12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maintenance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any developer. A complete list of the annotated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Algorithm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designs</w:t>
            </w:r>
          </w:p>
          <w:p>
            <w:pPr>
              <w:pStyle w:val="TableParagraph"/>
              <w:ind w:left="115" w:right="364"/>
              <w:rPr>
                <w:sz w:val="22"/>
              </w:rPr>
            </w:pPr>
            <w:r>
              <w:rPr>
                <w:sz w:val="22"/>
              </w:rPr>
              <w:t>A complete collection of all algorithm designs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pseudocode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These can aide a future developer in following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maintenance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dictionaries</w:t>
            </w:r>
          </w:p>
          <w:p>
            <w:pPr>
              <w:pStyle w:val="TableParagraph"/>
              <w:ind w:left="115" w:right="254"/>
              <w:rPr>
                <w:sz w:val="22"/>
              </w:rPr>
            </w:pPr>
            <w:r>
              <w:rPr>
                <w:sz w:val="22"/>
              </w:rPr>
              <w:t>A data dictionary is a document that contains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structures of all databases, data types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relationship between them. This is useful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maintaining,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debugging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extending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description.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3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12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&lt;digit&gt;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|1|2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8|9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&lt;digits&gt;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&lt;digit&gt;&lt;digit&gt;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&lt;pub&gt;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&lt;digit&gt;&lt;digit&gt;&lt;digit&gt;&lt;digit&gt;&lt;digit&gt;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&lt;prefix&gt;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978|979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&lt;separator&gt;::=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“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“| -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&lt;ISBN&gt;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::= &lt;prefix&gt;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&lt;separator&gt;&lt;digits&gt;</w:t>
            </w:r>
          </w:p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&lt;separator&gt;&lt;pub&gt;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&lt;separator&gt;&lt;digits&gt;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&lt;separator&gt;&lt;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439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BNF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incorrectly.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237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37" w:right="226"/>
              <w:jc w:val="both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20" w:hRule="atLeast"/>
        </w:trPr>
        <w:tc>
          <w:tcPr>
            <w:tcW w:w="134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 and one 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example.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before="57"/>
              <w:ind w:left="237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5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599"/>
              <w:jc w:val="both"/>
              <w:rPr>
                <w:sz w:val="22"/>
              </w:rPr>
            </w:pPr>
            <w:r>
              <w:rPr>
                <w:sz w:val="22"/>
              </w:rPr>
              <w:t>Functional programming uses a series of function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definitions which are evaluated as a mathematical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problem.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8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121"/>
              <w:rPr>
                <w:sz w:val="22"/>
              </w:rPr>
            </w:pPr>
            <w:r>
              <w:rPr>
                <w:sz w:val="22"/>
              </w:rPr>
              <w:t>Functional programming is a declarative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want to solve rather than how they are going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743"/>
              <w:rPr>
                <w:sz w:val="22"/>
              </w:rPr>
            </w:pPr>
            <w:r>
              <w:rPr>
                <w:sz w:val="22"/>
              </w:rPr>
              <w:t>Functional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testing.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6" w:hRule="atLeast"/>
        </w:trPr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 w:right="318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Haskell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SQL.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0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 w:righ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633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 a specific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07"/>
              <w:rPr>
                <w:sz w:val="22"/>
              </w:rPr>
            </w:pPr>
            <w:r>
              <w:rPr>
                <w:sz w:val="22"/>
              </w:rPr>
              <w:t>Logic programming takes a problem or question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973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intelligence.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790"/>
              <w:rPr>
                <w:sz w:val="22"/>
              </w:rPr>
            </w:pPr>
            <w:r>
              <w:rPr>
                <w:sz w:val="22"/>
              </w:rPr>
              <w:t>An example of a logic programming language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PROLOG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Mercury.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428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 w:righ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42"/>
              <w:rPr>
                <w:sz w:val="22"/>
              </w:rPr>
            </w:pPr>
            <w:r>
              <w:rPr>
                <w:sz w:val="22"/>
              </w:rPr>
              <w:t>When new hardware or software is developed it needs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 ensure it is compatible with existing hardware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435"/>
              <w:rPr>
                <w:sz w:val="22"/>
              </w:rPr>
            </w:pPr>
            <w:r>
              <w:rPr>
                <w:sz w:val="22"/>
              </w:rPr>
              <w:t>Products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meet standards to ensure combability across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65"/>
              <w:rPr>
                <w:sz w:val="22"/>
              </w:rPr>
            </w:pPr>
            <w:r>
              <w:rPr>
                <w:sz w:val="22"/>
              </w:rPr>
              <w:t>There must be interoperability between new products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94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376"/>
              <w:rPr>
                <w:sz w:val="22"/>
              </w:rPr>
            </w:pPr>
            <w:r>
              <w:rPr>
                <w:sz w:val="22"/>
              </w:rPr>
              <w:t>Examples of standardised computer languages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CSS3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W3C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(World Wide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 Consortium)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923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 w:righ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512"/>
              <w:rPr>
                <w:sz w:val="22"/>
              </w:rPr>
            </w:pPr>
            <w:r>
              <w:rPr>
                <w:sz w:val="22"/>
              </w:rPr>
              <w:t>All standards must be very detailed to 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consistency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money.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55"/>
              <w:rPr>
                <w:sz w:val="22"/>
              </w:rPr>
            </w:pPr>
            <w:r>
              <w:rPr>
                <w:sz w:val="22"/>
              </w:rPr>
              <w:t>Companies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 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their 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best interests.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 w:right="142"/>
              <w:rPr>
                <w:sz w:val="22"/>
              </w:rPr>
            </w:pPr>
            <w:r>
              <w:rPr>
                <w:sz w:val="22"/>
              </w:rPr>
              <w:t>Many companies have different targets and goals,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this can cause difficulties when agreeing on unified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standards.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474"/>
              <w:rPr>
                <w:sz w:val="22"/>
              </w:rPr>
            </w:pPr>
            <w:r>
              <w:rPr>
                <w:sz w:val="22"/>
              </w:rPr>
              <w:t>Standards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meet the demands of a wide range of complex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 but specific enough that they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886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5583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tabs>
                <w:tab w:pos="786" w:val="left" w:leader="none"/>
                <w:tab w:pos="1193" w:val="left" w:leader="none"/>
              </w:tabs>
              <w:ind w:left="307"/>
              <w:rPr>
                <w:rFonts w:ascii="Cambria Math"/>
                <w:sz w:val="20"/>
              </w:rPr>
            </w:pPr>
            <w:r>
              <w:rPr>
                <w:sz w:val="20"/>
              </w:rPr>
              <w:t>A</w:t>
              <w:tab/>
              <w:t>B</w:t>
              <w:tab/>
            </w:r>
            <w:r>
              <w:rPr>
                <w:rFonts w:ascii="Cambria Math"/>
                <w:sz w:val="20"/>
              </w:rPr>
              <w:t>A</w:t>
            </w:r>
            <w:r>
              <w:rPr>
                <w:rFonts w:ascii="Cambria Math"/>
                <w:spacing w:val="-1"/>
                <w:sz w:val="20"/>
              </w:rPr>
              <w:t> </w:t>
            </w:r>
            <w:r>
              <w:rPr>
                <w:rFonts w:ascii="Cambria Math"/>
                <w:sz w:val="20"/>
              </w:rPr>
              <w:t>NOR</w:t>
            </w:r>
            <w:r>
              <w:rPr>
                <w:rFonts w:ascii="Cambria Math"/>
                <w:spacing w:val="-1"/>
                <w:sz w:val="20"/>
              </w:rPr>
              <w:t> </w:t>
            </w:r>
            <w:r>
              <w:rPr>
                <w:rFonts w:ascii="Cambria Math"/>
                <w:sz w:val="20"/>
              </w:rPr>
              <w:t>B</w:t>
            </w:r>
            <w:r>
              <w:rPr>
                <w:rFonts w:ascii="Cambria Math"/>
                <w:spacing w:val="85"/>
                <w:sz w:val="20"/>
              </w:rPr>
              <w:t> </w:t>
            </w:r>
            <w:r>
              <w:rPr>
                <w:rFonts w:ascii="Cambria Math"/>
                <w:sz w:val="20"/>
              </w:rPr>
              <w:t>NOT (A NOR</w:t>
            </w:r>
            <w:r>
              <w:rPr>
                <w:rFonts w:ascii="Cambria Math"/>
                <w:spacing w:val="-1"/>
                <w:sz w:val="20"/>
              </w:rPr>
              <w:t> </w:t>
            </w:r>
            <w:r>
              <w:rPr>
                <w:rFonts w:ascii="Cambria Math"/>
                <w:sz w:val="20"/>
              </w:rPr>
              <w:t>B)</w:t>
            </w:r>
            <w:r>
              <w:rPr>
                <w:rFonts w:ascii="Cambria Math"/>
                <w:spacing w:val="73"/>
                <w:sz w:val="20"/>
              </w:rPr>
              <w:t> </w:t>
            </w:r>
            <w:r>
              <w:rPr>
                <w:rFonts w:ascii="Cambria Math"/>
                <w:sz w:val="20"/>
              </w:rPr>
              <w:t>B AND NOT (A</w:t>
            </w:r>
            <w:r>
              <w:rPr>
                <w:rFonts w:ascii="Cambria Math"/>
                <w:spacing w:val="-1"/>
                <w:sz w:val="20"/>
              </w:rPr>
              <w:t> </w:t>
            </w:r>
            <w:r>
              <w:rPr>
                <w:rFonts w:ascii="Cambria Math"/>
                <w:sz w:val="20"/>
              </w:rPr>
              <w:t>NOR</w:t>
            </w:r>
            <w:r>
              <w:rPr>
                <w:rFonts w:ascii="Cambria Math"/>
                <w:spacing w:val="-1"/>
                <w:sz w:val="20"/>
              </w:rPr>
              <w:t> </w:t>
            </w:r>
            <w:r>
              <w:rPr>
                <w:rFonts w:ascii="Cambria Math"/>
                <w:sz w:val="20"/>
              </w:rPr>
              <w:t>B)</w:t>
            </w:r>
          </w:p>
          <w:p>
            <w:pPr>
              <w:pStyle w:val="TableParagraph"/>
              <w:tabs>
                <w:tab w:pos="797" w:val="left" w:leader="none"/>
                <w:tab w:pos="1472" w:val="left" w:leader="none"/>
                <w:tab w:pos="2642" w:val="left" w:leader="none"/>
                <w:tab w:pos="4398" w:val="left" w:leader="none"/>
              </w:tabs>
              <w:spacing w:before="70"/>
              <w:ind w:left="31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0</w:t>
              <w:tab/>
            </w:r>
            <w:r>
              <w:rPr>
                <w:rFonts w:ascii="Arial"/>
                <w:b/>
                <w:sz w:val="20"/>
              </w:rPr>
              <w:t>0</w:t>
              <w:tab/>
            </w:r>
            <w:r>
              <w:rPr>
                <w:sz w:val="20"/>
              </w:rPr>
              <w:t>1</w:t>
              <w:tab/>
              <w:t>0</w:t>
              <w:tab/>
            </w:r>
            <w:r>
              <w:rPr>
                <w:rFonts w:ascii="Arial"/>
                <w:b/>
                <w:sz w:val="20"/>
              </w:rPr>
              <w:t>0</w:t>
            </w:r>
          </w:p>
          <w:p>
            <w:pPr>
              <w:pStyle w:val="TableParagraph"/>
              <w:tabs>
                <w:tab w:pos="797" w:val="left" w:leader="none"/>
                <w:tab w:pos="1472" w:val="left" w:leader="none"/>
                <w:tab w:pos="2642" w:val="left" w:leader="none"/>
                <w:tab w:pos="4398" w:val="left" w:leader="none"/>
              </w:tabs>
              <w:spacing w:before="68"/>
              <w:ind w:left="31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0</w:t>
              <w:tab/>
            </w:r>
            <w:r>
              <w:rPr>
                <w:rFonts w:ascii="Arial"/>
                <w:b/>
                <w:sz w:val="20"/>
              </w:rPr>
              <w:t>1</w:t>
              <w:tab/>
            </w:r>
            <w:r>
              <w:rPr>
                <w:sz w:val="20"/>
              </w:rPr>
              <w:t>0</w:t>
              <w:tab/>
              <w:t>1</w:t>
              <w:tab/>
            </w:r>
            <w:r>
              <w:rPr>
                <w:rFonts w:ascii="Arial"/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797" w:val="left" w:leader="none"/>
                <w:tab w:pos="1472" w:val="left" w:leader="none"/>
                <w:tab w:pos="2642" w:val="left" w:leader="none"/>
                <w:tab w:pos="4398" w:val="left" w:leader="none"/>
              </w:tabs>
              <w:spacing w:before="67"/>
              <w:ind w:left="31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1</w:t>
              <w:tab/>
            </w:r>
            <w:r>
              <w:rPr>
                <w:rFonts w:ascii="Arial"/>
                <w:b/>
                <w:sz w:val="20"/>
              </w:rPr>
              <w:t>0</w:t>
              <w:tab/>
            </w:r>
            <w:r>
              <w:rPr>
                <w:sz w:val="20"/>
              </w:rPr>
              <w:t>0</w:t>
              <w:tab/>
              <w:t>1</w:t>
              <w:tab/>
            </w:r>
            <w:r>
              <w:rPr>
                <w:rFonts w:ascii="Arial"/>
                <w:b/>
                <w:sz w:val="20"/>
              </w:rPr>
              <w:t>0</w:t>
            </w:r>
          </w:p>
          <w:p>
            <w:pPr>
              <w:pStyle w:val="TableParagraph"/>
              <w:tabs>
                <w:tab w:pos="797" w:val="left" w:leader="none"/>
                <w:tab w:pos="1472" w:val="left" w:leader="none"/>
                <w:tab w:pos="2642" w:val="left" w:leader="none"/>
                <w:tab w:pos="4398" w:val="left" w:leader="none"/>
              </w:tabs>
              <w:spacing w:before="68"/>
              <w:ind w:left="31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1</w:t>
              <w:tab/>
            </w:r>
            <w:r>
              <w:rPr>
                <w:rFonts w:ascii="Arial"/>
                <w:b/>
                <w:sz w:val="20"/>
              </w:rPr>
              <w:t>1</w:t>
              <w:tab/>
            </w:r>
            <w:r>
              <w:rPr>
                <w:sz w:val="20"/>
              </w:rPr>
              <w:t>0</w:t>
              <w:tab/>
              <w:t>1</w:t>
              <w:tab/>
            </w:r>
            <w:r>
              <w:rPr>
                <w:rFonts w:ascii="Arial"/>
                <w:b/>
                <w:sz w:val="20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0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0"/>
              <w:ind w:left="237" w:right="208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4.660004pt;margin-top:106.97998pt;width:268.95pt;height:75.3pt;mso-position-horizontal-relative:page;mso-position-vertical-relative:page;z-index:-16982016" coordorigin="2093,2140" coordsize="5379,1506">
            <v:shape style="position:absolute;left:2093;top:2139;width:5379;height:1197" coordorigin="2093,2140" coordsize="5379,1197" path="m7472,2140l7462,2140,7462,2149,7462,2179,7462,3039,5402,3039,5402,2781,5402,2751,7462,2751,7462,2741,5402,2741,5402,2482,5402,2452,7462,2452,7462,2442,5402,2442,5402,2179,5402,2149,7462,2149,7462,2140,5402,2140,5392,2140,5392,3039,3962,3039,3962,2781,3962,2751,5392,2751,5392,2741,3962,2741,3962,2482,3962,2452,5392,2452,5392,2442,3962,2442,3962,2179,3962,2149,5392,2149,5392,2140,3962,2140,3952,2140,3952,3039,3062,3039,3062,2781,3062,2751,3952,2751,3952,2741,3062,2741,3062,2482,3062,2452,3952,2452,3952,2442,3062,2442,3062,2179,3062,2149,3952,2149,3952,2140,3062,2140,3052,2140,3052,3039,2612,3039,2612,2781,2612,2751,3052,2751,3052,2741,2612,2741,2612,2482,2612,2452,3052,2452,3052,2442,2612,2442,2612,2179,2612,2149,3052,2149,3052,2140,2612,2140,2602,2140,2602,3039,2103,3039,2103,2781,2103,2751,2602,2751,2602,2741,2103,2741,2103,2482,2103,2452,2602,2452,2602,2442,2103,2442,2103,2179,2103,2149,2602,2149,2602,2140,2103,2140,2093,2140,2093,3336,2103,3336,2103,3078,2103,3048,2602,3048,2602,3078,2602,3336,2612,3336,2612,3078,2612,3048,3052,3048,3052,3078,3052,3336,3062,3336,3062,3078,3062,3048,3952,3048,3952,3078,3962,3078,3962,3048,5392,3048,5392,3078,5402,3078,5402,3048,7462,3048,7462,3078,7472,3078,7472,3039,7472,2781,7472,2149,7472,2140xe" filled="true" fillcolor="#000000" stroked="false">
              <v:path arrowok="t"/>
              <v:fill type="solid"/>
            </v:shape>
            <v:shape style="position:absolute;left:2093;top:3078;width:5379;height:567" coordorigin="2093,3078" coordsize="5379,567" path="m7472,3078l7462,3078,7462,3336,7462,3346,7462,3376,7462,3635,5402,3635,5402,3376,5402,3346,7462,3346,7462,3336,5402,3336,5402,3078,5392,3078,5392,3336,5392,3346,5392,3376,5392,3635,3962,3635,3962,3376,3962,3346,5392,3346,5392,3336,3962,3336,3962,3078,3952,3078,3952,3336,3952,3346,3952,3376,3952,3635,3062,3635,3062,3376,3062,3346,3952,3346,3952,3336,3062,3336,3062,3078,3052,3078,3052,3336,3052,3346,3052,3376,3052,3635,2612,3635,2612,3376,2612,3346,3052,3346,3052,3336,2612,3336,2602,3336,2602,3346,2602,3376,2602,3635,2103,3635,2103,3376,2103,3346,2602,3346,2602,3336,2103,3336,2093,3336,2093,3376,2093,3635,2093,3645,2103,3645,7472,3645,7472,3635,7472,3376,7472,3336,7472,30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4.900002pt;margin-top:91.199982pt;width:268.5pt;height:90.8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"/>
                    <w:gridCol w:w="450"/>
                    <w:gridCol w:w="900"/>
                    <w:gridCol w:w="1440"/>
                    <w:gridCol w:w="2070"/>
                  </w:tblGrid>
                  <w:tr>
                    <w:trPr>
                      <w:trHeight w:val="320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3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348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3" w:right="104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43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7"/>
                <w:sz w:val="14"/>
              </w:rPr>
              <w:t>2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 w:right="104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7"/>
                <w:sz w:val="14"/>
              </w:rPr>
              <w:t>3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 w:right="104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dominated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 w:right="104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14"/>
              </w:rPr>
            </w:pP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7"/>
                <w:sz w:val="14"/>
              </w:rPr>
              <w:t>3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 w:right="104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5" w:hRule="atLeast"/>
        </w:trPr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O(n</w:t>
            </w:r>
            <w:r>
              <w:rPr>
                <w:position w:val="7"/>
                <w:sz w:val="14"/>
              </w:rPr>
              <w:t>3</w:t>
            </w:r>
            <w:r>
              <w:rPr>
                <w:sz w:val="22"/>
              </w:rPr>
              <w:t>)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42" w:hRule="atLeast"/>
        </w:trPr>
        <w:tc>
          <w:tcPr>
            <w:tcW w:w="1348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 w:right="302"/>
              <w:rPr>
                <w:sz w:val="22"/>
              </w:rPr>
            </w:pPr>
            <w:r>
              <w:rPr>
                <w:sz w:val="22"/>
              </w:rPr>
              <w:t>The algorithm only uses two data structures, 2 three-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dimensional arrays. Therefore, total storage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188" w:hRule="atLeast"/>
        </w:trPr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15" w:right="159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being used, the growth rate for memory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O(1).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65" w:hRule="atLeast"/>
        </w:trPr>
        <w:tc>
          <w:tcPr>
            <w:tcW w:w="134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5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after="81"/>
              <w:ind w:left="773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O(n</w:t>
            </w:r>
            <w:r>
              <w:rPr>
                <w:rFonts w:ascii="Calibri"/>
                <w:sz w:val="16"/>
                <w:vertAlign w:val="superscript"/>
              </w:rPr>
              <w:t>3</w:t>
            </w:r>
            <w:r>
              <w:rPr>
                <w:rFonts w:ascii="Calibri"/>
                <w:sz w:val="16"/>
                <w:vertAlign w:val="baseline"/>
              </w:rPr>
              <w:t>)</w:t>
            </w:r>
            <w:r>
              <w:rPr>
                <w:rFonts w:ascii="Calibri"/>
                <w:spacing w:val="-5"/>
                <w:sz w:val="16"/>
                <w:vertAlign w:val="baseline"/>
              </w:rPr>
              <w:t> </w:t>
            </w:r>
            <w:r>
              <w:rPr>
                <w:rFonts w:ascii="Calibri"/>
                <w:sz w:val="16"/>
                <w:vertAlign w:val="baseline"/>
              </w:rPr>
              <w:t>polynomial</w:t>
            </w:r>
            <w:r>
              <w:rPr>
                <w:rFonts w:ascii="Calibri"/>
                <w:spacing w:val="-4"/>
                <w:sz w:val="16"/>
                <w:vertAlign w:val="baseline"/>
              </w:rPr>
              <w:t> </w:t>
            </w:r>
            <w:r>
              <w:rPr>
                <w:rFonts w:ascii="Calibri"/>
                <w:sz w:val="16"/>
                <w:vertAlign w:val="baseline"/>
              </w:rPr>
              <w:t>complexity</w:t>
            </w:r>
          </w:p>
          <w:p>
            <w:pPr>
              <w:pStyle w:val="TableParagraph"/>
              <w:ind w:left="29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566376" cy="125110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376" cy="125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15" w:right="1805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gradient of line</w:t>
            </w:r>
          </w:p>
        </w:tc>
        <w:tc>
          <w:tcPr>
            <w:tcW w:w="81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37" w:right="208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065" w:hRule="atLeast"/>
        </w:trPr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348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5583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recovered 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simply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70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copying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15"/>
              <w:rPr>
                <w:sz w:val="22"/>
              </w:rPr>
            </w:pPr>
            <w:r>
              <w:rPr>
                <w:sz w:val="22"/>
              </w:rPr>
              <w:t>Temporary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autosaved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7"/>
              <w:ind w:left="11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recovered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specialist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115"/>
              <w:rPr>
                <w:sz w:val="22"/>
              </w:rPr>
            </w:pPr>
            <w:r>
              <w:rPr>
                <w:sz w:val="22"/>
              </w:rPr>
              <w:t>Undergo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15"/>
              <w:rPr>
                <w:sz w:val="22"/>
              </w:rPr>
            </w:pPr>
            <w:r>
              <w:rPr>
                <w:sz w:val="22"/>
              </w:rPr>
              <w:t>Archived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flood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fire)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115"/>
              <w:rPr>
                <w:sz w:val="22"/>
              </w:rPr>
            </w:pPr>
            <w:r>
              <w:rPr>
                <w:sz w:val="22"/>
              </w:rPr>
              <w:t>Returning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again.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response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5" w:hRule="atLeast"/>
        </w:trPr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four.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524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 w:right="44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outlines the acceptable workplace and ethical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employees 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abide.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135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stakeholder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 the clear guidelines outlines in a code of conduct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signing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contract.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309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privacy,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security, damage, access levels, copyright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infringement,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ethics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wellbeing.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528"/>
              <w:rPr>
                <w:sz w:val="22"/>
              </w:rPr>
            </w:pPr>
            <w:r>
              <w:rPr>
                <w:sz w:val="22"/>
              </w:rPr>
              <w:t>If an employee or stakeholder breaks a code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breaching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 contract.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93"/>
              <w:rPr>
                <w:sz w:val="22"/>
              </w:rPr>
            </w:pPr>
            <w:r>
              <w:rPr>
                <w:sz w:val="22"/>
              </w:rPr>
              <w:t>Disciplinary proceedings and policies are usually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clearly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outline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breach.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119"/>
              <w:rPr>
                <w:sz w:val="22"/>
              </w:rPr>
            </w:pPr>
            <w:r>
              <w:rPr>
                <w:sz w:val="22"/>
              </w:rPr>
              <w:t>In software development when working with 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stakeholders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abiding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essential.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30"/>
              <w:rPr>
                <w:sz w:val="22"/>
              </w:rPr>
            </w:pPr>
            <w:r>
              <w:rPr>
                <w:sz w:val="22"/>
              </w:rPr>
              <w:t>There are other codes of conduct professionals should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adhere to outside of their employment based on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chosen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career.</w:t>
            </w:r>
          </w:p>
          <w:p>
            <w:pPr>
              <w:pStyle w:val="TableParagraph"/>
              <w:spacing w:before="1"/>
              <w:ind w:left="115" w:right="225"/>
              <w:jc w:val="both"/>
              <w:rPr>
                <w:sz w:val="22"/>
              </w:rPr>
            </w:pPr>
            <w:r>
              <w:rPr>
                <w:sz w:val="22"/>
              </w:rPr>
              <w:t>The British Computer Society outlines its own code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professionals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integrity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 profession.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191"/>
              <w:rPr>
                <w:sz w:val="22"/>
              </w:rPr>
            </w:pPr>
            <w:r>
              <w:rPr>
                <w:sz w:val="22"/>
              </w:rPr>
              <w:t>The BCS code of conduct compromises of four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principles: public interest, professional competence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integrity, duty to relevant authority and duty 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profession.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28"/>
              <w:rPr>
                <w:sz w:val="22"/>
              </w:rPr>
            </w:pPr>
            <w:r>
              <w:rPr>
                <w:sz w:val="22"/>
              </w:rPr>
              <w:t>Each principle outlines standards to which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 should abide to ensure their professional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integrity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Computing.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3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public health, privacy, security, the environment and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wellbeing of others; conduct professional activity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 discrimination on the grounds of sex, sexual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orientation,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nationality,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ethnic origin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 w:right="106"/>
              <w:rPr>
                <w:sz w:val="22"/>
              </w:rPr>
            </w:pPr>
            <w:r>
              <w:rPr>
                <w:sz w:val="22"/>
              </w:rPr>
              <w:t>During the analysis stage of development there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lot of communication with external stakeholders such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as third-party businesses or clients. It is essential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dealing with the public that employees act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due regard.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1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8" w:right="1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5583"/>
        <w:gridCol w:w="813"/>
        <w:gridCol w:w="720"/>
        <w:gridCol w:w="720"/>
        <w:gridCol w:w="721"/>
        <w:gridCol w:w="805"/>
      </w:tblGrid>
      <w:tr>
        <w:trPr>
          <w:trHeight w:val="369" w:hRule="atLeast"/>
        </w:trPr>
        <w:tc>
          <w:tcPr>
            <w:tcW w:w="1348" w:type="dxa"/>
          </w:tcPr>
          <w:p>
            <w:pPr>
              <w:pStyle w:val="TableParagraph"/>
              <w:spacing w:before="57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2372" w:right="23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3" w:type="dxa"/>
          </w:tcPr>
          <w:p>
            <w:pPr>
              <w:pStyle w:val="TableParagraph"/>
              <w:spacing w:before="57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9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0994" w:hRule="atLeast"/>
        </w:trPr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3" w:type="dxa"/>
          </w:tcPr>
          <w:p>
            <w:pPr>
              <w:pStyle w:val="TableParagraph"/>
              <w:spacing w:before="57"/>
              <w:ind w:left="115" w:right="222"/>
              <w:rPr>
                <w:sz w:val="22"/>
              </w:rPr>
            </w:pPr>
            <w:r>
              <w:rPr>
                <w:sz w:val="22"/>
              </w:rPr>
              <w:t>Professional competence and integrity standards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 only undertaking work for that is in 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competence,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do not possess and reject and not make offer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bribery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 w:right="216"/>
              <w:rPr>
                <w:sz w:val="22"/>
              </w:rPr>
            </w:pPr>
            <w:r>
              <w:rPr>
                <w:sz w:val="22"/>
              </w:rPr>
              <w:t>During the analysis and design stages of the 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essential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professional only undertakes work of which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capable and do not overpromise on what the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deliver.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22"/>
              <w:rPr>
                <w:sz w:val="22"/>
              </w:rPr>
            </w:pPr>
            <w:r>
              <w:rPr>
                <w:sz w:val="22"/>
              </w:rPr>
              <w:t>Professional competence and integrity standards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 only undertaking work for that is in 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competence,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do not possess and reject and not make offer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bribery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16"/>
              <w:rPr>
                <w:sz w:val="22"/>
              </w:rPr>
            </w:pPr>
            <w:r>
              <w:rPr>
                <w:sz w:val="22"/>
              </w:rPr>
              <w:t>Duty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authority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situation that may cause a conflict of interest, accept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 responsibility for your work and not disclose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 for 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gain.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291"/>
              <w:rPr>
                <w:sz w:val="22"/>
              </w:rPr>
            </w:pPr>
            <w:r>
              <w:rPr>
                <w:sz w:val="22"/>
              </w:rPr>
              <w:t>During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essentials that employees to not disclose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confidential information, many software companies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 a non-disclosure agreement within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employment contracts.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45"/>
              <w:rPr>
                <w:sz w:val="22"/>
              </w:rPr>
            </w:pPr>
            <w:r>
              <w:rPr>
                <w:sz w:val="22"/>
              </w:rPr>
              <w:t>Duty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upholding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reputation of the BCS, encourage others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 development and seek to improve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standards 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111"/>
              <w:rPr>
                <w:sz w:val="22"/>
              </w:rPr>
            </w:pPr>
            <w:r>
              <w:rPr>
                <w:sz w:val="22"/>
              </w:rPr>
              <w:t>Throughout all stage of the software 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essential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recognised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643"/>
              <w:rPr>
                <w:sz w:val="22"/>
              </w:rPr>
            </w:pPr>
            <w:r>
              <w:rPr>
                <w:sz w:val="22"/>
              </w:rPr>
              <w:t>Other code of conducts with in the Computing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 include Association for Computing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(ACM)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ethics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conduct.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9905" w:type="dxa"/>
            <w:gridSpan w:val="6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18" w:right="1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</w:p>
        </w:tc>
      </w:tr>
    </w:tbl>
    <w:p>
      <w:pPr>
        <w:spacing w:after="0"/>
        <w:jc w:val="center"/>
        <w:rPr>
          <w:rFonts w:ascii="Arial"/>
          <w:sz w:val="22"/>
        </w:rPr>
        <w:sectPr>
          <w:pgSz w:w="11910" w:h="16840"/>
          <w:pgMar w:header="0" w:footer="561" w:top="1420" w:bottom="760" w:left="520" w:right="4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777"/>
      </w:tblGrid>
      <w:tr>
        <w:trPr>
          <w:trHeight w:val="369" w:hRule="atLeast"/>
        </w:trPr>
        <w:tc>
          <w:tcPr>
            <w:tcW w:w="902" w:type="dxa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9777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Q12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AO1b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-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Max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12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marks</w:t>
            </w:r>
          </w:p>
        </w:tc>
      </w:tr>
      <w:tr>
        <w:trPr>
          <w:trHeight w:val="349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9777" w:type="dxa"/>
          </w:tcPr>
          <w:p>
            <w:pPr>
              <w:pStyle w:val="TableParagraph"/>
              <w:spacing w:before="57"/>
              <w:ind w:left="96" w:right="8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</w:t>
            </w:r>
            <w:r>
              <w:rPr>
                <w:rFonts w:ascii="Arial" w:hAnsi="Arial"/>
                <w:b/>
                <w:spacing w:val="-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–</w:t>
            </w:r>
            <w:r>
              <w:rPr>
                <w:rFonts w:ascii="Arial" w:hAnsi="Arial"/>
                <w:b/>
                <w:spacing w:val="-1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12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3" w:lineRule="exact"/>
              <w:ind w:left="96" w:right="76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00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written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</w:t>
            </w:r>
            <w:r>
              <w:rPr>
                <w:spacing w:val="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extended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response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has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sustained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line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reasoning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which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coherent,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3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shown clear understanding </w:t>
            </w:r>
            <w:r>
              <w:rPr>
                <w:sz w:val="22"/>
              </w:rPr>
              <w:t>of the requirements of the question and a clear knowledge of 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topics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specified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indicative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content.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Clear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knowledge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defined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 responses</w:t>
            </w:r>
            <w:r>
              <w:rPr>
                <w:spacing w:val="5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indicative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15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effectively drawn together </w:t>
            </w:r>
            <w:r>
              <w:rPr>
                <w:sz w:val="22"/>
              </w:rPr>
              <w:t>different areas of knowledge, skills and understanding from all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 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 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322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9777" w:type="dxa"/>
          </w:tcPr>
          <w:p>
            <w:pPr>
              <w:pStyle w:val="TableParagraph"/>
              <w:spacing w:before="57"/>
              <w:ind w:left="96" w:right="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- 8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3" w:lineRule="exact"/>
              <w:ind w:left="96" w:right="76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0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15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 satisfactory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 topics as specified in the indicative content. Satisfactory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 as responses that provide relevant points of the indicative content, which relate 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88" w:hanging="360"/>
              <w:jc w:val="left"/>
              <w:rPr>
                <w:sz w:val="22"/>
              </w:rPr>
            </w:pPr>
            <w:r>
              <w:rPr>
                <w:sz w:val="22"/>
              </w:rPr>
              <w:t>drawn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2452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9777" w:type="dxa"/>
          </w:tcPr>
          <w:p>
            <w:pPr>
              <w:pStyle w:val="TableParagraph"/>
              <w:spacing w:line="252" w:lineRule="exact" w:before="58"/>
              <w:ind w:left="96" w:right="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96" w:right="76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30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 the topics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specified in the indicative </w:t>
            </w:r>
            <w:r>
              <w:rPr>
                <w:sz w:val="22"/>
              </w:rPr>
              <w:t>content. Superficial knowledge is defined as responses that provide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content, 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902" w:type="dxa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9777" w:type="dxa"/>
          </w:tcPr>
          <w:p>
            <w:pPr>
              <w:pStyle w:val="TableParagraph"/>
              <w:spacing w:before="57"/>
              <w:ind w:left="96" w:right="91"/>
              <w:jc w:val="center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before="0"/>
        <w:ind w:left="920" w:right="0" w:firstLine="0"/>
        <w:jc w:val="left"/>
        <w:rPr>
          <w:sz w:val="16"/>
        </w:rPr>
      </w:pPr>
      <w:r>
        <w:rPr>
          <w:sz w:val="16"/>
        </w:rPr>
        <w:t>1500U30-1</w:t>
      </w:r>
      <w:r>
        <w:rPr>
          <w:spacing w:val="-2"/>
          <w:sz w:val="16"/>
        </w:rPr>
        <w:t> </w:t>
      </w:r>
      <w:r>
        <w:rPr>
          <w:sz w:val="16"/>
        </w:rPr>
        <w:t>WJEC</w:t>
      </w:r>
      <w:r>
        <w:rPr>
          <w:spacing w:val="-1"/>
          <w:sz w:val="16"/>
        </w:rPr>
        <w:t> </w:t>
      </w:r>
      <w:r>
        <w:rPr>
          <w:sz w:val="16"/>
        </w:rPr>
        <w:t>GCE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Science –</w:t>
      </w:r>
      <w:r>
        <w:rPr>
          <w:spacing w:val="-2"/>
          <w:sz w:val="16"/>
        </w:rPr>
        <w:t> </w:t>
      </w:r>
      <w:r>
        <w:rPr>
          <w:sz w:val="16"/>
        </w:rPr>
        <w:t>Unit</w:t>
      </w:r>
      <w:r>
        <w:rPr>
          <w:spacing w:val="-2"/>
          <w:sz w:val="16"/>
        </w:rPr>
        <w:t> </w:t>
      </w:r>
      <w:r>
        <w:rPr>
          <w:sz w:val="16"/>
        </w:rPr>
        <w:t>3</w:t>
      </w:r>
      <w:r>
        <w:rPr>
          <w:spacing w:val="-2"/>
          <w:sz w:val="16"/>
        </w:rPr>
        <w:t> </w:t>
      </w:r>
      <w:r>
        <w:rPr>
          <w:sz w:val="16"/>
        </w:rPr>
        <w:t>MS</w:t>
      </w:r>
      <w:r>
        <w:rPr>
          <w:spacing w:val="-1"/>
          <w:sz w:val="16"/>
        </w:rPr>
        <w:t> </w:t>
      </w:r>
      <w:r>
        <w:rPr>
          <w:sz w:val="16"/>
        </w:rPr>
        <w:t>S22/CB</w:t>
      </w:r>
    </w:p>
    <w:sectPr>
      <w:pgSz w:w="11910" w:h="16840"/>
      <w:pgMar w:header="0" w:footer="561" w:top="1420" w:bottom="760" w:left="5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48352pt;width:55.15pt;height:8.75pt;mso-position-horizontal-relative:page;mso-position-vertical-relative:page;z-index:-169840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888367pt;width:55.15pt;height:8.75pt;mso-position-horizontal-relative:page;mso-position-vertical-relative:page;z-index:-169835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579987pt;margin-top:799.060059pt;width:18.25pt;height:14.3pt;mso-position-horizontal-relative:page;mso-position-vertical-relative:page;z-index:-1698304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40" w:hanging="108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West</dc:creator>
  <dcterms:created xsi:type="dcterms:W3CDTF">2023-04-18T13:24:21Z</dcterms:created>
  <dcterms:modified xsi:type="dcterms:W3CDTF">2023-04-18T13:24:21Z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