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tabs>
          <w:tab w:pos="6541" w:val="left" w:leader="none"/>
        </w:tabs>
        <w:spacing w:line="240" w:lineRule="auto"/>
        <w:ind w:left="123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7520" cy="10770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2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pict>
          <v:rect style="position:absolute;margin-left:71.143898pt;margin-top:18.269007pt;width:470.88pt;height:12.72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LEVEL 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108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0.9pt;height:12.75pt;mso-position-horizontal-relative:char;mso-position-vertical-relative:line" coordorigin="0,0" coordsize="9418,255">
            <v:rect style="position:absolute;left:0;top:0;width:9418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88"/>
        <w:ind w:left="1111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AUTUMN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2021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before="0"/>
        <w:ind w:left="1111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</w:p>
    <w:p>
      <w:pPr>
        <w:spacing w:before="4"/>
        <w:ind w:left="1111" w:right="3391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1" w:top="1580" w:bottom="820" w:left="340" w:right="340"/>
          <w:pgBorders w:offsetFrom="page">
            <w:top w:val="double" w:color="000000" w:space="26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1111" w:right="1306"/>
      </w:pPr>
      <w:r>
        <w:rPr/>
        <w:t>This marking scheme was used by WJEC for the 2021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 basis of discussion. 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1111" w:right="1423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111" w:right="1172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1" w:top="1360" w:bottom="820" w:left="340" w:right="340"/>
        </w:sectPr>
      </w:pPr>
    </w:p>
    <w:p>
      <w:pPr>
        <w:pStyle w:val="Heading1"/>
        <w:spacing w:line="477" w:lineRule="auto"/>
        <w:ind w:left="4011" w:right="3171"/>
      </w:pPr>
      <w:r>
        <w:rPr/>
        <w:pict>
          <v:group style="position:absolute;margin-left:92.253899pt;margin-top:494.822266pt;width:223pt;height:27.35pt;mso-position-horizontal-relative:page;mso-position-vertical-relative:page;z-index:-18522112" coordorigin="1845,9896" coordsize="4460,547">
            <v:rect style="position:absolute;left:2867;top:9934;width:536;height:487" filled="false" stroked="true" strokeweight="1.0pt" strokecolor="#000000">
              <v:stroke dashstyle="solid"/>
            </v:rect>
            <v:rect style="position:absolute;left:2867;top:10262;width:536;height:170" filled="true" fillcolor="#ffffff" stroked="false">
              <v:fill type="solid"/>
            </v:rect>
            <v:rect style="position:absolute;left:2867;top:10262;width:536;height:170" filled="false" stroked="true" strokeweight="1.0pt" strokecolor="#000000">
              <v:stroke dashstyle="solid"/>
            </v:rect>
            <v:shape style="position:absolute;left:3083;top:10285;width:116;height:118" type="#_x0000_t75" stroked="false">
              <v:imagedata r:id="rId9" o:title=""/>
            </v:shape>
            <v:rect style="position:absolute;left:3838;top:9925;width:536;height:487" filled="false" stroked="true" strokeweight="1.0pt" strokecolor="#000000">
              <v:stroke dashstyle="solid"/>
            </v:rect>
            <v:rect style="position:absolute;left:3838;top:10253;width:536;height:170" filled="true" fillcolor="#ffffff" stroked="false">
              <v:fill type="solid"/>
            </v:rect>
            <v:rect style="position:absolute;left:3838;top:10253;width:536;height:170" filled="false" stroked="true" strokeweight="1.0pt" strokecolor="#000000">
              <v:stroke dashstyle="solid"/>
            </v:rect>
            <v:shape style="position:absolute;left:3143;top:10282;width:865;height:120" coordorigin="3144,10283" coordsize="865,120" path="m3888,10353l3888,10403,3988,10353,3888,10353xm3888,10333l3888,10353,3908,10353,3908,10333,3888,10333xm3888,10283l3888,10333,3908,10333,3908,10353,3988,10353,4008,10343,3888,10283xm3144,10333l3144,10353,3888,10353,3888,10333,3144,10333xe" filled="true" fillcolor="#000000" stroked="false">
              <v:path arrowok="t"/>
              <v:fill type="solid"/>
            </v:shape>
            <v:shape style="position:absolute;left:4046;top:10276;width:116;height:118" type="#_x0000_t75" stroked="false">
              <v:imagedata r:id="rId9" o:title=""/>
            </v:shape>
            <v:rect style="position:absolute;left:1855;top:9936;width:536;height:487" filled="false" stroked="true" strokeweight="1.0pt" strokecolor="#000000">
              <v:stroke dashstyle="solid"/>
            </v:rect>
            <v:rect style="position:absolute;left:1855;top:10264;width:536;height:170" filled="true" fillcolor="#ffffff" stroked="false">
              <v:fill type="solid"/>
            </v:rect>
            <v:rect style="position:absolute;left:1855;top:10264;width:536;height:170" filled="false" stroked="true" strokeweight="1.0pt" strokecolor="#000000">
              <v:stroke dashstyle="solid"/>
            </v:rect>
            <v:shape style="position:absolute;left:2071;top:10293;width:116;height:118" type="#_x0000_t75" stroked="false">
              <v:imagedata r:id="rId10" o:title=""/>
            </v:shape>
            <v:shape style="position:absolute;left:2163;top:10288;width:865;height:120" coordorigin="2163,10288" coordsize="865,120" path="m2908,10358l2908,10408,3008,10358,2908,10358xm2908,10338l2908,10358,2928,10358,2928,10338,2908,10338xm2908,10288l2908,10338,2928,10338,2928,10358,3008,10358,3028,10348,2908,10288xm2163,10338l2163,10358,2908,10358,2908,10338,2163,10338xe" filled="true" fillcolor="#000000" stroked="false">
              <v:path arrowok="t"/>
              <v:fill type="solid"/>
            </v:shape>
            <v:rect style="position:absolute;left:4842;top:9911;width:536;height:487" filled="false" stroked="true" strokeweight="1.0pt" strokecolor="#000000">
              <v:stroke dashstyle="solid"/>
            </v:rect>
            <v:rect style="position:absolute;left:4842;top:10235;width:536;height:170" filled="true" fillcolor="#ffffff" stroked="false">
              <v:fill type="solid"/>
            </v:rect>
            <v:rect style="position:absolute;left:4842;top:10235;width:536;height:170" filled="false" stroked="true" strokeweight="1.0pt" strokecolor="#000000">
              <v:stroke dashstyle="solid"/>
            </v:rect>
            <v:shape style="position:absolute;left:4156;top:10259;width:864;height:120" coordorigin="4156,10259" coordsize="864,120" path="m4900,10329l4900,10379,5000,10329,4900,10329xm4900,10309l4900,10329,4920,10329,4920,10309,4900,10309xm4900,10259l4900,10309,4920,10309,4920,10329,5000,10329,5020,10319,4900,10259xm4156,10309l4156,10329,4900,10329,4900,10309,4156,10309xe" filled="true" fillcolor="#000000" stroked="false">
              <v:path arrowok="t"/>
              <v:fill type="solid"/>
            </v:shape>
            <v:shape style="position:absolute;left:5048;top:10261;width:115;height:118" type="#_x0000_t75" stroked="false">
              <v:imagedata r:id="rId9" o:title=""/>
            </v:shape>
            <v:rect style="position:absolute;left:5759;top:9906;width:536;height:487" filled="false" stroked="true" strokeweight="1.0pt" strokecolor="#000000">
              <v:stroke dashstyle="solid"/>
            </v:rect>
            <v:rect style="position:absolute;left:5759;top:10234;width:536;height:170" filled="true" fillcolor="#ffffff" stroked="false">
              <v:fill type="solid"/>
            </v:rect>
            <v:rect style="position:absolute;left:5759;top:10234;width:536;height:170" filled="false" stroked="true" strokeweight="1.0pt" strokecolor="#000000">
              <v:stroke dashstyle="solid"/>
            </v:rect>
            <v:shape style="position:absolute;left:5999;top:10254;width:142;height:126" type="#_x0000_t75" stroked="false">
              <v:imagedata r:id="rId11" o:title=""/>
            </v:shape>
            <v:shape style="position:absolute;left:5103;top:10256;width:863;height:120" coordorigin="5103,10256" coordsize="863,120" path="m5846,10326l5846,10376,5946,10326,5846,10326xm5846,10306l5846,10326,5866,10326,5866,10306,5846,10306xm5846,10256l5846,10306,5866,10306,5866,10326,5946,10326,5966,10316,5846,10256xm5103,10306l5103,10326,5846,10326,5846,10306,5103,1030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2.303978pt;margin-top:408.228577pt;width:269.8pt;height:26.45pt;mso-position-horizontal-relative:page;mso-position-vertical-relative:page;z-index:-18521600" coordorigin="1846,8165" coordsize="5396,529">
            <v:rect style="position:absolute;left:2868;top:8179;width:536;height:487" filled="false" stroked="true" strokeweight="1.0pt" strokecolor="#000000">
              <v:stroke dashstyle="solid"/>
            </v:rect>
            <v:rect style="position:absolute;left:2868;top:8507;width:536;height:170" filled="true" fillcolor="#ffffff" stroked="false">
              <v:fill type="solid"/>
            </v:rect>
            <v:rect style="position:absolute;left:2868;top:8507;width:536;height:170" filled="false" stroked="true" strokeweight="1.0pt" strokecolor="#000000">
              <v:stroke dashstyle="solid"/>
            </v:rect>
            <v:shape style="position:absolute;left:3084;top:8530;width:116;height:118" type="#_x0000_t75" stroked="false">
              <v:imagedata r:id="rId12" o:title=""/>
            </v:shape>
            <v:rect style="position:absolute;left:3845;top:8174;width:536;height:487" filled="false" stroked="true" strokeweight="1.0pt" strokecolor="#000000">
              <v:stroke dashstyle="solid"/>
            </v:rect>
            <v:rect style="position:absolute;left:3845;top:8502;width:536;height:170" filled="true" fillcolor="#ffffff" stroked="false">
              <v:fill type="solid"/>
            </v:rect>
            <v:rect style="position:absolute;left:3845;top:8502;width:536;height:170" filled="false" stroked="true" strokeweight="1.0pt" strokecolor="#000000">
              <v:stroke dashstyle="solid"/>
            </v:rect>
            <v:shape style="position:absolute;left:3144;top:8527;width:865;height:120" coordorigin="3145,8528" coordsize="865,120" path="m3889,8598l3889,8648,3989,8598,3889,8598xm3889,8578l3889,8598,3909,8598,3909,8578,3889,8578xm3889,8528l3889,8578,3909,8578,3909,8598,3989,8598,4009,8588,3889,8528xm3145,8578l3145,8598,3889,8598,3889,8578,3145,8578xe" filled="true" fillcolor="#000000" stroked="false">
              <v:path arrowok="t"/>
              <v:fill type="solid"/>
            </v:shape>
            <v:shape style="position:absolute;left:4057;top:8530;width:116;height:118" type="#_x0000_t75" stroked="false">
              <v:imagedata r:id="rId9" o:title=""/>
            </v:shape>
            <v:rect style="position:absolute;left:4823;top:8179;width:536;height:487" filled="false" stroked="true" strokeweight="1.0pt" strokecolor="#000000">
              <v:stroke dashstyle="solid"/>
            </v:rect>
            <v:rect style="position:absolute;left:4823;top:8507;width:536;height:170" filled="true" fillcolor="#ffffff" stroked="false">
              <v:fill type="solid"/>
            </v:rect>
            <v:rect style="position:absolute;left:4823;top:8507;width:536;height:170" filled="false" stroked="true" strokeweight="1.0pt" strokecolor="#000000">
              <v:stroke dashstyle="solid"/>
            </v:rect>
            <v:shape style="position:absolute;left:4113;top:8527;width:865;height:120" coordorigin="4113,8528" coordsize="865,120" path="m4858,8598l4858,8648,4958,8598,4858,8598xm4858,8578l4858,8598,4878,8598,4878,8578,4858,8578xm4858,8528l4858,8578,4878,8578,4878,8598,4958,8598,4978,8588,4858,8528xm4113,8578l4113,8598,4858,8598,4858,8578,4113,8578xe" filled="true" fillcolor="#000000" stroked="false">
              <v:path arrowok="t"/>
              <v:fill type="solid"/>
            </v:shape>
            <v:shape style="position:absolute;left:5034;top:8530;width:116;height:118" type="#_x0000_t75" stroked="false">
              <v:imagedata r:id="rId12" o:title=""/>
            </v:shape>
            <v:rect style="position:absolute;left:1856;top:8181;width:536;height:487" filled="false" stroked="true" strokeweight="1.0pt" strokecolor="#000000">
              <v:stroke dashstyle="solid"/>
            </v:rect>
            <v:rect style="position:absolute;left:1856;top:8509;width:536;height:170" filled="true" fillcolor="#ffffff" stroked="false">
              <v:fill type="solid"/>
            </v:rect>
            <v:rect style="position:absolute;left:1856;top:8509;width:536;height:170" filled="false" stroked="true" strokeweight="1.0pt" strokecolor="#000000">
              <v:stroke dashstyle="solid"/>
            </v:rect>
            <v:shape style="position:absolute;left:2072;top:8538;width:116;height:118" type="#_x0000_t75" stroked="false">
              <v:imagedata r:id="rId10" o:title=""/>
            </v:shape>
            <v:shape style="position:absolute;left:2164;top:8533;width:865;height:120" coordorigin="2164,8534" coordsize="865,120" path="m2909,8604l2909,8654,3009,8604,2909,8604xm2909,8584l2909,8604,2929,8604,2929,8584,2909,8584xm2909,8534l2909,8584,2929,8584,2929,8604,3009,8604,3029,8594,2909,8534xm2164,8584l2164,8604,2909,8604,2909,8584,2164,8584xe" filled="true" fillcolor="#000000" stroked="false">
              <v:path arrowok="t"/>
              <v:fill type="solid"/>
            </v:shape>
            <v:rect style="position:absolute;left:5774;top:8174;width:536;height:487" filled="false" stroked="true" strokeweight="1.0pt" strokecolor="#000000">
              <v:stroke dashstyle="solid"/>
            </v:rect>
            <v:rect style="position:absolute;left:5774;top:8498;width:536;height:170" filled="true" fillcolor="#ffffff" stroked="false">
              <v:fill type="solid"/>
            </v:rect>
            <v:rect style="position:absolute;left:5774;top:8498;width:536;height:170" filled="false" stroked="true" strokeweight="1.0pt" strokecolor="#000000">
              <v:stroke dashstyle="solid"/>
            </v:rect>
            <v:shape style="position:absolute;left:5088;top:8522;width:864;height:120" coordorigin="5088,8523" coordsize="864,120" path="m5832,8593l5832,8643,5932,8593,5832,8593xm5832,8573l5832,8593,5852,8593,5852,8573,5832,8573xm5832,8523l5832,8573,5852,8573,5852,8593,5932,8593,5952,8583,5832,8523xm5088,8573l5088,8593,5832,8593,5832,8573,5088,8573xe" filled="true" fillcolor="#000000" stroked="false">
              <v:path arrowok="t"/>
              <v:fill type="solid"/>
            </v:shape>
            <v:shape style="position:absolute;left:5980;top:8524;width:115;height:118" type="#_x0000_t75" stroked="false">
              <v:imagedata r:id="rId13" o:title=""/>
            </v:shape>
            <v:rect style="position:absolute;left:6696;top:8189;width:536;height:487" filled="false" stroked="true" strokeweight="1.0pt" strokecolor="#000000">
              <v:stroke dashstyle="solid"/>
            </v:rect>
            <v:rect style="position:absolute;left:6696;top:8514;width:536;height:170" filled="true" fillcolor="#ffffff" stroked="false">
              <v:fill type="solid"/>
            </v:rect>
            <v:rect style="position:absolute;left:6696;top:8514;width:536;height:170" filled="false" stroked="true" strokeweight="1.0pt" strokecolor="#000000">
              <v:stroke dashstyle="solid"/>
            </v:rect>
            <v:shape style="position:absolute;left:6902;top:8538;width:142;height:126" type="#_x0000_t75" stroked="false">
              <v:imagedata r:id="rId14" o:title=""/>
            </v:shape>
            <v:shape style="position:absolute;left:6080;top:8530;width:863;height:120" coordorigin="6080,8531" coordsize="863,120" path="m6823,8601l6823,8651,6923,8601,6823,8601xm6823,8581l6823,8601,6843,8601,6843,8581,6823,8581xm6823,8531l6823,8581,6843,8581,6843,8601,6923,8601,6943,8591,6823,8531xm6080,8581l6080,8601,6823,8601,6823,8581,6080,85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EDUQAS GCE A LEVEL COMPUTER SCIENCE</w:t>
      </w:r>
      <w:r>
        <w:rPr>
          <w:spacing w:val="-59"/>
        </w:rPr>
        <w:t> </w:t>
      </w:r>
      <w:r>
        <w:rPr/>
        <w:t>AUTUMN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MARK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4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2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2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2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2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2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2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2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point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four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grow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shrink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declaration.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47"/>
              <w:ind w:left="114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node,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47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114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itself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address/reference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node.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null.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50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5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needs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address/reference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addition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50"/>
              <w:ind w:left="11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5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traversed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accessed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6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94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3" w:type="dxa"/>
            <w:vMerge w:val="restart"/>
          </w:tcPr>
          <w:p>
            <w:pPr>
              <w:pStyle w:val="TableParagraph"/>
              <w:tabs>
                <w:tab w:pos="1299" w:val="left" w:leader="none"/>
                <w:tab w:pos="2278" w:val="left" w:leader="none"/>
                <w:tab w:pos="3257" w:val="left" w:leader="none"/>
                <w:tab w:pos="4208" w:val="left" w:leader="none"/>
                <w:tab w:pos="5129" w:val="left" w:leader="none"/>
              </w:tabs>
              <w:spacing w:before="174"/>
              <w:ind w:left="291"/>
              <w:rPr>
                <w:rFonts w:ascii="Calibri"/>
                <w:sz w:val="22"/>
              </w:rPr>
            </w:pPr>
            <w:r>
              <w:rPr>
                <w:rFonts w:ascii="Calibri"/>
                <w:position w:val="1"/>
                <w:sz w:val="22"/>
              </w:rPr>
              <w:t>41</w:t>
              <w:tab/>
              <w:t>32</w:t>
              <w:tab/>
              <w:t>73</w:t>
              <w:tab/>
              <w:t>84</w:t>
              <w:tab/>
              <w:t>95</w:t>
              <w:tab/>
            </w:r>
            <w:r>
              <w:rPr>
                <w:rFonts w:ascii="Calibri"/>
                <w:sz w:val="22"/>
              </w:rPr>
              <w:t>55</w:t>
            </w:r>
          </w:p>
          <w:p>
            <w:pPr>
              <w:pStyle w:val="TableParagraph"/>
              <w:spacing w:before="229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position</w:t>
            </w:r>
          </w:p>
          <w:p>
            <w:pPr>
              <w:pStyle w:val="TableParagraph"/>
              <w:spacing w:before="111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node.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7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53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943" w:type="dxa"/>
            <w:vMerge w:val="restart"/>
          </w:tcPr>
          <w:p>
            <w:pPr>
              <w:pStyle w:val="TableParagraph"/>
              <w:tabs>
                <w:tab w:pos="1299" w:val="left" w:leader="none"/>
                <w:tab w:pos="2268" w:val="left" w:leader="none"/>
                <w:tab w:pos="3276" w:val="left" w:leader="none"/>
                <w:tab w:pos="4193" w:val="left" w:leader="none"/>
              </w:tabs>
              <w:spacing w:before="163"/>
              <w:ind w:left="28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  <w:tab/>
              <w:t>32</w:t>
              <w:tab/>
            </w:r>
            <w:r>
              <w:rPr>
                <w:rFonts w:ascii="Calibri"/>
                <w:position w:val="1"/>
                <w:sz w:val="22"/>
              </w:rPr>
              <w:t>84</w:t>
              <w:tab/>
            </w:r>
            <w:r>
              <w:rPr>
                <w:rFonts w:ascii="Calibri"/>
                <w:position w:val="2"/>
                <w:sz w:val="22"/>
              </w:rPr>
              <w:t>95</w:t>
              <w:tab/>
            </w:r>
            <w:r>
              <w:rPr>
                <w:rFonts w:ascii="Calibri"/>
                <w:position w:val="3"/>
                <w:sz w:val="22"/>
              </w:rPr>
              <w:t>55</w:t>
            </w: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removed</w:t>
            </w:r>
          </w:p>
          <w:p>
            <w:pPr>
              <w:pStyle w:val="TableParagraph"/>
              <w:spacing w:before="117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node.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8"/>
          <w:pgSz w:w="11910" w:h="16840"/>
          <w:pgMar w:footer="546" w:header="0" w:top="1360" w:bottom="740" w:left="340" w:right="340"/>
          <w:pgNumType w:start="1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85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criterion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8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Requirements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original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requirements.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114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costs,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costs.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negotiated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successful.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Robustness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results.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trapping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validation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robust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chance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failures.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Usability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intuitive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optimised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usage.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frame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4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7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inner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times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auto" w:before="57"/>
              <w:ind w:left="114" w:right="173"/>
              <w:rPr>
                <w:sz w:val="14"/>
              </w:rPr>
            </w:pPr>
            <w:r>
              <w:rPr>
                <w:sz w:val="22"/>
              </w:rPr>
              <w:t>1 mark for determining that the order will be dominated by</w:t>
            </w:r>
            <w:r>
              <w:rPr>
                <w:spacing w:val="-60"/>
                <w:sz w:val="22"/>
              </w:rPr>
              <w:t> </w:t>
            </w:r>
            <w:r>
              <w:rPr>
                <w:position w:val="-8"/>
                <w:sz w:val="22"/>
              </w:rPr>
              <w:t>n</w:t>
            </w:r>
            <w:r>
              <w:rPr>
                <w:sz w:val="14"/>
              </w:rPr>
              <w:t>2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98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9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O(n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3" w:right="109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07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one-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dimensional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array.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Therefore,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O(1).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3" w:right="109"/>
              <w:jc w:val="center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1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638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3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865212" cy="1575339"/>
                  <wp:effectExtent l="0" t="0" r="0" b="0"/>
                  <wp:docPr id="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212" cy="157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4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polynomial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complexity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14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gradient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established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laws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111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C</w:t>
            </w:r>
            <w:r>
              <w:rPr>
                <w:rFonts w:ascii="Cambria Math"/>
                <w:spacing w:val="-1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3"/>
                <w:sz w:val="22"/>
              </w:rPr>
              <w:t> </w:t>
            </w:r>
            <w:r>
              <w:rPr>
                <w:rFonts w:ascii="Cambria Math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1"/>
                <w:position w:val="1"/>
                <w:sz w:val="22"/>
              </w:rPr>
              <w:t> </w:t>
            </w:r>
            <w:r>
              <w:rPr>
                <w:rFonts w:ascii="Cambria Math"/>
                <w:spacing w:val="-134"/>
                <w:w w:val="100"/>
                <w:sz w:val="22"/>
              </w:rPr>
              <w:t>A</w:t>
            </w:r>
            <w:r>
              <w:rPr>
                <w:rFonts w:ascii="Cambria Math"/>
                <w:spacing w:val="7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B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spacing w:val="-2"/>
                <w:position w:val="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(C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B</w:t>
            </w:r>
            <w:r>
              <w:rPr>
                <w:rFonts w:ascii="Cambria Math"/>
                <w:w w:val="100"/>
                <w:sz w:val="22"/>
              </w:rPr>
              <w:t>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C</w:t>
            </w:r>
            <w:r>
              <w:rPr>
                <w:rFonts w:ascii="Cambria Math"/>
                <w:spacing w:val="-1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3"/>
                <w:sz w:val="22"/>
              </w:rPr>
              <w:t> </w:t>
            </w:r>
            <w:r>
              <w:rPr>
                <w:rFonts w:ascii="Cambria Math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1"/>
                <w:position w:val="1"/>
                <w:sz w:val="22"/>
              </w:rPr>
              <w:t> </w:t>
            </w:r>
            <w:r>
              <w:rPr>
                <w:rFonts w:ascii="Cambria Math"/>
                <w:spacing w:val="-134"/>
                <w:w w:val="100"/>
                <w:sz w:val="22"/>
              </w:rPr>
              <w:t>A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8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C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B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100"/>
                <w:sz w:val="22"/>
              </w:rPr>
              <w:t>C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2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33"/>
                <w:w w:val="100"/>
                <w:sz w:val="22"/>
              </w:rPr>
              <w:t>A</w:t>
            </w:r>
            <w:r>
              <w:rPr>
                <w:rFonts w:ascii="Cambria Math"/>
                <w:spacing w:val="9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-3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B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sz w:val="22"/>
              </w:rPr>
              <w:t>C.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"/>
                <w:position w:val="1"/>
                <w:sz w:val="22"/>
              </w:rPr>
              <w:t>(</w:t>
            </w:r>
            <w:r>
              <w:rPr>
                <w:rFonts w:ascii="Cambria Math"/>
                <w:spacing w:val="-1"/>
                <w:sz w:val="22"/>
              </w:rPr>
              <w:t>1</w:t>
            </w:r>
            <w:r>
              <w:rPr>
                <w:rFonts w:ascii="Cambria Math"/>
                <w:spacing w:val="-1"/>
                <w:position w:val="1"/>
                <w:sz w:val="22"/>
              </w:rPr>
              <w:t>)</w:t>
            </w:r>
            <w:r>
              <w:rPr>
                <w:rFonts w:ascii="Cambria Math"/>
                <w:spacing w:val="-1"/>
                <w:sz w:val="22"/>
              </w:rPr>
              <w:t>.</w:t>
            </w:r>
            <w:r>
              <w:rPr>
                <w:rFonts w:ascii="Cambria Math"/>
                <w:spacing w:val="-11"/>
                <w:sz w:val="22"/>
              </w:rPr>
              <w:t> </w:t>
            </w:r>
            <w:r>
              <w:rPr>
                <w:rFonts w:ascii="Cambria Math"/>
                <w:sz w:val="22"/>
              </w:rPr>
              <w:t>B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w:t>C.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z w:val="22"/>
              </w:rPr>
              <w:t>B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w:t>B.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z w:val="22"/>
              </w:rPr>
              <w:t>C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2"/>
              <w:ind w:left="11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2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1792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3" w:type="dxa"/>
            <w:vMerge w:val="restart"/>
          </w:tcPr>
          <w:p>
            <w:pPr>
              <w:pStyle w:val="TableParagraph"/>
              <w:spacing w:before="46"/>
              <w:ind w:left="114" w:right="259"/>
              <w:rPr>
                <w:sz w:val="22"/>
              </w:rPr>
            </w:pPr>
            <w:r>
              <w:rPr>
                <w:sz w:val="22"/>
              </w:rPr>
              <w:t>Correct answer can be established using different steps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81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95"/>
                <w:w w:val="57"/>
                <w:position w:val="4"/>
                <w:sz w:val="22"/>
              </w:rPr>
              <w:t>+</w:t>
            </w:r>
            <w:r>
              <w:rPr>
                <w:rFonts w:ascii="Cambria Math"/>
                <w:spacing w:val="-73"/>
                <w:w w:val="100"/>
                <w:sz w:val="22"/>
              </w:rPr>
              <w:t>B</w:t>
            </w:r>
            <w:r>
              <w:rPr>
                <w:rFonts w:ascii="Cambria Math"/>
                <w:spacing w:val="-33"/>
                <w:w w:val="57"/>
                <w:position w:val="4"/>
                <w:sz w:val="22"/>
              </w:rPr>
              <w:t>+</w:t>
            </w:r>
            <w:r>
              <w:rPr>
                <w:rFonts w:ascii="Cambria Math"/>
                <w:spacing w:val="-86"/>
                <w:w w:val="57"/>
                <w:position w:val="4"/>
                <w:sz w:val="22"/>
              </w:rPr>
              <w:t>+</w:t>
            </w:r>
            <w:r>
              <w:rPr>
                <w:rFonts w:ascii="Cambria Math"/>
                <w:spacing w:val="2"/>
                <w:w w:val="100"/>
                <w:sz w:val="22"/>
              </w:rPr>
              <w:t>.</w:t>
            </w:r>
            <w:r>
              <w:rPr>
                <w:rFonts w:ascii="Cambria Math"/>
                <w:spacing w:val="-62"/>
                <w:w w:val="57"/>
                <w:position w:val="4"/>
                <w:sz w:val="22"/>
              </w:rPr>
              <w:t>+</w:t>
            </w:r>
            <w:r>
              <w:rPr>
                <w:rFonts w:ascii="Cambria Math"/>
                <w:spacing w:val="-110"/>
                <w:w w:val="100"/>
                <w:sz w:val="22"/>
              </w:rPr>
              <w:t>A</w:t>
            </w:r>
            <w:r>
              <w:rPr>
                <w:rFonts w:ascii="Cambria Math"/>
                <w:spacing w:val="-33"/>
                <w:w w:val="57"/>
                <w:position w:val="4"/>
                <w:sz w:val="22"/>
              </w:rPr>
              <w:t>+</w:t>
            </w:r>
            <w:r>
              <w:rPr>
                <w:rFonts w:ascii="Cambria Math"/>
                <w:spacing w:val="-1"/>
                <w:w w:val="57"/>
                <w:position w:val="4"/>
                <w:sz w:val="22"/>
              </w:rPr>
              <w:t>+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1"/>
                <w:sz w:val="22"/>
              </w:rPr>
              <w:t> </w:t>
            </w:r>
            <w:r>
              <w:rPr>
                <w:rFonts w:ascii="Cambria Math"/>
                <w:spacing w:val="-2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130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3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A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spacing w:val="-1"/>
                <w:position w:val="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C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1</w:t>
            </w:r>
          </w:p>
          <w:p>
            <w:pPr>
              <w:pStyle w:val="TableParagraph"/>
              <w:spacing w:line="266" w:lineRule="exact"/>
              <w:ind w:left="114"/>
              <w:rPr>
                <w:rFonts w:ascii="Cambria Math"/>
                <w:sz w:val="22"/>
              </w:rPr>
            </w:pPr>
            <w:r>
              <w:rPr>
                <w:spacing w:val="-1"/>
                <w:w w:val="100"/>
                <w:sz w:val="22"/>
              </w:rPr>
              <w:t>(</w:t>
            </w:r>
            <w:r>
              <w:rPr>
                <w:rFonts w:ascii="Cambria Math"/>
                <w:spacing w:val="-132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6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33"/>
                <w:w w:val="100"/>
                <w:sz w:val="22"/>
              </w:rPr>
              <w:t>A</w:t>
            </w:r>
            <w:r>
              <w:rPr>
                <w:rFonts w:ascii="Cambria Math"/>
                <w:spacing w:val="6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-1"/>
                <w:w w:val="100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0"/>
                <w:sz w:val="22"/>
              </w:rPr>
              <w:t> </w:t>
            </w:r>
            <w:r>
              <w:rPr>
                <w:rFonts w:ascii="Cambria Math"/>
                <w:spacing w:val="-3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128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2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spacing w:val="-2"/>
                <w:position w:val="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C</w:t>
            </w:r>
          </w:p>
          <w:p>
            <w:pPr>
              <w:pStyle w:val="TableParagraph"/>
              <w:spacing w:line="213" w:lineRule="auto" w:before="8"/>
              <w:ind w:left="114" w:right="2726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/>
                <w:spacing w:val="-131"/>
                <w:w w:val="100"/>
                <w:sz w:val="22"/>
              </w:rPr>
              <w:t>B</w:t>
            </w:r>
            <w:r>
              <w:rPr>
                <w:rFonts w:ascii="Cambria Math"/>
                <w:spacing w:val="4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31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5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3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33"/>
                <w:w w:val="100"/>
                <w:sz w:val="22"/>
              </w:rPr>
              <w:t>A</w:t>
            </w:r>
            <w:r>
              <w:rPr>
                <w:rFonts w:ascii="Cambria Math"/>
                <w:spacing w:val="7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position w:val="4"/>
                <w:sz w:val="22"/>
              </w:rPr>
              <w:t> </w:t>
            </w:r>
            <w:r>
              <w:rPr>
                <w:rFonts w:ascii="Cambria Math"/>
                <w:spacing w:val="3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30"/>
                <w:w w:val="100"/>
                <w:sz w:val="22"/>
              </w:rPr>
              <w:t>A</w:t>
            </w:r>
            <w:r>
              <w:rPr>
                <w:rFonts w:ascii="Cambria Math"/>
                <w:spacing w:val="3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A)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C </w:t>
            </w:r>
            <w:r>
              <w:rPr>
                <w:rFonts w:ascii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/>
                <w:spacing w:val="-131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5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2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33"/>
                <w:w w:val="100"/>
                <w:sz w:val="22"/>
              </w:rPr>
              <w:t>A</w:t>
            </w:r>
            <w:r>
              <w:rPr>
                <w:rFonts w:ascii="Cambria Math"/>
                <w:spacing w:val="6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position w:val="4"/>
                <w:sz w:val="22"/>
              </w:rPr>
              <w:t> </w:t>
            </w:r>
            <w:r>
              <w:rPr>
                <w:rFonts w:ascii="Cambria Math"/>
                <w:spacing w:val="2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0)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C</w:t>
            </w:r>
          </w:p>
          <w:p>
            <w:pPr>
              <w:pStyle w:val="TableParagraph"/>
              <w:spacing w:line="247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/>
                <w:spacing w:val="-131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5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2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33"/>
                <w:w w:val="100"/>
                <w:sz w:val="22"/>
              </w:rPr>
              <w:t>A</w:t>
            </w:r>
            <w:r>
              <w:rPr>
                <w:rFonts w:ascii="Cambria Math"/>
                <w:spacing w:val="6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spacing w:val="2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-1"/>
                <w:w w:val="100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C</w:t>
            </w:r>
          </w:p>
          <w:p>
            <w:pPr>
              <w:pStyle w:val="TableParagraph"/>
              <w:spacing w:line="208" w:lineRule="auto" w:before="11"/>
              <w:ind w:left="114" w:right="4057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/>
                <w:spacing w:val="-131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5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2"/>
                <w:position w:val="4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sz w:val="22"/>
              </w:rPr>
              <w:t>.1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pacing w:val="-129"/>
                <w:w w:val="100"/>
                <w:sz w:val="22"/>
              </w:rPr>
              <w:t>B</w:t>
            </w:r>
            <w:r>
              <w:rPr>
                <w:rFonts w:ascii="Cambria Math"/>
                <w:spacing w:val="2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spacing w:val="-1"/>
                <w:w w:val="100"/>
                <w:sz w:val="22"/>
              </w:rPr>
              <w:t>)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C </w:t>
            </w:r>
            <w:r>
              <w:rPr>
                <w:rFonts w:ascii="Cambria Math"/>
                <w:spacing w:val="-131"/>
                <w:w w:val="100"/>
                <w:sz w:val="22"/>
              </w:rPr>
              <w:t>B</w:t>
            </w:r>
            <w:r>
              <w:rPr>
                <w:rFonts w:ascii="Cambria Math"/>
                <w:spacing w:val="4"/>
                <w:w w:val="137"/>
                <w:position w:val="4"/>
                <w:sz w:val="22"/>
              </w:rPr>
              <w:t>(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C</w:t>
            </w:r>
          </w:p>
          <w:p>
            <w:pPr>
              <w:pStyle w:val="TableParagraph"/>
              <w:spacing w:before="115"/>
              <w:ind w:left="114" w:right="321"/>
              <w:rPr>
                <w:sz w:val="22"/>
              </w:rPr>
            </w:pPr>
            <w:r>
              <w:rPr>
                <w:sz w:val="22"/>
              </w:rPr>
              <w:t>Correctly applying identities to arrive at correct answer 5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before="118"/>
              <w:ind w:left="114" w:right="100"/>
              <w:rPr>
                <w:sz w:val="22"/>
              </w:rPr>
            </w:pPr>
            <w:r>
              <w:rPr>
                <w:sz w:val="22"/>
              </w:rPr>
              <w:t>Correctly applying identities but arriving at wrong answer 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1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168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168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method.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reason.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eight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sticks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back-up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copying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pasting.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such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photos.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overwritten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backups.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CD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DVD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read-only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nature.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documents.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Magnetic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routinely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back-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network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shared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roaming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intranet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dedicated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mirror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routinely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routinely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back-up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synchronous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version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Accepted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capacity,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portability,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durability,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GFS,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incremental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7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point.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&lt;upper&gt;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A|B|C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Y|Z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&lt;lower&gt;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a|b|c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y|z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&lt;digit&gt;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0|1|2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8|9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&lt;special&gt;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$|_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168"/>
              <w:ind w:left="114"/>
              <w:rPr>
                <w:sz w:val="22"/>
              </w:rPr>
            </w:pPr>
            <w:r>
              <w:rPr>
                <w:sz w:val="22"/>
              </w:rPr>
              <w:t>&lt;first&gt;::=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&lt;lower&gt;|&lt;special&gt;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16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&lt;letterdigit&gt;::=&lt;upper&gt;|&lt;lower&gt;|&lt;digit&gt;|_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&lt;character&gt;::=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&lt;letterdigit&gt;|&lt;letterdigit&gt;&lt;character&gt;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&lt;identifier&gt;::=&lt;first&gt;&lt;lower&gt;&lt;character&gt;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3"/>
              <w:ind w:left="114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BNF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incorrectly.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759" w:hRule="atLeast"/>
        </w:trPr>
        <w:tc>
          <w:tcPr>
            <w:tcW w:w="1258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3" w:type="dxa"/>
          </w:tcPr>
          <w:p>
            <w:pPr>
              <w:pStyle w:val="TableParagraph"/>
              <w:spacing w:line="237" w:lineRule="auto" w:before="53"/>
              <w:ind w:left="114" w:right="3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up to two marks for a description and one for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"/>
              <w:ind w:left="114" w:right="113"/>
              <w:rPr>
                <w:sz w:val="22"/>
              </w:rPr>
            </w:pPr>
            <w:r>
              <w:rPr>
                <w:sz w:val="22"/>
              </w:rPr>
              <w:t>In-order traversal is applied by visiting the left subtree first,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then root and finally the right subtree. This method could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</w:tc>
        <w:tc>
          <w:tcPr>
            <w:tcW w:w="812" w:type="dx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764" w:hRule="atLeast"/>
        </w:trPr>
        <w:tc>
          <w:tcPr>
            <w:tcW w:w="1258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3" w:type="dxa"/>
          </w:tcPr>
          <w:p>
            <w:pPr>
              <w:pStyle w:val="TableParagraph"/>
              <w:spacing w:before="51"/>
              <w:ind w:left="114" w:right="3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up to two marks for a description and one for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"/>
              <w:ind w:left="114" w:right="333"/>
              <w:rPr>
                <w:sz w:val="22"/>
              </w:rPr>
            </w:pPr>
            <w:r>
              <w:rPr>
                <w:sz w:val="22"/>
              </w:rPr>
              <w:t>Post-order traversal is applied by visiting the left subtree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first, then right subtree and finally the root. This 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</w:tc>
        <w:tc>
          <w:tcPr>
            <w:tcW w:w="812" w:type="dx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759" w:hRule="atLeast"/>
        </w:trPr>
        <w:tc>
          <w:tcPr>
            <w:tcW w:w="1258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943" w:type="dxa"/>
          </w:tcPr>
          <w:p>
            <w:pPr>
              <w:pStyle w:val="TableParagraph"/>
              <w:spacing w:line="237" w:lineRule="auto" w:before="53"/>
              <w:ind w:left="114" w:right="3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up to two marks for a description and one for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ind w:left="114" w:right="174"/>
              <w:rPr>
                <w:sz w:val="22"/>
              </w:rPr>
            </w:pPr>
            <w:r>
              <w:rPr>
                <w:sz w:val="22"/>
              </w:rPr>
              <w:t>Pre-order traversal is applied by visiting the root first, then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left subtree and finally the right subtree. This 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</w:tc>
        <w:tc>
          <w:tcPr>
            <w:tcW w:w="812" w:type="dx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114"/>
              <w:rPr>
                <w:sz w:val="22"/>
              </w:rPr>
            </w:pPr>
            <w:r>
              <w:rPr>
                <w:sz w:val="22"/>
              </w:rPr>
              <w:t>Analysing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completed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pieces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individual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cases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management.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cases.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Designing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chart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UX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wireframing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mock-up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experience.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Collaborative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editors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pseudocode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developers.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submitted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VCS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(version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repository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hosting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projects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GitHub.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multiple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developers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roll-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back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becomes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corrupt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sz w:val="22"/>
              </w:rPr>
            </w:pPr>
            <w:r>
              <w:rPr>
                <w:sz w:val="22"/>
              </w:rPr>
              <w:t>(d)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assurance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conforms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standards.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11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Linux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Windows.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repository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bugs.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114"/>
              <w:rPr>
                <w:sz w:val="22"/>
              </w:rPr>
            </w:pPr>
            <w:r>
              <w:rPr>
                <w:sz w:val="22"/>
              </w:rPr>
              <w:t>Built-in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breakpoints,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testing.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1046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14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5943" w:type="dxa"/>
            <w:vMerge w:val="restart"/>
          </w:tcPr>
          <w:p>
            <w:pPr>
              <w:pStyle w:val="TableParagraph"/>
              <w:spacing w:before="199"/>
              <w:ind w:right="3862"/>
              <w:jc w:val="right"/>
              <w:rPr>
                <w:sz w:val="14"/>
              </w:rPr>
            </w:pPr>
            <w:r>
              <w:rPr>
                <w:position w:val="2"/>
                <w:sz w:val="22"/>
              </w:rPr>
              <w:t>11001100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56"/>
              <w:ind w:right="3862"/>
              <w:jc w:val="right"/>
              <w:rPr>
                <w:sz w:val="14"/>
              </w:rPr>
            </w:pPr>
            <w:r>
              <w:rPr>
                <w:position w:val="2"/>
                <w:sz w:val="22"/>
                <w:u w:val="single"/>
              </w:rPr>
              <w:t>10000000</w:t>
            </w:r>
            <w:r>
              <w:rPr>
                <w:sz w:val="14"/>
                <w:u w:val="single"/>
              </w:rPr>
              <w:t>2</w:t>
            </w:r>
          </w:p>
          <w:p>
            <w:pPr>
              <w:pStyle w:val="TableParagraph"/>
              <w:tabs>
                <w:tab w:pos="782" w:val="left" w:leader="none"/>
              </w:tabs>
              <w:spacing w:before="57"/>
              <w:ind w:right="3940"/>
              <w:jc w:val="right"/>
              <w:rPr>
                <w:sz w:val="22"/>
              </w:rPr>
            </w:pPr>
            <w:r>
              <w:rPr>
                <w:sz w:val="22"/>
              </w:rPr>
              <w:t>AND</w:t>
              <w:tab/>
              <w:t>10000000</w:t>
            </w:r>
          </w:p>
          <w:p>
            <w:pPr>
              <w:pStyle w:val="TableParagraph"/>
              <w:spacing w:before="54"/>
              <w:ind w:left="229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negative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350" w:lineRule="auto"/>
              <w:ind w:left="114" w:right="1263"/>
              <w:rPr>
                <w:sz w:val="22"/>
              </w:rPr>
            </w:pPr>
            <w:r>
              <w:rPr>
                <w:sz w:val="22"/>
              </w:rPr>
              <w:t>Award 1 mark for using an AND or XOR mask.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bit.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43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6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32" w:hRule="atLeast"/>
        </w:trPr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5943" w:type="dxa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63" w:lineRule="exact" w:before="114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  <w:tab/>
              <w:t>Declare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subprocedure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QuickSort(myArray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integer,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47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indexLow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integer,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indexHi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2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</w:t>
              <w:tab/>
              <w:t>Declare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pivot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</w:t>
              <w:tab/>
              <w:t>Declare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temp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</w:t>
              <w:tab/>
              <w:t>Declare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</w:t>
              <w:tab/>
              <w:t>Declare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high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integer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7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8</w:t>
              <w:tab/>
              <w:t>set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indexLow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9</w:t>
              <w:tab/>
              <w:t>set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high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indexHi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set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pivot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myArray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[(int((indexLow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+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indexHi)/2))]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13</w:t>
            </w:r>
            <w:r>
              <w:rPr>
                <w:rFonts w:ascii="Courier New"/>
                <w:spacing w:val="66"/>
                <w:sz w:val="16"/>
              </w:rPr>
              <w:t> </w:t>
            </w:r>
            <w:r>
              <w:rPr>
                <w:rFonts w:ascii="Courier New"/>
                <w:sz w:val="16"/>
              </w:rPr>
              <w:t>while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(low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&lt;=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high)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14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15</w:t>
              <w:tab/>
              <w:t>while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(myArray[low]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&lt;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pivot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&lt;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indexHi)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16</w:t>
              <w:tab/>
              <w:t>set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+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17</w:t>
              <w:tab/>
              <w:t>end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while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18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19</w:t>
              <w:tab/>
              <w:t>while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(pivot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&lt;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myArray[high]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high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&gt;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indexLow)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150" w:lineRule="exact"/>
              <w:ind w:left="1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20</w:t>
              <w:tab/>
              <w:t>set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high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=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high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–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</w:t>
              <w:tab/>
              <w:t>end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while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22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23</w:t>
              <w:tab/>
              <w:t>if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(low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&lt;=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high)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then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24</w:t>
              <w:tab/>
              <w:t>set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temp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myArray[low]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25</w:t>
              <w:tab/>
              <w:t>set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myArray[low]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myArray[high]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26</w:t>
              <w:tab/>
              <w:t>set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myArray[high]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temp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2" w:val="left" w:leader="none"/>
              </w:tabs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27</w:t>
              <w:tab/>
              <w:t>set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low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+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2" w:val="left" w:leader="none"/>
              </w:tabs>
              <w:spacing w:line="150" w:lineRule="exact"/>
              <w:ind w:left="1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28</w:t>
              <w:tab/>
              <w:t>set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high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=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high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–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4" w:val="left" w:leader="none"/>
              </w:tabs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29</w:t>
              <w:tab/>
              <w:t>end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if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30</w:t>
            </w:r>
            <w:r>
              <w:rPr>
                <w:rFonts w:ascii="Courier New"/>
                <w:spacing w:val="66"/>
                <w:sz w:val="16"/>
              </w:rPr>
              <w:t> </w:t>
            </w:r>
            <w:r>
              <w:rPr>
                <w:rFonts w:ascii="Courier New"/>
                <w:sz w:val="16"/>
              </w:rPr>
              <w:t>end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while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31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32</w:t>
            </w:r>
            <w:r>
              <w:rPr>
                <w:rFonts w:ascii="Courier New"/>
                <w:spacing w:val="63"/>
                <w:sz w:val="16"/>
              </w:rPr>
              <w:t> </w:t>
            </w:r>
            <w:r>
              <w:rPr>
                <w:rFonts w:ascii="Courier New"/>
                <w:sz w:val="16"/>
              </w:rPr>
              <w:t>if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(indexLow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&lt;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high)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then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QuickSort(myArray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,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indexLow,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47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high)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</w:t>
            </w:r>
            <w:r>
              <w:rPr>
                <w:rFonts w:ascii="Courier New"/>
                <w:spacing w:val="64"/>
                <w:sz w:val="16"/>
              </w:rPr>
              <w:t> </w:t>
            </w:r>
            <w:r>
              <w:rPr>
                <w:rFonts w:ascii="Courier New"/>
                <w:sz w:val="16"/>
              </w:rPr>
              <w:t>if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(low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&lt;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indexHi)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then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QuickSort(my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Array,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low,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left="47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indexHi)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34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/>
              <w:ind w:left="11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35</w:t>
            </w:r>
            <w:r>
              <w:rPr>
                <w:rFonts w:ascii="Courier New"/>
                <w:spacing w:val="64"/>
                <w:sz w:val="16"/>
              </w:rPr>
              <w:t> </w:t>
            </w:r>
            <w:r>
              <w:rPr>
                <w:rFonts w:ascii="Courier New"/>
                <w:sz w:val="16"/>
              </w:rPr>
              <w:t>End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Procedure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0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9: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procedure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‘QuickSort’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Declaring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Initialise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low)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14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pivot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midpoint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Outer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condition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Compare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pivot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Increment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decrement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pointers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Swap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elements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Recursion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low,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high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z w:val="22"/>
              </w:rPr>
              <w:t>Recursion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high,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low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1" w:hRule="atLeast"/>
        </w:trPr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44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27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210" w:hRule="atLeast"/>
        </w:trPr>
        <w:tc>
          <w:tcPr>
            <w:tcW w:w="1258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  <w:p>
            <w:pPr>
              <w:pStyle w:val="TableParagraph"/>
              <w:spacing w:before="117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before="117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1986" w:hRule="atLeast"/>
        </w:trPr>
        <w:tc>
          <w:tcPr>
            <w:tcW w:w="1258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1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spacing w:before="51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</w:tc>
        <w:tc>
          <w:tcPr>
            <w:tcW w:w="812" w:type="dx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1"/>
              <w:ind w:left="105" w:right="109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spacing w:before="51"/>
              <w:ind w:righ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91.783897pt;margin-top:100.663971pt;width:264.75pt;height:81.150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8"/>
                    <w:gridCol w:w="452"/>
                    <w:gridCol w:w="1172"/>
                    <w:gridCol w:w="1350"/>
                    <w:gridCol w:w="1892"/>
                  </w:tblGrid>
                  <w:tr>
                    <w:trPr>
                      <w:trHeight w:val="316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Y</w:t>
                        </w:r>
                      </w:p>
                    </w:tc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30"/>
                          <w:ind w:left="99" w:right="93"/>
                          <w:jc w:val="center"/>
                          <w:rPr>
                            <w:rFonts w:ascii="Cambria Math"/>
                            <w:sz w:val="22"/>
                          </w:rPr>
                        </w:pPr>
                        <w:r>
                          <w:rPr>
                            <w:rFonts w:ascii="Cambria Math"/>
                            <w:sz w:val="22"/>
                          </w:rPr>
                          <w:t>X</w:t>
                        </w:r>
                        <w:r>
                          <w:rPr>
                            <w:rFonts w:ascii="Cambria Math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/>
                            <w:sz w:val="22"/>
                          </w:rPr>
                          <w:t>NAND</w:t>
                        </w:r>
                        <w:r>
                          <w:rPr>
                            <w:rFonts w:ascii="Cambria Math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/>
                            <w:sz w:val="22"/>
                          </w:rPr>
                          <w:t>Y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30"/>
                          <w:ind w:left="239" w:right="233"/>
                          <w:jc w:val="center"/>
                          <w:rPr>
                            <w:rFonts w:ascii="Cambria Math" w:eastAsia="Cambria Math"/>
                            <w:sz w:val="22"/>
                          </w:rPr>
                        </w:pPr>
                        <w:r>
                          <w:rPr>
                            <w:rFonts w:ascii="Cambria Math" w:eastAsia="Cambria Math"/>
                            <w:sz w:val="22"/>
                          </w:rPr>
                          <w:t>𝐗</w:t>
                        </w:r>
                        <w:r>
                          <w:rPr>
                            <w:rFonts w:ascii="Cambria Math" w:eastAsia="Cambria Math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2"/>
                          </w:rPr>
                          <w:t>𝐀𝐍𝐃</w:t>
                        </w:r>
                        <w:r>
                          <w:rPr>
                            <w:rFonts w:ascii="Cambria Math" w:eastAsia="Cambria Math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2"/>
                          </w:rPr>
                          <w:t>𝐘</w:t>
                        </w:r>
                      </w:p>
                    </w:tc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30"/>
                          <w:ind w:left="115" w:right="114"/>
                          <w:jc w:val="center"/>
                          <w:rPr>
                            <w:rFonts w:ascii="Cambria Math" w:eastAsia="Cambria Math"/>
                            <w:sz w:val="22"/>
                          </w:rPr>
                        </w:pPr>
                        <w:r>
                          <w:rPr>
                            <w:rFonts w:ascii="Cambria Math" w:eastAsia="Cambria Math"/>
                            <w:sz w:val="22"/>
                          </w:rPr>
                          <w:t>𝐍𝐎𝐓(𝐗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2"/>
                          </w:rPr>
                          <w:t>𝐍𝐀𝐍𝐃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2"/>
                          </w:rPr>
                          <w:t>𝐘)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4"/>
                          <w:ind w:left="11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4"/>
                          <w:ind w:left="7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4"/>
                          <w:ind w:left="6"/>
                          <w:jc w:val="center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24"/>
                          <w:ind w:left="6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892" w:type="dxa"/>
                      </w:tcPr>
                      <w:p>
                        <w:pPr>
                          <w:pStyle w:val="TableParagraph"/>
                          <w:spacing w:before="24"/>
                          <w:ind w:left="2"/>
                          <w:jc w:val="center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1.783897pt;margin-top:261.703979pt;width:277.95pt;height:75.150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8"/>
                    <w:gridCol w:w="452"/>
                    <w:gridCol w:w="990"/>
                    <w:gridCol w:w="1619"/>
                    <w:gridCol w:w="813"/>
                    <w:gridCol w:w="125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2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30"/>
                          <w:ind w:left="110" w:right="106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A</w:t>
                        </w:r>
                        <w:r>
                          <w:rPr>
                            <w:rFonts w:ascii="Cambria Math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/>
                            <w:sz w:val="20"/>
                          </w:rPr>
                          <w:t>NOR</w:t>
                        </w:r>
                        <w:r>
                          <w:rPr>
                            <w:rFonts w:ascii="Cambria Math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30"/>
                          <w:ind w:left="96" w:right="38"/>
                          <w:jc w:val="center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sz w:val="20"/>
                          </w:rPr>
                          <w:t>𝐀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𝐎𝐑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(𝐀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𝐍𝐎𝐑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𝐁)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30"/>
                          <w:ind w:left="106" w:right="106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NOT</w:t>
                        </w:r>
                        <w:r>
                          <w:rPr>
                            <w:rFonts w:ascii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before="30"/>
                          <w:ind w:left="92" w:right="31"/>
                          <w:jc w:val="center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sz w:val="20"/>
                          </w:rPr>
                          <w:t>𝐀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𝐎𝐑</w:t>
                        </w:r>
                        <w:r>
                          <w:rPr>
                            <w:rFonts w:ascii="Cambria Math" w:eastAsia="Cambria Math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𝐍𝐎𝐓</w:t>
                        </w:r>
                        <w:r>
                          <w:rPr>
                            <w:rFonts w:ascii="Cambria Math" w:eastAsia="Cambria Math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𝐁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before="28"/>
                          <w:ind w:left="11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28"/>
                          <w:ind w:left="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before="28"/>
                          <w:jc w:val="center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06" w:right="1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14" w:right="1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271" w:hRule="atLeast"/>
        </w:trPr>
        <w:tc>
          <w:tcPr>
            <w:tcW w:w="1258" w:type="dxa"/>
          </w:tcPr>
          <w:p>
            <w:pPr>
              <w:pStyle w:val="TableParagraph"/>
              <w:spacing w:before="51"/>
              <w:ind w:left="114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5943" w:type="dxa"/>
          </w:tcPr>
          <w:p>
            <w:pPr>
              <w:pStyle w:val="TableParagraph"/>
              <w:spacing w:before="51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 w:right="406"/>
              <w:rPr>
                <w:sz w:val="22"/>
              </w:rPr>
            </w:pPr>
            <w:r>
              <w:rPr>
                <w:sz w:val="22"/>
              </w:rPr>
              <w:t>A programming paradigm is the structure and approach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 w:right="308"/>
              <w:rPr>
                <w:sz w:val="22"/>
              </w:rPr>
            </w:pPr>
            <w:r>
              <w:rPr>
                <w:sz w:val="22"/>
              </w:rPr>
              <w:t>The are many different types of programming paradigms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all of which are aimed at solving different programming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320"/>
              <w:rPr>
                <w:sz w:val="22"/>
              </w:rPr>
            </w:pPr>
            <w:r>
              <w:rPr>
                <w:sz w:val="22"/>
              </w:rPr>
              <w:t>Procedural programming languages are executed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sequentially and are composed a series of programming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16"/>
              <w:rPr>
                <w:sz w:val="22"/>
              </w:rPr>
            </w:pPr>
            <w:r>
              <w:rPr>
                <w:sz w:val="22"/>
              </w:rPr>
              <w:t>Procedural programming is an imperative language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programmer controls the flow and state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308"/>
              <w:rPr>
                <w:sz w:val="22"/>
              </w:rPr>
            </w:pPr>
            <w:r>
              <w:rPr>
                <w:sz w:val="22"/>
              </w:rPr>
              <w:t>These programming languages include sequence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commands such as PRINT and INPUT and sections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iteration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WHILE.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601"/>
              <w:rPr>
                <w:sz w:val="22"/>
              </w:rPr>
            </w:pPr>
            <w:r>
              <w:rPr>
                <w:sz w:val="22"/>
              </w:rPr>
              <w:t>Procedural languages are usually employed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implementing algorithms as they are programmed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linearly, they are not suitable for GUI based problems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846"/>
              <w:rPr>
                <w:sz w:val="22"/>
              </w:rPr>
            </w:pPr>
            <w:r>
              <w:rPr>
                <w:sz w:val="22"/>
              </w:rPr>
              <w:t>Procedural programming is very easy to learn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 although it not very suitable for complex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problems. Examples of procedural programming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Pascal.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321"/>
              <w:rPr>
                <w:sz w:val="22"/>
              </w:rPr>
            </w:pPr>
            <w:r>
              <w:rPr>
                <w:sz w:val="22"/>
              </w:rPr>
              <w:t>Event-Driven programming is a form of object-orientated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programming which contain objects such as buttons,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boxes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boxes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338"/>
              <w:jc w:val="both"/>
              <w:rPr>
                <w:sz w:val="22"/>
              </w:rPr>
            </w:pPr>
            <w:r>
              <w:rPr>
                <w:sz w:val="22"/>
              </w:rPr>
              <w:t>Event-driven programming uses event listeners to listen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events such a Click or Hover Over to which code can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attached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occurs.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16"/>
              <w:rPr>
                <w:sz w:val="22"/>
              </w:rPr>
            </w:pPr>
            <w:r>
              <w:rPr>
                <w:sz w:val="22"/>
              </w:rPr>
              <w:t>OOP event-driven programming is very effective when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rapid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GUI.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539"/>
              <w:rPr>
                <w:sz w:val="22"/>
              </w:rPr>
            </w:pPr>
            <w:r>
              <w:rPr>
                <w:sz w:val="22"/>
              </w:rPr>
              <w:t>Some languages are known as multi-paradigm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 and are highly versatile and can be used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Python.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77"/>
              <w:rPr>
                <w:sz w:val="22"/>
              </w:rPr>
            </w:pPr>
            <w:r>
              <w:rPr>
                <w:sz w:val="22"/>
              </w:rPr>
              <w:t>Different programming languages use a variety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translators to convert programming code into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4" w:right="626"/>
              <w:rPr>
                <w:sz w:val="22"/>
              </w:rPr>
            </w:pPr>
            <w:r>
              <w:rPr>
                <w:sz w:val="22"/>
              </w:rPr>
              <w:t>Compliers translate high-level language into machine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1"/>
              <w:ind w:left="106" w:right="108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spacing w:before="51"/>
              <w:ind w:left="113" w:right="11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5943"/>
        <w:gridCol w:w="812"/>
        <w:gridCol w:w="721"/>
        <w:gridCol w:w="721"/>
        <w:gridCol w:w="721"/>
        <w:gridCol w:w="807"/>
      </w:tblGrid>
      <w:tr>
        <w:trPr>
          <w:trHeight w:val="369" w:hRule="atLeast"/>
        </w:trPr>
        <w:tc>
          <w:tcPr>
            <w:tcW w:w="1258" w:type="dxa"/>
            <w:shd w:val="clear" w:color="auto" w:fill="D9D9D9"/>
          </w:tcPr>
          <w:p>
            <w:pPr>
              <w:pStyle w:val="TableParagraph"/>
              <w:spacing w:before="51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3" w:type="dxa"/>
            <w:shd w:val="clear" w:color="auto" w:fill="D9D9D9"/>
          </w:tcPr>
          <w:p>
            <w:pPr>
              <w:pStyle w:val="TableParagraph"/>
              <w:spacing w:before="51"/>
              <w:ind w:left="2552" w:right="25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before="51"/>
              <w:ind w:left="1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spacing w:before="51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TableParagraph"/>
              <w:spacing w:before="51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525" w:hRule="atLeast"/>
        </w:trPr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43" w:type="dxa"/>
          </w:tcPr>
          <w:p>
            <w:pPr>
              <w:pStyle w:val="TableParagraph"/>
              <w:spacing w:before="51"/>
              <w:ind w:left="114" w:right="515"/>
              <w:rPr>
                <w:sz w:val="22"/>
              </w:rPr>
            </w:pPr>
            <w:r>
              <w:rPr>
                <w:sz w:val="22"/>
              </w:rPr>
              <w:t>The compiler produces a standalone executable file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package.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479"/>
              <w:rPr>
                <w:sz w:val="22"/>
              </w:rPr>
            </w:pPr>
            <w:r>
              <w:rPr>
                <w:sz w:val="22"/>
              </w:rPr>
              <w:t>A compiled program can be executed without the need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 the complier to be installed on the destination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699"/>
              <w:rPr>
                <w:sz w:val="22"/>
              </w:rPr>
            </w:pPr>
            <w:r>
              <w:rPr>
                <w:sz w:val="22"/>
              </w:rPr>
              <w:t>The complied application can be distributed to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 with the OS it was targeted at, it can be run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308"/>
              <w:rPr>
                <w:sz w:val="22"/>
              </w:rPr>
            </w:pPr>
            <w:r>
              <w:rPr>
                <w:sz w:val="22"/>
              </w:rPr>
              <w:t>Compiled programs give some form of protection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intellectual property as the source code is not distributed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destination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1238"/>
              <w:rPr>
                <w:sz w:val="22"/>
              </w:rPr>
            </w:pPr>
            <w:r>
              <w:rPr>
                <w:sz w:val="22"/>
              </w:rPr>
              <w:t>Compilers target a specific platform e.g. iOS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Windows. Once compiled for this platform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308"/>
              <w:rPr>
                <w:sz w:val="22"/>
              </w:rPr>
            </w:pPr>
            <w:r>
              <w:rPr>
                <w:sz w:val="22"/>
              </w:rPr>
              <w:t>Compiled programs cannot be compiled if they have 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errors throughout any of the source code. This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debug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338"/>
              <w:jc w:val="both"/>
              <w:rPr>
                <w:sz w:val="22"/>
              </w:rPr>
            </w:pPr>
            <w:r>
              <w:rPr>
                <w:sz w:val="22"/>
              </w:rPr>
              <w:t>IT software needs to be distributed to more than one 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 architecture it will need to be recompiled and possibly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reprogrammed.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Examples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compiled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C++.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 w:right="381"/>
              <w:rPr>
                <w:sz w:val="22"/>
              </w:rPr>
            </w:pPr>
            <w:r>
              <w:rPr>
                <w:sz w:val="22"/>
              </w:rPr>
              <w:t>Interpreters, unlike, compilers translate one line of high-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line-by-line.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 w:right="310"/>
              <w:jc w:val="both"/>
              <w:rPr>
                <w:sz w:val="22"/>
              </w:rPr>
            </w:pPr>
            <w:r>
              <w:rPr>
                <w:sz w:val="22"/>
              </w:rPr>
              <w:t>Each line of machine code is executed before the next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translated. Each time the program is run the code needs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interpreted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again.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15"/>
              <w:rPr>
                <w:sz w:val="22"/>
              </w:rPr>
            </w:pPr>
            <w:r>
              <w:rPr>
                <w:sz w:val="22"/>
              </w:rPr>
              <w:t>For an interpreted application to be run you must have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source code, this mean intellectual property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64"/>
              <w:rPr>
                <w:sz w:val="22"/>
              </w:rPr>
            </w:pPr>
            <w:r>
              <w:rPr>
                <w:sz w:val="22"/>
              </w:rPr>
              <w:t>If an error is found in an interpreted application, it with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crash at that specific line meaning it can be easier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debug.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466"/>
              <w:rPr>
                <w:sz w:val="22"/>
              </w:rPr>
            </w:pPr>
            <w:r>
              <w:rPr>
                <w:sz w:val="22"/>
              </w:rPr>
              <w:t>Code can be distributed to machine different OS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platforms as long as they have installed an appropriate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interpreter.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14" w:right="552"/>
              <w:rPr>
                <w:sz w:val="22"/>
              </w:rPr>
            </w:pPr>
            <w:r>
              <w:rPr>
                <w:sz w:val="22"/>
              </w:rPr>
              <w:t>Examples of interpreted languages include JavaScript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Python.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auto" w:before="1"/>
              <w:ind w:left="114" w:right="161"/>
              <w:rPr>
                <w:sz w:val="22"/>
              </w:rPr>
            </w:pPr>
            <w:r>
              <w:rPr>
                <w:sz w:val="22"/>
              </w:rPr>
              <w:t>One line of compiled or interpreted high-level source code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546" w:top="1440" w:bottom="740" w:left="340" w:right="340"/>
        </w:sectPr>
      </w:pPr>
    </w:p>
    <w:tbl>
      <w:tblPr>
        <w:tblW w:w="0" w:type="auto"/>
        <w:jc w:val="left"/>
        <w:tblInd w:w="1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8817"/>
      </w:tblGrid>
      <w:tr>
        <w:trPr>
          <w:trHeight w:val="369" w:hRule="atLeast"/>
        </w:trPr>
        <w:tc>
          <w:tcPr>
            <w:tcW w:w="806" w:type="dxa"/>
          </w:tcPr>
          <w:p>
            <w:pPr>
              <w:pStyle w:val="TableParagraph"/>
              <w:spacing w:before="51"/>
              <w:ind w:left="107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817" w:type="dxa"/>
          </w:tcPr>
          <w:p>
            <w:pPr>
              <w:pStyle w:val="TableParagraph"/>
              <w:spacing w:before="51"/>
              <w:ind w:left="99" w:right="8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Q12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AO1b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-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Max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12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marks</w:t>
            </w:r>
          </w:p>
        </w:tc>
      </w:tr>
      <w:tr>
        <w:trPr>
          <w:trHeight w:val="3748" w:hRule="atLeast"/>
        </w:trPr>
        <w:tc>
          <w:tcPr>
            <w:tcW w:w="80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8817" w:type="dxa"/>
          </w:tcPr>
          <w:p>
            <w:pPr>
              <w:pStyle w:val="TableParagraph"/>
              <w:spacing w:before="51"/>
              <w:ind w:left="99" w:right="8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10-12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1"/>
              <w:ind w:left="99" w:right="66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889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88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knowledge of the topics as specified </w:t>
            </w:r>
            <w:r>
              <w:rPr>
                <w:sz w:val="22"/>
              </w:rPr>
              <w:t>in the indicative content. Clear knowledge is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defined as responses that provide relevant </w:t>
            </w:r>
            <w:r>
              <w:rPr>
                <w:sz w:val="22"/>
              </w:rPr>
              <w:t>detailed points, which relate 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35" w:lineRule="auto" w:before="2" w:after="0"/>
              <w:ind w:left="475" w:right="772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 the question appropriately with minimal repetition and no irrelevant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69" w:lineRule="exact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15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 drawn together different areas of knowledge, skills and understanding</w:t>
            </w:r>
            <w:r>
              <w:rPr>
                <w:spacing w:val="-60"/>
                <w:sz w:val="22"/>
              </w:rPr>
              <w:t> </w:t>
            </w:r>
            <w:r>
              <w:rPr>
                <w:spacing w:val="-1"/>
                <w:sz w:val="22"/>
              </w:rPr>
              <w:t>from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sz w:val="22"/>
              </w:rPr>
              <w:t>all relevant areas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3225" w:hRule="atLeast"/>
        </w:trPr>
        <w:tc>
          <w:tcPr>
            <w:tcW w:w="80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8817" w:type="dxa"/>
          </w:tcPr>
          <w:p>
            <w:pPr>
              <w:pStyle w:val="TableParagraph"/>
              <w:spacing w:before="46"/>
              <w:ind w:left="99" w:right="8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5-9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99" w:right="66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073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26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 knowledge of the topics as specified in the indicative content.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Satisfactory knowledge is defined as responses </w:t>
            </w:r>
            <w:r>
              <w:rPr>
                <w:sz w:val="22"/>
              </w:rPr>
              <w:t>that provide relevant points, which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869" w:hanging="360"/>
              <w:jc w:val="left"/>
              <w:rPr>
                <w:sz w:val="22"/>
              </w:rPr>
            </w:pPr>
            <w:r>
              <w:rPr>
                <w:sz w:val="22"/>
              </w:rPr>
              <w:t>drawn together different areas of knowledge, skills and understanding from a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number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1"/>
                <w:sz w:val="22"/>
              </w:rPr>
              <w:t>of areas across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2452" w:hRule="atLeast"/>
        </w:trPr>
        <w:tc>
          <w:tcPr>
            <w:tcW w:w="80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8817" w:type="dxa"/>
          </w:tcPr>
          <w:p>
            <w:pPr>
              <w:pStyle w:val="TableParagraph"/>
              <w:spacing w:line="251" w:lineRule="exact" w:before="51"/>
              <w:ind w:left="99" w:right="8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1-4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/>
              <w:ind w:left="99" w:right="66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33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topics specified in the indicative content. Superficial knowledge is defined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806" w:type="dxa"/>
          </w:tcPr>
          <w:p>
            <w:pPr>
              <w:pStyle w:val="TableParagraph"/>
              <w:spacing w:before="51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8817" w:type="dxa"/>
          </w:tcPr>
          <w:p>
            <w:pPr>
              <w:pStyle w:val="TableParagraph"/>
              <w:spacing w:before="51"/>
              <w:ind w:left="99" w:right="86"/>
              <w:jc w:val="center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1"/>
        <w:ind w:left="1111" w:right="0" w:firstLine="0"/>
        <w:jc w:val="left"/>
        <w:rPr>
          <w:sz w:val="16"/>
        </w:rPr>
      </w:pPr>
      <w:r>
        <w:rPr>
          <w:sz w:val="16"/>
        </w:rPr>
        <w:t>A500U10-1</w:t>
      </w:r>
      <w:r>
        <w:rPr>
          <w:spacing w:val="-4"/>
          <w:sz w:val="16"/>
        </w:rPr>
        <w:t> </w:t>
      </w:r>
      <w:r>
        <w:rPr>
          <w:sz w:val="16"/>
        </w:rPr>
        <w:t>EDUQAS</w:t>
      </w:r>
      <w:r>
        <w:rPr>
          <w:spacing w:val="-2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A21/LG</w:t>
      </w:r>
    </w:p>
    <w:sectPr>
      <w:pgSz w:w="11910" w:h="16840"/>
      <w:pgMar w:header="0" w:footer="546" w:top="1440" w:bottom="74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583969pt;margin-top:799.352356pt;width:55.1pt;height:8.75pt;mso-position-horizontal-relative:page;mso-position-vertical-relative:page;z-index:-18523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83969pt;margin-top:799.592346pt;width:55.1pt;height:8.75pt;mso-position-horizontal-relative:page;mso-position-vertical-relative:page;z-index:-185226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183899pt;margin-top:799.589722pt;width:18.25pt;height:14.35pt;mso-position-horizontal-relative:page;mso-position-vertical-relative:page;z-index:-185221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11" w:hanging="80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1267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2023-03-23T17:43:55Z</dcterms:created>
  <dcterms:modified xsi:type="dcterms:W3CDTF">2023-03-23T17:43:55Z</dcterms:modified>
</cp:coreProperties>
</file>