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8165" w14:textId="1CA38B63" w:rsidR="00E32ED4" w:rsidRDefault="00016D26" w:rsidP="00016D26">
      <w:pPr>
        <w:jc w:val="center"/>
      </w:pPr>
      <w:r>
        <w:t>PS5</w:t>
      </w:r>
    </w:p>
    <w:p w14:paraId="492714BB" w14:textId="242C1E60" w:rsidR="00016D26" w:rsidRDefault="003933F0" w:rsidP="00016D26">
      <w:pPr>
        <w:pBdr>
          <w:bottom w:val="single" w:sz="4" w:space="1" w:color="auto"/>
        </w:pBdr>
      </w:pPr>
      <w:r>
        <w:rPr>
          <w:b/>
        </w:rPr>
        <w:t>WARM UP</w:t>
      </w:r>
    </w:p>
    <w:p w14:paraId="3E3C1DC1" w14:textId="559E749C" w:rsidR="00016D26" w:rsidRPr="00C33164" w:rsidRDefault="00016D26" w:rsidP="00016D26">
      <w:pPr>
        <w:pStyle w:val="ListParagraph"/>
        <w:numPr>
          <w:ilvl w:val="0"/>
          <w:numId w:val="2"/>
        </w:numPr>
        <w:rPr>
          <w:b/>
        </w:rPr>
      </w:pPr>
      <w:r w:rsidRPr="00C33164">
        <w:rPr>
          <w:b/>
        </w:rPr>
        <w:t>Explain in detail why we care whether a time series process is covariance stationary.</w:t>
      </w:r>
    </w:p>
    <w:p w14:paraId="3AEC6FF8" w14:textId="2CDD6290" w:rsidR="00016D26" w:rsidRDefault="00AA48C7" w:rsidP="00016D26">
      <w:pPr>
        <w:pStyle w:val="ListParagraph"/>
        <w:numPr>
          <w:ilvl w:val="1"/>
          <w:numId w:val="2"/>
        </w:numPr>
      </w:pPr>
      <w:r>
        <w:t xml:space="preserve">Having all three conditions met under covariance stationary is essential to </w:t>
      </w:r>
      <w:r w:rsidR="00055720">
        <w:t xml:space="preserve">understanding the stability of probability. If we </w:t>
      </w:r>
      <w:proofErr w:type="gramStart"/>
      <w:r w:rsidR="00055720">
        <w:t>are ab</w:t>
      </w:r>
      <w:r w:rsidR="00E00EA4">
        <w:t>le to</w:t>
      </w:r>
      <w:proofErr w:type="gramEnd"/>
      <w:r w:rsidR="00E00EA4">
        <w:t xml:space="preserve"> create a stable model, then we will be able to better use our historical data to forecast.</w:t>
      </w:r>
    </w:p>
    <w:p w14:paraId="331080D6" w14:textId="0F331292" w:rsidR="004616A2" w:rsidRDefault="006E1693" w:rsidP="004616A2">
      <w:pPr>
        <w:pStyle w:val="ListParagraph"/>
        <w:numPr>
          <w:ilvl w:val="1"/>
          <w:numId w:val="2"/>
        </w:numPr>
      </w:pPr>
      <w:r>
        <w:t xml:space="preserve">Additionally, when understanding the dependence, we </w:t>
      </w:r>
      <w:proofErr w:type="gramStart"/>
      <w:r>
        <w:t>are able to</w:t>
      </w:r>
      <w:proofErr w:type="gramEnd"/>
      <w:r>
        <w:t xml:space="preserve"> identify if the model has a unit root, which is critical</w:t>
      </w:r>
      <w:r w:rsidR="00DF4B58">
        <w:t xml:space="preserve"> to solving in your model (through differencing).</w:t>
      </w:r>
    </w:p>
    <w:p w14:paraId="68AEDFA0" w14:textId="77777777" w:rsidR="004616A2" w:rsidRDefault="004616A2" w:rsidP="004616A2">
      <w:pPr>
        <w:rPr>
          <w:b/>
        </w:rPr>
      </w:pPr>
    </w:p>
    <w:p w14:paraId="64626E32" w14:textId="1B2B56D5" w:rsidR="00604C99" w:rsidRDefault="003933F0" w:rsidP="004616A2">
      <w:pPr>
        <w:pBdr>
          <w:bottom w:val="single" w:sz="4" w:space="1" w:color="auto"/>
        </w:pBdr>
      </w:pPr>
      <w:r>
        <w:rPr>
          <w:b/>
        </w:rPr>
        <w:t>EXERCISES</w:t>
      </w:r>
    </w:p>
    <w:p w14:paraId="7C713BD4" w14:textId="2B5D1AE4" w:rsidR="003933F0" w:rsidRPr="005E7BD3" w:rsidRDefault="003933F0" w:rsidP="003933F0">
      <w:pPr>
        <w:rPr>
          <w:b/>
          <w:u w:val="single"/>
        </w:rPr>
      </w:pPr>
      <w:r w:rsidRPr="005E7BD3">
        <w:rPr>
          <w:b/>
          <w:u w:val="single"/>
        </w:rPr>
        <w:t>Wooldridge, 18.7</w:t>
      </w:r>
    </w:p>
    <w:p w14:paraId="2DDD6895" w14:textId="0FB1DECD" w:rsidR="00096E71" w:rsidRDefault="00096E71" w:rsidP="003933F0">
      <w:pPr>
        <w:rPr>
          <w:b/>
        </w:rPr>
      </w:pPr>
      <w:r w:rsidRPr="00096E71">
        <w:rPr>
          <w:b/>
        </w:rPr>
        <w:t xml:space="preserve">Let </w:t>
      </w:r>
      <w:proofErr w:type="spellStart"/>
      <w:r w:rsidR="005764D1" w:rsidRPr="003B36B2">
        <w:rPr>
          <w:b/>
          <w:i/>
        </w:rPr>
        <w:t>gM</w:t>
      </w:r>
      <w:proofErr w:type="spellEnd"/>
      <w:r w:rsidRPr="00096E71">
        <w:rPr>
          <w:b/>
        </w:rPr>
        <w:t xml:space="preserve"> be the annual growth in the money supply and let </w:t>
      </w:r>
      <w:proofErr w:type="spellStart"/>
      <w:r w:rsidR="003B36B2" w:rsidRPr="003B36B2">
        <w:rPr>
          <w:b/>
          <w:i/>
        </w:rPr>
        <w:t>unem</w:t>
      </w:r>
      <w:proofErr w:type="spellEnd"/>
      <w:r w:rsidR="003B36B2">
        <w:rPr>
          <w:b/>
        </w:rPr>
        <w:t xml:space="preserve"> </w:t>
      </w:r>
      <w:r w:rsidRPr="00096E71">
        <w:rPr>
          <w:b/>
        </w:rPr>
        <w:t xml:space="preserve">be the unemployment rate. </w:t>
      </w:r>
      <w:proofErr w:type="gramStart"/>
      <w:r w:rsidRPr="00096E71">
        <w:rPr>
          <w:b/>
        </w:rPr>
        <w:t>Assuming that</w:t>
      </w:r>
      <w:proofErr w:type="gramEnd"/>
      <w:r w:rsidRPr="00096E71">
        <w:rPr>
          <w:b/>
        </w:rPr>
        <w:t xml:space="preserve"> </w:t>
      </w:r>
      <w:proofErr w:type="spellStart"/>
      <w:r w:rsidR="003B36B2">
        <w:rPr>
          <w:b/>
          <w:i/>
        </w:rPr>
        <w:t>unem</w:t>
      </w:r>
      <w:proofErr w:type="spellEnd"/>
      <w:r w:rsidR="003B36B2">
        <w:rPr>
          <w:b/>
          <w:i/>
        </w:rPr>
        <w:t xml:space="preserve"> </w:t>
      </w:r>
      <w:r w:rsidRPr="00096E71">
        <w:rPr>
          <w:b/>
        </w:rPr>
        <w:t xml:space="preserve">follows a stable AR(1) process, explain in detail how you would test whether </w:t>
      </w:r>
      <w:proofErr w:type="spellStart"/>
      <w:r w:rsidRPr="003B36B2">
        <w:rPr>
          <w:b/>
          <w:i/>
        </w:rPr>
        <w:t>gM</w:t>
      </w:r>
      <w:proofErr w:type="spellEnd"/>
      <w:r w:rsidRPr="00096E71">
        <w:rPr>
          <w:b/>
        </w:rPr>
        <w:t xml:space="preserve"> Granger causes </w:t>
      </w:r>
      <w:proofErr w:type="spellStart"/>
      <w:r w:rsidRPr="003B36B2">
        <w:rPr>
          <w:b/>
          <w:i/>
        </w:rPr>
        <w:t>unem</w:t>
      </w:r>
      <w:proofErr w:type="spellEnd"/>
      <w:r w:rsidRPr="00096E71">
        <w:rPr>
          <w:b/>
        </w:rPr>
        <w:t>.</w:t>
      </w:r>
    </w:p>
    <w:p w14:paraId="747262C1" w14:textId="41298E1F" w:rsidR="003933F0" w:rsidRDefault="00124D1E" w:rsidP="003933F0">
      <w:pPr>
        <w:pStyle w:val="ListParagraph"/>
        <w:numPr>
          <w:ilvl w:val="0"/>
          <w:numId w:val="3"/>
        </w:numPr>
      </w:pPr>
      <w:r>
        <w:t xml:space="preserve">AR(1): </w:t>
      </w:r>
      <w:proofErr w:type="spellStart"/>
      <w:r w:rsidR="004C5D0B" w:rsidRPr="004C5D0B">
        <w:t>yt</w:t>
      </w:r>
      <w:proofErr w:type="spellEnd"/>
      <w:r w:rsidR="004C5D0B" w:rsidRPr="004C5D0B">
        <w:t xml:space="preserve"> = ryt−1 + et</w:t>
      </w:r>
    </w:p>
    <w:p w14:paraId="2E019E43" w14:textId="265C789D" w:rsidR="004C5D0B" w:rsidRDefault="004C5D0B" w:rsidP="003933F0">
      <w:pPr>
        <w:pStyle w:val="ListParagraph"/>
        <w:numPr>
          <w:ilvl w:val="0"/>
          <w:numId w:val="3"/>
        </w:numPr>
      </w:pPr>
      <w:proofErr w:type="gramStart"/>
      <w:r>
        <w:t>In order to</w:t>
      </w:r>
      <w:proofErr w:type="gramEnd"/>
      <w:r>
        <w:t xml:space="preserve"> separate cause from effect, </w:t>
      </w:r>
      <w:r w:rsidR="00124D1E">
        <w:t xml:space="preserve">assumed weak dependence, which means that the correlation between the </w:t>
      </w:r>
      <w:r w:rsidR="00560732">
        <w:t>observations</w:t>
      </w:r>
      <w:r w:rsidR="00124D1E">
        <w:t xml:space="preserve"> get smaller as </w:t>
      </w:r>
      <w:r w:rsidR="00560732">
        <w:t>time increases.</w:t>
      </w:r>
    </w:p>
    <w:p w14:paraId="448BF2BC" w14:textId="288C5022" w:rsidR="00560732" w:rsidRDefault="00F648BB" w:rsidP="003933F0">
      <w:pPr>
        <w:pStyle w:val="ListParagraph"/>
        <w:numPr>
          <w:ilvl w:val="0"/>
          <w:numId w:val="3"/>
        </w:numPr>
      </w:pPr>
      <w:r>
        <w:t xml:space="preserve">We would then test to see if </w:t>
      </w:r>
      <w:r w:rsidR="00245B33">
        <w:t>these data covary, in which we would attempt to understand if the data is highly persistent or trending.</w:t>
      </w:r>
    </w:p>
    <w:p w14:paraId="29EAF9BA" w14:textId="59C0BC21" w:rsidR="00612C7E" w:rsidRDefault="00612C7E" w:rsidP="003933F0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rFonts w:cs="Times New Roman"/>
        </w:rPr>
        <w:t>ρ</w:t>
      </w:r>
      <w:r>
        <w:t xml:space="preserve"> =1, then there is a unit root, which means we need to difference so that we can untangle to determine causality.</w:t>
      </w:r>
    </w:p>
    <w:p w14:paraId="614A4C5D" w14:textId="77777777" w:rsidR="003933F0" w:rsidRDefault="003933F0" w:rsidP="003933F0">
      <w:pPr>
        <w:rPr>
          <w:b/>
        </w:rPr>
      </w:pPr>
    </w:p>
    <w:p w14:paraId="2B8DE7A3" w14:textId="59BDCC0F" w:rsidR="00604C99" w:rsidRPr="005E7BD3" w:rsidRDefault="003933F0" w:rsidP="003933F0">
      <w:pPr>
        <w:rPr>
          <w:b/>
          <w:u w:val="single"/>
        </w:rPr>
      </w:pPr>
      <w:r w:rsidRPr="005E7BD3">
        <w:rPr>
          <w:b/>
          <w:u w:val="single"/>
        </w:rPr>
        <w:t>Wooldridge, 18.9</w:t>
      </w:r>
    </w:p>
    <w:p w14:paraId="30AFC14F" w14:textId="5E7D643A" w:rsidR="003933F0" w:rsidRPr="00C33164" w:rsidRDefault="00B050C1" w:rsidP="003933F0">
      <w:pPr>
        <w:pStyle w:val="ListParagraph"/>
        <w:numPr>
          <w:ilvl w:val="0"/>
          <w:numId w:val="4"/>
        </w:numPr>
        <w:rPr>
          <w:b/>
        </w:rPr>
      </w:pPr>
      <w:r w:rsidRPr="00C33164">
        <w:rPr>
          <w:b/>
        </w:rPr>
        <w:t xml:space="preserve">Let </w:t>
      </w:r>
      <w:proofErr w:type="spellStart"/>
      <w:r w:rsidR="004A3DED" w:rsidRPr="00C33164">
        <w:rPr>
          <w:b/>
          <w:i/>
        </w:rPr>
        <w:t>yt</w:t>
      </w:r>
      <w:proofErr w:type="spellEnd"/>
      <w:r w:rsidR="004A3DED" w:rsidRPr="00C33164">
        <w:rPr>
          <w:b/>
        </w:rPr>
        <w:t xml:space="preserve"> </w:t>
      </w:r>
      <w:r w:rsidRPr="00C33164">
        <w:rPr>
          <w:b/>
        </w:rPr>
        <w:t xml:space="preserve">be an I(1) sequence. Suppose that </w:t>
      </w:r>
      <w:proofErr w:type="spellStart"/>
      <w:r w:rsidR="0007344E" w:rsidRPr="00C33164">
        <w:rPr>
          <w:b/>
          <w:i/>
        </w:rPr>
        <w:t>gn</w:t>
      </w:r>
      <w:proofErr w:type="spellEnd"/>
      <w:r w:rsidR="0007344E" w:rsidRPr="00C33164">
        <w:rPr>
          <w:b/>
        </w:rPr>
        <w:t xml:space="preserve"> </w:t>
      </w:r>
      <w:r w:rsidRPr="00C33164">
        <w:rPr>
          <w:b/>
        </w:rPr>
        <w:t xml:space="preserve">is the one-step-ahead forecast of </w:t>
      </w:r>
      <w:r w:rsidR="0007344E" w:rsidRPr="00C33164">
        <w:rPr>
          <w:b/>
          <w:i/>
        </w:rPr>
        <w:t xml:space="preserve">delta </w:t>
      </w:r>
      <w:proofErr w:type="spellStart"/>
      <w:r w:rsidR="0007344E" w:rsidRPr="00C33164">
        <w:rPr>
          <w:b/>
          <w:i/>
        </w:rPr>
        <w:t>yn</w:t>
      </w:r>
      <w:proofErr w:type="spellEnd"/>
      <w:r w:rsidR="00932DFC" w:rsidRPr="00C33164">
        <w:rPr>
          <w:b/>
          <w:i/>
        </w:rPr>
        <w:t xml:space="preserve"> </w:t>
      </w:r>
      <w:r w:rsidRPr="00C33164">
        <w:rPr>
          <w:b/>
        </w:rPr>
        <w:t xml:space="preserve">and let </w:t>
      </w:r>
      <w:proofErr w:type="spellStart"/>
      <w:r w:rsidR="00FD0675" w:rsidRPr="00C33164">
        <w:rPr>
          <w:b/>
          <w:i/>
        </w:rPr>
        <w:t>fn</w:t>
      </w:r>
      <w:proofErr w:type="spellEnd"/>
      <w:r w:rsidR="00FD0675" w:rsidRPr="00C33164">
        <w:rPr>
          <w:b/>
          <w:i/>
        </w:rPr>
        <w:t xml:space="preserve"> = </w:t>
      </w:r>
      <w:proofErr w:type="spellStart"/>
      <w:r w:rsidR="00FD0675" w:rsidRPr="00C33164">
        <w:rPr>
          <w:b/>
          <w:i/>
        </w:rPr>
        <w:t>gn</w:t>
      </w:r>
      <w:proofErr w:type="spellEnd"/>
      <w:r w:rsidR="00FD0675" w:rsidRPr="00C33164">
        <w:rPr>
          <w:b/>
          <w:i/>
        </w:rPr>
        <w:t xml:space="preserve"> + </w:t>
      </w:r>
      <w:proofErr w:type="spellStart"/>
      <w:r w:rsidR="00FD0675" w:rsidRPr="00C33164">
        <w:rPr>
          <w:b/>
          <w:i/>
        </w:rPr>
        <w:t>yn</w:t>
      </w:r>
      <w:proofErr w:type="spellEnd"/>
      <w:r w:rsidRPr="00C33164">
        <w:rPr>
          <w:b/>
        </w:rPr>
        <w:t xml:space="preserve"> be the one-step-ahead forecast of </w:t>
      </w:r>
      <w:proofErr w:type="spellStart"/>
      <w:r w:rsidR="00FD0675" w:rsidRPr="00C33164">
        <w:rPr>
          <w:b/>
          <w:i/>
        </w:rPr>
        <w:t>yn</w:t>
      </w:r>
      <w:proofErr w:type="spellEnd"/>
      <w:r w:rsidR="00FD0675" w:rsidRPr="00C33164">
        <w:rPr>
          <w:b/>
          <w:i/>
        </w:rPr>
        <w:t xml:space="preserve"> +1</w:t>
      </w:r>
      <w:r w:rsidR="00FD0675" w:rsidRPr="00C33164">
        <w:rPr>
          <w:b/>
        </w:rPr>
        <w:t xml:space="preserve"> </w:t>
      </w:r>
      <w:r w:rsidRPr="00C33164">
        <w:rPr>
          <w:b/>
        </w:rPr>
        <w:t xml:space="preserve">. Explain why the forecast errors for forecasting  </w:t>
      </w:r>
      <w:r w:rsidR="00FD0675" w:rsidRPr="00C33164">
        <w:rPr>
          <w:b/>
        </w:rPr>
        <w:t xml:space="preserve">delta </w:t>
      </w:r>
      <w:proofErr w:type="spellStart"/>
      <w:r w:rsidR="00FD0675" w:rsidRPr="00C33164">
        <w:rPr>
          <w:b/>
          <w:i/>
        </w:rPr>
        <w:t>yn</w:t>
      </w:r>
      <w:proofErr w:type="spellEnd"/>
      <w:r w:rsidR="00FD0675" w:rsidRPr="00C33164">
        <w:rPr>
          <w:b/>
          <w:i/>
        </w:rPr>
        <w:t xml:space="preserve"> + 1 </w:t>
      </w:r>
      <w:r w:rsidRPr="00C33164">
        <w:rPr>
          <w:b/>
          <w:i/>
        </w:rPr>
        <w:t xml:space="preserve">and </w:t>
      </w:r>
      <w:proofErr w:type="spellStart"/>
      <w:r w:rsidR="00FD0675" w:rsidRPr="00C33164">
        <w:rPr>
          <w:b/>
          <w:i/>
        </w:rPr>
        <w:t>yn</w:t>
      </w:r>
      <w:proofErr w:type="spellEnd"/>
      <w:r w:rsidR="00FD0675" w:rsidRPr="00C33164">
        <w:rPr>
          <w:b/>
          <w:i/>
        </w:rPr>
        <w:t xml:space="preserve"> +1</w:t>
      </w:r>
      <w:r w:rsidR="00FD0675" w:rsidRPr="00C33164">
        <w:rPr>
          <w:b/>
        </w:rPr>
        <w:t xml:space="preserve"> </w:t>
      </w:r>
      <w:r w:rsidRPr="00C33164">
        <w:rPr>
          <w:b/>
        </w:rPr>
        <w:t>are identical.</w:t>
      </w:r>
    </w:p>
    <w:p w14:paraId="135842AB" w14:textId="2F8BAAEE" w:rsidR="003257DA" w:rsidRDefault="005836E5" w:rsidP="003257DA">
      <w:pPr>
        <w:pStyle w:val="ListParagraph"/>
        <w:numPr>
          <w:ilvl w:val="1"/>
          <w:numId w:val="4"/>
        </w:numPr>
      </w:pPr>
      <w:proofErr w:type="gramStart"/>
      <w:r>
        <w:t>In order to</w:t>
      </w:r>
      <w:proofErr w:type="gramEnd"/>
      <w:r>
        <w:t xml:space="preserve"> forecast y</w:t>
      </w:r>
      <w:r>
        <w:rPr>
          <w:vertAlign w:val="subscript"/>
        </w:rPr>
        <w:t>t+1</w:t>
      </w:r>
      <w:r>
        <w:t xml:space="preserve"> </w:t>
      </w:r>
      <w:r w:rsidR="003012FD">
        <w:t>with an I(1) process, you must use delta y</w:t>
      </w:r>
      <w:r w:rsidR="003012FD">
        <w:rPr>
          <w:vertAlign w:val="subscript"/>
        </w:rPr>
        <w:t>t+1</w:t>
      </w:r>
      <w:r w:rsidR="00B94927">
        <w:t>.</w:t>
      </w:r>
    </w:p>
    <w:p w14:paraId="1C292A81" w14:textId="3F8B970C" w:rsidR="00B94927" w:rsidRDefault="00B94927" w:rsidP="003257DA">
      <w:pPr>
        <w:pStyle w:val="ListParagraph"/>
        <w:numPr>
          <w:ilvl w:val="1"/>
          <w:numId w:val="4"/>
        </w:numPr>
      </w:pPr>
      <w:r>
        <w:t xml:space="preserve">The computation for </w:t>
      </w:r>
      <w:r w:rsidR="0088665B">
        <w:t>the forecast interval is as follows</w:t>
      </w:r>
    </w:p>
    <w:p w14:paraId="692E8997" w14:textId="52AF4448" w:rsidR="0088665B" w:rsidRDefault="0088665B" w:rsidP="0088665B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6FFB2AF9" wp14:editId="60D7D265">
            <wp:extent cx="1855228" cy="52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388" cy="5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64F6" w14:textId="4A3103DA" w:rsidR="0088665B" w:rsidRDefault="002E1A17" w:rsidP="0088665B">
      <w:pPr>
        <w:pStyle w:val="ListParagraph"/>
        <w:numPr>
          <w:ilvl w:val="1"/>
          <w:numId w:val="4"/>
        </w:numPr>
      </w:pPr>
      <w:r>
        <w:t>The st</w:t>
      </w:r>
      <w:r w:rsidR="00FD50CB">
        <w:t>andard errors will be smaller the sigma, but will equal the corresponding value (so that they are identical)</w:t>
      </w:r>
    </w:p>
    <w:p w14:paraId="556DA2DA" w14:textId="60EDE769" w:rsidR="00FD50CB" w:rsidRDefault="00FD50CB" w:rsidP="000525B9">
      <w:pPr>
        <w:pStyle w:val="ListParagraph"/>
        <w:ind w:left="1440"/>
      </w:pPr>
    </w:p>
    <w:p w14:paraId="21D393F1" w14:textId="77777777" w:rsidR="000525B9" w:rsidRDefault="000525B9" w:rsidP="000525B9">
      <w:pPr>
        <w:pStyle w:val="ListParagraph"/>
        <w:ind w:left="1440"/>
      </w:pPr>
    </w:p>
    <w:p w14:paraId="7C9DEC9A" w14:textId="518AD3BE" w:rsidR="00AC3596" w:rsidRDefault="00AC3596">
      <w:r>
        <w:br w:type="page"/>
      </w:r>
    </w:p>
    <w:p w14:paraId="55EA0D58" w14:textId="0F416469" w:rsidR="00AC3596" w:rsidRPr="00AB376E" w:rsidRDefault="00AC3596" w:rsidP="00AB376E">
      <w:pPr>
        <w:pBdr>
          <w:bottom w:val="single" w:sz="4" w:space="1" w:color="auto"/>
        </w:pBdr>
        <w:rPr>
          <w:b/>
        </w:rPr>
      </w:pPr>
      <w:r w:rsidRPr="00AB376E">
        <w:rPr>
          <w:b/>
        </w:rPr>
        <w:lastRenderedPageBreak/>
        <w:t>COMPUTER EXCERCISES</w:t>
      </w:r>
    </w:p>
    <w:p w14:paraId="51FA4506" w14:textId="0A159755" w:rsidR="00AC3596" w:rsidRPr="005E7BD3" w:rsidRDefault="00AC3596" w:rsidP="00AC3596">
      <w:pPr>
        <w:rPr>
          <w:b/>
          <w:u w:val="single"/>
        </w:rPr>
      </w:pPr>
      <w:r w:rsidRPr="005E7BD3">
        <w:rPr>
          <w:b/>
          <w:u w:val="single"/>
        </w:rPr>
        <w:t>Wooldridge, 11.C10</w:t>
      </w:r>
    </w:p>
    <w:p w14:paraId="43F508C6" w14:textId="102241D7" w:rsidR="006A7E3F" w:rsidRPr="006A7E3F" w:rsidRDefault="006A7E3F" w:rsidP="006A7E3F">
      <w:pPr>
        <w:rPr>
          <w:b/>
        </w:rPr>
      </w:pPr>
      <w:r w:rsidRPr="006A7E3F">
        <w:rPr>
          <w:b/>
        </w:rPr>
        <w:t>Use all the data in PHILLIPS to answer this question. You should now use 56 years of data.</w:t>
      </w:r>
    </w:p>
    <w:p w14:paraId="05B6D872" w14:textId="43996935" w:rsidR="006A7E3F" w:rsidRPr="00890EAF" w:rsidRDefault="006A7E3F" w:rsidP="006A7E3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90EAF">
        <w:rPr>
          <w:b/>
        </w:rPr>
        <w:t>Reestimate</w:t>
      </w:r>
      <w:proofErr w:type="spellEnd"/>
      <w:r w:rsidRPr="00890EAF">
        <w:rPr>
          <w:b/>
        </w:rPr>
        <w:t xml:space="preserve"> equation (11.19) and report the results in the usual form. Do the intercept and slope estimates change notably when you add the recent years of data?</w:t>
      </w:r>
    </w:p>
    <w:p w14:paraId="6F65F616" w14:textId="4C915A50" w:rsidR="006A7E3F" w:rsidRPr="00890EAF" w:rsidRDefault="00AB1283" w:rsidP="006A7E3F">
      <w:pPr>
        <w:pStyle w:val="ListParagraph"/>
        <w:numPr>
          <w:ilvl w:val="1"/>
          <w:numId w:val="8"/>
        </w:numPr>
      </w:pPr>
      <w:proofErr w:type="spellStart"/>
      <w:r>
        <w:t>I</w:t>
      </w:r>
      <w:r w:rsidR="006453F6">
        <w:t>n</w:t>
      </w:r>
      <w:r>
        <w:rPr>
          <w:i/>
        </w:rPr>
        <w:t>f</w:t>
      </w:r>
      <w:r>
        <w:rPr>
          <w:i/>
          <w:vertAlign w:val="subscript"/>
        </w:rPr>
        <w:t>t</w:t>
      </w:r>
      <w:proofErr w:type="spellEnd"/>
      <w:r>
        <w:t xml:space="preserve"> -</w:t>
      </w:r>
      <w:proofErr w:type="spellStart"/>
      <w:r>
        <w:t>in</w:t>
      </w:r>
      <w:r>
        <w:rPr>
          <w:i/>
        </w:rPr>
        <w:t>f</w:t>
      </w:r>
      <w:r>
        <w:rPr>
          <w:i/>
          <w:vertAlign w:val="superscript"/>
        </w:rPr>
        <w:t>e</w:t>
      </w:r>
      <w:r w:rsidR="00BE24BB">
        <w:rPr>
          <w:i/>
          <w:vertAlign w:val="subscript"/>
        </w:rPr>
        <w:t>t</w:t>
      </w:r>
      <w:proofErr w:type="spellEnd"/>
      <w:r w:rsidR="00BE24BB">
        <w:rPr>
          <w:i/>
        </w:rPr>
        <w:t xml:space="preserve"> = </w:t>
      </w:r>
      <w:r w:rsidR="00BE24BB">
        <w:t>B1(</w:t>
      </w:r>
      <w:proofErr w:type="spellStart"/>
      <w:r w:rsidR="00BE24BB">
        <w:t>unemt</w:t>
      </w:r>
      <w:proofErr w:type="spellEnd"/>
      <w:r w:rsidR="00BE24BB">
        <w:t xml:space="preserve"> – u0) + e</w:t>
      </w:r>
      <w:r w:rsidR="00BE24BB">
        <w:rPr>
          <w:vertAlign w:val="subscript"/>
        </w:rPr>
        <w:t>t</w:t>
      </w:r>
    </w:p>
    <w:p w14:paraId="7F4285C0" w14:textId="77777777" w:rsidR="00890EAF" w:rsidRPr="000A7CF5" w:rsidRDefault="00890EAF" w:rsidP="00890EAF">
      <w:pPr>
        <w:pStyle w:val="ListParagraph"/>
        <w:ind w:left="1440"/>
      </w:pPr>
    </w:p>
    <w:p w14:paraId="2D8A28E3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&gt; tidy(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est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)</w:t>
      </w:r>
    </w:p>
    <w:p w14:paraId="284F5346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tibble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: 2 x 5</w:t>
      </w:r>
    </w:p>
    <w:p w14:paraId="063A70DC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term        estimate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std.error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statistic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p.value</w:t>
      </w:r>
      <w:proofErr w:type="spellEnd"/>
    </w:p>
    <w:p w14:paraId="0B0865E4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chr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  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</w:p>
    <w:p w14:paraId="5C39979F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1 (Intercept)    1.05      1.55      0.681  0.499 </w:t>
      </w:r>
    </w:p>
    <w:p w14:paraId="287A86A8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unem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      0.502     0.266     1.89   0.063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u w:val="single"/>
          <w:bdr w:val="none" w:sz="0" w:space="0" w:color="auto" w:frame="1"/>
        </w:rPr>
        <w:t>9</w:t>
      </w:r>
    </w:p>
    <w:p w14:paraId="7F8C90FA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4EA2BEA1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&gt; tidy(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est.delta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)</w:t>
      </w:r>
    </w:p>
    <w:p w14:paraId="54781169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tibble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: 2 x 5</w:t>
      </w:r>
    </w:p>
    <w:p w14:paraId="1D40CAB4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term        estimate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std.error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statistic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p.value</w:t>
      </w:r>
      <w:proofErr w:type="spellEnd"/>
    </w:p>
    <w:p w14:paraId="59AD21E6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chr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  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</w:t>
      </w:r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&lt;</w:t>
      </w:r>
      <w:proofErr w:type="spellStart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dbl</w:t>
      </w:r>
      <w:proofErr w:type="spellEnd"/>
      <w:r w:rsidRPr="000A7CF5">
        <w:rPr>
          <w:rFonts w:ascii="Lucida Console" w:eastAsia="Times New Roman" w:hAnsi="Lucida Console" w:cs="Courier New"/>
          <w:i/>
          <w:iCs/>
          <w:color w:val="EAEAEA"/>
          <w:sz w:val="20"/>
          <w:szCs w:val="20"/>
          <w:bdr w:val="none" w:sz="0" w:space="0" w:color="auto" w:frame="1"/>
        </w:rPr>
        <w:t>&gt;</w:t>
      </w:r>
    </w:p>
    <w:p w14:paraId="61FA4B78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1 (Intercept)    2.83      1.22       2.31  0.024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u w:val="single"/>
          <w:bdr w:val="none" w:sz="0" w:space="0" w:color="auto" w:frame="1"/>
        </w:rPr>
        <w:t>9</w:t>
      </w:r>
    </w:p>
    <w:p w14:paraId="5A2E2F68" w14:textId="77777777" w:rsidR="000A7CF5" w:rsidRPr="000A7CF5" w:rsidRDefault="000A7CF5" w:rsidP="000A7CF5">
      <w:pPr>
        <w:pStyle w:val="ListParagraph"/>
        <w:numPr>
          <w:ilvl w:val="0"/>
          <w:numId w:val="8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 </w:t>
      </w:r>
      <w:proofErr w:type="spellStart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unem</w:t>
      </w:r>
      <w:proofErr w:type="spellEnd"/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     -0.518     0.209     -2.48  0.016</w:t>
      </w:r>
      <w:r w:rsidRPr="000A7CF5">
        <w:rPr>
          <w:rFonts w:ascii="Lucida Console" w:eastAsia="Times New Roman" w:hAnsi="Lucida Console" w:cs="Courier New"/>
          <w:color w:val="EAEAEA"/>
          <w:sz w:val="20"/>
          <w:szCs w:val="20"/>
          <w:u w:val="single"/>
          <w:bdr w:val="none" w:sz="0" w:space="0" w:color="auto" w:frame="1"/>
        </w:rPr>
        <w:t>5</w:t>
      </w:r>
    </w:p>
    <w:p w14:paraId="6FF035D6" w14:textId="77777777" w:rsidR="00890EAF" w:rsidRDefault="00890EAF" w:rsidP="00890EAF">
      <w:pPr>
        <w:pStyle w:val="ListParagraph"/>
        <w:ind w:left="1440"/>
      </w:pPr>
    </w:p>
    <w:p w14:paraId="456539F6" w14:textId="36121D06" w:rsidR="000A7CF5" w:rsidRDefault="00066243" w:rsidP="006A7E3F">
      <w:pPr>
        <w:pStyle w:val="ListParagraph"/>
        <w:numPr>
          <w:ilvl w:val="1"/>
          <w:numId w:val="8"/>
        </w:numPr>
      </w:pPr>
      <w:r>
        <w:t xml:space="preserve">Intercepts and estimates change considerably. The variable </w:t>
      </w:r>
      <w:proofErr w:type="spellStart"/>
      <w:r>
        <w:t>Unem’s</w:t>
      </w:r>
      <w:proofErr w:type="spellEnd"/>
      <w:r>
        <w:t xml:space="preserve"> coefficient </w:t>
      </w:r>
      <w:r w:rsidR="00145777">
        <w:t>flips signs completely.</w:t>
      </w:r>
      <w:r>
        <w:t xml:space="preserve"> </w:t>
      </w:r>
    </w:p>
    <w:p w14:paraId="40980B6E" w14:textId="77777777" w:rsidR="00890EAF" w:rsidRPr="006A7E3F" w:rsidRDefault="00890EAF" w:rsidP="00890EAF">
      <w:pPr>
        <w:pStyle w:val="ListParagraph"/>
        <w:ind w:left="1440"/>
      </w:pPr>
    </w:p>
    <w:p w14:paraId="03FFEDC3" w14:textId="00F6F391" w:rsidR="006A7E3F" w:rsidRPr="00890EAF" w:rsidRDefault="006A7E3F" w:rsidP="000034AB">
      <w:pPr>
        <w:pStyle w:val="ListParagraph"/>
        <w:numPr>
          <w:ilvl w:val="0"/>
          <w:numId w:val="13"/>
        </w:numPr>
        <w:rPr>
          <w:b/>
        </w:rPr>
      </w:pPr>
      <w:r w:rsidRPr="00890EAF">
        <w:rPr>
          <w:b/>
        </w:rPr>
        <w:t>Obtain a new estimate of the natural rate of unemployment. Compare this new estimate with that reported in Example 11.5.</w:t>
      </w:r>
    </w:p>
    <w:p w14:paraId="1CEAB348" w14:textId="0473F848" w:rsidR="00145777" w:rsidRDefault="00B304B9" w:rsidP="000034AB">
      <w:pPr>
        <w:pStyle w:val="ListParagraph"/>
        <w:numPr>
          <w:ilvl w:val="1"/>
          <w:numId w:val="13"/>
        </w:numPr>
      </w:pPr>
      <w:proofErr w:type="gramStart"/>
      <w:r>
        <w:t>Non lag</w:t>
      </w:r>
      <w:proofErr w:type="gramEnd"/>
      <w:r>
        <w:t>:</w:t>
      </w:r>
    </w:p>
    <w:p w14:paraId="70089242" w14:textId="61D39822" w:rsidR="00B304B9" w:rsidRDefault="005D04CB" w:rsidP="000034AB">
      <w:pPr>
        <w:pStyle w:val="ListParagraph"/>
        <w:numPr>
          <w:ilvl w:val="2"/>
          <w:numId w:val="13"/>
        </w:numPr>
      </w:pPr>
      <w:r>
        <w:t>1.05/0.</w:t>
      </w:r>
      <w:r w:rsidR="00E1579F">
        <w:t>502</w:t>
      </w:r>
      <w:r>
        <w:t xml:space="preserve"> </w:t>
      </w:r>
      <w:r w:rsidR="0016291D">
        <w:tab/>
      </w:r>
      <w:r>
        <w:t xml:space="preserve">= </w:t>
      </w:r>
      <w:r w:rsidR="009F77A6" w:rsidRPr="009F77A6">
        <w:t>2.091633</w:t>
      </w:r>
      <w:r w:rsidR="009F77A6">
        <w:t>% unemployment</w:t>
      </w:r>
    </w:p>
    <w:p w14:paraId="4DA01D86" w14:textId="23FB533A" w:rsidR="005D04CB" w:rsidRDefault="00E1579F" w:rsidP="000034AB">
      <w:pPr>
        <w:pStyle w:val="ListParagraph"/>
        <w:numPr>
          <w:ilvl w:val="2"/>
          <w:numId w:val="13"/>
        </w:numPr>
      </w:pPr>
      <w:r>
        <w:t>2.83/-0.</w:t>
      </w:r>
      <w:r w:rsidR="0016291D">
        <w:t xml:space="preserve">518 </w:t>
      </w:r>
      <w:r w:rsidR="0016291D">
        <w:tab/>
        <w:t xml:space="preserve">= </w:t>
      </w:r>
      <w:r w:rsidR="004E19F7">
        <w:t>-</w:t>
      </w:r>
      <w:r w:rsidR="004E19F7" w:rsidRPr="004E19F7">
        <w:t>5.46332</w:t>
      </w:r>
      <w:r w:rsidR="004E19F7">
        <w:t>% unemployment</w:t>
      </w:r>
    </w:p>
    <w:p w14:paraId="7BB4B0DB" w14:textId="77777777" w:rsidR="00890EAF" w:rsidRPr="006A7E3F" w:rsidRDefault="00890EAF" w:rsidP="00890EAF">
      <w:pPr>
        <w:pStyle w:val="ListParagraph"/>
        <w:ind w:left="2160"/>
      </w:pPr>
    </w:p>
    <w:p w14:paraId="19CA572C" w14:textId="7D71494A" w:rsidR="006A7E3F" w:rsidRPr="00890EAF" w:rsidRDefault="006A7E3F" w:rsidP="000034AB">
      <w:pPr>
        <w:pStyle w:val="ListParagraph"/>
        <w:numPr>
          <w:ilvl w:val="0"/>
          <w:numId w:val="13"/>
        </w:numPr>
        <w:rPr>
          <w:b/>
        </w:rPr>
      </w:pPr>
      <w:r w:rsidRPr="00890EAF">
        <w:rPr>
          <w:b/>
        </w:rPr>
        <w:t xml:space="preserve">Compute the first order autocorrelation for </w:t>
      </w:r>
      <w:proofErr w:type="spellStart"/>
      <w:r w:rsidRPr="00890EAF">
        <w:rPr>
          <w:b/>
        </w:rPr>
        <w:t>unem</w:t>
      </w:r>
      <w:proofErr w:type="spellEnd"/>
      <w:r w:rsidRPr="00890EAF">
        <w:rPr>
          <w:b/>
        </w:rPr>
        <w:t>. In your opinion, is the root close to one?</w:t>
      </w:r>
    </w:p>
    <w:p w14:paraId="7E1592F1" w14:textId="7E1118B4" w:rsidR="004E19F7" w:rsidRDefault="00972871" w:rsidP="000034AB">
      <w:pPr>
        <w:pStyle w:val="ListParagraph"/>
        <w:numPr>
          <w:ilvl w:val="1"/>
          <w:numId w:val="13"/>
        </w:numPr>
      </w:pPr>
      <w:r>
        <w:t xml:space="preserve">There is a </w:t>
      </w:r>
      <w:r w:rsidRPr="00972871">
        <w:t>49</w:t>
      </w:r>
      <w:r>
        <w:t>.</w:t>
      </w:r>
      <w:r w:rsidRPr="00972871">
        <w:t>17</w:t>
      </w:r>
      <w:r>
        <w:t xml:space="preserve"> change the </w:t>
      </w:r>
      <w:r w:rsidR="00890EAF">
        <w:t>variable has a unit root.</w:t>
      </w:r>
    </w:p>
    <w:p w14:paraId="70EDA959" w14:textId="19D23075" w:rsidR="00890EAF" w:rsidRDefault="00890EAF" w:rsidP="000034AB">
      <w:pPr>
        <w:pStyle w:val="ListParagraph"/>
        <w:numPr>
          <w:ilvl w:val="1"/>
          <w:numId w:val="13"/>
        </w:numPr>
      </w:pPr>
      <w:r>
        <w:t>P value = .</w:t>
      </w:r>
      <w:r w:rsidRPr="00890EAF">
        <w:t xml:space="preserve"> 4917</w:t>
      </w:r>
    </w:p>
    <w:p w14:paraId="2F99C502" w14:textId="77777777" w:rsidR="00890EAF" w:rsidRPr="006A7E3F" w:rsidRDefault="00890EAF" w:rsidP="00890EAF">
      <w:pPr>
        <w:pStyle w:val="ListParagraph"/>
        <w:ind w:left="1440"/>
      </w:pPr>
    </w:p>
    <w:p w14:paraId="795B4283" w14:textId="5DF1CB20" w:rsidR="006A7E3F" w:rsidRPr="00890EAF" w:rsidRDefault="006A7E3F" w:rsidP="000034AB">
      <w:pPr>
        <w:pStyle w:val="ListParagraph"/>
        <w:numPr>
          <w:ilvl w:val="0"/>
          <w:numId w:val="13"/>
        </w:numPr>
        <w:rPr>
          <w:b/>
        </w:rPr>
      </w:pPr>
      <w:r w:rsidRPr="00890EAF">
        <w:rPr>
          <w:b/>
        </w:rPr>
        <w:t xml:space="preserve">Use </w:t>
      </w:r>
      <w:proofErr w:type="spellStart"/>
      <w:r w:rsidRPr="00890EAF">
        <w:rPr>
          <w:b/>
        </w:rPr>
        <w:t>cunem</w:t>
      </w:r>
      <w:proofErr w:type="spellEnd"/>
      <w:r w:rsidRPr="00890EAF">
        <w:rPr>
          <w:b/>
        </w:rPr>
        <w:t xml:space="preserve"> as the explanatory variable instead of </w:t>
      </w:r>
      <w:proofErr w:type="spellStart"/>
      <w:r w:rsidRPr="00890EAF">
        <w:rPr>
          <w:b/>
        </w:rPr>
        <w:t>unem</w:t>
      </w:r>
      <w:proofErr w:type="spellEnd"/>
      <w:r w:rsidRPr="00890EAF">
        <w:rPr>
          <w:b/>
        </w:rPr>
        <w:t>. Which explanatory variable gives a higher R-squared?</w:t>
      </w:r>
    </w:p>
    <w:p w14:paraId="200A7759" w14:textId="6F0FF39A" w:rsidR="00890EAF" w:rsidRDefault="00BE07B9" w:rsidP="000034AB">
      <w:pPr>
        <w:pStyle w:val="ListParagraph"/>
        <w:numPr>
          <w:ilvl w:val="1"/>
          <w:numId w:val="13"/>
        </w:numPr>
      </w:pPr>
      <w:r>
        <w:t xml:space="preserve">Model 1: R2 = </w:t>
      </w:r>
      <w:r w:rsidRPr="00BE07B9">
        <w:t>0.1037</w:t>
      </w:r>
    </w:p>
    <w:p w14:paraId="52015334" w14:textId="223B5043" w:rsidR="00BE07B9" w:rsidRDefault="00BE07B9" w:rsidP="000034AB">
      <w:pPr>
        <w:pStyle w:val="ListParagraph"/>
        <w:numPr>
          <w:ilvl w:val="1"/>
          <w:numId w:val="13"/>
        </w:numPr>
      </w:pPr>
      <w:r>
        <w:t xml:space="preserve">Model 2: R2 = </w:t>
      </w:r>
      <w:r w:rsidR="00247BFC" w:rsidRPr="00247BFC">
        <w:t>0.1348</w:t>
      </w:r>
    </w:p>
    <w:p w14:paraId="6EB2CDD3" w14:textId="0020FCB5" w:rsidR="00AB376E" w:rsidRDefault="00247BFC" w:rsidP="000034AB">
      <w:pPr>
        <w:pStyle w:val="ListParagraph"/>
        <w:numPr>
          <w:ilvl w:val="1"/>
          <w:numId w:val="13"/>
        </w:numPr>
      </w:pPr>
      <w:r>
        <w:t>“</w:t>
      </w:r>
      <w:proofErr w:type="spellStart"/>
      <w:r>
        <w:t>cunem</w:t>
      </w:r>
      <w:proofErr w:type="spellEnd"/>
      <w:r>
        <w:t>” gives a higher R</w:t>
      </w:r>
      <w:r>
        <w:rPr>
          <w:vertAlign w:val="superscript"/>
        </w:rPr>
        <w:t>2</w:t>
      </w:r>
    </w:p>
    <w:p w14:paraId="7DF2A04F" w14:textId="77777777" w:rsidR="00AB376E" w:rsidRDefault="00AB376E" w:rsidP="00AB376E">
      <w:pPr>
        <w:pStyle w:val="ListParagraph"/>
      </w:pPr>
    </w:p>
    <w:p w14:paraId="56F9ECD3" w14:textId="77777777" w:rsidR="00247BFC" w:rsidRDefault="00247BFC">
      <w:pPr>
        <w:rPr>
          <w:b/>
        </w:rPr>
      </w:pPr>
      <w:r>
        <w:rPr>
          <w:b/>
        </w:rPr>
        <w:br w:type="page"/>
      </w:r>
    </w:p>
    <w:p w14:paraId="2264E260" w14:textId="7382AF58" w:rsidR="005E7BD3" w:rsidRPr="005E7BD3" w:rsidRDefault="005E7BD3" w:rsidP="005E7BD3">
      <w:pPr>
        <w:pBdr>
          <w:bottom w:val="single" w:sz="4" w:space="1" w:color="auto"/>
        </w:pBdr>
        <w:rPr>
          <w:b/>
          <w:i/>
        </w:rPr>
      </w:pPr>
      <w:r w:rsidRPr="00AB376E">
        <w:rPr>
          <w:b/>
        </w:rPr>
        <w:lastRenderedPageBreak/>
        <w:t>COMPUTER EXCERCISES</w:t>
      </w:r>
      <w:r>
        <w:rPr>
          <w:b/>
        </w:rPr>
        <w:t xml:space="preserve"> </w:t>
      </w:r>
      <w:r>
        <w:rPr>
          <w:b/>
          <w:i/>
        </w:rPr>
        <w:t>(Cont’d)</w:t>
      </w:r>
    </w:p>
    <w:p w14:paraId="7AEEEDB9" w14:textId="237A358B" w:rsidR="00AB376E" w:rsidRPr="005E7BD3" w:rsidRDefault="00AC3596" w:rsidP="00AC3596">
      <w:pPr>
        <w:rPr>
          <w:b/>
          <w:u w:val="single"/>
        </w:rPr>
      </w:pPr>
      <w:r w:rsidRPr="005E7BD3">
        <w:rPr>
          <w:b/>
          <w:u w:val="single"/>
        </w:rPr>
        <w:t>Wooldridge, 18.C3</w:t>
      </w:r>
    </w:p>
    <w:p w14:paraId="73E01D0A" w14:textId="77777777" w:rsidR="002E3838" w:rsidRPr="00CB17AC" w:rsidRDefault="002E3838" w:rsidP="00713EC4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CB17AC">
        <w:rPr>
          <w:b/>
        </w:rPr>
        <w:t>Use the data in VOLAT for this exercise.</w:t>
      </w:r>
    </w:p>
    <w:p w14:paraId="77C6EF6E" w14:textId="7F8A6F9D" w:rsidR="002E3838" w:rsidRDefault="002E3838" w:rsidP="000034A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</w:rPr>
      </w:pPr>
      <w:r w:rsidRPr="00CB17AC">
        <w:rPr>
          <w:b/>
        </w:rPr>
        <w:t>Estimate an AR(3) model for </w:t>
      </w:r>
      <w:proofErr w:type="spellStart"/>
      <w:r w:rsidRPr="00CB17AC">
        <w:rPr>
          <w:rStyle w:val="Emphasis"/>
          <w:b/>
        </w:rPr>
        <w:t>pcip</w:t>
      </w:r>
      <w:proofErr w:type="spellEnd"/>
      <w:r w:rsidRPr="00CB17AC">
        <w:rPr>
          <w:b/>
        </w:rPr>
        <w:t>. Now, add a fourth lag and verify that it is very insignificant.</w:t>
      </w:r>
    </w:p>
    <w:p w14:paraId="7CE8DB95" w14:textId="77777777" w:rsidR="006B3FFE" w:rsidRPr="00CB17AC" w:rsidRDefault="006B3FFE" w:rsidP="006B3FFE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</w:p>
    <w:p w14:paraId="13587C95" w14:textId="77777777" w:rsidR="006B3FFE" w:rsidRDefault="006B3FFE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Coefficients:</w:t>
      </w:r>
    </w:p>
    <w:p w14:paraId="44B0104F" w14:textId="77777777" w:rsidR="006B3FFE" w:rsidRDefault="006B3FFE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      Estimate Std. Error t value</w:t>
      </w:r>
    </w:p>
    <w:p w14:paraId="316E78AC" w14:textId="77777777" w:rsidR="006B3FFE" w:rsidRDefault="006B3FFE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(Intercept)  1.80419    0.54804   3.292</w:t>
      </w:r>
    </w:p>
    <w:p w14:paraId="76182D62" w14:textId="77777777" w:rsidR="006B3FFE" w:rsidRDefault="006B3FFE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pcip_1       0.34912    0.04252   8.210</w:t>
      </w:r>
    </w:p>
    <w:p w14:paraId="1891ECB5" w14:textId="77777777" w:rsidR="006B3FFE" w:rsidRDefault="006B3FFE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pcip_2       0.07080    0.04495   1.575</w:t>
      </w:r>
    </w:p>
    <w:p w14:paraId="3132A902" w14:textId="77777777" w:rsidR="006B3FFE" w:rsidRDefault="006B3FFE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pcip_3       0.06737    0.04253   1.584</w:t>
      </w:r>
    </w:p>
    <w:p w14:paraId="53171553" w14:textId="513EE43C" w:rsidR="00713EC4" w:rsidRDefault="00713EC4" w:rsidP="006B3FFE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17271435" w14:textId="045651DF" w:rsidR="006B3FFE" w:rsidRDefault="00773383" w:rsidP="00713EC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</w:pPr>
      <w:r>
        <w:t>cip_1 significant, rest are not.</w:t>
      </w:r>
    </w:p>
    <w:p w14:paraId="7E8F984C" w14:textId="6FA0F721" w:rsidR="00773383" w:rsidRDefault="00773383" w:rsidP="00713EC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</w:pPr>
      <w:r>
        <w:t>Add in 4</w:t>
      </w:r>
      <w:r w:rsidRPr="00773383">
        <w:rPr>
          <w:vertAlign w:val="superscript"/>
        </w:rPr>
        <w:t>th</w:t>
      </w:r>
      <w:r>
        <w:t xml:space="preserve"> lag (very insignificant):</w:t>
      </w:r>
    </w:p>
    <w:p w14:paraId="0D3590A6" w14:textId="77777777" w:rsidR="00006C7D" w:rsidRDefault="00006C7D" w:rsidP="00006C7D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4CFF6232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Coefficients:</w:t>
      </w:r>
    </w:p>
    <w:p w14:paraId="7C66E94F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       Estimate Std. Error t value</w:t>
      </w:r>
    </w:p>
    <w:p w14:paraId="1311710A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(Intercept)  1.787332   0.554904   3.221</w:t>
      </w:r>
    </w:p>
    <w:p w14:paraId="1F2A517F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pcip_1       0.349382   0.042716   8.179</w:t>
      </w:r>
    </w:p>
    <w:p w14:paraId="358525D7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pcip_2       0.070236   0.045132   1.556</w:t>
      </w:r>
    </w:p>
    <w:p w14:paraId="5009857E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pcip_3       0.065750   0.045128   1.457</w:t>
      </w:r>
    </w:p>
    <w:p w14:paraId="18530B31" w14:textId="77777777" w:rsidR="00006C7D" w:rsidRDefault="00006C7D" w:rsidP="000034AB">
      <w:pPr>
        <w:pStyle w:val="HTMLPreformatted"/>
        <w:numPr>
          <w:ilvl w:val="0"/>
          <w:numId w:val="11"/>
        </w:numPr>
        <w:shd w:val="clear" w:color="auto" w:fill="2C2828"/>
        <w:wordWrap w:val="0"/>
        <w:spacing w:line="142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lag(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, 4) 0.004317   0.042696   0.101</w:t>
      </w:r>
    </w:p>
    <w:p w14:paraId="0A428139" w14:textId="77777777" w:rsidR="00006C7D" w:rsidRPr="00713EC4" w:rsidRDefault="00006C7D" w:rsidP="00006C7D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25DC5742" w14:textId="3799FA34" w:rsidR="002E3838" w:rsidRPr="00CB17AC" w:rsidRDefault="002E3838" w:rsidP="000034A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/>
        </w:rPr>
      </w:pPr>
      <w:r w:rsidRPr="00CB17AC">
        <w:rPr>
          <w:b/>
        </w:rPr>
        <w:t>To the AR(3) model from part (i), add three lags of </w:t>
      </w:r>
      <w:proofErr w:type="spellStart"/>
      <w:r w:rsidRPr="00CB17AC">
        <w:rPr>
          <w:rStyle w:val="Emphasis"/>
          <w:b/>
        </w:rPr>
        <w:t>pcsp</w:t>
      </w:r>
      <w:proofErr w:type="spellEnd"/>
      <w:r w:rsidRPr="00CB17AC">
        <w:rPr>
          <w:b/>
        </w:rPr>
        <w:t> to test whether </w:t>
      </w:r>
      <w:proofErr w:type="spellStart"/>
      <w:r w:rsidRPr="00CB17AC">
        <w:rPr>
          <w:rStyle w:val="Emphasis"/>
          <w:b/>
        </w:rPr>
        <w:t>pcsp</w:t>
      </w:r>
      <w:proofErr w:type="spellEnd"/>
      <w:r w:rsidRPr="00CB17AC">
        <w:rPr>
          <w:b/>
        </w:rPr>
        <w:t> Granger causes </w:t>
      </w:r>
      <w:proofErr w:type="spellStart"/>
      <w:r w:rsidRPr="00CB17AC">
        <w:rPr>
          <w:rStyle w:val="Emphasis"/>
          <w:b/>
        </w:rPr>
        <w:t>pcip</w:t>
      </w:r>
      <w:proofErr w:type="spellEnd"/>
      <w:r w:rsidRPr="00CB17AC">
        <w:rPr>
          <w:b/>
        </w:rPr>
        <w:t>. Carefully, state your conclusion.</w:t>
      </w:r>
    </w:p>
    <w:p w14:paraId="292069B2" w14:textId="10FD5737" w:rsidR="00713EC4" w:rsidRDefault="000E72E4" w:rsidP="000034A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</w:pPr>
      <w:r>
        <w:t xml:space="preserve">It appears that the lag of </w:t>
      </w:r>
      <w:proofErr w:type="spellStart"/>
      <w:r>
        <w:t>pcsp</w:t>
      </w:r>
      <w:proofErr w:type="spellEnd"/>
      <w:r>
        <w:t xml:space="preserve"> does </w:t>
      </w:r>
      <w:proofErr w:type="gramStart"/>
      <w:r>
        <w:t>effect</w:t>
      </w:r>
      <w:proofErr w:type="gramEnd"/>
      <w:r>
        <w:t xml:space="preserve"> </w:t>
      </w:r>
      <w:proofErr w:type="spellStart"/>
      <w:r w:rsidR="0092462C">
        <w:t>pcip</w:t>
      </w:r>
      <w:proofErr w:type="spellEnd"/>
      <w:r w:rsidR="0092462C">
        <w:t>; however, as time continues, a greater weight seems to be placed on lags that are closer to time 0.</w:t>
      </w:r>
    </w:p>
    <w:p w14:paraId="62079BAA" w14:textId="77777777" w:rsidR="0092462C" w:rsidRPr="00713EC4" w:rsidRDefault="0092462C" w:rsidP="0092462C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46CFC43B" w14:textId="77B8DD95" w:rsidR="00AB376E" w:rsidRDefault="002E3838" w:rsidP="000034A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/>
        </w:rPr>
      </w:pPr>
      <w:r w:rsidRPr="00CB17AC">
        <w:rPr>
          <w:b/>
        </w:rPr>
        <w:t>To the model in part (ii), add three lags of the change in </w:t>
      </w:r>
      <w:r w:rsidRPr="00CB17AC">
        <w:rPr>
          <w:rStyle w:val="Emphasis"/>
          <w:b/>
        </w:rPr>
        <w:t>i3</w:t>
      </w:r>
      <w:r w:rsidRPr="00CB17AC">
        <w:rPr>
          <w:b/>
        </w:rPr>
        <w:t>, the three-month T-bill rate. Does </w:t>
      </w:r>
      <w:proofErr w:type="spellStart"/>
      <w:r w:rsidRPr="00CB17AC">
        <w:rPr>
          <w:rStyle w:val="Emphasis"/>
          <w:b/>
        </w:rPr>
        <w:t>pcsp</w:t>
      </w:r>
      <w:proofErr w:type="spellEnd"/>
      <w:r w:rsidRPr="00CB17AC">
        <w:rPr>
          <w:b/>
        </w:rPr>
        <w:t> Granger cause </w:t>
      </w:r>
      <w:proofErr w:type="spellStart"/>
      <w:r w:rsidRPr="00CB17AC">
        <w:rPr>
          <w:rStyle w:val="Emphasis"/>
          <w:b/>
        </w:rPr>
        <w:t>pcip</w:t>
      </w:r>
      <w:r w:rsidRPr="00CB17AC">
        <w:rPr>
          <w:b/>
        </w:rPr>
        <w:t>conditional</w:t>
      </w:r>
      <w:proofErr w:type="spellEnd"/>
      <w:r w:rsidRPr="00CB17AC">
        <w:rPr>
          <w:b/>
        </w:rPr>
        <w:t xml:space="preserve"> on past ?</w:t>
      </w:r>
    </w:p>
    <w:p w14:paraId="0A198429" w14:textId="77777777" w:rsidR="00994BA8" w:rsidRPr="00CB17AC" w:rsidRDefault="00994BA8" w:rsidP="00994BA8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</w:p>
    <w:p w14:paraId="606AE721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Coefficients:</w:t>
      </w:r>
    </w:p>
    <w:p w14:paraId="0031CA8A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      Estimate Std. Error t value</w:t>
      </w:r>
    </w:p>
    <w:p w14:paraId="1133B2AE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(Intercept)  1.42708    0.55741   2.560</w:t>
      </w:r>
    </w:p>
    <w:p w14:paraId="075A6694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pcip_1       0.30172    0.04278   7.052</w:t>
      </w:r>
    </w:p>
    <w:p w14:paraId="321DE170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pcip_2       0.04875    0.04456   1.094</w:t>
      </w:r>
    </w:p>
    <w:p w14:paraId="3F5E4F06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pcip_3       0.07579    0.04183   1.812</w:t>
      </w:r>
    </w:p>
    <w:p w14:paraId="200A7438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pcsp_1       0.02639    0.01332   1.981</w:t>
      </w:r>
    </w:p>
    <w:p w14:paraId="4C19566B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pcsp_2       0.02647    0.01371   1.931</w:t>
      </w:r>
    </w:p>
    <w:p w14:paraId="03152B0E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pcsp_3       0.01765    0.01327   1.329</w:t>
      </w:r>
    </w:p>
    <w:p w14:paraId="5E2165F1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ci3          3.57487    1.11803   3.197</w:t>
      </w:r>
    </w:p>
    <w:p w14:paraId="4250AEB0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ci3_1        0.58382    1.16459   0.501</w:t>
      </w:r>
    </w:p>
    <w:p w14:paraId="2C4A6224" w14:textId="77777777" w:rsidR="00994BA8" w:rsidRDefault="00994BA8" w:rsidP="00994BA8">
      <w:pPr>
        <w:pStyle w:val="HTMLPreformatted"/>
        <w:numPr>
          <w:ilvl w:val="0"/>
          <w:numId w:val="12"/>
        </w:numPr>
        <w:shd w:val="clear" w:color="auto" w:fill="2C2828"/>
        <w:wordWrap w:val="0"/>
        <w:spacing w:line="142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ci3_2        1.72886    1.13868   1.518</w:t>
      </w:r>
    </w:p>
    <w:p w14:paraId="3365727D" w14:textId="1CC1EE73" w:rsidR="00713EC4" w:rsidRDefault="00713EC4" w:rsidP="00994BA8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4EC3DC05" w14:textId="3EBBB232" w:rsidR="00994BA8" w:rsidRDefault="009F733A" w:rsidP="000034A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</w:pPr>
      <w:proofErr w:type="spellStart"/>
      <w:r>
        <w:t>pcsp</w:t>
      </w:r>
      <w:proofErr w:type="spellEnd"/>
      <w:r>
        <w:t xml:space="preserve"> has a lesser effect on </w:t>
      </w:r>
      <w:proofErr w:type="spellStart"/>
      <w:r>
        <w:t>pcip</w:t>
      </w:r>
      <w:proofErr w:type="spellEnd"/>
      <w:r>
        <w:t xml:space="preserve"> when you add in these variables.</w:t>
      </w:r>
    </w:p>
    <w:p w14:paraId="41B0091F" w14:textId="3FEF5437" w:rsidR="00344582" w:rsidRDefault="00344582" w:rsidP="000034A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</w:pPr>
      <w:r>
        <w:t>It appears that it does not cause this.</w:t>
      </w:r>
      <w:bookmarkStart w:id="0" w:name="_GoBack"/>
      <w:bookmarkEnd w:id="0"/>
    </w:p>
    <w:p w14:paraId="62448969" w14:textId="20BFABAA" w:rsidR="00B241A9" w:rsidRDefault="00B241A9">
      <w:r>
        <w:br w:type="page"/>
      </w:r>
    </w:p>
    <w:p w14:paraId="74295A64" w14:textId="7460CF63" w:rsidR="00AB376E" w:rsidRPr="00B241A9" w:rsidRDefault="00B241A9" w:rsidP="00B241A9">
      <w:pPr>
        <w:pBdr>
          <w:bottom w:val="single" w:sz="4" w:space="1" w:color="auto"/>
        </w:pBdr>
        <w:rPr>
          <w:b/>
        </w:rPr>
      </w:pPr>
      <w:r w:rsidRPr="00B241A9">
        <w:rPr>
          <w:b/>
        </w:rPr>
        <w:lastRenderedPageBreak/>
        <w:t>COOL DOWN</w:t>
      </w:r>
    </w:p>
    <w:p w14:paraId="4100F456" w14:textId="790B587B" w:rsidR="00B241A9" w:rsidRPr="005E7BD3" w:rsidRDefault="00B241A9" w:rsidP="00AC3596">
      <w:pPr>
        <w:rPr>
          <w:b/>
          <w:u w:val="single"/>
        </w:rPr>
      </w:pPr>
      <w:r w:rsidRPr="005E7BD3">
        <w:rPr>
          <w:b/>
          <w:u w:val="single"/>
        </w:rPr>
        <w:t>Wooldridge, 10.1</w:t>
      </w:r>
    </w:p>
    <w:p w14:paraId="019D1BCA" w14:textId="77777777" w:rsidR="00C33164" w:rsidRPr="00C33164" w:rsidRDefault="00C33164" w:rsidP="00C33164">
      <w:pPr>
        <w:rPr>
          <w:b/>
        </w:rPr>
      </w:pPr>
      <w:r w:rsidRPr="00C33164">
        <w:rPr>
          <w:b/>
        </w:rPr>
        <w:t>Decide if you agree or disagree with each of the following statements and give a brief explanation of your decision:</w:t>
      </w:r>
    </w:p>
    <w:p w14:paraId="033FCADC" w14:textId="0F6E7444" w:rsidR="00C33164" w:rsidRPr="00C8673E" w:rsidRDefault="00C33164" w:rsidP="00C33164">
      <w:pPr>
        <w:pStyle w:val="ListParagraph"/>
        <w:numPr>
          <w:ilvl w:val="0"/>
          <w:numId w:val="7"/>
        </w:numPr>
        <w:rPr>
          <w:b/>
        </w:rPr>
      </w:pPr>
      <w:r w:rsidRPr="00C8673E">
        <w:rPr>
          <w:b/>
        </w:rPr>
        <w:t xml:space="preserve">Like cross-sectional observations, we can assume that most time series observations </w:t>
      </w:r>
      <w:proofErr w:type="gramStart"/>
      <w:r w:rsidRPr="00C8673E">
        <w:rPr>
          <w:b/>
        </w:rPr>
        <w:t>are independently distributed</w:t>
      </w:r>
      <w:proofErr w:type="gramEnd"/>
      <w:r w:rsidRPr="00C8673E">
        <w:rPr>
          <w:b/>
        </w:rPr>
        <w:t>.</w:t>
      </w:r>
    </w:p>
    <w:p w14:paraId="1B6F13F2" w14:textId="055B3F60" w:rsidR="006F6A37" w:rsidRDefault="00D170A4" w:rsidP="006F6A37">
      <w:pPr>
        <w:pStyle w:val="ListParagraph"/>
        <w:numPr>
          <w:ilvl w:val="1"/>
          <w:numId w:val="7"/>
        </w:numPr>
      </w:pPr>
      <w:r>
        <w:t xml:space="preserve">Disagree. </w:t>
      </w:r>
      <w:r w:rsidR="00F0343A">
        <w:t>Identical distribution is common in times series data.</w:t>
      </w:r>
    </w:p>
    <w:p w14:paraId="189B0724" w14:textId="77777777" w:rsidR="00C8673E" w:rsidRDefault="00C8673E" w:rsidP="00C8673E">
      <w:pPr>
        <w:pStyle w:val="ListParagraph"/>
        <w:ind w:left="1440"/>
      </w:pPr>
    </w:p>
    <w:p w14:paraId="41560F6C" w14:textId="7324FD64" w:rsidR="00C33164" w:rsidRPr="00C8673E" w:rsidRDefault="00C33164" w:rsidP="00C33164">
      <w:pPr>
        <w:pStyle w:val="ListParagraph"/>
        <w:numPr>
          <w:ilvl w:val="0"/>
          <w:numId w:val="7"/>
        </w:numPr>
        <w:rPr>
          <w:b/>
        </w:rPr>
      </w:pPr>
      <w:r w:rsidRPr="00C8673E">
        <w:rPr>
          <w:b/>
        </w:rPr>
        <w:t>The OLS estimator in a time series regression is unbiased under the first three Gauss-Markov assumptions.</w:t>
      </w:r>
    </w:p>
    <w:p w14:paraId="6D19E2C1" w14:textId="000A0FAC" w:rsidR="00F0343A" w:rsidRDefault="00F0343A" w:rsidP="00F0343A">
      <w:pPr>
        <w:pStyle w:val="ListParagraph"/>
        <w:numPr>
          <w:ilvl w:val="1"/>
          <w:numId w:val="7"/>
        </w:numPr>
      </w:pPr>
      <w:r>
        <w:t xml:space="preserve">Agree. </w:t>
      </w:r>
      <w:r w:rsidR="008A60B5">
        <w:t>If time series meets first three then unbiased.</w:t>
      </w:r>
    </w:p>
    <w:p w14:paraId="1D07E312" w14:textId="77777777" w:rsidR="00C8673E" w:rsidRDefault="00C8673E" w:rsidP="00C8673E">
      <w:pPr>
        <w:pStyle w:val="ListParagraph"/>
        <w:ind w:left="1440"/>
      </w:pPr>
    </w:p>
    <w:p w14:paraId="1D9A7BBC" w14:textId="5857BDC8" w:rsidR="00C33164" w:rsidRPr="00C8673E" w:rsidRDefault="00C33164" w:rsidP="00C33164">
      <w:pPr>
        <w:pStyle w:val="ListParagraph"/>
        <w:numPr>
          <w:ilvl w:val="0"/>
          <w:numId w:val="7"/>
        </w:numPr>
        <w:rPr>
          <w:b/>
        </w:rPr>
      </w:pPr>
      <w:r w:rsidRPr="00C8673E">
        <w:rPr>
          <w:b/>
        </w:rPr>
        <w:t xml:space="preserve">A trending variable cannot </w:t>
      </w:r>
      <w:proofErr w:type="gramStart"/>
      <w:r w:rsidRPr="00C8673E">
        <w:rPr>
          <w:b/>
        </w:rPr>
        <w:t>be used</w:t>
      </w:r>
      <w:proofErr w:type="gramEnd"/>
      <w:r w:rsidRPr="00C8673E">
        <w:rPr>
          <w:b/>
        </w:rPr>
        <w:t xml:space="preserve"> as the dependent variable in multiple regression analysis.</w:t>
      </w:r>
    </w:p>
    <w:p w14:paraId="39188D1B" w14:textId="529EFC1C" w:rsidR="008A60B5" w:rsidRDefault="008A60B5" w:rsidP="008A60B5">
      <w:pPr>
        <w:pStyle w:val="ListParagraph"/>
        <w:numPr>
          <w:ilvl w:val="1"/>
          <w:numId w:val="7"/>
        </w:numPr>
      </w:pPr>
      <w:r>
        <w:t xml:space="preserve">Disagree. </w:t>
      </w:r>
      <w:r w:rsidR="00821723">
        <w:t xml:space="preserve">Remove the trends, but we can still use </w:t>
      </w:r>
      <w:r w:rsidR="00347378">
        <w:t>the variable as the</w:t>
      </w:r>
      <w:r w:rsidR="00C8673E">
        <w:t xml:space="preserve"> dependent variable.</w:t>
      </w:r>
    </w:p>
    <w:p w14:paraId="383AAC18" w14:textId="77777777" w:rsidR="00C8673E" w:rsidRDefault="00C8673E" w:rsidP="00C8673E">
      <w:pPr>
        <w:pStyle w:val="ListParagraph"/>
        <w:ind w:left="1440"/>
      </w:pPr>
    </w:p>
    <w:p w14:paraId="4A89B031" w14:textId="77777777" w:rsidR="00C33164" w:rsidRPr="00C8673E" w:rsidRDefault="00C33164" w:rsidP="00C33164">
      <w:pPr>
        <w:pStyle w:val="ListParagraph"/>
        <w:numPr>
          <w:ilvl w:val="0"/>
          <w:numId w:val="7"/>
        </w:numPr>
        <w:rPr>
          <w:b/>
        </w:rPr>
      </w:pPr>
      <w:r w:rsidRPr="00C8673E">
        <w:rPr>
          <w:b/>
        </w:rPr>
        <w:t>Seasonality is not an issue when using annual time series observations.</w:t>
      </w:r>
    </w:p>
    <w:p w14:paraId="434E6457" w14:textId="076196F1" w:rsidR="00B241A9" w:rsidRDefault="00715594" w:rsidP="00C8673E">
      <w:pPr>
        <w:pStyle w:val="ListParagraph"/>
        <w:numPr>
          <w:ilvl w:val="1"/>
          <w:numId w:val="7"/>
        </w:numPr>
      </w:pPr>
      <w:r>
        <w:t>Agree because seasonality</w:t>
      </w:r>
      <w:r w:rsidR="00E22E1D">
        <w:t xml:space="preserve"> mostly effects quarters or months. You may have to deal with trending data year over year, but it is likely that annual data will suffice.</w:t>
      </w:r>
    </w:p>
    <w:p w14:paraId="110A60E8" w14:textId="77777777" w:rsidR="00B241A9" w:rsidRPr="003933F0" w:rsidRDefault="00B241A9" w:rsidP="00AC3596"/>
    <w:sectPr w:rsidR="00B241A9" w:rsidRPr="0039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745"/>
    <w:multiLevelType w:val="hybridMultilevel"/>
    <w:tmpl w:val="2AC8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DCD"/>
    <w:multiLevelType w:val="hybridMultilevel"/>
    <w:tmpl w:val="F4AE5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5390"/>
    <w:multiLevelType w:val="hybridMultilevel"/>
    <w:tmpl w:val="06D0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5A2F"/>
    <w:multiLevelType w:val="hybridMultilevel"/>
    <w:tmpl w:val="1A883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7690"/>
    <w:multiLevelType w:val="hybridMultilevel"/>
    <w:tmpl w:val="5886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7DE"/>
    <w:multiLevelType w:val="hybridMultilevel"/>
    <w:tmpl w:val="5886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0EA9"/>
    <w:multiLevelType w:val="hybridMultilevel"/>
    <w:tmpl w:val="62D6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F5127"/>
    <w:multiLevelType w:val="multilevel"/>
    <w:tmpl w:val="F6F8532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A1BD0"/>
    <w:multiLevelType w:val="hybridMultilevel"/>
    <w:tmpl w:val="2AC8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71ED1"/>
    <w:multiLevelType w:val="hybridMultilevel"/>
    <w:tmpl w:val="0478C016"/>
    <w:lvl w:ilvl="0" w:tplc="EDB01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55A0E"/>
    <w:multiLevelType w:val="hybridMultilevel"/>
    <w:tmpl w:val="119E1D8A"/>
    <w:lvl w:ilvl="0" w:tplc="73A03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45A3D"/>
    <w:multiLevelType w:val="hybridMultilevel"/>
    <w:tmpl w:val="6BA8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A4843"/>
    <w:multiLevelType w:val="hybridMultilevel"/>
    <w:tmpl w:val="6BA8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12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E7"/>
    <w:rsid w:val="000034AB"/>
    <w:rsid w:val="00006C7D"/>
    <w:rsid w:val="00016D26"/>
    <w:rsid w:val="000525B9"/>
    <w:rsid w:val="00055720"/>
    <w:rsid w:val="00066243"/>
    <w:rsid w:val="0007344E"/>
    <w:rsid w:val="00096E71"/>
    <w:rsid w:val="000A7CF5"/>
    <w:rsid w:val="000E72E4"/>
    <w:rsid w:val="00124D1E"/>
    <w:rsid w:val="00145777"/>
    <w:rsid w:val="0016291D"/>
    <w:rsid w:val="00245B33"/>
    <w:rsid w:val="00247BFC"/>
    <w:rsid w:val="002E1A17"/>
    <w:rsid w:val="002E3838"/>
    <w:rsid w:val="003012FD"/>
    <w:rsid w:val="0032215A"/>
    <w:rsid w:val="003257DA"/>
    <w:rsid w:val="00344582"/>
    <w:rsid w:val="00347378"/>
    <w:rsid w:val="003933F0"/>
    <w:rsid w:val="003B36B2"/>
    <w:rsid w:val="004616A2"/>
    <w:rsid w:val="004A3DED"/>
    <w:rsid w:val="004C5D0B"/>
    <w:rsid w:val="004E19F7"/>
    <w:rsid w:val="00560732"/>
    <w:rsid w:val="005764D1"/>
    <w:rsid w:val="005836E5"/>
    <w:rsid w:val="005D04CB"/>
    <w:rsid w:val="005E7BD3"/>
    <w:rsid w:val="00604C99"/>
    <w:rsid w:val="00612C7E"/>
    <w:rsid w:val="006453F6"/>
    <w:rsid w:val="006A7E3F"/>
    <w:rsid w:val="006B3FFE"/>
    <w:rsid w:val="006E1693"/>
    <w:rsid w:val="006F6A37"/>
    <w:rsid w:val="007067E7"/>
    <w:rsid w:val="00713EC4"/>
    <w:rsid w:val="00715594"/>
    <w:rsid w:val="00773383"/>
    <w:rsid w:val="00821723"/>
    <w:rsid w:val="0088665B"/>
    <w:rsid w:val="00890EAF"/>
    <w:rsid w:val="008A60B5"/>
    <w:rsid w:val="0092462C"/>
    <w:rsid w:val="00932DFC"/>
    <w:rsid w:val="00972871"/>
    <w:rsid w:val="00994BA8"/>
    <w:rsid w:val="009F733A"/>
    <w:rsid w:val="009F77A6"/>
    <w:rsid w:val="00A94031"/>
    <w:rsid w:val="00AA48C7"/>
    <w:rsid w:val="00AB1283"/>
    <w:rsid w:val="00AB376E"/>
    <w:rsid w:val="00AC3596"/>
    <w:rsid w:val="00B050C1"/>
    <w:rsid w:val="00B241A9"/>
    <w:rsid w:val="00B304B9"/>
    <w:rsid w:val="00B72A7F"/>
    <w:rsid w:val="00B94927"/>
    <w:rsid w:val="00BE07B9"/>
    <w:rsid w:val="00BE24BB"/>
    <w:rsid w:val="00C33164"/>
    <w:rsid w:val="00C52879"/>
    <w:rsid w:val="00C8673E"/>
    <w:rsid w:val="00CB17AC"/>
    <w:rsid w:val="00D170A4"/>
    <w:rsid w:val="00DF4B58"/>
    <w:rsid w:val="00E00EA4"/>
    <w:rsid w:val="00E1579F"/>
    <w:rsid w:val="00E22E1D"/>
    <w:rsid w:val="00E32ED4"/>
    <w:rsid w:val="00F0343A"/>
    <w:rsid w:val="00F648BB"/>
    <w:rsid w:val="00FD0675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6664"/>
  <w15:chartTrackingRefBased/>
  <w15:docId w15:val="{DAAFA7AC-95BF-4E2E-A1CE-F85A65B4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F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A7CF5"/>
  </w:style>
  <w:style w:type="paragraph" w:styleId="NormalWeb">
    <w:name w:val="Normal (Web)"/>
    <w:basedOn w:val="Normal"/>
    <w:uiPriority w:val="99"/>
    <w:unhideWhenUsed/>
    <w:rsid w:val="002E383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2E38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Daniel B.</dc:creator>
  <cp:keywords/>
  <dc:description/>
  <cp:lastModifiedBy>Carpenter, Daniel B.</cp:lastModifiedBy>
  <cp:revision>79</cp:revision>
  <dcterms:created xsi:type="dcterms:W3CDTF">2019-04-09T22:02:00Z</dcterms:created>
  <dcterms:modified xsi:type="dcterms:W3CDTF">2019-04-10T17:53:00Z</dcterms:modified>
</cp:coreProperties>
</file>