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ALYNDRA</w:t>
      </w:r>
    </w:p>
    <w:p>
      <w:pPr>
        <w:spacing w:after="400"/>
        <w:jc w:val="center"/>
      </w:pPr>
      <w:r>
        <w:rPr>
          <w:color w:val="94A3B8"/>
        </w:rPr>
        <w:t xml:space="preserve">━━━━━━━━━━━━━━━━━━━━━━━━━━━━━━</w:t>
      </w:r>
    </w:p>
    <w:p>
      <w:pPr>
        <w:spacing w:after="200"/>
        <w:jc w:val="center"/>
      </w:pPr>
      <w:r>
        <w:rPr>
          <w:b/>
          <w:bCs/>
          <w:color w:val="2D3329"/>
          <w:sz w:val="36"/>
          <w:szCs w:val="36"/>
        </w:rPr>
        <w:t xml:space="preserve">MAPA MENTAL DEFINITIVO</w:t>
      </w:r>
    </w:p>
    <w:p>
      <w:pPr>
        <w:spacing w:after="200"/>
        <w:jc w:val="center"/>
      </w:pPr>
      <w:r>
        <w:rPr>
          <w:i/>
          <w:iCs/>
          <w:color w:val="94A3B8"/>
          <w:sz w:val="28"/>
          <w:szCs w:val="28"/>
        </w:rPr>
        <w:t xml:space="preserve">A Bíblia da Criação</w:t>
      </w:r>
    </w:p>
    <w:p>
      <w:pPr>
        <w:jc w:val="center"/>
      </w:pPr>
      <w:r>
        <w:rPr>
          <w:color w:val="2D3329"/>
          <w:sz w:val="22"/>
          <w:szCs w:val="22"/>
        </w:rPr>
        <w:t xml:space="preserve">Versão Final Consolidada</w:t>
      </w:r>
    </w:p>
    <w:p>
      <w:pPr>
        <w:spacing w:before="600"/>
        <w:jc w:val="center"/>
      </w:pPr>
      <w:r>
        <w:rPr>
          <w:i/>
          <w:iCs/>
          <w:color w:val="94A3B8"/>
        </w:rPr>
        <w:t xml:space="preserve">"Do sacrifício nasce a criação. Da criação, o universo."</w:t>
      </w:r>
    </w:p>
    <w:p>
      <w:r>
        <w:br w:type="page"/>
      </w:r>
    </w:p>
    <w:p>
      <w:pPr>
        <w:pStyle w:val="Heading1"/>
      </w:pPr>
      <w:r>
        <w:t xml:space="preserve">1. COSMOLOGIA FUNDAMENTAL</w:t>
      </w:r>
    </w:p>
    <w:p>
      <w:pPr>
        <w:spacing w:after="200"/>
      </w:pPr>
      <w:r>
        <w:t xml:space="preserve">O universo de Alyndra possui uma estrutura cósmica única, centrada na Árvore da Existência e governada por leis fundamentais que determinam o destino de todos os seres. A cosmologia estabelece as bases para toda a narrativa, desde a criação primordial até as eras futuras.</w:t>
      </w:r>
    </w:p>
    <w:p>
      <w:pPr>
        <w:pStyle w:val="Heading2"/>
      </w:pPr>
      <w:r>
        <w:t xml:space="preserve">1.1 Sistema Astronômico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8EDE6" w:val="clear"/>
          </w:tcPr>
          <w:p>
            <w:pPr>
              <w:jc w:val="center"/>
            </w:pPr>
            <w:r>
              <w:rPr>
                <w:b/>
                <w:bCs/>
              </w:rPr>
              <w:t xml:space="preserve">Elemento</w:t>
            </w:r>
          </w:p>
        </w:tc>
        <w:tc>
          <w:tcPr>
            <w:tcW w:type="dxa" w:w="6360"/>
            <w:tcBorders>
              <w:top w:val="single" w:color="CCCCCC" w:sz="1"/>
              <w:left w:val="single" w:color="CCCCCC" w:sz="1"/>
              <w:bottom w:val="single" w:color="CCCCCC" w:sz="1"/>
              <w:right w:val="single" w:color="CCCCCC" w:sz="1"/>
            </w:tcBorders>
            <w:shd w:fill="E8EDE6" w:val="clear"/>
          </w:tcPr>
          <w:p>
            <w:pPr>
              <w:jc w:val="center"/>
            </w:pPr>
            <w:r>
              <w:rPr>
                <w:b/>
                <w:bCs/>
              </w:rPr>
              <w:t xml:space="preserve">Descrição</w:t>
            </w:r>
          </w:p>
        </w:tc>
      </w:tr>
      <w:tr>
        <w:tc>
          <w:tcPr>
            <w:tcW w:type="dxa" w:w="3000"/>
            <w:tcBorders>
              <w:top w:val="single" w:color="CCCCCC" w:sz="1"/>
              <w:left w:val="single" w:color="CCCCCC" w:sz="1"/>
              <w:bottom w:val="single" w:color="CCCCCC" w:sz="1"/>
              <w:right w:val="single" w:color="CCCCCC" w:sz="1"/>
            </w:tcBorders>
          </w:tcPr>
          <w:p>
            <w:r>
              <w:rPr>
                <w:b/>
                <w:bCs/>
              </w:rPr>
              <w:t xml:space="preserve">Sol: Aurion</w:t>
            </w:r>
          </w:p>
        </w:tc>
        <w:tc>
          <w:tcPr>
            <w:tcW w:type="dxa" w:w="6360"/>
            <w:tcBorders>
              <w:top w:val="single" w:color="CCCCCC" w:sz="1"/>
              <w:left w:val="single" w:color="CCCCCC" w:sz="1"/>
              <w:bottom w:val="single" w:color="CCCCCC" w:sz="1"/>
              <w:right w:val="single" w:color="CCCCCC" w:sz="1"/>
            </w:tcBorders>
          </w:tcPr>
          <w:p>
            <w:r>
              <w:t xml:space="preserve">Estrela dourado-alaranjada que ilumina o planeta Aetherion. Seu nome significa "Aurora Eterna" na língua antiga.</w:t>
            </w:r>
          </w:p>
        </w:tc>
      </w:tr>
      <w:tr>
        <w:tc>
          <w:tcPr>
            <w:tcW w:type="dxa" w:w="3000"/>
            <w:tcBorders>
              <w:top w:val="single" w:color="CCCCCC" w:sz="1"/>
              <w:left w:val="single" w:color="CCCCCC" w:sz="1"/>
              <w:bottom w:val="single" w:color="CCCCCC" w:sz="1"/>
              <w:right w:val="single" w:color="CCCCCC" w:sz="1"/>
            </w:tcBorders>
          </w:tcPr>
          <w:p>
            <w:r>
              <w:rPr>
                <w:b/>
                <w:bCs/>
              </w:rPr>
              <w:t xml:space="preserve">Lyria (Lua Maior)</w:t>
            </w:r>
          </w:p>
        </w:tc>
        <w:tc>
          <w:tcPr>
            <w:tcW w:type="dxa" w:w="6360"/>
            <w:tcBorders>
              <w:top w:val="single" w:color="CCCCCC" w:sz="1"/>
              <w:left w:val="single" w:color="CCCCCC" w:sz="1"/>
              <w:bottom w:val="single" w:color="CCCCCC" w:sz="1"/>
              <w:right w:val="single" w:color="CCCCCC" w:sz="1"/>
            </w:tcBorders>
          </w:tcPr>
          <w:p>
            <w:r>
              <w:t xml:space="preserve">Lua prateada e majestosa, a maior das três. Associada à Luz e clareza. Influencia as marés e o calendário.</w:t>
            </w:r>
          </w:p>
        </w:tc>
      </w:tr>
      <w:tr>
        <w:tc>
          <w:tcPr>
            <w:tcW w:type="dxa" w:w="3000"/>
            <w:tcBorders>
              <w:top w:val="single" w:color="CCCCCC" w:sz="1"/>
              <w:left w:val="single" w:color="CCCCCC" w:sz="1"/>
              <w:bottom w:val="single" w:color="CCCCCC" w:sz="1"/>
              <w:right w:val="single" w:color="CCCCCC" w:sz="1"/>
            </w:tcBorders>
          </w:tcPr>
          <w:p>
            <w:r>
              <w:rPr>
                <w:b/>
                <w:bCs/>
              </w:rPr>
              <w:t xml:space="preserve">Nyx (Lua Média)</w:t>
            </w:r>
          </w:p>
        </w:tc>
        <w:tc>
          <w:tcPr>
            <w:tcW w:type="dxa" w:w="6360"/>
            <w:tcBorders>
              <w:top w:val="single" w:color="CCCCCC" w:sz="1"/>
              <w:left w:val="single" w:color="CCCCCC" w:sz="1"/>
              <w:bottom w:val="single" w:color="CCCCCC" w:sz="1"/>
              <w:right w:val="single" w:color="CCCCCC" w:sz="1"/>
            </w:tcBorders>
          </w:tcPr>
          <w:p>
            <w:r>
              <w:t xml:space="preserve">Lua azulado discreta. Associada ao Mistério e segredos. Seu nome ecoa Nyxalor, o Senhor das Trevas.</w:t>
            </w:r>
          </w:p>
        </w:tc>
      </w:tr>
      <w:tr>
        <w:tc>
          <w:tcPr>
            <w:tcW w:type="dxa" w:w="3000"/>
            <w:tcBorders>
              <w:top w:val="single" w:color="CCCCCC" w:sz="1"/>
              <w:left w:val="single" w:color="CCCCCC" w:sz="1"/>
              <w:bottom w:val="single" w:color="CCCCCC" w:sz="1"/>
              <w:right w:val="single" w:color="CCCCCC" w:sz="1"/>
            </w:tcBorders>
          </w:tcPr>
          <w:p>
            <w:r>
              <w:rPr>
                <w:b/>
                <w:bCs/>
              </w:rPr>
              <w:t xml:space="preserve">Elara (Lua Menor)</w:t>
            </w:r>
          </w:p>
        </w:tc>
        <w:tc>
          <w:tcPr>
            <w:tcW w:type="dxa" w:w="6360"/>
            <w:tcBorders>
              <w:top w:val="single" w:color="CCCCCC" w:sz="1"/>
              <w:left w:val="single" w:color="CCCCCC" w:sz="1"/>
              <w:bottom w:val="single" w:color="CCCCCC" w:sz="1"/>
              <w:right w:val="single" w:color="CCCCCC" w:sz="1"/>
            </w:tcBorders>
          </w:tcPr>
          <w:p>
            <w:r>
              <w:t xml:space="preserve">Lua rosada e tímida. Associada ao Sacrifício e esperança. Aparece apenas em certas noites especiais.</w:t>
            </w:r>
          </w:p>
        </w:tc>
      </w:tr>
      <w:tr>
        <w:tc>
          <w:tcPr>
            <w:tcW w:type="dxa" w:w="3000"/>
            <w:tcBorders>
              <w:top w:val="single" w:color="CCCCCC" w:sz="1"/>
              <w:left w:val="single" w:color="CCCCCC" w:sz="1"/>
              <w:bottom w:val="single" w:color="CCCCCC" w:sz="1"/>
              <w:right w:val="single" w:color="CCCCCC" w:sz="1"/>
            </w:tcBorders>
          </w:tcPr>
          <w:p>
            <w:r>
              <w:rPr>
                <w:b/>
                <w:bCs/>
              </w:rPr>
              <w:t xml:space="preserve">Véus de Aether</w:t>
            </w:r>
          </w:p>
        </w:tc>
        <w:tc>
          <w:tcPr>
            <w:tcW w:type="dxa" w:w="6360"/>
            <w:tcBorders>
              <w:top w:val="single" w:color="CCCCCC" w:sz="1"/>
              <w:left w:val="single" w:color="CCCCCC" w:sz="1"/>
              <w:bottom w:val="single" w:color="CCCCCC" w:sz="1"/>
              <w:right w:val="single" w:color="CCCCCC" w:sz="1"/>
            </w:tcBorders>
          </w:tcPr>
          <w:p>
            <w:r>
              <w:t xml:space="preserve">Nebulosas coloridas (roxo, azul, rosa) que atravessam o céu noturno como fitas de seda cósmica.</w:t>
            </w:r>
          </w:p>
        </w:tc>
      </w:tr>
      <w:tr>
        <w:tc>
          <w:tcPr>
            <w:tcW w:type="dxa" w:w="3000"/>
            <w:tcBorders>
              <w:top w:val="single" w:color="CCCCCC" w:sz="1"/>
              <w:left w:val="single" w:color="CCCCCC" w:sz="1"/>
              <w:bottom w:val="single" w:color="CCCCCC" w:sz="1"/>
              <w:right w:val="single" w:color="CCCCCC" w:sz="1"/>
            </w:tcBorders>
          </w:tcPr>
          <w:p>
            <w:r>
              <w:rPr>
                <w:b/>
                <w:bCs/>
              </w:rPr>
              <w:t xml:space="preserve">Olho de Yggorath</w:t>
            </w:r>
          </w:p>
        </w:tc>
        <w:tc>
          <w:tcPr>
            <w:tcW w:type="dxa" w:w="6360"/>
            <w:tcBorders>
              <w:top w:val="single" w:color="CCCCCC" w:sz="1"/>
              <w:left w:val="single" w:color="CCCCCC" w:sz="1"/>
              <w:bottom w:val="single" w:color="CCCCCC" w:sz="1"/>
              <w:right w:val="single" w:color="CCCCCC" w:sz="1"/>
            </w:tcBorders>
          </w:tcPr>
          <w:p>
            <w:r>
              <w:t xml:space="preserve">Quasar pulsante no centro da galáxia — a manifestação física da Árvore Primordial. Vigia eternamente o universo.</w:t>
            </w:r>
          </w:p>
        </w:tc>
      </w:tr>
    </w:tbl>
    <w:p>
      <w:pPr>
        <w:pStyle w:val="Heading2"/>
      </w:pPr>
      <w:r>
        <w:t xml:space="preserve">1.2 Estrutura Cósmica</w:t>
      </w:r>
    </w:p>
    <w:p>
      <w:pPr>
        <w:spacing w:after="100"/>
      </w:pPr>
      <w:r>
        <w:rPr>
          <w:b/>
          <w:bCs/>
        </w:rPr>
        <w:t xml:space="preserve">Árvore da Existência: </w:t>
      </w:r>
      <w:r>
        <w:t xml:space="preserve">Estrutura fundamental que conecta todos os planos de realidade. Suas "raízes" mergulham no Vazio Primordial, seu "tronco" atravessa o plano material, e seus "galhos" se estendem para planos superiores. Funciona como filtro entre o Vazio e a realidade manifestada.</w:t>
      </w:r>
    </w:p>
    <w:p>
      <w:pPr>
        <w:spacing w:after="100"/>
      </w:pPr>
      <w:r>
        <w:rPr>
          <w:b/>
          <w:bCs/>
        </w:rPr>
        <w:t xml:space="preserve">Fruto da Existência: </w:t>
      </w:r>
      <w:r>
        <w:t xml:space="preserve">Cristalização de todo o potencial, conhecimento e poder da existência em forma tangível. Aparece em ciclos de eons. Quem o consome pode moldar a realidade em escala universal, mas com consequências intrínsecas.</w:t>
      </w:r>
    </w:p>
    <w:p>
      <w:pPr>
        <w:spacing w:after="200"/>
      </w:pPr>
      <w:r>
        <w:rPr>
          <w:b/>
          <w:bCs/>
        </w:rPr>
        <w:t xml:space="preserve">Lei da Pureza: </w:t>
      </w:r>
      <w:r>
        <w:t xml:space="preserve">Lei fundamental que julga todo ser no momento da morte. Os puros tornam-se imortais, fundindo-se com a estrutura do universo. Os impuros têm sua essência devolvida ao Vazio Primordial. Aqueles que consumiram do Fruto para fins contrários à natureza ficam presos entre a existência e a não-existência — os Nihilaryth.</w:t>
      </w:r>
    </w:p>
    <w:p>
      <w:pPr>
        <w:pStyle w:val="Heading1"/>
      </w:pPr>
      <w:r>
        <w:t xml:space="preserve">2. PLANETA E HABITANTES</w:t>
      </w:r>
    </w:p>
    <w:p>
      <w:pPr>
        <w:pStyle w:val="Heading2"/>
      </w:pPr>
      <w:r>
        <w:t xml:space="preserve">2.1 O Planeta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8EDE6" w:val="clear"/>
          </w:tcPr>
          <w:p>
            <w:pPr>
              <w:jc w:val="center"/>
            </w:pPr>
            <w:r>
              <w:rPr>
                <w:b/>
                <w:bCs/>
              </w:rPr>
              <w:t xml:space="preserve">Era</w:t>
            </w:r>
          </w:p>
        </w:tc>
        <w:tc>
          <w:tcPr>
            <w:tcW w:type="dxa" w:w="6360"/>
            <w:tcBorders>
              <w:top w:val="single" w:color="CCCCCC" w:sz="1"/>
              <w:left w:val="single" w:color="CCCCCC" w:sz="1"/>
              <w:bottom w:val="single" w:color="CCCCCC" w:sz="1"/>
              <w:right w:val="single" w:color="CCCCCC" w:sz="1"/>
            </w:tcBorders>
            <w:shd w:fill="E8EDE6" w:val="clear"/>
          </w:tcPr>
          <w:p>
            <w:pPr>
              <w:jc w:val="center"/>
            </w:pPr>
            <w:r>
              <w:rPr>
                <w:b/>
                <w:bCs/>
              </w:rPr>
              <w:t xml:space="preserve">Nome do Planeta</w:t>
            </w:r>
          </w:p>
        </w:tc>
      </w:tr>
      <w:tr>
        <w:tc>
          <w:tcPr>
            <w:tcW w:type="dxa" w:w="3000"/>
            <w:tcBorders>
              <w:top w:val="single" w:color="CCCCCC" w:sz="1"/>
              <w:left w:val="single" w:color="CCCCCC" w:sz="1"/>
              <w:bottom w:val="single" w:color="CCCCCC" w:sz="1"/>
              <w:right w:val="single" w:color="CCCCCC" w:sz="1"/>
            </w:tcBorders>
          </w:tcPr>
          <w:p>
            <w:r>
              <w:t xml:space="preserve">Era Primordial</w:t>
            </w:r>
          </w:p>
        </w:tc>
        <w:tc>
          <w:tcPr>
            <w:tcW w:type="dxa" w:w="6360"/>
            <w:tcBorders>
              <w:top w:val="single" w:color="CCCCCC" w:sz="1"/>
              <w:left w:val="single" w:color="CCCCCC" w:sz="1"/>
              <w:bottom w:val="single" w:color="CCCCCC" w:sz="1"/>
              <w:right w:val="single" w:color="CCCCCC" w:sz="1"/>
            </w:tcBorders>
          </w:tcPr>
          <w:p>
            <w:r>
              <w:rPr>
                <w:b/>
                <w:bCs/>
              </w:rPr>
              <w:t xml:space="preserve">Aetherion</w:t>
            </w:r>
            <w:r>
              <w:t xml:space="preserve"> — Planeta natal da civilização homônima, destruído após a extração de sua essência espiritual.</w:t>
            </w:r>
          </w:p>
        </w:tc>
      </w:tr>
      <w:tr>
        <w:tc>
          <w:tcPr>
            <w:tcW w:type="dxa" w:w="3000"/>
            <w:tcBorders>
              <w:top w:val="single" w:color="CCCCCC" w:sz="1"/>
              <w:left w:val="single" w:color="CCCCCC" w:sz="1"/>
              <w:bottom w:val="single" w:color="CCCCCC" w:sz="1"/>
              <w:right w:val="single" w:color="CCCCCC" w:sz="1"/>
            </w:tcBorders>
          </w:tcPr>
          <w:p>
            <w:r>
              <w:t xml:space="preserve">Eras Posteriores</w:t>
            </w:r>
          </w:p>
        </w:tc>
        <w:tc>
          <w:tcPr>
            <w:tcW w:type="dxa" w:w="6360"/>
            <w:tcBorders>
              <w:top w:val="single" w:color="CCCCCC" w:sz="1"/>
              <w:left w:val="single" w:color="CCCCCC" w:sz="1"/>
              <w:bottom w:val="single" w:color="CCCCCC" w:sz="1"/>
              <w:right w:val="single" w:color="CCCCCC" w:sz="1"/>
            </w:tcBorders>
          </w:tcPr>
          <w:p>
            <w:r>
              <w:rPr>
                <w:b/>
                <w:bCs/>
              </w:rPr>
              <w:t xml:space="preserve">Nova Aetherion</w:t>
            </w:r>
            <w:r>
              <w:t xml:space="preserve"> — Planeta renascido no plano material, onde se desenrolam as histórias de Grazielly e Iris.</w:t>
            </w:r>
          </w:p>
        </w:tc>
      </w:tr>
    </w:tbl>
    <w:p>
      <w:pPr>
        <w:pStyle w:val="Heading2"/>
      </w:pPr>
      <w:r>
        <w:t xml:space="preserve">2.2 Os Habitantes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E8EDE6" w:val="clear"/>
          </w:tcPr>
          <w:p>
            <w:pPr>
              <w:jc w:val="center"/>
            </w:pPr>
            <w:r>
              <w:rPr>
                <w:b/>
                <w:bCs/>
              </w:rPr>
              <w:t xml:space="preserve">Era</w:t>
            </w:r>
          </w:p>
        </w:tc>
        <w:tc>
          <w:tcPr>
            <w:tcW w:type="dxa" w:w="2500"/>
            <w:tcBorders>
              <w:top w:val="single" w:color="CCCCCC" w:sz="1"/>
              <w:left w:val="single" w:color="CCCCCC" w:sz="1"/>
              <w:bottom w:val="single" w:color="CCCCCC" w:sz="1"/>
              <w:right w:val="single" w:color="CCCCCC" w:sz="1"/>
            </w:tcBorders>
            <w:shd w:fill="E8EDE6" w:val="clear"/>
          </w:tcPr>
          <w:p>
            <w:pPr>
              <w:jc w:val="center"/>
            </w:pPr>
            <w:r>
              <w:rPr>
                <w:b/>
                <w:bCs/>
              </w:rPr>
              <w:t xml:space="preserve">Nome</w:t>
            </w:r>
          </w:p>
        </w:tc>
        <w:tc>
          <w:tcPr>
            <w:tcW w:type="dxa" w:w="4360"/>
            <w:tcBorders>
              <w:top w:val="single" w:color="CCCCCC" w:sz="1"/>
              <w:left w:val="single" w:color="CCCCCC" w:sz="1"/>
              <w:bottom w:val="single" w:color="CCCCCC" w:sz="1"/>
              <w:right w:val="single" w:color="CCCCCC" w:sz="1"/>
            </w:tcBorders>
            <w:shd w:fill="E8EDE6" w:val="clear"/>
          </w:tcPr>
          <w:p>
            <w:pPr>
              <w:jc w:val="center"/>
            </w:pPr>
            <w:r>
              <w:rPr>
                <w:b/>
                <w:bCs/>
              </w:rPr>
              <w:t xml:space="preserve">Descrição</w:t>
            </w:r>
          </w:p>
        </w:tc>
      </w:tr>
      <w:tr>
        <w:tc>
          <w:tcPr>
            <w:tcW w:type="dxa" w:w="2500"/>
            <w:tcBorders>
              <w:top w:val="single" w:color="CCCCCC" w:sz="1"/>
              <w:left w:val="single" w:color="CCCCCC" w:sz="1"/>
              <w:bottom w:val="single" w:color="CCCCCC" w:sz="1"/>
              <w:right w:val="single" w:color="CCCCCC" w:sz="1"/>
            </w:tcBorders>
          </w:tcPr>
          <w:p>
            <w:r>
              <w:t xml:space="preserve">Era Primordial</w:t>
            </w:r>
          </w:p>
        </w:tc>
        <w:tc>
          <w:tcPr>
            <w:tcW w:type="dxa" w:w="2500"/>
            <w:tcBorders>
              <w:top w:val="single" w:color="CCCCCC" w:sz="1"/>
              <w:left w:val="single" w:color="CCCCCC" w:sz="1"/>
              <w:bottom w:val="single" w:color="CCCCCC" w:sz="1"/>
              <w:right w:val="single" w:color="CCCCCC" w:sz="1"/>
            </w:tcBorders>
          </w:tcPr>
          <w:p>
            <w:r>
              <w:rPr>
                <w:b/>
                <w:bCs/>
              </w:rPr>
              <w:t xml:space="preserve">Aetheri</w:t>
            </w:r>
          </w:p>
        </w:tc>
        <w:tc>
          <w:tcPr>
            <w:tcW w:type="dxa" w:w="4360"/>
            <w:tcBorders>
              <w:top w:val="single" w:color="CCCCCC" w:sz="1"/>
              <w:left w:val="single" w:color="CCCCCC" w:sz="1"/>
              <w:bottom w:val="single" w:color="CCCCCC" w:sz="1"/>
              <w:right w:val="single" w:color="CCCCCC" w:sz="1"/>
            </w:tcBorders>
          </w:tcPr>
          <w:p>
            <w:r>
              <w:t xml:space="preserve">Cidadãos da civilização Aetherion antiga. "Aqueles que Ouvem o Éter".</w:t>
            </w:r>
          </w:p>
        </w:tc>
      </w:tr>
      <w:tr>
        <w:tc>
          <w:tcPr>
            <w:tcW w:type="dxa" w:w="2500"/>
            <w:tcBorders>
              <w:top w:val="single" w:color="CCCCCC" w:sz="1"/>
              <w:left w:val="single" w:color="CCCCCC" w:sz="1"/>
              <w:bottom w:val="single" w:color="CCCCCC" w:sz="1"/>
              <w:right w:val="single" w:color="CCCCCC" w:sz="1"/>
            </w:tcBorders>
          </w:tcPr>
          <w:p>
            <w:r>
              <w:t xml:space="preserve">Era de Grazielly</w:t>
            </w:r>
          </w:p>
        </w:tc>
        <w:tc>
          <w:tcPr>
            <w:tcW w:type="dxa" w:w="2500"/>
            <w:tcBorders>
              <w:top w:val="single" w:color="CCCCCC" w:sz="1"/>
              <w:left w:val="single" w:color="CCCCCC" w:sz="1"/>
              <w:bottom w:val="single" w:color="CCCCCC" w:sz="1"/>
              <w:right w:val="single" w:color="CCCCCC" w:sz="1"/>
            </w:tcBorders>
          </w:tcPr>
          <w:p>
            <w:r>
              <w:rPr>
                <w:b/>
                <w:bCs/>
              </w:rPr>
              <w:t xml:space="preserve">Aetherianos</w:t>
            </w:r>
          </w:p>
        </w:tc>
        <w:tc>
          <w:tcPr>
            <w:tcW w:type="dxa" w:w="4360"/>
            <w:tcBorders>
              <w:top w:val="single" w:color="CCCCCC" w:sz="1"/>
              <w:left w:val="single" w:color="CCCCCC" w:sz="1"/>
              <w:bottom w:val="single" w:color="CCCCCC" w:sz="1"/>
              <w:right w:val="single" w:color="CCCCCC" w:sz="1"/>
            </w:tcBorders>
          </w:tcPr>
          <w:p>
            <w:r>
              <w:t xml:space="preserve">Habitantes de Nova Aetherion. Descendentes das Sementes dispersadas por Alyndra.</w:t>
            </w:r>
          </w:p>
        </w:tc>
      </w:tr>
    </w:tbl>
    <w:p>
      <w:pPr>
        <w:pStyle w:val="Heading1"/>
      </w:pPr>
      <w:r>
        <w:t xml:space="preserve">3. OS SETE REINOS DE NOVA AETHERION</w:t>
      </w:r>
    </w:p>
    <w:p>
      <w:pPr>
        <w:spacing w:after="200"/>
      </w:pPr>
      <w:r>
        <w:t xml:space="preserve">Após a queda da civilização Aetherion primordial, as Sementes dispersadas pelo universo germinaram em Nova Aetherion, formando sete reinos elementais governados por Grandes Mestres. Cada reino reflete o elemento predominante de sua região e cultura.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E8EDE6" w:val="clear"/>
          </w:tcPr>
          <w:p>
            <w:pPr>
              <w:jc w:val="center"/>
            </w:pPr>
            <w:r>
              <w:rPr>
                <w:b/>
                <w:bCs/>
              </w:rPr>
              <w:t xml:space="preserve">Reino</w:t>
            </w:r>
          </w:p>
        </w:tc>
        <w:tc>
          <w:tcPr>
            <w:tcW w:type="dxa" w:w="1800"/>
            <w:tcBorders>
              <w:top w:val="single" w:color="CCCCCC" w:sz="1"/>
              <w:left w:val="single" w:color="CCCCCC" w:sz="1"/>
              <w:bottom w:val="single" w:color="CCCCCC" w:sz="1"/>
              <w:right w:val="single" w:color="CCCCCC" w:sz="1"/>
            </w:tcBorders>
            <w:shd w:fill="E8EDE6" w:val="clear"/>
          </w:tcPr>
          <w:p>
            <w:pPr>
              <w:jc w:val="center"/>
            </w:pPr>
            <w:r>
              <w:rPr>
                <w:b/>
                <w:bCs/>
              </w:rPr>
              <w:t xml:space="preserve">Elemento</w:t>
            </w:r>
          </w:p>
        </w:tc>
        <w:tc>
          <w:tcPr>
            <w:tcW w:type="dxa" w:w="5360"/>
            <w:tcBorders>
              <w:top w:val="single" w:color="CCCCCC" w:sz="1"/>
              <w:left w:val="single" w:color="CCCCCC" w:sz="1"/>
              <w:bottom w:val="single" w:color="CCCCCC" w:sz="1"/>
              <w:right w:val="single" w:color="CCCCCC" w:sz="1"/>
            </w:tcBorders>
            <w:shd w:fill="E8EDE6" w:val="clear"/>
          </w:tcPr>
          <w:p>
            <w:pPr>
              <w:jc w:val="center"/>
            </w:pPr>
            <w:r>
              <w:rPr>
                <w:b/>
                <w:bCs/>
              </w:rPr>
              <w:t xml:space="preserve">Características</w:t>
            </w:r>
          </w:p>
        </w:tc>
      </w:tr>
      <w:tr>
        <w:tc>
          <w:tcPr>
            <w:tcW w:type="dxa" w:w="2200"/>
            <w:tcBorders>
              <w:top w:val="single" w:color="CCCCCC" w:sz="1"/>
              <w:left w:val="single" w:color="CCCCCC" w:sz="1"/>
              <w:bottom w:val="single" w:color="CCCCCC" w:sz="1"/>
              <w:right w:val="single" w:color="CCCCCC" w:sz="1"/>
            </w:tcBorders>
          </w:tcPr>
          <w:p>
            <w:r>
              <w:rPr>
                <w:b/>
                <w:bCs/>
              </w:rPr>
              <w:t xml:space="preserve">Aetherion</w:t>
            </w:r>
          </w:p>
        </w:tc>
        <w:tc>
          <w:tcPr>
            <w:tcW w:type="dxa" w:w="1800"/>
            <w:tcBorders>
              <w:top w:val="single" w:color="CCCCCC" w:sz="1"/>
              <w:left w:val="single" w:color="CCCCCC" w:sz="1"/>
              <w:bottom w:val="single" w:color="CCCCCC" w:sz="1"/>
              <w:right w:val="single" w:color="CCCCCC" w:sz="1"/>
            </w:tcBorders>
          </w:tcPr>
          <w:p>
            <w:pPr>
              <w:jc w:val="center"/>
            </w:pPr>
            <w:r>
              <w:t xml:space="preserve">Vento</w:t>
            </w:r>
          </w:p>
        </w:tc>
        <w:tc>
          <w:tcPr>
            <w:tcW w:type="dxa" w:w="5360"/>
            <w:tcBorders>
              <w:top w:val="single" w:color="CCCCCC" w:sz="1"/>
              <w:left w:val="single" w:color="CCCCCC" w:sz="1"/>
              <w:bottom w:val="single" w:color="CCCCCC" w:sz="1"/>
              <w:right w:val="single" w:color="CCCCCC" w:sz="1"/>
            </w:tcBorders>
          </w:tcPr>
          <w:p>
            <w:r>
              <w:t xml:space="preserve">Reino mais tranquilo. Povo valoriza liberdade, paz e alegria simples. Lar do Orfanato das Asas.</w:t>
            </w:r>
          </w:p>
        </w:tc>
      </w:tr>
      <w:tr>
        <w:tc>
          <w:tcPr>
            <w:tcW w:type="dxa" w:w="2200"/>
            <w:tcBorders>
              <w:top w:val="single" w:color="CCCCCC" w:sz="1"/>
              <w:left w:val="single" w:color="CCCCCC" w:sz="1"/>
              <w:bottom w:val="single" w:color="CCCCCC" w:sz="1"/>
              <w:right w:val="single" w:color="CCCCCC" w:sz="1"/>
            </w:tcBorders>
          </w:tcPr>
          <w:p>
            <w:r>
              <w:rPr>
                <w:b/>
                <w:bCs/>
              </w:rPr>
              <w:t xml:space="preserve">Pyronar</w:t>
            </w:r>
          </w:p>
        </w:tc>
        <w:tc>
          <w:tcPr>
            <w:tcW w:type="dxa" w:w="1800"/>
            <w:tcBorders>
              <w:top w:val="single" w:color="CCCCCC" w:sz="1"/>
              <w:left w:val="single" w:color="CCCCCC" w:sz="1"/>
              <w:bottom w:val="single" w:color="CCCCCC" w:sz="1"/>
              <w:right w:val="single" w:color="CCCCCC" w:sz="1"/>
            </w:tcBorders>
          </w:tcPr>
          <w:p>
            <w:pPr>
              <w:jc w:val="center"/>
            </w:pPr>
            <w:r>
              <w:t xml:space="preserve">Fogo</w:t>
            </w:r>
          </w:p>
        </w:tc>
        <w:tc>
          <w:tcPr>
            <w:tcW w:type="dxa" w:w="5360"/>
            <w:tcBorders>
              <w:top w:val="single" w:color="CCCCCC" w:sz="1"/>
              <w:left w:val="single" w:color="CCCCCC" w:sz="1"/>
              <w:bottom w:val="single" w:color="CCCCCC" w:sz="1"/>
              <w:right w:val="single" w:color="CCCCCC" w:sz="1"/>
            </w:tcBorders>
          </w:tcPr>
          <w:p>
            <w:r>
              <w:t xml:space="preserve">Reino de paixão e disputas. Lar de torneios e competição. Povo intenso e temperamental.</w:t>
            </w:r>
          </w:p>
        </w:tc>
      </w:tr>
      <w:tr>
        <w:tc>
          <w:tcPr>
            <w:tcW w:type="dxa" w:w="2200"/>
            <w:tcBorders>
              <w:top w:val="single" w:color="CCCCCC" w:sz="1"/>
              <w:left w:val="single" w:color="CCCCCC" w:sz="1"/>
              <w:bottom w:val="single" w:color="CCCCCC" w:sz="1"/>
              <w:right w:val="single" w:color="CCCCCC" w:sz="1"/>
            </w:tcBorders>
          </w:tcPr>
          <w:p>
            <w:r>
              <w:rPr>
                <w:b/>
                <w:bCs/>
              </w:rPr>
              <w:t xml:space="preserve">Hydoria</w:t>
            </w:r>
          </w:p>
        </w:tc>
        <w:tc>
          <w:tcPr>
            <w:tcW w:type="dxa" w:w="1800"/>
            <w:tcBorders>
              <w:top w:val="single" w:color="CCCCCC" w:sz="1"/>
              <w:left w:val="single" w:color="CCCCCC" w:sz="1"/>
              <w:bottom w:val="single" w:color="CCCCCC" w:sz="1"/>
              <w:right w:val="single" w:color="CCCCCC" w:sz="1"/>
            </w:tcBorders>
          </w:tcPr>
          <w:p>
            <w:pPr>
              <w:jc w:val="center"/>
            </w:pPr>
            <w:r>
              <w:t xml:space="preserve">Água</w:t>
            </w:r>
          </w:p>
        </w:tc>
        <w:tc>
          <w:tcPr>
            <w:tcW w:type="dxa" w:w="5360"/>
            <w:tcBorders>
              <w:top w:val="single" w:color="CCCCCC" w:sz="1"/>
              <w:left w:val="single" w:color="CCCCCC" w:sz="1"/>
              <w:bottom w:val="single" w:color="CCCCCC" w:sz="1"/>
              <w:right w:val="single" w:color="CCCCCC" w:sz="1"/>
            </w:tcBorders>
          </w:tcPr>
          <w:p>
            <w:r>
              <w:t xml:space="preserve">Reino tropical de curandeiros. Políticas complexas. Lar do Santuário de Aquaryn.</w:t>
            </w:r>
          </w:p>
        </w:tc>
      </w:tr>
      <w:tr>
        <w:tc>
          <w:tcPr>
            <w:tcW w:type="dxa" w:w="2200"/>
            <w:tcBorders>
              <w:top w:val="single" w:color="CCCCCC" w:sz="1"/>
              <w:left w:val="single" w:color="CCCCCC" w:sz="1"/>
              <w:bottom w:val="single" w:color="CCCCCC" w:sz="1"/>
              <w:right w:val="single" w:color="CCCCCC" w:sz="1"/>
            </w:tcBorders>
          </w:tcPr>
          <w:p>
            <w:r>
              <w:rPr>
                <w:b/>
                <w:bCs/>
              </w:rPr>
              <w:t xml:space="preserve">Terrax</w:t>
            </w:r>
          </w:p>
        </w:tc>
        <w:tc>
          <w:tcPr>
            <w:tcW w:type="dxa" w:w="1800"/>
            <w:tcBorders>
              <w:top w:val="single" w:color="CCCCCC" w:sz="1"/>
              <w:left w:val="single" w:color="CCCCCC" w:sz="1"/>
              <w:bottom w:val="single" w:color="CCCCCC" w:sz="1"/>
              <w:right w:val="single" w:color="CCCCCC" w:sz="1"/>
            </w:tcBorders>
          </w:tcPr>
          <w:p>
            <w:pPr>
              <w:jc w:val="center"/>
            </w:pPr>
            <w:r>
              <w:t xml:space="preserve">Terra</w:t>
            </w:r>
          </w:p>
        </w:tc>
        <w:tc>
          <w:tcPr>
            <w:tcW w:type="dxa" w:w="5360"/>
            <w:tcBorders>
              <w:top w:val="single" w:color="CCCCCC" w:sz="1"/>
              <w:left w:val="single" w:color="CCCCCC" w:sz="1"/>
              <w:bottom w:val="single" w:color="CCCCCC" w:sz="1"/>
              <w:right w:val="single" w:color="CCCCCC" w:sz="1"/>
            </w:tcBorders>
          </w:tcPr>
          <w:p>
            <w:r>
              <w:t xml:space="preserve">Reino de estabilidade e proteção. Povo firme, pragmático e confiável.</w:t>
            </w:r>
          </w:p>
        </w:tc>
      </w:tr>
      <w:tr>
        <w:tc>
          <w:tcPr>
            <w:tcW w:type="dxa" w:w="2200"/>
            <w:tcBorders>
              <w:top w:val="single" w:color="CCCCCC" w:sz="1"/>
              <w:left w:val="single" w:color="CCCCCC" w:sz="1"/>
              <w:bottom w:val="single" w:color="CCCCCC" w:sz="1"/>
              <w:right w:val="single" w:color="CCCCCC" w:sz="1"/>
            </w:tcBorders>
          </w:tcPr>
          <w:p>
            <w:r>
              <w:rPr>
                <w:b/>
                <w:bCs/>
              </w:rPr>
              <w:t xml:space="preserve">Fulgur</w:t>
            </w:r>
          </w:p>
        </w:tc>
        <w:tc>
          <w:tcPr>
            <w:tcW w:type="dxa" w:w="1800"/>
            <w:tcBorders>
              <w:top w:val="single" w:color="CCCCCC" w:sz="1"/>
              <w:left w:val="single" w:color="CCCCCC" w:sz="1"/>
              <w:bottom w:val="single" w:color="CCCCCC" w:sz="1"/>
              <w:right w:val="single" w:color="CCCCCC" w:sz="1"/>
            </w:tcBorders>
          </w:tcPr>
          <w:p>
            <w:pPr>
              <w:jc w:val="center"/>
            </w:pPr>
            <w:r>
              <w:t xml:space="preserve">Relâmpago</w:t>
            </w:r>
          </w:p>
        </w:tc>
        <w:tc>
          <w:tcPr>
            <w:tcW w:type="dxa" w:w="5360"/>
            <w:tcBorders>
              <w:top w:val="single" w:color="CCCCCC" w:sz="1"/>
              <w:left w:val="single" w:color="CCCCCC" w:sz="1"/>
              <w:bottom w:val="single" w:color="CCCCCC" w:sz="1"/>
              <w:right w:val="single" w:color="CCCCCC" w:sz="1"/>
            </w:tcBorders>
          </w:tcPr>
          <w:p>
            <w:r>
              <w:t xml:space="preserve">Reino de velocidade e tecnologia. Povo intenso, decisivo e impulsivo.</w:t>
            </w:r>
          </w:p>
        </w:tc>
      </w:tr>
      <w:tr>
        <w:tc>
          <w:tcPr>
            <w:tcW w:type="dxa" w:w="2200"/>
            <w:tcBorders>
              <w:top w:val="single" w:color="CCCCCC" w:sz="1"/>
              <w:left w:val="single" w:color="CCCCCC" w:sz="1"/>
              <w:bottom w:val="single" w:color="CCCCCC" w:sz="1"/>
              <w:right w:val="single" w:color="CCCCCC" w:sz="1"/>
            </w:tcBorders>
          </w:tcPr>
          <w:p>
            <w:r>
              <w:rPr>
                <w:b/>
                <w:bCs/>
              </w:rPr>
              <w:t xml:space="preserve">Umbralis</w:t>
            </w:r>
          </w:p>
        </w:tc>
        <w:tc>
          <w:tcPr>
            <w:tcW w:type="dxa" w:w="1800"/>
            <w:tcBorders>
              <w:top w:val="single" w:color="CCCCCC" w:sz="1"/>
              <w:left w:val="single" w:color="CCCCCC" w:sz="1"/>
              <w:bottom w:val="single" w:color="CCCCCC" w:sz="1"/>
              <w:right w:val="single" w:color="CCCCCC" w:sz="1"/>
            </w:tcBorders>
          </w:tcPr>
          <w:p>
            <w:pPr>
              <w:jc w:val="center"/>
            </w:pPr>
            <w:r>
              <w:t xml:space="preserve">Sombras</w:t>
            </w:r>
          </w:p>
        </w:tc>
        <w:tc>
          <w:tcPr>
            <w:tcW w:type="dxa" w:w="5360"/>
            <w:tcBorders>
              <w:top w:val="single" w:color="CCCCCC" w:sz="1"/>
              <w:left w:val="single" w:color="CCCCCC" w:sz="1"/>
              <w:bottom w:val="single" w:color="CCCCCC" w:sz="1"/>
              <w:right w:val="single" w:color="CCCCCC" w:sz="1"/>
            </w:tcBorders>
          </w:tcPr>
          <w:p>
            <w:r>
              <w:t xml:space="preserve">Reino misterioso onde sombras são mais densas. Conexão com Nyxalor.</w:t>
            </w:r>
          </w:p>
        </w:tc>
      </w:tr>
      <w:tr>
        <w:tc>
          <w:tcPr>
            <w:tcW w:type="dxa" w:w="2200"/>
            <w:tcBorders>
              <w:top w:val="single" w:color="CCCCCC" w:sz="1"/>
              <w:left w:val="single" w:color="CCCCCC" w:sz="1"/>
              <w:bottom w:val="single" w:color="CCCCCC" w:sz="1"/>
              <w:right w:val="single" w:color="CCCCCC" w:sz="1"/>
            </w:tcBorders>
          </w:tcPr>
          <w:p>
            <w:r>
              <w:rPr>
                <w:b/>
                <w:bCs/>
              </w:rPr>
              <w:t xml:space="preserve">Glacium</w:t>
            </w:r>
          </w:p>
        </w:tc>
        <w:tc>
          <w:tcPr>
            <w:tcW w:type="dxa" w:w="1800"/>
            <w:tcBorders>
              <w:top w:val="single" w:color="CCCCCC" w:sz="1"/>
              <w:left w:val="single" w:color="CCCCCC" w:sz="1"/>
              <w:bottom w:val="single" w:color="CCCCCC" w:sz="1"/>
              <w:right w:val="single" w:color="CCCCCC" w:sz="1"/>
            </w:tcBorders>
          </w:tcPr>
          <w:p>
            <w:pPr>
              <w:jc w:val="center"/>
            </w:pPr>
            <w:r>
              <w:t xml:space="preserve">Gelo</w:t>
            </w:r>
          </w:p>
        </w:tc>
        <w:tc>
          <w:tcPr>
            <w:tcW w:type="dxa" w:w="5360"/>
            <w:tcBorders>
              <w:top w:val="single" w:color="CCCCCC" w:sz="1"/>
              <w:left w:val="single" w:color="CCCCCC" w:sz="1"/>
              <w:bottom w:val="single" w:color="CCCCCC" w:sz="1"/>
              <w:right w:val="single" w:color="CCCCCC" w:sz="1"/>
            </w:tcBorders>
          </w:tcPr>
          <w:p>
            <w:r>
              <w:t xml:space="preserve">Reino setentrional de gelo eterno. Lar de afinidades raras com Cryonys.</w:t>
            </w:r>
          </w:p>
        </w:tc>
      </w:tr>
    </w:tbl>
    <w:p>
      <w:pPr>
        <w:pStyle w:val="Heading1"/>
      </w:pPr>
      <w:r>
        <w:t xml:space="preserve">4. ENTIDADES DIVINAS E PRIMORDIAIS</w:t>
      </w:r>
    </w:p>
    <w:p>
      <w:pPr>
        <w:pStyle w:val="Heading2"/>
      </w:pPr>
      <w:r>
        <w:t xml:space="preserve">4.1 Yggorath — A Árvore Primordial</w:t>
      </w:r>
    </w:p>
    <w:p>
      <w:pPr>
        <w:spacing w:after="200"/>
      </w:pPr>
      <w:r>
        <w:t xml:space="preserve">Renascida do sacrifício de Yggoraty, a guerreira que lançou-se na Singularidade com a semente do Fruto da Existência. Após eons de crescimento no plano imaterial, tornou-se a nova Árvore Primordial, guardiã do ciclo atual de existência. Possui consciência própria — uma fusão da consciência da árvore com fragmentos da essência de Yggoraty. O Olho de Yggorath é sua manifestação física no céu de Nova Aetherion.</w:t>
      </w:r>
    </w:p>
    <w:p>
      <w:pPr>
        <w:pStyle w:val="Heading2"/>
      </w:pPr>
      <w:r>
        <w:t xml:space="preserve">4.2 Os Filhos Legítimos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E8EDE6" w:val="clear"/>
          </w:tcPr>
          <w:p>
            <w:pPr>
              <w:jc w:val="center"/>
            </w:pPr>
            <w:r>
              <w:rPr>
                <w:b/>
                <w:bCs/>
              </w:rPr>
              <w:t xml:space="preserve">Nome</w:t>
            </w:r>
          </w:p>
        </w:tc>
        <w:tc>
          <w:tcPr>
            <w:tcW w:type="dxa" w:w="1800"/>
            <w:tcBorders>
              <w:top w:val="single" w:color="CCCCCC" w:sz="1"/>
              <w:left w:val="single" w:color="CCCCCC" w:sz="1"/>
              <w:bottom w:val="single" w:color="CCCCCC" w:sz="1"/>
              <w:right w:val="single" w:color="CCCCCC" w:sz="1"/>
            </w:tcBorders>
            <w:shd w:fill="E8EDE6" w:val="clear"/>
          </w:tcPr>
          <w:p>
            <w:pPr>
              <w:jc w:val="center"/>
            </w:pPr>
            <w:r>
              <w:rPr>
                <w:b/>
                <w:bCs/>
              </w:rPr>
              <w:t xml:space="preserve">Força</w:t>
            </w:r>
          </w:p>
        </w:tc>
        <w:tc>
          <w:tcPr>
            <w:tcW w:type="dxa" w:w="5360"/>
            <w:tcBorders>
              <w:top w:val="single" w:color="CCCCCC" w:sz="1"/>
              <w:left w:val="single" w:color="CCCCCC" w:sz="1"/>
              <w:bottom w:val="single" w:color="CCCCCC" w:sz="1"/>
              <w:right w:val="single" w:color="CCCCCC" w:sz="1"/>
            </w:tcBorders>
            <w:shd w:fill="E8EDE6" w:val="clear"/>
          </w:tcPr>
          <w:p>
            <w:pPr>
              <w:jc w:val="center"/>
            </w:pPr>
            <w:r>
              <w:rPr>
                <w:b/>
                <w:bCs/>
              </w:rPr>
              <w:t xml:space="preserve">Natureza</w:t>
            </w:r>
          </w:p>
        </w:tc>
      </w:tr>
      <w:tr>
        <w:tc>
          <w:tcPr>
            <w:tcW w:type="dxa" w:w="2200"/>
            <w:tcBorders>
              <w:top w:val="single" w:color="CCCCCC" w:sz="1"/>
              <w:left w:val="single" w:color="CCCCCC" w:sz="1"/>
              <w:bottom w:val="single" w:color="CCCCCC" w:sz="1"/>
              <w:right w:val="single" w:color="CCCCCC" w:sz="1"/>
            </w:tcBorders>
          </w:tcPr>
          <w:p>
            <w:r>
              <w:rPr>
                <w:b/>
                <w:bCs/>
              </w:rPr>
              <w:t xml:space="preserve">Ilyos</w:t>
            </w:r>
          </w:p>
        </w:tc>
        <w:tc>
          <w:tcPr>
            <w:tcW w:type="dxa" w:w="1800"/>
            <w:tcBorders>
              <w:top w:val="single" w:color="CCCCCC" w:sz="1"/>
              <w:left w:val="single" w:color="CCCCCC" w:sz="1"/>
              <w:bottom w:val="single" w:color="CCCCCC" w:sz="1"/>
              <w:right w:val="single" w:color="CCCCCC" w:sz="1"/>
            </w:tcBorders>
          </w:tcPr>
          <w:p>
            <w:pPr>
              <w:jc w:val="center"/>
            </w:pPr>
            <w:r>
              <w:t xml:space="preserve">Luz</w:t>
            </w:r>
          </w:p>
        </w:tc>
        <w:tc>
          <w:tcPr>
            <w:tcW w:type="dxa" w:w="5360"/>
            <w:tcBorders>
              <w:top w:val="single" w:color="CCCCCC" w:sz="1"/>
              <w:left w:val="single" w:color="CCCCCC" w:sz="1"/>
              <w:bottom w:val="single" w:color="CCCCCC" w:sz="1"/>
              <w:right w:val="single" w:color="CCCCCC" w:sz="1"/>
            </w:tcBorders>
          </w:tcPr>
          <w:p>
            <w:r>
              <w:t xml:space="preserve">Construtiva e Entrópica — Criação. Selou o irmão Nyxalor após o sacrifício de Elarys.</w:t>
            </w:r>
          </w:p>
        </w:tc>
      </w:tr>
      <w:tr>
        <w:tc>
          <w:tcPr>
            <w:tcW w:type="dxa" w:w="2200"/>
            <w:tcBorders>
              <w:top w:val="single" w:color="CCCCCC" w:sz="1"/>
              <w:left w:val="single" w:color="CCCCCC" w:sz="1"/>
              <w:bottom w:val="single" w:color="CCCCCC" w:sz="1"/>
              <w:right w:val="single" w:color="CCCCCC" w:sz="1"/>
            </w:tcBorders>
          </w:tcPr>
          <w:p>
            <w:r>
              <w:rPr>
                <w:b/>
                <w:bCs/>
              </w:rPr>
              <w:t xml:space="preserve">Nyxalor</w:t>
            </w:r>
          </w:p>
        </w:tc>
        <w:tc>
          <w:tcPr>
            <w:tcW w:type="dxa" w:w="1800"/>
            <w:tcBorders>
              <w:top w:val="single" w:color="CCCCCC" w:sz="1"/>
              <w:left w:val="single" w:color="CCCCCC" w:sz="1"/>
              <w:bottom w:val="single" w:color="CCCCCC" w:sz="1"/>
              <w:right w:val="single" w:color="CCCCCC" w:sz="1"/>
            </w:tcBorders>
          </w:tcPr>
          <w:p>
            <w:pPr>
              <w:jc w:val="center"/>
            </w:pPr>
            <w:r>
              <w:t xml:space="preserve">Sombras</w:t>
            </w:r>
          </w:p>
        </w:tc>
        <w:tc>
          <w:tcPr>
            <w:tcW w:type="dxa" w:w="5360"/>
            <w:tcBorders>
              <w:top w:val="single" w:color="CCCCCC" w:sz="1"/>
              <w:left w:val="single" w:color="CCCCCC" w:sz="1"/>
              <w:bottom w:val="single" w:color="CCCCCC" w:sz="1"/>
              <w:right w:val="single" w:color="CCCCCC" w:sz="1"/>
            </w:tcBorders>
          </w:tcPr>
          <w:p>
            <w:r>
              <w:t xml:space="preserve">Destrutiva e Equilibradora — Recicla entropia. Possuído por Vorynthrix. Selado por Ilyos.</w:t>
            </w:r>
          </w:p>
        </w:tc>
      </w:tr>
    </w:tbl>
    <w:p>
      <w:pPr>
        <w:pStyle w:val="Heading2"/>
      </w:pPr>
      <w:r>
        <w:t xml:space="preserve">4.3 Os 10 Seraphyens</w:t>
      </w:r>
    </w:p>
    <w:p>
      <w:pPr>
        <w:spacing w:after="150"/>
      </w:pPr>
      <w:r>
        <w:t xml:space="preserve">Criados diretamente por Yggorath para governar os cinco elementos derivados da interação entre Luz e Sombras. Cada elemento possui dois Seraphyens: um seguindo Ilyos (faceta Luz) e um seguindo Nyxalor (faceta Sombra).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2380"/>
        <w:gridCol w:w="2380"/>
        <w:gridCol w:w="2800"/>
      </w:tblGrid>
      <w:tr>
        <w:trPr>
          <w:tblHeader/>
        </w:trPr>
        <w:tc>
          <w:tcPr>
            <w:tcW w:type="dxa" w:w="1800"/>
            <w:tcBorders>
              <w:top w:val="single" w:color="CCCCCC" w:sz="1"/>
              <w:left w:val="single" w:color="CCCCCC" w:sz="1"/>
              <w:bottom w:val="single" w:color="CCCCCC" w:sz="1"/>
              <w:right w:val="single" w:color="CCCCCC" w:sz="1"/>
            </w:tcBorders>
            <w:shd w:fill="E8EDE6" w:val="clear"/>
          </w:tcPr>
          <w:p>
            <w:pPr>
              <w:jc w:val="center"/>
            </w:pPr>
            <w:r>
              <w:rPr>
                <w:b/>
                <w:bCs/>
              </w:rPr>
              <w:t xml:space="preserve">Elemento</w:t>
            </w:r>
          </w:p>
        </w:tc>
        <w:tc>
          <w:tcPr>
            <w:tcW w:type="dxa" w:w="2380"/>
            <w:tcBorders>
              <w:top w:val="single" w:color="CCCCCC" w:sz="1"/>
              <w:left w:val="single" w:color="CCCCCC" w:sz="1"/>
              <w:bottom w:val="single" w:color="CCCCCC" w:sz="1"/>
              <w:right w:val="single" w:color="CCCCCC" w:sz="1"/>
            </w:tcBorders>
            <w:shd w:fill="E8EDE6" w:val="clear"/>
          </w:tcPr>
          <w:p>
            <w:pPr>
              <w:jc w:val="center"/>
            </w:pPr>
            <w:r>
              <w:rPr>
                <w:b/>
                <w:bCs/>
              </w:rPr>
              <w:t xml:space="preserve">Seraphyen Luz</w:t>
            </w:r>
          </w:p>
        </w:tc>
        <w:tc>
          <w:tcPr>
            <w:tcW w:type="dxa" w:w="2380"/>
            <w:tcBorders>
              <w:top w:val="single" w:color="CCCCCC" w:sz="1"/>
              <w:left w:val="single" w:color="CCCCCC" w:sz="1"/>
              <w:bottom w:val="single" w:color="CCCCCC" w:sz="1"/>
              <w:right w:val="single" w:color="CCCCCC" w:sz="1"/>
            </w:tcBorders>
            <w:shd w:fill="E8EDE6" w:val="clear"/>
          </w:tcPr>
          <w:p>
            <w:pPr>
              <w:jc w:val="center"/>
            </w:pPr>
            <w:r>
              <w:rPr>
                <w:b/>
                <w:bCs/>
              </w:rPr>
              <w:t xml:space="preserve">Seraphyen Sombra</w:t>
            </w:r>
          </w:p>
        </w:tc>
        <w:tc>
          <w:tcPr>
            <w:tcW w:type="dxa" w:w="2800"/>
            <w:tcBorders>
              <w:top w:val="single" w:color="CCCCCC" w:sz="1"/>
              <w:left w:val="single" w:color="CCCCCC" w:sz="1"/>
              <w:bottom w:val="single" w:color="CCCCCC" w:sz="1"/>
              <w:right w:val="single" w:color="CCCCCC" w:sz="1"/>
            </w:tcBorders>
            <w:shd w:fill="E8EDE6" w:val="clear"/>
          </w:tcPr>
          <w:p>
            <w:pPr>
              <w:jc w:val="center"/>
            </w:pPr>
            <w:r>
              <w:rPr>
                <w:b/>
                <w:bCs/>
              </w:rPr>
              <w:t xml:space="preserve">Características</w:t>
            </w:r>
          </w:p>
        </w:tc>
      </w:tr>
      <w:tr>
        <w:tc>
          <w:tcPr>
            <w:tcW w:type="dxa" w:w="1800"/>
            <w:tcBorders>
              <w:top w:val="single" w:color="CCCCCC" w:sz="1"/>
              <w:left w:val="single" w:color="CCCCCC" w:sz="1"/>
              <w:bottom w:val="single" w:color="CCCCCC" w:sz="1"/>
              <w:right w:val="single" w:color="CCCCCC" w:sz="1"/>
            </w:tcBorders>
          </w:tcPr>
          <w:p>
            <w:pPr>
              <w:jc w:val="center"/>
            </w:pPr>
            <w:r>
              <w:t xml:space="preserve">Fogo</w:t>
            </w:r>
          </w:p>
        </w:tc>
        <w:tc>
          <w:tcPr>
            <w:tcW w:type="dxa" w:w="2380"/>
            <w:tcBorders>
              <w:top w:val="single" w:color="CCCCCC" w:sz="1"/>
              <w:left w:val="single" w:color="CCCCCC" w:sz="1"/>
              <w:bottom w:val="single" w:color="CCCCCC" w:sz="1"/>
              <w:right w:val="single" w:color="CCCCCC" w:sz="1"/>
            </w:tcBorders>
          </w:tcPr>
          <w:p>
            <w:pPr>
              <w:jc w:val="center"/>
            </w:pPr>
            <w:r>
              <w:t xml:space="preserve">Ignisara</w:t>
            </w:r>
          </w:p>
        </w:tc>
        <w:tc>
          <w:tcPr>
            <w:tcW w:type="dxa" w:w="2380"/>
            <w:tcBorders>
              <w:top w:val="single" w:color="CCCCCC" w:sz="1"/>
              <w:left w:val="single" w:color="CCCCCC" w:sz="1"/>
              <w:bottom w:val="single" w:color="CCCCCC" w:sz="1"/>
              <w:right w:val="single" w:color="CCCCCC" w:sz="1"/>
            </w:tcBorders>
          </w:tcPr>
          <w:p>
            <w:pPr>
              <w:jc w:val="center"/>
            </w:pPr>
            <w:r>
              <w:rPr>
                <w:b/>
                <w:bCs/>
              </w:rPr>
              <w:t xml:space="preserve">Elarys ★</w:t>
            </w:r>
          </w:p>
        </w:tc>
        <w:tc>
          <w:tcPr>
            <w:tcW w:type="dxa" w:w="2800"/>
            <w:tcBorders>
              <w:top w:val="single" w:color="CCCCCC" w:sz="1"/>
              <w:left w:val="single" w:color="CCCCCC" w:sz="1"/>
              <w:bottom w:val="single" w:color="CCCCCC" w:sz="1"/>
              <w:right w:val="single" w:color="CCCCCC" w:sz="1"/>
            </w:tcBorders>
          </w:tcPr>
          <w:p>
            <w:r>
              <w:t xml:space="preserve">Paixão, Transformação</w:t>
            </w:r>
          </w:p>
        </w:tc>
      </w:tr>
      <w:tr>
        <w:tc>
          <w:tcPr>
            <w:tcW w:type="dxa" w:w="1800"/>
            <w:tcBorders>
              <w:top w:val="single" w:color="CCCCCC" w:sz="1"/>
              <w:left w:val="single" w:color="CCCCCC" w:sz="1"/>
              <w:bottom w:val="single" w:color="CCCCCC" w:sz="1"/>
              <w:right w:val="single" w:color="CCCCCC" w:sz="1"/>
            </w:tcBorders>
          </w:tcPr>
          <w:p>
            <w:pPr>
              <w:jc w:val="center"/>
            </w:pPr>
            <w:r>
              <w:t xml:space="preserve">Água</w:t>
            </w:r>
          </w:p>
        </w:tc>
        <w:tc>
          <w:tcPr>
            <w:tcW w:type="dxa" w:w="2380"/>
            <w:tcBorders>
              <w:top w:val="single" w:color="CCCCCC" w:sz="1"/>
              <w:left w:val="single" w:color="CCCCCC" w:sz="1"/>
              <w:bottom w:val="single" w:color="CCCCCC" w:sz="1"/>
              <w:right w:val="single" w:color="CCCCCC" w:sz="1"/>
            </w:tcBorders>
          </w:tcPr>
          <w:p>
            <w:pPr>
              <w:jc w:val="center"/>
            </w:pPr>
            <w:r>
              <w:t xml:space="preserve">Aquaryn</w:t>
            </w:r>
          </w:p>
        </w:tc>
        <w:tc>
          <w:tcPr>
            <w:tcW w:type="dxa" w:w="2380"/>
            <w:tcBorders>
              <w:top w:val="single" w:color="CCCCCC" w:sz="1"/>
              <w:left w:val="single" w:color="CCCCCC" w:sz="1"/>
              <w:bottom w:val="single" w:color="CCCCCC" w:sz="1"/>
              <w:right w:val="single" w:color="CCCCCC" w:sz="1"/>
            </w:tcBorders>
          </w:tcPr>
          <w:p>
            <w:pPr>
              <w:jc w:val="center"/>
            </w:pPr>
            <w:r>
              <w:t xml:space="preserve">Mareth</w:t>
            </w:r>
          </w:p>
        </w:tc>
        <w:tc>
          <w:tcPr>
            <w:tcW w:type="dxa" w:w="2800"/>
            <w:tcBorders>
              <w:top w:val="single" w:color="CCCCCC" w:sz="1"/>
              <w:left w:val="single" w:color="CCCCCC" w:sz="1"/>
              <w:bottom w:val="single" w:color="CCCCCC" w:sz="1"/>
              <w:right w:val="single" w:color="CCCCCC" w:sz="1"/>
            </w:tcBorders>
          </w:tcPr>
          <w:p>
            <w:r>
              <w:t xml:space="preserve">Fluidez, Cura, Intuição</w:t>
            </w:r>
          </w:p>
        </w:tc>
      </w:tr>
      <w:tr>
        <w:tc>
          <w:tcPr>
            <w:tcW w:type="dxa" w:w="1800"/>
            <w:tcBorders>
              <w:top w:val="single" w:color="CCCCCC" w:sz="1"/>
              <w:left w:val="single" w:color="CCCCCC" w:sz="1"/>
              <w:bottom w:val="single" w:color="CCCCCC" w:sz="1"/>
              <w:right w:val="single" w:color="CCCCCC" w:sz="1"/>
            </w:tcBorders>
          </w:tcPr>
          <w:p>
            <w:pPr>
              <w:jc w:val="center"/>
            </w:pPr>
            <w:r>
              <w:t xml:space="preserve">Terra</w:t>
            </w:r>
          </w:p>
        </w:tc>
        <w:tc>
          <w:tcPr>
            <w:tcW w:type="dxa" w:w="2380"/>
            <w:tcBorders>
              <w:top w:val="single" w:color="CCCCCC" w:sz="1"/>
              <w:left w:val="single" w:color="CCCCCC" w:sz="1"/>
              <w:bottom w:val="single" w:color="CCCCCC" w:sz="1"/>
              <w:right w:val="single" w:color="CCCCCC" w:sz="1"/>
            </w:tcBorders>
          </w:tcPr>
          <w:p>
            <w:pPr>
              <w:jc w:val="center"/>
            </w:pPr>
            <w:r>
              <w:t xml:space="preserve">Terrador</w:t>
            </w:r>
          </w:p>
        </w:tc>
        <w:tc>
          <w:tcPr>
            <w:tcW w:type="dxa" w:w="2380"/>
            <w:tcBorders>
              <w:top w:val="single" w:color="CCCCCC" w:sz="1"/>
              <w:left w:val="single" w:color="CCCCCC" w:sz="1"/>
              <w:bottom w:val="single" w:color="CCCCCC" w:sz="1"/>
              <w:right w:val="single" w:color="CCCCCC" w:sz="1"/>
            </w:tcBorders>
          </w:tcPr>
          <w:p>
            <w:pPr>
              <w:jc w:val="center"/>
            </w:pPr>
            <w:r>
              <w:t xml:space="preserve">Lithos</w:t>
            </w:r>
          </w:p>
        </w:tc>
        <w:tc>
          <w:tcPr>
            <w:tcW w:type="dxa" w:w="2800"/>
            <w:tcBorders>
              <w:top w:val="single" w:color="CCCCCC" w:sz="1"/>
              <w:left w:val="single" w:color="CCCCCC" w:sz="1"/>
              <w:bottom w:val="single" w:color="CCCCCC" w:sz="1"/>
              <w:right w:val="single" w:color="CCCCCC" w:sz="1"/>
            </w:tcBorders>
          </w:tcPr>
          <w:p>
            <w:r>
              <w:t xml:space="preserve">Estabilidade, Proteção</w:t>
            </w:r>
          </w:p>
        </w:tc>
      </w:tr>
      <w:tr>
        <w:tc>
          <w:tcPr>
            <w:tcW w:type="dxa" w:w="1800"/>
            <w:tcBorders>
              <w:top w:val="single" w:color="CCCCCC" w:sz="1"/>
              <w:left w:val="single" w:color="CCCCCC" w:sz="1"/>
              <w:bottom w:val="single" w:color="CCCCCC" w:sz="1"/>
              <w:right w:val="single" w:color="CCCCCC" w:sz="1"/>
            </w:tcBorders>
          </w:tcPr>
          <w:p>
            <w:pPr>
              <w:jc w:val="center"/>
            </w:pPr>
            <w:r>
              <w:t xml:space="preserve">Relâmpago</w:t>
            </w:r>
          </w:p>
        </w:tc>
        <w:tc>
          <w:tcPr>
            <w:tcW w:type="dxa" w:w="2380"/>
            <w:tcBorders>
              <w:top w:val="single" w:color="CCCCCC" w:sz="1"/>
              <w:left w:val="single" w:color="CCCCCC" w:sz="1"/>
              <w:bottom w:val="single" w:color="CCCCCC" w:sz="1"/>
              <w:right w:val="single" w:color="CCCCCC" w:sz="1"/>
            </w:tcBorders>
          </w:tcPr>
          <w:p>
            <w:pPr>
              <w:jc w:val="center"/>
            </w:pPr>
            <w:r>
              <w:t xml:space="preserve">Fulgur</w:t>
            </w:r>
          </w:p>
        </w:tc>
        <w:tc>
          <w:tcPr>
            <w:tcW w:type="dxa" w:w="2380"/>
            <w:tcBorders>
              <w:top w:val="single" w:color="CCCCCC" w:sz="1"/>
              <w:left w:val="single" w:color="CCCCCC" w:sz="1"/>
              <w:bottom w:val="single" w:color="CCCCCC" w:sz="1"/>
              <w:right w:val="single" w:color="CCCCCC" w:sz="1"/>
            </w:tcBorders>
          </w:tcPr>
          <w:p>
            <w:pPr>
              <w:jc w:val="center"/>
            </w:pPr>
            <w:r>
              <w:t xml:space="preserve">Voltaris</w:t>
            </w:r>
          </w:p>
        </w:tc>
        <w:tc>
          <w:tcPr>
            <w:tcW w:type="dxa" w:w="2800"/>
            <w:tcBorders>
              <w:top w:val="single" w:color="CCCCCC" w:sz="1"/>
              <w:left w:val="single" w:color="CCCCCC" w:sz="1"/>
              <w:bottom w:val="single" w:color="CCCCCC" w:sz="1"/>
              <w:right w:val="single" w:color="CCCCCC" w:sz="1"/>
            </w:tcBorders>
          </w:tcPr>
          <w:p>
            <w:r>
              <w:t xml:space="preserve">Velocidade, Poder</w:t>
            </w:r>
          </w:p>
        </w:tc>
      </w:tr>
      <w:tr>
        <w:tc>
          <w:tcPr>
            <w:tcW w:type="dxa" w:w="1800"/>
            <w:tcBorders>
              <w:top w:val="single" w:color="CCCCCC" w:sz="1"/>
              <w:left w:val="single" w:color="CCCCCC" w:sz="1"/>
              <w:bottom w:val="single" w:color="CCCCCC" w:sz="1"/>
              <w:right w:val="single" w:color="CCCCCC" w:sz="1"/>
            </w:tcBorders>
          </w:tcPr>
          <w:p>
            <w:pPr>
              <w:jc w:val="center"/>
            </w:pPr>
            <w:r>
              <w:t xml:space="preserve">Vento</w:t>
            </w:r>
          </w:p>
        </w:tc>
        <w:tc>
          <w:tcPr>
            <w:tcW w:type="dxa" w:w="2380"/>
            <w:tcBorders>
              <w:top w:val="single" w:color="CCCCCC" w:sz="1"/>
              <w:left w:val="single" w:color="CCCCCC" w:sz="1"/>
              <w:bottom w:val="single" w:color="CCCCCC" w:sz="1"/>
              <w:right w:val="single" w:color="CCCCCC" w:sz="1"/>
            </w:tcBorders>
          </w:tcPr>
          <w:p>
            <w:pPr>
              <w:jc w:val="center"/>
            </w:pPr>
            <w:r>
              <w:t xml:space="preserve">Ventus</w:t>
            </w:r>
          </w:p>
        </w:tc>
        <w:tc>
          <w:tcPr>
            <w:tcW w:type="dxa" w:w="2380"/>
            <w:tcBorders>
              <w:top w:val="single" w:color="CCCCCC" w:sz="1"/>
              <w:left w:val="single" w:color="CCCCCC" w:sz="1"/>
              <w:bottom w:val="single" w:color="CCCCCC" w:sz="1"/>
              <w:right w:val="single" w:color="CCCCCC" w:sz="1"/>
            </w:tcBorders>
          </w:tcPr>
          <w:p>
            <w:pPr>
              <w:jc w:val="center"/>
            </w:pPr>
            <w:r>
              <w:t xml:space="preserve">Tempest</w:t>
            </w:r>
          </w:p>
        </w:tc>
        <w:tc>
          <w:tcPr>
            <w:tcW w:type="dxa" w:w="2800"/>
            <w:tcBorders>
              <w:top w:val="single" w:color="CCCCCC" w:sz="1"/>
              <w:left w:val="single" w:color="CCCCCC" w:sz="1"/>
              <w:bottom w:val="single" w:color="CCCCCC" w:sz="1"/>
              <w:right w:val="single" w:color="CCCCCC" w:sz="1"/>
            </w:tcBorders>
          </w:tcPr>
          <w:p>
            <w:r>
              <w:t xml:space="preserve">Liberdade, Mudança</w:t>
            </w:r>
          </w:p>
        </w:tc>
      </w:tr>
    </w:tbl>
    <w:p>
      <w:pPr>
        <w:spacing w:after="200"/>
      </w:pPr>
      <w:r>
        <w:rPr>
          <w:b/>
          <w:bCs/>
        </w:rPr>
        <w:t xml:space="preserve">★ Elarys: </w:t>
      </w:r>
      <w:r>
        <w:t xml:space="preserve">Sacrificou-se para salvar Ilyos durante a batalha contra Nyxalor. Sua linhagem continua até Elainy, mãe de Grazielly.</w:t>
      </w:r>
    </w:p>
    <w:p>
      <w:pPr>
        <w:pStyle w:val="Heading1"/>
      </w:pPr>
      <w:r>
        <w:t xml:space="preserve">5. OS NIHILARYTH — PRIMORDIAIS CORRUPTOS</w:t>
      </w:r>
    </w:p>
    <w:p>
      <w:pPr>
        <w:spacing w:after="200"/>
      </w:pPr>
      <w:r>
        <w:t xml:space="preserve">Os dez Nihilaryth ("Aqueles que o Vazio Rejeita") são os restos de uma civilização anterior a Aetherion que tentou criar um universo separado usando o poder do Fruto da Existência. Rejeitados tanto pelo Vazio quanto pelo universo, ficaram presos entre a existência e a não-existência. Seu objetivo é retornar à existência completa, não importa o custo.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E8EDE6" w:val="clear"/>
          </w:tcPr>
          <w:p>
            <w:pPr>
              <w:jc w:val="center"/>
            </w:pPr>
            <w:r>
              <w:rPr>
                <w:b/>
                <w:bCs/>
              </w:rPr>
              <w:t xml:space="preserve">Nome</w:t>
            </w:r>
          </w:p>
        </w:tc>
        <w:tc>
          <w:tcPr>
            <w:tcW w:type="dxa" w:w="2800"/>
            <w:tcBorders>
              <w:top w:val="single" w:color="CCCCCC" w:sz="1"/>
              <w:left w:val="single" w:color="CCCCCC" w:sz="1"/>
              <w:bottom w:val="single" w:color="CCCCCC" w:sz="1"/>
              <w:right w:val="single" w:color="CCCCCC" w:sz="1"/>
            </w:tcBorders>
            <w:shd w:fill="E8EDE6" w:val="clear"/>
          </w:tcPr>
          <w:p>
            <w:pPr>
              <w:jc w:val="center"/>
            </w:pPr>
            <w:r>
              <w:rPr>
                <w:b/>
                <w:bCs/>
              </w:rPr>
              <w:t xml:space="preserve">Título</w:t>
            </w:r>
          </w:p>
        </w:tc>
        <w:tc>
          <w:tcPr>
            <w:tcW w:type="dxa" w:w="4360"/>
            <w:tcBorders>
              <w:top w:val="single" w:color="CCCCCC" w:sz="1"/>
              <w:left w:val="single" w:color="CCCCCC" w:sz="1"/>
              <w:bottom w:val="single" w:color="CCCCCC" w:sz="1"/>
              <w:right w:val="single" w:color="CCCCCC" w:sz="1"/>
            </w:tcBorders>
            <w:shd w:fill="E8EDE6" w:val="clear"/>
          </w:tcPr>
          <w:p>
            <w:pPr>
              <w:jc w:val="center"/>
            </w:pPr>
            <w:r>
              <w:rPr>
                <w:b/>
                <w:bCs/>
              </w:rPr>
              <w:t xml:space="preserve">Método de Corrupção</w:t>
            </w:r>
          </w:p>
        </w:tc>
      </w:tr>
      <w:tr>
        <w:tc>
          <w:tcPr>
            <w:tcW w:type="dxa" w:w="2200"/>
            <w:tcBorders>
              <w:top w:val="single" w:color="CCCCCC" w:sz="1"/>
              <w:left w:val="single" w:color="CCCCCC" w:sz="1"/>
              <w:bottom w:val="single" w:color="CCCCCC" w:sz="1"/>
              <w:right w:val="single" w:color="CCCCCC" w:sz="1"/>
            </w:tcBorders>
          </w:tcPr>
          <w:p>
            <w:r>
              <w:rPr>
                <w:b/>
                <w:bCs/>
              </w:rPr>
              <w:t xml:space="preserve">Vorynthrix</w:t>
            </w:r>
          </w:p>
        </w:tc>
        <w:tc>
          <w:tcPr>
            <w:tcW w:type="dxa" w:w="2800"/>
            <w:tcBorders>
              <w:top w:val="single" w:color="CCCCCC" w:sz="1"/>
              <w:left w:val="single" w:color="CCCCCC" w:sz="1"/>
              <w:bottom w:val="single" w:color="CCCCCC" w:sz="1"/>
              <w:right w:val="single" w:color="CCCCCC" w:sz="1"/>
            </w:tcBorders>
          </w:tcPr>
          <w:p>
            <w:r>
              <w:t xml:space="preserve">O Testemunha</w:t>
            </w:r>
          </w:p>
        </w:tc>
        <w:tc>
          <w:tcPr>
            <w:tcW w:type="dxa" w:w="4360"/>
            <w:tcBorders>
              <w:top w:val="single" w:color="CCCCCC" w:sz="1"/>
              <w:left w:val="single" w:color="CCCCCC" w:sz="1"/>
              <w:bottom w:val="single" w:color="CCCCCC" w:sz="1"/>
              <w:right w:val="single" w:color="CCCCCC" w:sz="1"/>
            </w:tcBorders>
          </w:tcPr>
          <w:p>
            <w:r>
              <w:t xml:space="preserve">Líder. Manipulação através de visões e revelações. Possuiu Nyxalor.</w:t>
            </w:r>
          </w:p>
        </w:tc>
      </w:tr>
      <w:tr>
        <w:tc>
          <w:tcPr>
            <w:tcW w:type="dxa" w:w="2200"/>
            <w:tcBorders>
              <w:top w:val="single" w:color="CCCCCC" w:sz="1"/>
              <w:left w:val="single" w:color="CCCCCC" w:sz="1"/>
              <w:bottom w:val="single" w:color="CCCCCC" w:sz="1"/>
              <w:right w:val="single" w:color="CCCCCC" w:sz="1"/>
            </w:tcBorders>
          </w:tcPr>
          <w:p>
            <w:r>
              <w:rPr>
                <w:b/>
                <w:bCs/>
              </w:rPr>
              <w:t xml:space="preserve">Xaryntha</w:t>
            </w:r>
          </w:p>
        </w:tc>
        <w:tc>
          <w:tcPr>
            <w:tcW w:type="dxa" w:w="2800"/>
            <w:tcBorders>
              <w:top w:val="single" w:color="CCCCCC" w:sz="1"/>
              <w:left w:val="single" w:color="CCCCCC" w:sz="1"/>
              <w:bottom w:val="single" w:color="CCCCCC" w:sz="1"/>
              <w:right w:val="single" w:color="CCCCCC" w:sz="1"/>
            </w:tcBorders>
          </w:tcPr>
          <w:p>
            <w:r>
              <w:t xml:space="preserve">A Sussurrante</w:t>
            </w:r>
          </w:p>
        </w:tc>
        <w:tc>
          <w:tcPr>
            <w:tcW w:type="dxa" w:w="4360"/>
            <w:tcBorders>
              <w:top w:val="single" w:color="CCCCCC" w:sz="1"/>
              <w:left w:val="single" w:color="CCCCCC" w:sz="1"/>
              <w:bottom w:val="single" w:color="CCCCCC" w:sz="1"/>
              <w:right w:val="single" w:color="CCCCCC" w:sz="1"/>
            </w:tcBorders>
          </w:tcPr>
          <w:p>
            <w:r>
              <w:t xml:space="preserve">Voz interna, sedução através de desejos secretos.</w:t>
            </w:r>
          </w:p>
        </w:tc>
      </w:tr>
      <w:tr>
        <w:tc>
          <w:tcPr>
            <w:tcW w:type="dxa" w:w="2200"/>
            <w:tcBorders>
              <w:top w:val="single" w:color="CCCCCC" w:sz="1"/>
              <w:left w:val="single" w:color="CCCCCC" w:sz="1"/>
              <w:bottom w:val="single" w:color="CCCCCC" w:sz="1"/>
              <w:right w:val="single" w:color="CCCCCC" w:sz="1"/>
            </w:tcBorders>
          </w:tcPr>
          <w:p>
            <w:r>
              <w:rPr>
                <w:b/>
                <w:bCs/>
              </w:rPr>
              <w:t xml:space="preserve">Thorynax</w:t>
            </w:r>
          </w:p>
        </w:tc>
        <w:tc>
          <w:tcPr>
            <w:tcW w:type="dxa" w:w="2800"/>
            <w:tcBorders>
              <w:top w:val="single" w:color="CCCCCC" w:sz="1"/>
              <w:left w:val="single" w:color="CCCCCC" w:sz="1"/>
              <w:bottom w:val="single" w:color="CCCCCC" w:sz="1"/>
              <w:right w:val="single" w:color="CCCCCC" w:sz="1"/>
            </w:tcBorders>
          </w:tcPr>
          <w:p>
            <w:r>
              <w:t xml:space="preserve">O Tormento</w:t>
            </w:r>
          </w:p>
        </w:tc>
        <w:tc>
          <w:tcPr>
            <w:tcW w:type="dxa" w:w="4360"/>
            <w:tcBorders>
              <w:top w:val="single" w:color="CCCCCC" w:sz="1"/>
              <w:left w:val="single" w:color="CCCCCC" w:sz="1"/>
              <w:bottom w:val="single" w:color="CCCCCC" w:sz="1"/>
              <w:right w:val="single" w:color="CCCCCC" w:sz="1"/>
            </w:tcBorders>
          </w:tcPr>
          <w:p>
            <w:r>
              <w:t xml:space="preserve">Dor e sofrimento. Corrompe através do alívio.</w:t>
            </w:r>
          </w:p>
        </w:tc>
      </w:tr>
      <w:tr>
        <w:tc>
          <w:tcPr>
            <w:tcW w:type="dxa" w:w="2200"/>
            <w:tcBorders>
              <w:top w:val="single" w:color="CCCCCC" w:sz="1"/>
              <w:left w:val="single" w:color="CCCCCC" w:sz="1"/>
              <w:bottom w:val="single" w:color="CCCCCC" w:sz="1"/>
              <w:right w:val="single" w:color="CCCCCC" w:sz="1"/>
            </w:tcBorders>
          </w:tcPr>
          <w:p>
            <w:r>
              <w:rPr>
                <w:b/>
                <w:bCs/>
              </w:rPr>
              <w:t xml:space="preserve">Veldryss</w:t>
            </w:r>
          </w:p>
        </w:tc>
        <w:tc>
          <w:tcPr>
            <w:tcW w:type="dxa" w:w="2800"/>
            <w:tcBorders>
              <w:top w:val="single" w:color="CCCCCC" w:sz="1"/>
              <w:left w:val="single" w:color="CCCCCC" w:sz="1"/>
              <w:bottom w:val="single" w:color="CCCCCC" w:sz="1"/>
              <w:right w:val="single" w:color="CCCCCC" w:sz="1"/>
            </w:tcBorders>
          </w:tcPr>
          <w:p>
            <w:r>
              <w:t xml:space="preserve">O Arquiteto</w:t>
            </w:r>
          </w:p>
        </w:tc>
        <w:tc>
          <w:tcPr>
            <w:tcW w:type="dxa" w:w="4360"/>
            <w:tcBorders>
              <w:top w:val="single" w:color="CCCCCC" w:sz="1"/>
              <w:left w:val="single" w:color="CCCCCC" w:sz="1"/>
              <w:bottom w:val="single" w:color="CCCCCC" w:sz="1"/>
              <w:right w:val="single" w:color="CCCCCC" w:sz="1"/>
            </w:tcBorders>
          </w:tcPr>
          <w:p>
            <w:r>
              <w:t xml:space="preserve">Sistemas e estruturas. Corrompe através de ordem.</w:t>
            </w:r>
          </w:p>
        </w:tc>
      </w:tr>
      <w:tr>
        <w:tc>
          <w:tcPr>
            <w:tcW w:type="dxa" w:w="2200"/>
            <w:tcBorders>
              <w:top w:val="single" w:color="CCCCCC" w:sz="1"/>
              <w:left w:val="single" w:color="CCCCCC" w:sz="1"/>
              <w:bottom w:val="single" w:color="CCCCCC" w:sz="1"/>
              <w:right w:val="single" w:color="CCCCCC" w:sz="1"/>
            </w:tcBorders>
          </w:tcPr>
          <w:p>
            <w:r>
              <w:rPr>
                <w:b/>
                <w:bCs/>
              </w:rPr>
              <w:t xml:space="preserve">Nyxaryon</w:t>
            </w:r>
          </w:p>
        </w:tc>
        <w:tc>
          <w:tcPr>
            <w:tcW w:type="dxa" w:w="2800"/>
            <w:tcBorders>
              <w:top w:val="single" w:color="CCCCCC" w:sz="1"/>
              <w:left w:val="single" w:color="CCCCCC" w:sz="1"/>
              <w:bottom w:val="single" w:color="CCCCCC" w:sz="1"/>
              <w:right w:val="single" w:color="CCCCCC" w:sz="1"/>
            </w:tcBorders>
          </w:tcPr>
          <w:p>
            <w:r>
              <w:t xml:space="preserve">O Silêncio</w:t>
            </w:r>
          </w:p>
        </w:tc>
        <w:tc>
          <w:tcPr>
            <w:tcW w:type="dxa" w:w="4360"/>
            <w:tcBorders>
              <w:top w:val="single" w:color="CCCCCC" w:sz="1"/>
              <w:left w:val="single" w:color="CCCCCC" w:sz="1"/>
              <w:bottom w:val="single" w:color="CCCCCC" w:sz="1"/>
              <w:right w:val="single" w:color="CCCCCC" w:sz="1"/>
            </w:tcBorders>
          </w:tcPr>
          <w:p>
            <w:r>
              <w:t xml:space="preserve">Ausência. Corrompe através do vazio emocional.</w:t>
            </w:r>
          </w:p>
        </w:tc>
      </w:tr>
      <w:tr>
        <w:tc>
          <w:tcPr>
            <w:tcW w:type="dxa" w:w="2200"/>
            <w:tcBorders>
              <w:top w:val="single" w:color="CCCCCC" w:sz="1"/>
              <w:left w:val="single" w:color="CCCCCC" w:sz="1"/>
              <w:bottom w:val="single" w:color="CCCCCC" w:sz="1"/>
              <w:right w:val="single" w:color="CCCCCC" w:sz="1"/>
            </w:tcBorders>
          </w:tcPr>
          <w:p>
            <w:r>
              <w:rPr>
                <w:b/>
                <w:bCs/>
              </w:rPr>
              <w:t xml:space="preserve">Krythanna</w:t>
            </w:r>
          </w:p>
        </w:tc>
        <w:tc>
          <w:tcPr>
            <w:tcW w:type="dxa" w:w="2800"/>
            <w:tcBorders>
              <w:top w:val="single" w:color="CCCCCC" w:sz="1"/>
              <w:left w:val="single" w:color="CCCCCC" w:sz="1"/>
              <w:bottom w:val="single" w:color="CCCCCC" w:sz="1"/>
              <w:right w:val="single" w:color="CCCCCC" w:sz="1"/>
            </w:tcBorders>
          </w:tcPr>
          <w:p>
            <w:r>
              <w:t xml:space="preserve">A Ilusionista</w:t>
            </w:r>
          </w:p>
        </w:tc>
        <w:tc>
          <w:tcPr>
            <w:tcW w:type="dxa" w:w="4360"/>
            <w:tcBorders>
              <w:top w:val="single" w:color="CCCCCC" w:sz="1"/>
              <w:left w:val="single" w:color="CCCCCC" w:sz="1"/>
              <w:bottom w:val="single" w:color="CCCCCC" w:sz="1"/>
              <w:right w:val="single" w:color="CCCCCC" w:sz="1"/>
            </w:tcBorders>
          </w:tcPr>
          <w:p>
            <w:r>
              <w:t xml:space="preserve">Ilusões. Corrompe através de realidades falsas.</w:t>
            </w:r>
          </w:p>
        </w:tc>
      </w:tr>
      <w:tr>
        <w:tc>
          <w:tcPr>
            <w:tcW w:type="dxa" w:w="2200"/>
            <w:tcBorders>
              <w:top w:val="single" w:color="CCCCCC" w:sz="1"/>
              <w:left w:val="single" w:color="CCCCCC" w:sz="1"/>
              <w:bottom w:val="single" w:color="CCCCCC" w:sz="1"/>
              <w:right w:val="single" w:color="CCCCCC" w:sz="1"/>
            </w:tcBorders>
          </w:tcPr>
          <w:p>
            <w:r>
              <w:rPr>
                <w:b/>
                <w:bCs/>
              </w:rPr>
              <w:t xml:space="preserve">Zaryphion</w:t>
            </w:r>
          </w:p>
        </w:tc>
        <w:tc>
          <w:tcPr>
            <w:tcW w:type="dxa" w:w="2800"/>
            <w:tcBorders>
              <w:top w:val="single" w:color="CCCCCC" w:sz="1"/>
              <w:left w:val="single" w:color="CCCCCC" w:sz="1"/>
              <w:bottom w:val="single" w:color="CCCCCC" w:sz="1"/>
              <w:right w:val="single" w:color="CCCCCC" w:sz="1"/>
            </w:tcBorders>
          </w:tcPr>
          <w:p>
            <w:r>
              <w:t xml:space="preserve">O Conquistador</w:t>
            </w:r>
          </w:p>
        </w:tc>
        <w:tc>
          <w:tcPr>
            <w:tcW w:type="dxa" w:w="4360"/>
            <w:tcBorders>
              <w:top w:val="single" w:color="CCCCCC" w:sz="1"/>
              <w:left w:val="single" w:color="CCCCCC" w:sz="1"/>
              <w:bottom w:val="single" w:color="CCCCCC" w:sz="1"/>
              <w:right w:val="single" w:color="CCCCCC" w:sz="1"/>
            </w:tcBorders>
          </w:tcPr>
          <w:p>
            <w:r>
              <w:t xml:space="preserve">Domínio. Corrompe através de promessas de poder.</w:t>
            </w:r>
          </w:p>
        </w:tc>
      </w:tr>
      <w:tr>
        <w:tc>
          <w:tcPr>
            <w:tcW w:type="dxa" w:w="2200"/>
            <w:tcBorders>
              <w:top w:val="single" w:color="CCCCCC" w:sz="1"/>
              <w:left w:val="single" w:color="CCCCCC" w:sz="1"/>
              <w:bottom w:val="single" w:color="CCCCCC" w:sz="1"/>
              <w:right w:val="single" w:color="CCCCCC" w:sz="1"/>
            </w:tcBorders>
          </w:tcPr>
          <w:p>
            <w:r>
              <w:rPr>
                <w:b/>
                <w:bCs/>
              </w:rPr>
              <w:t xml:space="preserve">Mytha</w:t>
            </w:r>
          </w:p>
        </w:tc>
        <w:tc>
          <w:tcPr>
            <w:tcW w:type="dxa" w:w="2800"/>
            <w:tcBorders>
              <w:top w:val="single" w:color="CCCCCC" w:sz="1"/>
              <w:left w:val="single" w:color="CCCCCC" w:sz="1"/>
              <w:bottom w:val="single" w:color="CCCCCC" w:sz="1"/>
              <w:right w:val="single" w:color="CCCCCC" w:sz="1"/>
            </w:tcBorders>
          </w:tcPr>
          <w:p>
            <w:r>
              <w:t xml:space="preserve">O Engano</w:t>
            </w:r>
          </w:p>
        </w:tc>
        <w:tc>
          <w:tcPr>
            <w:tcW w:type="dxa" w:w="4360"/>
            <w:tcBorders>
              <w:top w:val="single" w:color="CCCCCC" w:sz="1"/>
              <w:left w:val="single" w:color="CCCCCC" w:sz="1"/>
              <w:bottom w:val="single" w:color="CCCCCC" w:sz="1"/>
              <w:right w:val="single" w:color="CCCCCC" w:sz="1"/>
            </w:tcBorders>
          </w:tcPr>
          <w:p>
            <w:r>
              <w:t xml:space="preserve">Mentiras e decepção. Distorce a verdade.</w:t>
            </w:r>
          </w:p>
        </w:tc>
      </w:tr>
      <w:tr>
        <w:tc>
          <w:tcPr>
            <w:tcW w:type="dxa" w:w="2200"/>
            <w:tcBorders>
              <w:top w:val="single" w:color="CCCCCC" w:sz="1"/>
              <w:left w:val="single" w:color="CCCCCC" w:sz="1"/>
              <w:bottom w:val="single" w:color="CCCCCC" w:sz="1"/>
              <w:right w:val="single" w:color="CCCCCC" w:sz="1"/>
            </w:tcBorders>
          </w:tcPr>
          <w:p>
            <w:r>
              <w:rPr>
                <w:b/>
                <w:bCs/>
              </w:rPr>
              <w:t xml:space="preserve">Dravoryx</w:t>
            </w:r>
          </w:p>
        </w:tc>
        <w:tc>
          <w:tcPr>
            <w:tcW w:type="dxa" w:w="2800"/>
            <w:tcBorders>
              <w:top w:val="single" w:color="CCCCCC" w:sz="1"/>
              <w:left w:val="single" w:color="CCCCCC" w:sz="1"/>
              <w:bottom w:val="single" w:color="CCCCCC" w:sz="1"/>
              <w:right w:val="single" w:color="CCCCCC" w:sz="1"/>
            </w:tcBorders>
          </w:tcPr>
          <w:p>
            <w:r>
              <w:t xml:space="preserve">O Consumidor</w:t>
            </w:r>
          </w:p>
        </w:tc>
        <w:tc>
          <w:tcPr>
            <w:tcW w:type="dxa" w:w="4360"/>
            <w:tcBorders>
              <w:top w:val="single" w:color="CCCCCC" w:sz="1"/>
              <w:left w:val="single" w:color="CCCCCC" w:sz="1"/>
              <w:bottom w:val="single" w:color="CCCCCC" w:sz="1"/>
              <w:right w:val="single" w:color="CCCCCC" w:sz="1"/>
            </w:tcBorders>
          </w:tcPr>
          <w:p>
            <w:r>
              <w:t xml:space="preserve">Fome. Corrompe através da promessa de saciedade.</w:t>
            </w:r>
          </w:p>
        </w:tc>
      </w:tr>
      <w:tr>
        <w:tc>
          <w:tcPr>
            <w:tcW w:type="dxa" w:w="2200"/>
            <w:tcBorders>
              <w:top w:val="single" w:color="CCCCCC" w:sz="1"/>
              <w:left w:val="single" w:color="CCCCCC" w:sz="1"/>
              <w:bottom w:val="single" w:color="CCCCCC" w:sz="1"/>
              <w:right w:val="single" w:color="CCCCCC" w:sz="1"/>
            </w:tcBorders>
          </w:tcPr>
          <w:p>
            <w:r>
              <w:rPr>
                <w:b/>
                <w:bCs/>
              </w:rPr>
              <w:t xml:space="preserve">Sylvarion</w:t>
            </w:r>
          </w:p>
        </w:tc>
        <w:tc>
          <w:tcPr>
            <w:tcW w:type="dxa" w:w="2800"/>
            <w:tcBorders>
              <w:top w:val="single" w:color="CCCCCC" w:sz="1"/>
              <w:left w:val="single" w:color="CCCCCC" w:sz="1"/>
              <w:bottom w:val="single" w:color="CCCCCC" w:sz="1"/>
              <w:right w:val="single" w:color="CCCCCC" w:sz="1"/>
            </w:tcBorders>
          </w:tcPr>
          <w:p>
            <w:r>
              <w:t xml:space="preserve">O Corruptor de Raízes</w:t>
            </w:r>
          </w:p>
        </w:tc>
        <w:tc>
          <w:tcPr>
            <w:tcW w:type="dxa" w:w="4360"/>
            <w:tcBorders>
              <w:top w:val="single" w:color="CCCCCC" w:sz="1"/>
              <w:left w:val="single" w:color="CCCCCC" w:sz="1"/>
              <w:bottom w:val="single" w:color="CCCCCC" w:sz="1"/>
              <w:right w:val="single" w:color="CCCCCC" w:sz="1"/>
            </w:tcBorders>
          </w:tcPr>
          <w:p>
            <w:r>
              <w:t xml:space="preserve">Natureza distorcida. Corrompe através de vida.</w:t>
            </w:r>
          </w:p>
        </w:tc>
      </w:tr>
    </w:tbl>
    <w:p>
      <w:pPr>
        <w:pStyle w:val="Heading1"/>
      </w:pPr>
      <w:r>
        <w:t xml:space="preserve">6. CRONOLOGIA DAS ERAS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8EDE6" w:val="clear"/>
          </w:tcPr>
          <w:p>
            <w:pPr>
              <w:jc w:val="center"/>
            </w:pPr>
            <w:r>
              <w:rPr>
                <w:b/>
                <w:bCs/>
              </w:rPr>
              <w:t xml:space="preserve">Era</w:t>
            </w:r>
          </w:p>
        </w:tc>
        <w:tc>
          <w:tcPr>
            <w:tcW w:type="dxa" w:w="6860"/>
            <w:tcBorders>
              <w:top w:val="single" w:color="CCCCCC" w:sz="1"/>
              <w:left w:val="single" w:color="CCCCCC" w:sz="1"/>
              <w:bottom w:val="single" w:color="CCCCCC" w:sz="1"/>
              <w:right w:val="single" w:color="CCCCCC" w:sz="1"/>
            </w:tcBorders>
            <w:shd w:fill="E8EDE6" w:val="clear"/>
          </w:tcPr>
          <w:p>
            <w:pPr>
              <w:jc w:val="center"/>
            </w:pPr>
            <w:r>
              <w:rPr>
                <w:b/>
                <w:bCs/>
              </w:rPr>
              <w:t xml:space="preserve">Duração e Eventos Principais</w:t>
            </w:r>
          </w:p>
        </w:tc>
      </w:tr>
      <w:tr>
        <w:tc>
          <w:tcPr>
            <w:tcW w:type="dxa" w:w="2500"/>
            <w:tcBorders>
              <w:top w:val="single" w:color="CCCCCC" w:sz="1"/>
              <w:left w:val="single" w:color="CCCCCC" w:sz="1"/>
              <w:bottom w:val="single" w:color="CCCCCC" w:sz="1"/>
              <w:right w:val="single" w:color="CCCCCC" w:sz="1"/>
            </w:tcBorders>
          </w:tcPr>
          <w:p>
            <w:r>
              <w:rPr>
                <w:b/>
                <w:bCs/>
              </w:rPr>
              <w:t xml:space="preserve">Era Primordial</w:t>
            </w:r>
          </w:p>
        </w:tc>
        <w:tc>
          <w:tcPr>
            <w:tcW w:type="dxa" w:w="6860"/>
            <w:tcBorders>
              <w:top w:val="single" w:color="CCCCCC" w:sz="1"/>
              <w:left w:val="single" w:color="CCCCCC" w:sz="1"/>
              <w:bottom w:val="single" w:color="CCCCCC" w:sz="1"/>
              <w:right w:val="single" w:color="CCCCCC" w:sz="1"/>
            </w:tcBorders>
          </w:tcPr>
          <w:p>
            <w:r>
              <w:t xml:space="preserve">~500 milhões de anos — Desenvolvimento de Aetherion até sua queda. Sacrifício de Alyndra.</w:t>
            </w:r>
          </w:p>
        </w:tc>
      </w:tr>
      <w:tr>
        <w:tc>
          <w:tcPr>
            <w:tcW w:type="dxa" w:w="2500"/>
            <w:tcBorders>
              <w:top w:val="single" w:color="CCCCCC" w:sz="1"/>
              <w:left w:val="single" w:color="CCCCCC" w:sz="1"/>
              <w:bottom w:val="single" w:color="CCCCCC" w:sz="1"/>
              <w:right w:val="single" w:color="CCCCCC" w:sz="1"/>
            </w:tcBorders>
          </w:tcPr>
          <w:p>
            <w:r>
              <w:rPr>
                <w:b/>
                <w:bCs/>
              </w:rPr>
              <w:t xml:space="preserve">Renascimento</w:t>
            </w:r>
          </w:p>
        </w:tc>
        <w:tc>
          <w:tcPr>
            <w:tcW w:type="dxa" w:w="6860"/>
            <w:tcBorders>
              <w:top w:val="single" w:color="CCCCCC" w:sz="1"/>
              <w:left w:val="single" w:color="CCCCCC" w:sz="1"/>
              <w:bottom w:val="single" w:color="CCCCCC" w:sz="1"/>
              <w:right w:val="single" w:color="CCCCCC" w:sz="1"/>
            </w:tcBorders>
          </w:tcPr>
          <w:p>
            <w:r>
              <w:t xml:space="preserve">~10.000 anos — Período no Paraíso Espiritual até criação dos Seraphyens.</w:t>
            </w:r>
          </w:p>
        </w:tc>
      </w:tr>
      <w:tr>
        <w:tc>
          <w:tcPr>
            <w:tcW w:type="dxa" w:w="2500"/>
            <w:tcBorders>
              <w:top w:val="single" w:color="CCCCCC" w:sz="1"/>
              <w:left w:val="single" w:color="CCCCCC" w:sz="1"/>
              <w:bottom w:val="single" w:color="CCCCCC" w:sz="1"/>
              <w:right w:val="single" w:color="CCCCCC" w:sz="1"/>
            </w:tcBorders>
          </w:tcPr>
          <w:p>
            <w:r>
              <w:rPr>
                <w:b/>
                <w:bCs/>
              </w:rPr>
              <w:t xml:space="preserve">Era dos Seraphyens</w:t>
            </w:r>
          </w:p>
        </w:tc>
        <w:tc>
          <w:tcPr>
            <w:tcW w:type="dxa" w:w="6860"/>
            <w:tcBorders>
              <w:top w:val="single" w:color="CCCCCC" w:sz="1"/>
              <w:left w:val="single" w:color="CCCCCC" w:sz="1"/>
              <w:bottom w:val="single" w:color="CCCCCC" w:sz="1"/>
              <w:right w:val="single" w:color="CCCCCC" w:sz="1"/>
            </w:tcBorders>
          </w:tcPr>
          <w:p>
            <w:r>
              <w:t xml:space="preserve">~50.000 anos — Até a Guerra e selamento de Nyxalor. Tempo de vida de milênios.</w:t>
            </w:r>
          </w:p>
        </w:tc>
      </w:tr>
      <w:tr>
        <w:tc>
          <w:tcPr>
            <w:tcW w:type="dxa" w:w="2500"/>
            <w:tcBorders>
              <w:top w:val="single" w:color="CCCCCC" w:sz="1"/>
              <w:left w:val="single" w:color="CCCCCC" w:sz="1"/>
              <w:bottom w:val="single" w:color="CCCCCC" w:sz="1"/>
              <w:right w:val="single" w:color="CCCCCC" w:sz="1"/>
            </w:tcBorders>
          </w:tcPr>
          <w:p>
            <w:r>
              <w:rPr>
                <w:b/>
                <w:bCs/>
              </w:rPr>
              <w:t xml:space="preserve">Era de Grazielly</w:t>
            </w:r>
          </w:p>
        </w:tc>
        <w:tc>
          <w:tcPr>
            <w:tcW w:type="dxa" w:w="6860"/>
            <w:tcBorders>
              <w:top w:val="single" w:color="CCCCCC" w:sz="1"/>
              <w:left w:val="single" w:color="CCCCCC" w:sz="1"/>
              <w:bottom w:val="single" w:color="CCCCCC" w:sz="1"/>
              <w:right w:val="single" w:color="CCCCCC" w:sz="1"/>
            </w:tcBorders>
          </w:tcPr>
          <w:p>
            <w:r>
              <w:t xml:space="preserve">2.000 anos após selamento — Tempo de vida reduzido a 120 anos. Grazielly e Elainy selam os Nihilaryth.</w:t>
            </w:r>
          </w:p>
        </w:tc>
      </w:tr>
      <w:tr>
        <w:tc>
          <w:tcPr>
            <w:tcW w:type="dxa" w:w="2500"/>
            <w:tcBorders>
              <w:top w:val="single" w:color="CCCCCC" w:sz="1"/>
              <w:left w:val="single" w:color="CCCCCC" w:sz="1"/>
              <w:bottom w:val="single" w:color="CCCCCC" w:sz="1"/>
              <w:right w:val="single" w:color="CCCCCC" w:sz="1"/>
            </w:tcBorders>
          </w:tcPr>
          <w:p>
            <w:r>
              <w:rPr>
                <w:b/>
                <w:bCs/>
              </w:rPr>
              <w:t xml:space="preserve">Era de Iris</w:t>
            </w:r>
          </w:p>
        </w:tc>
        <w:tc>
          <w:tcPr>
            <w:tcW w:type="dxa" w:w="6860"/>
            <w:tcBorders>
              <w:top w:val="single" w:color="CCCCCC" w:sz="1"/>
              <w:left w:val="single" w:color="CCCCCC" w:sz="1"/>
              <w:bottom w:val="single" w:color="CCCCCC" w:sz="1"/>
              <w:right w:val="single" w:color="CCCCCC" w:sz="1"/>
            </w:tcBorders>
          </w:tcPr>
          <w:p>
            <w:r>
              <w:t xml:space="preserve">Começa imediatamente após sacrifício de Grazielly — Iris enfrenta os Nihilaryth reformados.</w:t>
            </w:r>
          </w:p>
        </w:tc>
      </w:tr>
    </w:tbl>
    <w:p>
      <w:pPr>
        <w:pStyle w:val="Heading1"/>
      </w:pPr>
      <w:r>
        <w:t xml:space="preserve">7. O PADRÃO DO SACRIFÍCIO</w:t>
      </w:r>
    </w:p>
    <w:p>
      <w:pPr>
        <w:spacing w:after="200"/>
      </w:pPr>
      <w:r>
        <w:t xml:space="preserve">O universo de Alyndra é construído sobre um padrão cósmico que se repete através das eras: o sacrifício de amor como força transformadora máxima. Este padrão não é coincidência — é uma lei fundamental da existência.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2700"/>
        <w:gridCol w:w="2300"/>
        <w:gridCol w:w="2360"/>
      </w:tblGrid>
      <w:tr>
        <w:trPr>
          <w:tblHeader/>
        </w:trPr>
        <w:tc>
          <w:tcPr>
            <w:tcW w:type="dxa" w:w="2000"/>
            <w:tcBorders>
              <w:top w:val="single" w:color="CCCCCC" w:sz="1"/>
              <w:left w:val="single" w:color="CCCCCC" w:sz="1"/>
              <w:bottom w:val="single" w:color="CCCCCC" w:sz="1"/>
              <w:right w:val="single" w:color="CCCCCC" w:sz="1"/>
            </w:tcBorders>
            <w:shd w:fill="E8EDE6" w:val="clear"/>
          </w:tcPr>
          <w:p>
            <w:pPr>
              <w:jc w:val="center"/>
            </w:pPr>
            <w:r>
              <w:rPr>
                <w:b/>
                <w:bCs/>
              </w:rPr>
              <w:t xml:space="preserve">Era</w:t>
            </w:r>
          </w:p>
        </w:tc>
        <w:tc>
          <w:tcPr>
            <w:tcW w:type="dxa" w:w="2700"/>
            <w:tcBorders>
              <w:top w:val="single" w:color="CCCCCC" w:sz="1"/>
              <w:left w:val="single" w:color="CCCCCC" w:sz="1"/>
              <w:bottom w:val="single" w:color="CCCCCC" w:sz="1"/>
              <w:right w:val="single" w:color="CCCCCC" w:sz="1"/>
            </w:tcBorders>
            <w:shd w:fill="E8EDE6" w:val="clear"/>
          </w:tcPr>
          <w:p>
            <w:pPr>
              <w:jc w:val="center"/>
            </w:pPr>
            <w:r>
              <w:rPr>
                <w:b/>
                <w:bCs/>
              </w:rPr>
              <w:t xml:space="preserve">Par</w:t>
            </w:r>
          </w:p>
        </w:tc>
        <w:tc>
          <w:tcPr>
            <w:tcW w:type="dxa" w:w="2300"/>
            <w:tcBorders>
              <w:top w:val="single" w:color="CCCCCC" w:sz="1"/>
              <w:left w:val="single" w:color="CCCCCC" w:sz="1"/>
              <w:bottom w:val="single" w:color="CCCCCC" w:sz="1"/>
              <w:right w:val="single" w:color="CCCCCC" w:sz="1"/>
            </w:tcBorders>
            <w:shd w:fill="E8EDE6" w:val="clear"/>
          </w:tcPr>
          <w:p>
            <w:pPr>
              <w:jc w:val="center"/>
            </w:pPr>
            <w:r>
              <w:rPr>
                <w:b/>
                <w:bCs/>
              </w:rPr>
              <w:t xml:space="preserve">Sacrifício</w:t>
            </w:r>
          </w:p>
        </w:tc>
        <w:tc>
          <w:tcPr>
            <w:tcW w:type="dxa" w:w="2360"/>
            <w:tcBorders>
              <w:top w:val="single" w:color="CCCCCC" w:sz="1"/>
              <w:left w:val="single" w:color="CCCCCC" w:sz="1"/>
              <w:bottom w:val="single" w:color="CCCCCC" w:sz="1"/>
              <w:right w:val="single" w:color="CCCCCC" w:sz="1"/>
            </w:tcBorders>
            <w:shd w:fill="E8EDE6" w:val="clear"/>
          </w:tcPr>
          <w:p>
            <w:pPr>
              <w:jc w:val="center"/>
            </w:pPr>
            <w:r>
              <w:rPr>
                <w:b/>
                <w:bCs/>
              </w:rPr>
              <w:t xml:space="preserve">Resultado</w:t>
            </w:r>
          </w:p>
        </w:tc>
      </w:tr>
      <w:tr>
        <w:tc>
          <w:tcPr>
            <w:tcW w:type="dxa" w:w="2000"/>
            <w:tcBorders>
              <w:top w:val="single" w:color="CCCCCC" w:sz="1"/>
              <w:left w:val="single" w:color="CCCCCC" w:sz="1"/>
              <w:bottom w:val="single" w:color="CCCCCC" w:sz="1"/>
              <w:right w:val="single" w:color="CCCCCC" w:sz="1"/>
            </w:tcBorders>
          </w:tcPr>
          <w:p>
            <w:r>
              <w:t xml:space="preserve">Primordial</w:t>
            </w:r>
          </w:p>
        </w:tc>
        <w:tc>
          <w:tcPr>
            <w:tcW w:type="dxa" w:w="2700"/>
            <w:tcBorders>
              <w:top w:val="single" w:color="CCCCCC" w:sz="1"/>
              <w:left w:val="single" w:color="CCCCCC" w:sz="1"/>
              <w:bottom w:val="single" w:color="CCCCCC" w:sz="1"/>
              <w:right w:val="single" w:color="CCCCCC" w:sz="1"/>
            </w:tcBorders>
          </w:tcPr>
          <w:p>
            <w:r>
              <w:t xml:space="preserve">Alyndra + Civilização</w:t>
            </w:r>
          </w:p>
        </w:tc>
        <w:tc>
          <w:tcPr>
            <w:tcW w:type="dxa" w:w="2300"/>
            <w:tcBorders>
              <w:top w:val="single" w:color="CCCCCC" w:sz="1"/>
              <w:left w:val="single" w:color="CCCCCC" w:sz="1"/>
              <w:bottom w:val="single" w:color="CCCCCC" w:sz="1"/>
              <w:right w:val="single" w:color="CCCCCC" w:sz="1"/>
            </w:tcBorders>
          </w:tcPr>
          <w:p>
            <w:r>
              <w:t xml:space="preserve">Purificação</w:t>
            </w:r>
          </w:p>
        </w:tc>
        <w:tc>
          <w:tcPr>
            <w:tcW w:type="dxa" w:w="2360"/>
            <w:tcBorders>
              <w:top w:val="single" w:color="CCCCCC" w:sz="1"/>
              <w:left w:val="single" w:color="CCCCCC" w:sz="1"/>
              <w:bottom w:val="single" w:color="CCCCCC" w:sz="1"/>
              <w:right w:val="single" w:color="CCCCCC" w:sz="1"/>
            </w:tcBorders>
          </w:tcPr>
          <w:p>
            <w:r>
              <w:t xml:space="preserve">Corpo capturado</w:t>
            </w:r>
          </w:p>
        </w:tc>
      </w:tr>
      <w:tr>
        <w:tc>
          <w:tcPr>
            <w:tcW w:type="dxa" w:w="2000"/>
            <w:tcBorders>
              <w:top w:val="single" w:color="CCCCCC" w:sz="1"/>
              <w:left w:val="single" w:color="CCCCCC" w:sz="1"/>
              <w:bottom w:val="single" w:color="CCCCCC" w:sz="1"/>
              <w:right w:val="single" w:color="CCCCCC" w:sz="1"/>
            </w:tcBorders>
          </w:tcPr>
          <w:p>
            <w:r>
              <w:t xml:space="preserve">Renascimento</w:t>
            </w:r>
          </w:p>
        </w:tc>
        <w:tc>
          <w:tcPr>
            <w:tcW w:type="dxa" w:w="2700"/>
            <w:tcBorders>
              <w:top w:val="single" w:color="CCCCCC" w:sz="1"/>
              <w:left w:val="single" w:color="CCCCCC" w:sz="1"/>
              <w:bottom w:val="single" w:color="CCCCCC" w:sz="1"/>
              <w:right w:val="single" w:color="CCCCCC" w:sz="1"/>
            </w:tcBorders>
          </w:tcPr>
          <w:p>
            <w:r>
              <w:t xml:space="preserve">Yggoraty + Semente</w:t>
            </w:r>
          </w:p>
        </w:tc>
        <w:tc>
          <w:tcPr>
            <w:tcW w:type="dxa" w:w="2300"/>
            <w:tcBorders>
              <w:top w:val="single" w:color="CCCCCC" w:sz="1"/>
              <w:left w:val="single" w:color="CCCCCC" w:sz="1"/>
              <w:bottom w:val="single" w:color="CCCCCC" w:sz="1"/>
              <w:right w:val="single" w:color="CCCCCC" w:sz="1"/>
            </w:tcBorders>
          </w:tcPr>
          <w:p>
            <w:r>
              <w:t xml:space="preserve">Singularidade</w:t>
            </w:r>
          </w:p>
        </w:tc>
        <w:tc>
          <w:tcPr>
            <w:tcW w:type="dxa" w:w="2360"/>
            <w:tcBorders>
              <w:top w:val="single" w:color="CCCCCC" w:sz="1"/>
              <w:left w:val="single" w:color="CCCCCC" w:sz="1"/>
              <w:bottom w:val="single" w:color="CCCCCC" w:sz="1"/>
              <w:right w:val="single" w:color="CCCCCC" w:sz="1"/>
            </w:tcBorders>
          </w:tcPr>
          <w:p>
            <w:r>
              <w:t xml:space="preserve">Yggorath nasceu</w:t>
            </w:r>
          </w:p>
        </w:tc>
      </w:tr>
      <w:tr>
        <w:tc>
          <w:tcPr>
            <w:tcW w:type="dxa" w:w="2000"/>
            <w:tcBorders>
              <w:top w:val="single" w:color="CCCCCC" w:sz="1"/>
              <w:left w:val="single" w:color="CCCCCC" w:sz="1"/>
              <w:bottom w:val="single" w:color="CCCCCC" w:sz="1"/>
              <w:right w:val="single" w:color="CCCCCC" w:sz="1"/>
            </w:tcBorders>
          </w:tcPr>
          <w:p>
            <w:r>
              <w:t xml:space="preserve">Seraphyens</w:t>
            </w:r>
          </w:p>
        </w:tc>
        <w:tc>
          <w:tcPr>
            <w:tcW w:type="dxa" w:w="2700"/>
            <w:tcBorders>
              <w:top w:val="single" w:color="CCCCCC" w:sz="1"/>
              <w:left w:val="single" w:color="CCCCCC" w:sz="1"/>
              <w:bottom w:val="single" w:color="CCCCCC" w:sz="1"/>
              <w:right w:val="single" w:color="CCCCCC" w:sz="1"/>
            </w:tcBorders>
          </w:tcPr>
          <w:p>
            <w:r>
              <w:t xml:space="preserve">Elarys + Ilyos</w:t>
            </w:r>
          </w:p>
        </w:tc>
        <w:tc>
          <w:tcPr>
            <w:tcW w:type="dxa" w:w="2300"/>
            <w:tcBorders>
              <w:top w:val="single" w:color="CCCCCC" w:sz="1"/>
              <w:left w:val="single" w:color="CCCCCC" w:sz="1"/>
              <w:bottom w:val="single" w:color="CCCCCC" w:sz="1"/>
              <w:right w:val="single" w:color="CCCCCC" w:sz="1"/>
            </w:tcBorders>
          </w:tcPr>
          <w:p>
            <w:r>
              <w:t xml:space="preserve">Elarys por Ilyos</w:t>
            </w:r>
          </w:p>
        </w:tc>
        <w:tc>
          <w:tcPr>
            <w:tcW w:type="dxa" w:w="2360"/>
            <w:tcBorders>
              <w:top w:val="single" w:color="CCCCCC" w:sz="1"/>
              <w:left w:val="single" w:color="CCCCCC" w:sz="1"/>
              <w:bottom w:val="single" w:color="CCCCCC" w:sz="1"/>
              <w:right w:val="single" w:color="CCCCCC" w:sz="1"/>
            </w:tcBorders>
          </w:tcPr>
          <w:p>
            <w:r>
              <w:t xml:space="preserve">Linhagem até Elainy</w:t>
            </w:r>
          </w:p>
        </w:tc>
      </w:tr>
      <w:tr>
        <w:tc>
          <w:tcPr>
            <w:tcW w:type="dxa" w:w="2000"/>
            <w:tcBorders>
              <w:top w:val="single" w:color="CCCCCC" w:sz="1"/>
              <w:left w:val="single" w:color="CCCCCC" w:sz="1"/>
              <w:bottom w:val="single" w:color="CCCCCC" w:sz="1"/>
              <w:right w:val="single" w:color="CCCCCC" w:sz="1"/>
            </w:tcBorders>
          </w:tcPr>
          <w:p>
            <w:r>
              <w:t xml:space="preserve">Grazielly</w:t>
            </w:r>
          </w:p>
        </w:tc>
        <w:tc>
          <w:tcPr>
            <w:tcW w:type="dxa" w:w="2700"/>
            <w:tcBorders>
              <w:top w:val="single" w:color="CCCCCC" w:sz="1"/>
              <w:left w:val="single" w:color="CCCCCC" w:sz="1"/>
              <w:bottom w:val="single" w:color="CCCCCC" w:sz="1"/>
              <w:right w:val="single" w:color="CCCCCC" w:sz="1"/>
            </w:tcBorders>
          </w:tcPr>
          <w:p>
            <w:r>
              <w:t xml:space="preserve">Elainy + Grazielly</w:t>
            </w:r>
          </w:p>
        </w:tc>
        <w:tc>
          <w:tcPr>
            <w:tcW w:type="dxa" w:w="2300"/>
            <w:tcBorders>
              <w:top w:val="single" w:color="CCCCCC" w:sz="1"/>
              <w:left w:val="single" w:color="CCCCCC" w:sz="1"/>
              <w:bottom w:val="single" w:color="CCCCCC" w:sz="1"/>
              <w:right w:val="single" w:color="CCCCCC" w:sz="1"/>
            </w:tcBorders>
          </w:tcPr>
          <w:p>
            <w:r>
              <w:t xml:space="preserve">Ambas juntas</w:t>
            </w:r>
          </w:p>
        </w:tc>
        <w:tc>
          <w:tcPr>
            <w:tcW w:type="dxa" w:w="2360"/>
            <w:tcBorders>
              <w:top w:val="single" w:color="CCCCCC" w:sz="1"/>
              <w:left w:val="single" w:color="CCCCCC" w:sz="1"/>
              <w:bottom w:val="single" w:color="CCCCCC" w:sz="1"/>
              <w:right w:val="single" w:color="CCCCCC" w:sz="1"/>
            </w:tcBorders>
          </w:tcPr>
          <w:p>
            <w:r>
              <w:t xml:space="preserve">Selou os Nihilaryth</w:t>
            </w:r>
          </w:p>
        </w:tc>
      </w:tr>
    </w:tbl>
    <w:p>
      <w:pPr>
        <w:pStyle w:val="Heading1"/>
      </w:pPr>
      <w:r>
        <w:t xml:space="preserve">8. PERSONAGENS PRINCIPAIS — ERA DE GRAZIELLY</w:t>
      </w:r>
    </w:p>
    <w:p>
      <w:pPr>
        <w:pStyle w:val="Heading2"/>
      </w:pPr>
      <w:r>
        <w:t xml:space="preserve">8.1 Grazielly</w:t>
      </w:r>
    </w:p>
    <w:p>
      <w:pPr>
        <w:spacing w:after="200"/>
      </w:pPr>
      <w:r>
        <w:t xml:space="preserve">Protagonista da Era de Grazielly, herdeira da linhagem de Elarys através de sua mãe Elainy. Desde jovem demonstrou afinidade extraordinária com o elemento gelo (Cryonys). Seu poder era abundante mas difícil de controlar — contrastando com Elainy, que tinha poder difícil de conseguir mas fácil de controlar. Carregava nanobots primordiais integrados ao seu DNA desde a infância. Seu sacrifício na Cripta Primordial, junto com sua mãe, selou os Nihilaryth.</w:t>
      </w:r>
    </w:p>
    <w:p>
      <w:pPr>
        <w:pStyle w:val="Heading2"/>
      </w:pPr>
      <w:r>
        <w:t xml:space="preserve">8.2 Elainy</w:t>
      </w:r>
    </w:p>
    <w:p>
      <w:pPr>
        <w:spacing w:after="200"/>
      </w:pPr>
      <w:r>
        <w:t xml:space="preserve">Mãe de Grazielly e última herdeira direta da linhagem de Elarys. Possuía afinidade primária com Fogo e secundária com Terra, permitindo acessar técnicas de Lava e eventualmente Fusão Nuclear. Seu nome ecoa "Elarys", refletindo a conexão sanguínea. Teve papel central na corrupção que quase destruiu o universo, sendo purificada pelo sacrifício de Grazielly e Noah.</w:t>
      </w:r>
    </w:p>
    <w:p>
      <w:pPr>
        <w:pStyle w:val="Heading2"/>
      </w:pPr>
      <w:r>
        <w:t xml:space="preserve">8.3 Aurelius</w:t>
      </w:r>
    </w:p>
    <w:p>
      <w:pPr>
        <w:spacing w:after="200"/>
      </w:pPr>
      <w:r>
        <w:t xml:space="preserve">Pai de Grazielly ANTES de ser GM (Guardião Mestre). Esta distinção cronológica é crucial — Aurelius teve sua vida como mortal, incluindo a paternidade de Grazielly, antes de ascender ao posto de GM. Fazia parte da Equipe Aurora junto com Ayla, a mãe de Grazielly que morreu no parto.</w:t>
      </w:r>
    </w:p>
    <w:p>
      <w:pPr>
        <w:pStyle w:val="Heading2"/>
      </w:pPr>
      <w:r>
        <w:t xml:space="preserve">8.4 Noah — O Silentis</w:t>
      </w:r>
    </w:p>
    <w:p>
      <w:pPr>
        <w:spacing w:after="200"/>
      </w:pPr>
      <w:r>
        <w:t xml:space="preserve">Representa uma categoria única: um Silentis que compensou a falta de poderes espirituais com genialidade tecnológica. Sem Aethra ativo, não podia usar técnicas convencionais, mas desenvolveu uma armadura tecnológica que permitia rivalizar com guerreiros de alto nível. Transmitiu os nanobots a Iris através de herança biológica direta.</w:t>
      </w:r>
    </w:p>
    <w:p>
      <w:pPr>
        <w:pStyle w:val="Heading2"/>
      </w:pPr>
      <w:r>
        <w:t xml:space="preserve">8.5 Iris — A Espada Final</w:t>
      </w:r>
    </w:p>
    <w:p>
      <w:pPr>
        <w:spacing w:after="200"/>
      </w:pPr>
      <w:r>
        <w:t xml:space="preserve">Filha de Grazielly e Noah, representa a síntese perfeita entre poder espiritual hereditário e tecnologia. Nascida com nanobots integrados ao seu DNA, ela não possui "níveis" tradicionais, mas sim uma evolução constante e permanente. Ela representa a esperança de derrota definitiva dos Nihilaryth — ou sua redenção.</w:t>
      </w:r>
    </w:p>
    <w:p>
      <w:pPr>
        <w:pStyle w:val="Heading1"/>
      </w:pPr>
      <w:r>
        <w:t xml:space="preserve">9. FAUNA E FLORA DE NOVA AETHERION</w:t>
      </w:r>
    </w:p>
    <w:p>
      <w:pPr>
        <w:pStyle w:val="Heading2"/>
      </w:pPr>
      <w:r>
        <w:t xml:space="preserve">9.1 Flora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E8EDE6" w:val="clear"/>
          </w:tcPr>
          <w:p>
            <w:pPr>
              <w:jc w:val="center"/>
            </w:pPr>
            <w:r>
              <w:rPr>
                <w:b/>
                <w:bCs/>
              </w:rPr>
              <w:t xml:space="preserve">Nome</w:t>
            </w:r>
          </w:p>
        </w:tc>
        <w:tc>
          <w:tcPr>
            <w:tcW w:type="dxa" w:w="7160"/>
            <w:tcBorders>
              <w:top w:val="single" w:color="CCCCCC" w:sz="1"/>
              <w:left w:val="single" w:color="CCCCCC" w:sz="1"/>
              <w:bottom w:val="single" w:color="CCCCCC" w:sz="1"/>
              <w:right w:val="single" w:color="CCCCCC" w:sz="1"/>
            </w:tcBorders>
            <w:shd w:fill="E8EDE6" w:val="clear"/>
          </w:tcPr>
          <w:p>
            <w:pPr>
              <w:jc w:val="center"/>
            </w:pPr>
            <w:r>
              <w:rPr>
                <w:b/>
                <w:bCs/>
              </w:rPr>
              <w:t xml:space="preserve">Descrição</w:t>
            </w:r>
          </w:p>
        </w:tc>
      </w:tr>
      <w:tr>
        <w:tc>
          <w:tcPr>
            <w:tcW w:type="dxa" w:w="2200"/>
            <w:tcBorders>
              <w:top w:val="single" w:color="CCCCCC" w:sz="1"/>
              <w:left w:val="single" w:color="CCCCCC" w:sz="1"/>
              <w:bottom w:val="single" w:color="CCCCCC" w:sz="1"/>
              <w:right w:val="single" w:color="CCCCCC" w:sz="1"/>
            </w:tcBorders>
          </w:tcPr>
          <w:p>
            <w:r>
              <w:rPr>
                <w:b/>
                <w:bCs/>
              </w:rPr>
              <w:t xml:space="preserve">Sylvaris</w:t>
            </w:r>
          </w:p>
        </w:tc>
        <w:tc>
          <w:tcPr>
            <w:tcW w:type="dxa" w:w="7160"/>
            <w:tcBorders>
              <w:top w:val="single" w:color="CCCCCC" w:sz="1"/>
              <w:left w:val="single" w:color="CCCCCC" w:sz="1"/>
              <w:bottom w:val="single" w:color="CCCCCC" w:sz="1"/>
              <w:right w:val="single" w:color="CCCCCC" w:sz="1"/>
            </w:tcBorders>
          </w:tcPr>
          <w:p>
            <w:r>
              <w:t xml:space="preserve">Flores pequenas e coloridas que cobrem as colinas do Reino de Aetherion. Quando o vento passa, emitem som suave como sinos distantes — a "canção da brisa".</w:t>
            </w:r>
          </w:p>
        </w:tc>
      </w:tr>
      <w:tr>
        <w:tc>
          <w:tcPr>
            <w:tcW w:type="dxa" w:w="2200"/>
            <w:tcBorders>
              <w:top w:val="single" w:color="CCCCCC" w:sz="1"/>
              <w:left w:val="single" w:color="CCCCCC" w:sz="1"/>
              <w:bottom w:val="single" w:color="CCCCCC" w:sz="1"/>
              <w:right w:val="single" w:color="CCCCCC" w:sz="1"/>
            </w:tcBorders>
          </w:tcPr>
          <w:p>
            <w:r>
              <w:rPr>
                <w:b/>
                <w:bCs/>
              </w:rPr>
              <w:t xml:space="preserve">Arbor das Asas</w:t>
            </w:r>
          </w:p>
        </w:tc>
        <w:tc>
          <w:tcPr>
            <w:tcW w:type="dxa" w:w="7160"/>
            <w:tcBorders>
              <w:top w:val="single" w:color="CCCCCC" w:sz="1"/>
              <w:left w:val="single" w:color="CCCCCC" w:sz="1"/>
              <w:bottom w:val="single" w:color="CCCCCC" w:sz="1"/>
              <w:right w:val="single" w:color="CCCCCC" w:sz="1"/>
            </w:tcBorders>
          </w:tcPr>
          <w:p>
            <w:r>
              <w:t xml:space="preserve">Árvore sagrada do Orfanato das Asas. Seus galhos lembram asas abertas. Sombra propícia para contemplação.</w:t>
            </w:r>
          </w:p>
        </w:tc>
      </w:tr>
    </w:tbl>
    <w:p>
      <w:pPr>
        <w:pStyle w:val="Heading2"/>
      </w:pPr>
      <w:r>
        <w:t xml:space="preserve">9.2 Fauna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E8EDE6" w:val="clear"/>
          </w:tcPr>
          <w:p>
            <w:pPr>
              <w:jc w:val="center"/>
            </w:pPr>
            <w:r>
              <w:rPr>
                <w:b/>
                <w:bCs/>
              </w:rPr>
              <w:t xml:space="preserve">Nome</w:t>
            </w:r>
          </w:p>
        </w:tc>
        <w:tc>
          <w:tcPr>
            <w:tcW w:type="dxa" w:w="7160"/>
            <w:tcBorders>
              <w:top w:val="single" w:color="CCCCCC" w:sz="1"/>
              <w:left w:val="single" w:color="CCCCCC" w:sz="1"/>
              <w:bottom w:val="single" w:color="CCCCCC" w:sz="1"/>
              <w:right w:val="single" w:color="CCCCCC" w:sz="1"/>
            </w:tcBorders>
            <w:shd w:fill="E8EDE6" w:val="clear"/>
          </w:tcPr>
          <w:p>
            <w:pPr>
              <w:jc w:val="center"/>
            </w:pPr>
            <w:r>
              <w:rPr>
                <w:b/>
                <w:bCs/>
              </w:rPr>
              <w:t xml:space="preserve">Descrição</w:t>
            </w:r>
          </w:p>
        </w:tc>
      </w:tr>
      <w:tr>
        <w:tc>
          <w:tcPr>
            <w:tcW w:type="dxa" w:w="2200"/>
            <w:tcBorders>
              <w:top w:val="single" w:color="CCCCCC" w:sz="1"/>
              <w:left w:val="single" w:color="CCCCCC" w:sz="1"/>
              <w:bottom w:val="single" w:color="CCCCCC" w:sz="1"/>
              <w:right w:val="single" w:color="CCCCCC" w:sz="1"/>
            </w:tcBorders>
          </w:tcPr>
          <w:p>
            <w:r>
              <w:rPr>
                <w:b/>
                <w:bCs/>
              </w:rPr>
              <w:t xml:space="preserve">Lumis</w:t>
            </w:r>
          </w:p>
        </w:tc>
        <w:tc>
          <w:tcPr>
            <w:tcW w:type="dxa" w:w="7160"/>
            <w:tcBorders>
              <w:top w:val="single" w:color="CCCCCC" w:sz="1"/>
              <w:left w:val="single" w:color="CCCCCC" w:sz="1"/>
              <w:bottom w:val="single" w:color="CCCCCC" w:sz="1"/>
              <w:right w:val="single" w:color="CCCCCC" w:sz="1"/>
            </w:tcBorders>
          </w:tcPr>
          <w:p>
            <w:r>
              <w:t xml:space="preserve">Insetos alados de asas iridescentes que deixam rastros brilhantes no ar. Comuns nos jardins do Reino de Aetherion.</w:t>
            </w:r>
          </w:p>
        </w:tc>
      </w:tr>
      <w:tr>
        <w:tc>
          <w:tcPr>
            <w:tcW w:type="dxa" w:w="2200"/>
            <w:tcBorders>
              <w:top w:val="single" w:color="CCCCCC" w:sz="1"/>
              <w:left w:val="single" w:color="CCCCCC" w:sz="1"/>
              <w:bottom w:val="single" w:color="CCCCCC" w:sz="1"/>
              <w:right w:val="single" w:color="CCCCCC" w:sz="1"/>
            </w:tcBorders>
          </w:tcPr>
          <w:p>
            <w:r>
              <w:rPr>
                <w:b/>
                <w:bCs/>
              </w:rPr>
              <w:t xml:space="preserve">Zephyr</w:t>
            </w:r>
          </w:p>
        </w:tc>
        <w:tc>
          <w:tcPr>
            <w:tcW w:type="dxa" w:w="7160"/>
            <w:tcBorders>
              <w:top w:val="single" w:color="CCCCCC" w:sz="1"/>
              <w:left w:val="single" w:color="CCCCCC" w:sz="1"/>
              <w:bottom w:val="single" w:color="CCCCCC" w:sz="1"/>
              <w:right w:val="single" w:color="CCCCCC" w:sz="1"/>
            </w:tcBorders>
          </w:tcPr>
          <w:p>
            <w:r>
              <w:t xml:space="preserve">Aves de asas longas que parecem feitas de brisa sólida. Sabem instintivamente quando se abrigar antes de tempestades.</w:t>
            </w:r>
          </w:p>
        </w:tc>
      </w:tr>
      <w:tr>
        <w:tc>
          <w:tcPr>
            <w:tcW w:type="dxa" w:w="2200"/>
            <w:tcBorders>
              <w:top w:val="single" w:color="CCCCCC" w:sz="1"/>
              <w:left w:val="single" w:color="CCCCCC" w:sz="1"/>
              <w:bottom w:val="single" w:color="CCCCCC" w:sz="1"/>
              <w:right w:val="single" w:color="CCCCCC" w:sz="1"/>
            </w:tcBorders>
          </w:tcPr>
          <w:p>
            <w:r>
              <w:rPr>
                <w:b/>
                <w:bCs/>
              </w:rPr>
              <w:t xml:space="preserve">Koras</w:t>
            </w:r>
          </w:p>
        </w:tc>
        <w:tc>
          <w:tcPr>
            <w:tcW w:type="dxa" w:w="7160"/>
            <w:tcBorders>
              <w:top w:val="single" w:color="CCCCCC" w:sz="1"/>
              <w:left w:val="single" w:color="CCCCCC" w:sz="1"/>
              <w:bottom w:val="single" w:color="CCCCCC" w:sz="1"/>
              <w:right w:val="single" w:color="CCCCCC" w:sz="1"/>
            </w:tcBorders>
          </w:tcPr>
          <w:p>
            <w:r>
              <w:t xml:space="preserve">Animais de montaria de pernas longas e crina que flui mesmo sem vento. Usados por viajantes e comerciantes.</w:t>
            </w:r>
          </w:p>
        </w:tc>
      </w:tr>
      <w:tr>
        <w:tc>
          <w:tcPr>
            <w:tcW w:type="dxa" w:w="2200"/>
            <w:tcBorders>
              <w:top w:val="single" w:color="CCCCCC" w:sz="1"/>
              <w:left w:val="single" w:color="CCCCCC" w:sz="1"/>
              <w:bottom w:val="single" w:color="CCCCCC" w:sz="1"/>
              <w:right w:val="single" w:color="CCCCCC" w:sz="1"/>
            </w:tcBorders>
          </w:tcPr>
          <w:p>
            <w:r>
              <w:rPr>
                <w:b/>
                <w:bCs/>
              </w:rPr>
              <w:t xml:space="preserve">Lupis</w:t>
            </w:r>
          </w:p>
        </w:tc>
        <w:tc>
          <w:tcPr>
            <w:tcW w:type="dxa" w:w="7160"/>
            <w:tcBorders>
              <w:top w:val="single" w:color="CCCCCC" w:sz="1"/>
              <w:left w:val="single" w:color="CCCCCC" w:sz="1"/>
              <w:bottom w:val="single" w:color="CCCCCC" w:sz="1"/>
              <w:right w:val="single" w:color="CCCCCC" w:sz="1"/>
            </w:tcBorders>
          </w:tcPr>
          <w:p>
            <w:r>
              <w:t xml:space="preserve">Canídeos leais e inteligentes. Frequentemente usados como animais de estimação e proteção.</w:t>
            </w:r>
          </w:p>
        </w:tc>
      </w:tr>
      <w:tr>
        <w:tc>
          <w:tcPr>
            <w:tcW w:type="dxa" w:w="2200"/>
            <w:tcBorders>
              <w:top w:val="single" w:color="CCCCCC" w:sz="1"/>
              <w:left w:val="single" w:color="CCCCCC" w:sz="1"/>
              <w:bottom w:val="single" w:color="CCCCCC" w:sz="1"/>
              <w:right w:val="single" w:color="CCCCCC" w:sz="1"/>
            </w:tcBorders>
          </w:tcPr>
          <w:p>
            <w:r>
              <w:rPr>
                <w:b/>
                <w:bCs/>
              </w:rPr>
              <w:t xml:space="preserve">Kryll</w:t>
            </w:r>
          </w:p>
        </w:tc>
        <w:tc>
          <w:tcPr>
            <w:tcW w:type="dxa" w:w="7160"/>
            <w:tcBorders>
              <w:top w:val="single" w:color="CCCCCC" w:sz="1"/>
              <w:left w:val="single" w:color="CCCCCC" w:sz="1"/>
              <w:bottom w:val="single" w:color="CCCCCC" w:sz="1"/>
              <w:right w:val="single" w:color="CCCCCC" w:sz="1"/>
            </w:tcBorders>
          </w:tcPr>
          <w:p>
            <w:r>
              <w:t xml:space="preserve">Pequenos artrópodes de exoesqueleto translúcido que brilham levemente no sol. Deixam rastros de Aethra residual.</w:t>
            </w:r>
          </w:p>
        </w:tc>
      </w:tr>
      <w:tr>
        <w:tc>
          <w:tcPr>
            <w:tcW w:type="dxa" w:w="2200"/>
            <w:tcBorders>
              <w:top w:val="single" w:color="CCCCCC" w:sz="1"/>
              <w:left w:val="single" w:color="CCCCCC" w:sz="1"/>
              <w:bottom w:val="single" w:color="CCCCCC" w:sz="1"/>
              <w:right w:val="single" w:color="CCCCCC" w:sz="1"/>
            </w:tcBorders>
          </w:tcPr>
          <w:p>
            <w:r>
              <w:rPr>
                <w:b/>
                <w:bCs/>
              </w:rPr>
              <w:t xml:space="preserve">Aeros (extintos)</w:t>
            </w:r>
          </w:p>
        </w:tc>
        <w:tc>
          <w:tcPr>
            <w:tcW w:type="dxa" w:w="7160"/>
            <w:tcBorders>
              <w:top w:val="single" w:color="CCCCCC" w:sz="1"/>
              <w:left w:val="single" w:color="CCCCCC" w:sz="1"/>
              <w:bottom w:val="single" w:color="CCCCCC" w:sz="1"/>
              <w:right w:val="single" w:color="CCCCCC" w:sz="1"/>
            </w:tcBorders>
          </w:tcPr>
          <w:p>
            <w:r>
              <w:t xml:space="preserve">Criaturas voadoras lendárias que voavam livremente pelos céus de Aetherion antes das guerras que mudaram tudo. Origem do nome do Orfanato das Asas.</w:t>
            </w:r>
          </w:p>
        </w:tc>
      </w:tr>
    </w:tbl>
    <w:p>
      <w:pPr>
        <w:pStyle w:val="Heading1"/>
      </w:pPr>
      <w:r>
        <w:t xml:space="preserve">10. ARMADURA DE ALYNDRA (ARMADURA SUPREMA)</w:t>
      </w:r>
    </w:p>
    <w:p>
      <w:pPr>
        <w:spacing w:after="200"/>
      </w:pPr>
      <w:r>
        <w:t xml:space="preserve">Criada pela própria Alyndra usando poder do Fruto para manusear o Fruto da Existência com segurança. Um dos artefatos mais poderosos do universo, forjado com fragmentos da própria estrutura do universo.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E8EDE6" w:val="clear"/>
          </w:tcPr>
          <w:p>
            <w:pPr>
              <w:jc w:val="center"/>
            </w:pPr>
            <w:r>
              <w:rPr>
                <w:b/>
                <w:bCs/>
              </w:rPr>
              <w:t xml:space="preserve">Componente</w:t>
            </w:r>
          </w:p>
        </w:tc>
        <w:tc>
          <w:tcPr>
            <w:tcW w:type="dxa" w:w="3500"/>
            <w:tcBorders>
              <w:top w:val="single" w:color="CCCCCC" w:sz="1"/>
              <w:left w:val="single" w:color="CCCCCC" w:sz="1"/>
              <w:bottom w:val="single" w:color="CCCCCC" w:sz="1"/>
              <w:right w:val="single" w:color="CCCCCC" w:sz="1"/>
            </w:tcBorders>
            <w:shd w:fill="E8EDE6" w:val="clear"/>
          </w:tcPr>
          <w:p>
            <w:pPr>
              <w:jc w:val="center"/>
            </w:pPr>
            <w:r>
              <w:rPr>
                <w:b/>
                <w:bCs/>
              </w:rPr>
              <w:t xml:space="preserve">Status Atual</w:t>
            </w:r>
          </w:p>
        </w:tc>
        <w:tc>
          <w:tcPr>
            <w:tcW w:type="dxa" w:w="3360"/>
            <w:tcBorders>
              <w:top w:val="single" w:color="CCCCCC" w:sz="1"/>
              <w:left w:val="single" w:color="CCCCCC" w:sz="1"/>
              <w:bottom w:val="single" w:color="CCCCCC" w:sz="1"/>
              <w:right w:val="single" w:color="CCCCCC" w:sz="1"/>
            </w:tcBorders>
            <w:shd w:fill="E8EDE6" w:val="clear"/>
          </w:tcPr>
          <w:p>
            <w:pPr>
              <w:jc w:val="center"/>
            </w:pPr>
            <w:r>
              <w:rPr>
                <w:b/>
                <w:bCs/>
              </w:rPr>
              <w:t xml:space="preserve">Função</w:t>
            </w:r>
          </w:p>
        </w:tc>
      </w:tr>
      <w:tr>
        <w:tc>
          <w:tcPr>
            <w:tcW w:type="dxa" w:w="2500"/>
            <w:tcBorders>
              <w:top w:val="single" w:color="CCCCCC" w:sz="1"/>
              <w:left w:val="single" w:color="CCCCCC" w:sz="1"/>
              <w:bottom w:val="single" w:color="CCCCCC" w:sz="1"/>
              <w:right w:val="single" w:color="CCCCCC" w:sz="1"/>
            </w:tcBorders>
          </w:tcPr>
          <w:p>
            <w:r>
              <w:t xml:space="preserve">Armadura Principal</w:t>
            </w:r>
          </w:p>
        </w:tc>
        <w:tc>
          <w:tcPr>
            <w:tcW w:type="dxa" w:w="3500"/>
            <w:tcBorders>
              <w:top w:val="single" w:color="CCCCCC" w:sz="1"/>
              <w:left w:val="single" w:color="CCCCCC" w:sz="1"/>
              <w:bottom w:val="single" w:color="CCCCCC" w:sz="1"/>
              <w:right w:val="single" w:color="CCCCCC" w:sz="1"/>
            </w:tcBorders>
          </w:tcPr>
          <w:p>
            <w:r>
              <w:t xml:space="preserve">Selada no centro galático</w:t>
            </w:r>
          </w:p>
        </w:tc>
        <w:tc>
          <w:tcPr>
            <w:tcW w:type="dxa" w:w="3360"/>
            <w:tcBorders>
              <w:top w:val="single" w:color="CCCCCC" w:sz="1"/>
              <w:left w:val="single" w:color="CCCCCC" w:sz="1"/>
              <w:bottom w:val="single" w:color="CCCCCC" w:sz="1"/>
              <w:right w:val="single" w:color="CCCCCC" w:sz="1"/>
            </w:tcBorders>
          </w:tcPr>
          <w:p>
            <w:r>
              <w:t xml:space="preserve">Canaliza poder do Fruto</w:t>
            </w:r>
          </w:p>
        </w:tc>
      </w:tr>
      <w:tr>
        <w:tc>
          <w:tcPr>
            <w:tcW w:type="dxa" w:w="2500"/>
            <w:tcBorders>
              <w:top w:val="single" w:color="CCCCCC" w:sz="1"/>
              <w:left w:val="single" w:color="CCCCCC" w:sz="1"/>
              <w:bottom w:val="single" w:color="CCCCCC" w:sz="1"/>
              <w:right w:val="single" w:color="CCCCCC" w:sz="1"/>
            </w:tcBorders>
          </w:tcPr>
          <w:p>
            <w:r>
              <w:t xml:space="preserve">Manopla</w:t>
            </w:r>
          </w:p>
        </w:tc>
        <w:tc>
          <w:tcPr>
            <w:tcW w:type="dxa" w:w="3500"/>
            <w:tcBorders>
              <w:top w:val="single" w:color="CCCCCC" w:sz="1"/>
              <w:left w:val="single" w:color="CCCCCC" w:sz="1"/>
              <w:bottom w:val="single" w:color="CCCCCC" w:sz="1"/>
              <w:right w:val="single" w:color="CCCCCC" w:sz="1"/>
            </w:tcBorders>
          </w:tcPr>
          <w:p>
            <w:r>
              <w:t xml:space="preserve">Conectada à armadura</w:t>
            </w:r>
          </w:p>
        </w:tc>
        <w:tc>
          <w:tcPr>
            <w:tcW w:type="dxa" w:w="3360"/>
            <w:tcBorders>
              <w:top w:val="single" w:color="CCCCCC" w:sz="1"/>
              <w:left w:val="single" w:color="CCCCCC" w:sz="1"/>
              <w:bottom w:val="single" w:color="CCCCCC" w:sz="1"/>
              <w:right w:val="single" w:color="CCCCCC" w:sz="1"/>
            </w:tcBorders>
          </w:tcPr>
          <w:p>
            <w:r>
              <w:t xml:space="preserve">Funciona com Cristal de Mytha</w:t>
            </w:r>
          </w:p>
        </w:tc>
      </w:tr>
      <w:tr>
        <w:tc>
          <w:tcPr>
            <w:tcW w:type="dxa" w:w="2500"/>
            <w:tcBorders>
              <w:top w:val="single" w:color="CCCCCC" w:sz="1"/>
              <w:left w:val="single" w:color="CCCCCC" w:sz="1"/>
              <w:bottom w:val="single" w:color="CCCCCC" w:sz="1"/>
              <w:right w:val="single" w:color="CCCCCC" w:sz="1"/>
            </w:tcBorders>
          </w:tcPr>
          <w:p>
            <w:r>
              <w:t xml:space="preserve">Cristal de Mytha</w:t>
            </w:r>
          </w:p>
        </w:tc>
        <w:tc>
          <w:tcPr>
            <w:tcW w:type="dxa" w:w="3500"/>
            <w:tcBorders>
              <w:top w:val="single" w:color="CCCCCC" w:sz="1"/>
              <w:left w:val="single" w:color="CCCCCC" w:sz="1"/>
              <w:bottom w:val="single" w:color="CCCCCC" w:sz="1"/>
              <w:right w:val="single" w:color="CCCCCC" w:sz="1"/>
            </w:tcBorders>
          </w:tcPr>
          <w:p>
            <w:r>
              <w:t xml:space="preserve">Artefato independente</w:t>
            </w:r>
          </w:p>
        </w:tc>
        <w:tc>
          <w:tcPr>
            <w:tcW w:type="dxa" w:w="3360"/>
            <w:tcBorders>
              <w:top w:val="single" w:color="CCCCCC" w:sz="1"/>
              <w:left w:val="single" w:color="CCCCCC" w:sz="1"/>
              <w:bottom w:val="single" w:color="CCCCCC" w:sz="1"/>
              <w:right w:val="single" w:color="CCCCCC" w:sz="1"/>
            </w:tcBorders>
          </w:tcPr>
          <w:p>
            <w:r>
              <w:t xml:space="preserve">Sela e liberta prisioneiros</w:t>
            </w:r>
          </w:p>
        </w:tc>
      </w:tr>
      <w:tr>
        <w:tc>
          <w:tcPr>
            <w:tcW w:type="dxa" w:w="2500"/>
            <w:tcBorders>
              <w:top w:val="single" w:color="CCCCCC" w:sz="1"/>
              <w:left w:val="single" w:color="CCCCCC" w:sz="1"/>
              <w:bottom w:val="single" w:color="CCCCCC" w:sz="1"/>
              <w:right w:val="single" w:color="CCCCCC" w:sz="1"/>
            </w:tcBorders>
          </w:tcPr>
          <w:p>
            <w:r>
              <w:t xml:space="preserve">Elmo</w:t>
            </w:r>
          </w:p>
        </w:tc>
        <w:tc>
          <w:tcPr>
            <w:tcW w:type="dxa" w:w="3500"/>
            <w:tcBorders>
              <w:top w:val="single" w:color="CCCCCC" w:sz="1"/>
              <w:left w:val="single" w:color="CCCCCC" w:sz="1"/>
              <w:bottom w:val="single" w:color="CCCCCC" w:sz="1"/>
              <w:right w:val="single" w:color="CCCCCC" w:sz="1"/>
            </w:tcBorders>
          </w:tcPr>
          <w:p>
            <w:r>
              <w:t xml:space="preserve">Com líder possuído</w:t>
            </w:r>
          </w:p>
        </w:tc>
        <w:tc>
          <w:tcPr>
            <w:tcW w:type="dxa" w:w="3360"/>
            <w:tcBorders>
              <w:top w:val="single" w:color="CCCCCC" w:sz="1"/>
              <w:left w:val="single" w:color="CCCCCC" w:sz="1"/>
              <w:bottom w:val="single" w:color="CCCCCC" w:sz="1"/>
              <w:right w:val="single" w:color="CCCCCC" w:sz="1"/>
            </w:tcBorders>
          </w:tcPr>
          <w:p>
            <w:r>
              <w:t xml:space="preserve">Usado para escravizar civilização</w:t>
            </w:r>
          </w:p>
        </w:tc>
      </w:tr>
    </w:tbl>
    <w:p>
      <w:pPr>
        <w:spacing w:before="400"/>
        <w:jc w:val="center"/>
      </w:pPr>
      <w:r>
        <w:rPr>
          <w:color w:val="94A3B8"/>
        </w:rPr>
        <w:t xml:space="preserve">━━━━━━━━━━━━━━━━━━━━━━━━━━━━━━</w:t>
      </w:r>
    </w:p>
    <w:p>
      <w:pPr>
        <w:jc w:val="center"/>
      </w:pPr>
      <w:r>
        <w:rPr>
          <w:i/>
          <w:iCs/>
          <w:color w:val="94A3B8"/>
        </w:rPr>
        <w:t xml:space="preserve">"Do sacrifício nasce a criação. Da criação, o universo."</w:t>
      </w:r>
    </w:p>
    <w:p>
      <w:pPr>
        <w:jc w:val="center"/>
      </w:pPr>
      <w:r>
        <w:rPr>
          <w:color w:val="2D3329"/>
          <w:sz w:val="20"/>
          <w:szCs w:val="20"/>
        </w:rPr>
        <w:t xml:space="preserve">— Princípio Fundamental de Alyndra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Página </w:t>
    </w:r>
    <w:r>
      <w:rPr>
        <w:sz w:val="20"/>
        <w:szCs w:val="20"/>
      </w:rPr>
      <w:fldChar w:fldCharType="begin"/>
      <w:instrText xml:space="preserve">PAGE</w:instrText>
      <w:fldChar w:fldCharType="separate"/>
      <w:fldChar w:fldCharType="end"/>
    </w:r>
    <w:r>
      <w:rPr>
        <w:sz w:val="20"/>
        <w:szCs w:val="20"/>
      </w:rPr>
      <w:t xml:space="preserve"> de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20"/>
        <w:szCs w:val="20"/>
      </w:rPr>
      <w:t xml:space="preserve">ALYNDRA — Mapa Mental Definitivo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1A1F16"/>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F16"/>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D3329"/>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2D33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2026-03-27T01:01:18.036Z</dcterms:created>
  <dcterms:modified xsi:type="dcterms:W3CDTF">2026-03-27T01:01:18.036Z</dcterms:modified>
</cp:coreProperties>
</file>

<file path=docProps/custom.xml><?xml version="1.0" encoding="utf-8"?>
<Properties xmlns="http://schemas.openxmlformats.org/officeDocument/2006/custom-properties" xmlns:vt="http://schemas.openxmlformats.org/officeDocument/2006/docPropsVTypes"/>
</file>