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300"/>
        <w:jc w:val="center"/>
      </w:pPr>
      <w:r>
        <w:rPr>
          <w:rFonts w:ascii="Times New Roman" w:cs="Times New Roman" w:eastAsia="Times New Roman" w:hAnsi="Times New Roman"/>
          <w:smallCaps/>
          <w:color w:val="94A3B8"/>
          <w:sz w:val="28"/>
          <w:szCs w:val="28"/>
        </w:rPr>
        <w:t xml:space="preserve">UNIVERSO DE ALYNDRAS</w:t>
      </w:r>
    </w:p>
    <w:p>
      <w:pPr>
        <w:spacing w:after="200"/>
        <w:jc w:val="center"/>
      </w:pPr>
      <w:r>
        <w:rPr>
          <w:color w:val="94A3B8"/>
          <w:sz w:val="24"/>
          <w:szCs w:val="24"/>
        </w:rPr>
        <w:t xml:space="preserve">━━━━━━━━━━━━━━━━━━━━━━━━━━━━━━━━━</w:t>
      </w:r>
    </w:p>
    <w:p>
      <w:pPr>
        <w:spacing w:after="300"/>
        <w:jc w:val="center"/>
      </w:pPr>
      <w:r>
        <w:rPr>
          <w:rFonts w:ascii="Times New Roman" w:cs="Times New Roman" w:eastAsia="Times New Roman" w:hAnsi="Times New Roman"/>
          <w:b/>
          <w:bCs/>
          <w:color w:val="020617"/>
          <w:sz w:val="64"/>
          <w:szCs w:val="64"/>
        </w:rPr>
        <w:t xml:space="preserve">OS DEZ SERAPHYENS</w:t>
      </w:r>
    </w:p>
    <w:p>
      <w:pPr>
        <w:spacing w:after="200"/>
        <w:jc w:val="center"/>
      </w:pPr>
      <w:r>
        <w:rPr>
          <w:rFonts w:ascii="Times New Roman" w:cs="Times New Roman" w:eastAsia="Times New Roman" w:hAnsi="Times New Roman"/>
          <w:i/>
          <w:iCs/>
          <w:color w:val="64748B"/>
          <w:sz w:val="28"/>
          <w:szCs w:val="28"/>
        </w:rPr>
        <w:t xml:space="preserve">Stigmas, Linhagens e Técnicas Secretas</w:t>
      </w:r>
    </w:p>
    <w:p>
      <w:pPr>
        <w:spacing w:after="100"/>
        <w:jc w:val="center"/>
      </w:pPr>
      <w:r>
        <w:rPr>
          <w:rFonts w:ascii="Times New Roman" w:cs="Times New Roman" w:eastAsia="Times New Roman" w:hAnsi="Times New Roman"/>
          <w:color w:val="94A3B8"/>
          <w:sz w:val="24"/>
          <w:szCs w:val="24"/>
        </w:rPr>
        <w:t xml:space="preserve">🔥 Fogo • 💧 Água • 🌍 Terra • ⚡ Relâmpago • 🌪️ Vento</w:t>
      </w:r>
    </w:p>
    <w:p>
      <w:pPr>
        <w:spacing w:before="4000"/>
        <w:jc w:val="center"/>
      </w:pPr>
      <w:r>
        <w:rPr>
          <w:rFonts w:ascii="Times New Roman" w:cs="Times New Roman" w:eastAsia="Times New Roman" w:hAnsi="Times New Roman"/>
          <w:i/>
          <w:iCs/>
          <w:color w:val="64748B"/>
          <w:sz w:val="22"/>
          <w:szCs w:val="22"/>
        </w:rPr>
        <w:t xml:space="preserve">Documento de Referência para Continuidade Narrativa</w:t>
      </w:r>
    </w:p>
    <w:p>
      <w:pPr>
        <w:spacing w:before="200"/>
        <w:jc w:val="center"/>
      </w:pPr>
      <w:r>
        <w:rPr>
          <w:rFonts w:ascii="Times New Roman" w:cs="Times New Roman" w:eastAsia="Times New Roman" w:hAnsi="Times New Roman"/>
          <w:color w:val="64748B"/>
          <w:sz w:val="22"/>
          <w:szCs w:val="22"/>
        </w:rPr>
        <w:t xml:space="preserve">Daniel — Criador de Alyndras</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Introdução — A Herança dos Seraphyens</w:t>
          </w:r>
          <w:r>
            <w:tab/>
          </w:r>
          <w:r>
            <w:t>1</w:t>
          </w:r>
        </w:p>
        <w:p>
          <w:pPr>
            <w:pStyle w:val="9"/>
            <w:tabs>
              <w:tab w:val="right" w:leader="dot" w:pos="9026"/>
            </w:tabs>
          </w:pPr>
          <w:r>
            <w:t>2. O Sistema de Stigmas</w:t>
          </w:r>
          <w:r>
            <w:tab/>
          </w:r>
          <w:r>
            <w:t>2</w:t>
          </w:r>
        </w:p>
        <w:p>
          <w:pPr>
            <w:pStyle w:val="11"/>
            <w:ind w:left="360"/>
            <w:tabs>
              <w:tab w:val="right" w:leader="dot" w:pos="9026"/>
            </w:tabs>
          </w:pPr>
          <w:r>
            <w:t>2.1 O Que São Stigmas</w:t>
          </w:r>
          <w:r>
            <w:tab/>
          </w:r>
          <w:r>
            <w:t>2</w:t>
          </w:r>
        </w:p>
        <w:p>
          <w:pPr>
            <w:pStyle w:val="11"/>
            <w:ind w:left="360"/>
            <w:tabs>
              <w:tab w:val="right" w:leader="dot" w:pos="9026"/>
            </w:tabs>
          </w:pPr>
          <w:r>
            <w:t>2.2 Requisitos e Limitações</w:t>
          </w:r>
          <w:r>
            <w:tab/>
          </w:r>
          <w:r>
            <w:t>3</w:t>
          </w:r>
        </w:p>
        <w:p>
          <w:pPr>
            <w:pStyle w:val="11"/>
            <w:ind w:left="360"/>
            <w:tabs>
              <w:tab w:val="right" w:leader="dot" w:pos="9026"/>
            </w:tabs>
          </w:pPr>
          <w:r>
            <w:t>2.3 Stigma vs Tatuagem Comum</w:t>
          </w:r>
          <w:r>
            <w:tab/>
          </w:r>
          <w:r>
            <w:t>4</w:t>
          </w:r>
        </w:p>
        <w:p>
          <w:pPr>
            <w:pStyle w:val="9"/>
            <w:tabs>
              <w:tab w:val="right" w:leader="dot" w:pos="9026"/>
            </w:tabs>
          </w:pPr>
          <w:r>
            <w:t>3. Os Dez Seraphyens — Catálogo Completo</w:t>
          </w:r>
          <w:r>
            <w:tab/>
          </w:r>
          <w:r>
            <w:t>5</w:t>
          </w:r>
        </w:p>
        <w:p>
          <w:pPr>
            <w:pStyle w:val="11"/>
            <w:ind w:left="360"/>
            <w:tabs>
              <w:tab w:val="right" w:leader="dot" w:pos="9026"/>
            </w:tabs>
          </w:pPr>
          <w:r>
            <w:t>3.1 Elemento Fogo</w:t>
          </w:r>
          <w:r>
            <w:tab/>
          </w:r>
          <w:r>
            <w:t>5</w:t>
          </w:r>
        </w:p>
        <w:p>
          <w:pPr>
            <w:pStyle w:val="11"/>
            <w:ind w:left="360"/>
            <w:tabs>
              <w:tab w:val="right" w:leader="dot" w:pos="9026"/>
            </w:tabs>
          </w:pPr>
          <w:r>
            <w:t>3.2 Elemento Água</w:t>
          </w:r>
          <w:r>
            <w:tab/>
          </w:r>
          <w:r>
            <w:t>7</w:t>
          </w:r>
        </w:p>
        <w:p>
          <w:pPr>
            <w:pStyle w:val="11"/>
            <w:ind w:left="360"/>
            <w:tabs>
              <w:tab w:val="right" w:leader="dot" w:pos="9026"/>
            </w:tabs>
          </w:pPr>
          <w:r>
            <w:t>3.3 Elemento Terra</w:t>
          </w:r>
          <w:r>
            <w:tab/>
          </w:r>
          <w:r>
            <w:t>9</w:t>
          </w:r>
        </w:p>
        <w:p>
          <w:pPr>
            <w:pStyle w:val="11"/>
            <w:ind w:left="360"/>
            <w:tabs>
              <w:tab w:val="right" w:leader="dot" w:pos="9026"/>
            </w:tabs>
          </w:pPr>
          <w:r>
            <w:t>3.4 Elemento Relâmpago</w:t>
          </w:r>
          <w:r>
            <w:tab/>
          </w:r>
          <w:r>
            <w:t>11</w:t>
          </w:r>
        </w:p>
        <w:p>
          <w:pPr>
            <w:pStyle w:val="11"/>
            <w:ind w:left="360"/>
            <w:tabs>
              <w:tab w:val="right" w:leader="dot" w:pos="9026"/>
            </w:tabs>
          </w:pPr>
          <w:r>
            <w:t>3.5 Elemento Vento</w:t>
          </w:r>
          <w:r>
            <w:tab/>
          </w:r>
          <w:r>
            <w:t>14</w:t>
          </w:r>
        </w:p>
        <w:p>
          <w:pPr>
            <w:pStyle w:val="9"/>
            <w:tabs>
              <w:tab w:val="right" w:leader="dot" w:pos="9026"/>
            </w:tabs>
          </w:pPr>
          <w:r>
            <w:t>4. Resumo dos Stigmas e Linhagens</w:t>
          </w:r>
          <w:r>
            <w:tab/>
          </w:r>
          <w:r>
            <w:t>16</w:t>
          </w:r>
        </w:p>
        <w:p>
          <w:pPr>
            <w:pStyle w:val="9"/>
            <w:tabs>
              <w:tab w:val="right" w:leader="dot" w:pos="9026"/>
            </w:tabs>
          </w:pPr>
          <w:r>
            <w:t>5. Considerações sobre Não-Afins e Stigmas</w:t>
          </w:r>
          <w:r>
            <w:tab/>
          </w:r>
          <w:r>
            <w:t>17</w:t>
          </w:r>
        </w:p>
        <w:p>
          <w:r>
            <w:fldChar w:fldCharType="end"/>
          </w:r>
        </w:p>
      </w:sdtContent>
    </w:sdt>
    <w:p>
      <w:pPr>
        <w:spacing w:before="100"/>
        <w:jc w:val="center"/>
      </w:pPr>
      <w:r>
        <w:rPr>
          <w:rFonts w:ascii="Times New Roman" w:cs="Times New Roman" w:eastAsia="Times New Roman" w:hAnsi="Times New Roman"/>
          <w:color w:val="999999"/>
          <w:sz w:val="18"/>
          <w:szCs w:val="18"/>
        </w:rPr>
        <w:t xml:space="preserve">Nota: Clique com o botão direito no sumário e selecione 'Atualizar Campo' para corrigir os números de página.</w:t>
      </w:r>
    </w:p>
    <w:p>
      <w:r>
        <w:br w:type="page"/>
      </w:r>
    </w:p>
    <w:p>
      <w:pPr>
        <w:pStyle w:val="Heading1"/>
      </w:pPr>
      <w:r>
        <w:t xml:space="preserve">1. Introdução — A Herança dos Seraphyens</w:t>
      </w:r>
    </w:p>
    <w:p>
      <w:pPr>
        <w:pStyle w:val="BodyText"/>
      </w:pPr>
      <w:r>
        <w:t xml:space="preserve">Os Dez Seraphyens são as personificações elementais nascidas do Aethra transformado de Yggorath, a Árvore Primordial. Cada Seraphyen encarna um dos cinco elementos materiais em uma de suas duas polaridades: Luz (construtiva) ou Sombra (equilibradora/destrutiva). Esta dualidade não representa bem contra mal, mas sim dois aspectos necessários e complementares de cada elemento, garantindo o equilíbrio cósmico em escala fundamental.</w:t>
      </w:r>
    </w:p>
    <w:p>
      <w:pPr>
        <w:pStyle w:val="BodyText"/>
      </w:pPr>
      <w:r>
        <w:t xml:space="preserve">Quando os Seraphyens surgiram, suas essências não se limitaram a suas formas primordiais. Fragmentos de seu poder espalharam-se pelo universo, incorporando-se em linhagens mortais através das eras. Estas heranças manifestam-se de três formas principais: Stigmas (marcas físicas que carregam eco do poder original), Linhagens (heranças genéticas que conferem afinidade e habilidades especiais), e Técnicas Secretas (métodos desenvolvidos pelos descendentes baseados no conhecimento ancestral de cada Seraphyen).</w:t>
      </w:r>
    </w:p>
    <w:p>
      <w:pPr>
        <w:pStyle w:val="Heading1"/>
      </w:pPr>
      <w:r>
        <w:t xml:space="preserve">2. O Sistema de Stigmas</w:t>
      </w:r>
    </w:p>
    <w:p>
      <w:pPr>
        <w:pStyle w:val="Heading2"/>
      </w:pPr>
      <w:r>
        <w:t xml:space="preserve">2.1 O Que São Stigmas</w:t>
      </w:r>
    </w:p>
    <w:p>
      <w:pPr>
        <w:pStyle w:val="BodyText"/>
      </w:pPr>
      <w:r>
        <w:t xml:space="preserve">Stigmas são marcas físicas que carregam um fragmento da essência de um Seraphyen. Diferente de tatuagens comuns, um Stigma não é aplicado com tinta e agulhas — é despertado através de rituais ancestrais que envolvem cristais de ressonância, sangue da linhagem compatível, e a invocação do nome verdadeiro do Seraphyen correspondente. O Stigma se manifesta como um padrão luminoso na pele, visível apenas quando ativo ou para aqueles com sensibilidade espiritual aguçada.</w:t>
      </w:r>
    </w:p>
    <w:p>
      <w:pPr>
        <w:pStyle w:val="BodyText"/>
      </w:pPr>
      <w:r>
        <w:t xml:space="preserve">A importância dos Stigmas reside no fato de que eles permitem acesso a habilidades que transcendem a afinidade elemental natural do portador. No entanto, este acesso vem com custos significativos e limitações que os distinguem completamente de uma simples "tatuagem que dá poderes". O Stigma é uma conexão direta com uma força primordial — e forças primordiais exigem respeito, sacrifício e compatibilidade.</w:t>
      </w:r>
    </w:p>
    <w:p>
      <w:pPr>
        <w:pStyle w:val="Heading2"/>
      </w:pPr>
      <w:r>
        <w:t xml:space="preserve">2.2 Requisitos e Limitações</w:t>
      </w:r>
    </w:p>
    <w:p>
      <w:pPr>
        <w:pStyle w:val="BodyText"/>
      </w:pPr>
      <w:r>
        <w:t xml:space="preserve">O sistema de Stigmas opera sob princípios estritos que garantem coerência com o sistema de afinidade elemental:</w:t>
      </w:r>
    </w:p>
    <w:p>
      <w:pPr>
        <w:pStyle w:val="ListParagraph"/>
        <w:numPr>
          <w:ilvl w:val="0"/>
          <w:numId w:val="2"/>
        </w:numPr>
        <w:spacing w:line="250"/>
      </w:pPr>
      <w:r>
        <w:rPr>
          <w:b/>
          <w:bCs/>
        </w:rPr>
        <w:t xml:space="preserve">Compatibilidade de Linhagem: </w:t>
      </w:r>
      <w:r>
        <w:t xml:space="preserve">Apenas indivíduos com certa compatibilidade genética podem receber um Stigma. A maioria morreria no processo de despertar. Esta compatibilidade geralmente vem de ancestralidade que remonta ao próprio Seraphyen ou a linhagens especiais como a de Ilyos.</w:t>
      </w:r>
    </w:p>
    <w:p>
      <w:pPr>
        <w:pStyle w:val="ListParagraph"/>
        <w:numPr>
          <w:ilvl w:val="0"/>
          <w:numId w:val="2"/>
        </w:numPr>
        <w:spacing w:line="250"/>
      </w:pPr>
      <w:r>
        <w:rPr>
          <w:b/>
          <w:bCs/>
        </w:rPr>
        <w:t xml:space="preserve">Custo Energético Diferenciado: </w:t>
      </w:r>
      <w:r>
        <w:t xml:space="preserve">Para portadores sem afinidade natural com o elemento do Stigma, o custo energético é 5 a 10 vezes maior que para um nativo. Usar habilidades do Stigma exaure rapidamente o Aethra e pode causar danos físicos se usado em excesso.</w:t>
      </w:r>
    </w:p>
    <w:p>
      <w:pPr>
        <w:pStyle w:val="ListParagraph"/>
        <w:numPr>
          <w:ilvl w:val="0"/>
          <w:numId w:val="2"/>
        </w:numPr>
        <w:spacing w:line="250"/>
      </w:pPr>
      <w:r>
        <w:rPr>
          <w:b/>
          <w:bCs/>
        </w:rPr>
        <w:t xml:space="preserve">Eficiência Reduzida: </w:t>
      </w:r>
      <w:r>
        <w:t xml:space="preserve">Um não-afim usando Stigma de Relâmpago consegue apenas 40-60% da velocidade que um nativo conseguiria. A habilidade é útil, mas nunca igualará o domínio natural.</w:t>
      </w:r>
    </w:p>
    <w:p>
      <w:pPr>
        <w:pStyle w:val="ListParagraph"/>
        <w:numPr>
          <w:ilvl w:val="0"/>
          <w:numId w:val="2"/>
        </w:numPr>
        <w:spacing w:line="250"/>
      </w:pPr>
      <w:r>
        <w:rPr>
          <w:b/>
          <w:bCs/>
        </w:rPr>
        <w:t xml:space="preserve">Um Stigma Por Pessoa: </w:t>
      </w:r>
      <w:r>
        <w:t xml:space="preserve">O corpo mortal não suporta múltiplos Stigmas. Tentar despertar um segundo Stigma é fatal em 100% dos casos registrados.</w:t>
      </w:r>
    </w:p>
    <w:p>
      <w:pPr>
        <w:pStyle w:val="ListParagraph"/>
        <w:numPr>
          <w:ilvl w:val="0"/>
          <w:numId w:val="2"/>
        </w:numPr>
        <w:spacing w:line="250"/>
      </w:pPr>
      <w:r>
        <w:rPr>
          <w:b/>
          <w:bCs/>
        </w:rPr>
        <w:t xml:space="preserve">Consequências Acumulativas: </w:t>
      </w:r>
      <w:r>
        <w:t xml:space="preserve">O uso frequente de Stigma por não-afins causa desgaste cumulativo: fadiga crônica, envelhecimento acelerado, ou até instabilidade espiritual. Cada uso "empresta" poder do elemento, e o empréstimo tem juros.</w:t>
      </w:r>
    </w:p>
    <w:p>
      <w:pPr>
        <w:pStyle w:val="Heading2"/>
      </w:pPr>
      <w:r>
        <w:t xml:space="preserve">2.3 Stigma vs Tatuagem Comum</w:t>
      </w:r>
    </w:p>
    <w:p>
      <w:pPr>
        <w:spacing w:after="100" w:before="200"/>
        <w:jc w:val="center"/>
      </w:pPr>
      <w:r>
        <w:rPr>
          <w:i/>
          <w:iCs/>
          <w:color w:val="64748B"/>
          <w:sz w:val="20"/>
          <w:szCs w:val="20"/>
        </w:rPr>
        <w:t xml:space="preserve">Tabela 1: Diferenças entre Stigma e Tatuagem Comum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020617" w:sz="12"/>
              <w:left w:val="none"/>
              <w:bottom w:val="single" w:color="020617" w:sz="12"/>
              <w:right w:val="none"/>
            </w:tcBorders>
            <w:shd w:fill="E2E8F0" w:val="clear"/>
            <w:vAlign w:val="center"/>
          </w:tcPr>
          <w:p>
            <w:pPr>
              <w:jc w:val="center"/>
            </w:pPr>
            <w:r>
              <w:rPr>
                <w:b/>
                <w:bCs/>
                <w:color w:val="020617"/>
                <w:sz w:val="22"/>
                <w:szCs w:val="22"/>
              </w:rPr>
              <w:t xml:space="preserve">Aspecto</w:t>
            </w:r>
          </w:p>
        </w:tc>
        <w:tc>
          <w:tcPr>
            <w:tcBorders>
              <w:top w:val="single" w:color="020617" w:sz="12"/>
              <w:left w:val="none"/>
              <w:bottom w:val="single" w:color="020617" w:sz="12"/>
              <w:right w:val="none"/>
            </w:tcBorders>
            <w:shd w:fill="E2E8F0" w:val="clear"/>
            <w:vAlign w:val="center"/>
          </w:tcPr>
          <w:p>
            <w:pPr>
              <w:jc w:val="center"/>
            </w:pPr>
            <w:r>
              <w:rPr>
                <w:b/>
                <w:bCs/>
                <w:color w:val="020617"/>
                <w:sz w:val="22"/>
                <w:szCs w:val="22"/>
              </w:rPr>
              <w:t xml:space="preserve">Stigma Ancestral</w:t>
            </w:r>
          </w:p>
        </w:tc>
        <w:tc>
          <w:tcPr>
            <w:tcBorders>
              <w:top w:val="single" w:color="020617" w:sz="12"/>
              <w:left w:val="none"/>
              <w:bottom w:val="single" w:color="020617" w:sz="12"/>
              <w:right w:val="none"/>
            </w:tcBorders>
            <w:shd w:fill="E2E8F0" w:val="clear"/>
            <w:vAlign w:val="center"/>
          </w:tcPr>
          <w:p>
            <w:pPr>
              <w:jc w:val="center"/>
            </w:pPr>
            <w:r>
              <w:rPr>
                <w:b/>
                <w:bCs/>
                <w:color w:val="020617"/>
                <w:sz w:val="22"/>
                <w:szCs w:val="22"/>
              </w:rPr>
              <w:t xml:space="preserve">Tatuagem Comum</w:t>
            </w:r>
          </w:p>
        </w:tc>
      </w:tr>
      <w:tr>
        <w:tc>
          <w:tcPr>
            <w:tcBorders>
              <w:top w:val="single" w:color="020617" w:sz="12"/>
              <w:left w:val="none"/>
              <w:bottom w:val="single" w:color="020617" w:sz="12"/>
              <w:right w:val="none"/>
            </w:tcBorders>
          </w:tcPr>
          <w:p>
            <w:pPr>
              <w:jc w:val="center"/>
            </w:pPr>
            <w:r>
              <w:rPr>
                <w:sz w:val="22"/>
                <w:szCs w:val="22"/>
              </w:rPr>
              <w:t xml:space="preserve">Origem</w:t>
            </w:r>
          </w:p>
        </w:tc>
        <w:tc>
          <w:tcPr>
            <w:tcBorders>
              <w:top w:val="single" w:color="020617" w:sz="12"/>
              <w:left w:val="none"/>
              <w:bottom w:val="single" w:color="020617" w:sz="12"/>
              <w:right w:val="none"/>
            </w:tcBorders>
          </w:tcPr>
          <w:p>
            <w:pPr>
              <w:jc w:val="center"/>
            </w:pPr>
            <w:r>
              <w:rPr>
                <w:sz w:val="22"/>
                <w:szCs w:val="22"/>
              </w:rPr>
              <w:t xml:space="preserve">Essência de Seraphyen</w:t>
            </w:r>
          </w:p>
        </w:tc>
        <w:tc>
          <w:tcPr>
            <w:tcBorders>
              <w:top w:val="single" w:color="020617" w:sz="12"/>
              <w:left w:val="none"/>
              <w:bottom w:val="single" w:color="020617" w:sz="12"/>
              <w:right w:val="none"/>
            </w:tcBorders>
          </w:tcPr>
          <w:p>
            <w:pPr>
              <w:jc w:val="center"/>
            </w:pPr>
            <w:r>
              <w:rPr>
                <w:sz w:val="22"/>
                <w:szCs w:val="22"/>
              </w:rPr>
              <w:t xml:space="preserve">Tinta e agulha</w:t>
            </w:r>
          </w:p>
        </w:tc>
      </w:tr>
      <w:tr>
        <w:tc>
          <w:tcPr>
            <w:tcBorders>
              <w:top w:val="single" w:color="020617" w:sz="12"/>
              <w:left w:val="none"/>
              <w:bottom w:val="single" w:color="020617" w:sz="12"/>
              <w:right w:val="none"/>
            </w:tcBorders>
          </w:tcPr>
          <w:p>
            <w:pPr>
              <w:jc w:val="center"/>
            </w:pPr>
            <w:r>
              <w:rPr>
                <w:sz w:val="22"/>
                <w:szCs w:val="22"/>
              </w:rPr>
              <w:t xml:space="preserve">Acesso</w:t>
            </w:r>
          </w:p>
        </w:tc>
        <w:tc>
          <w:tcPr>
            <w:tcBorders>
              <w:top w:val="single" w:color="020617" w:sz="12"/>
              <w:left w:val="none"/>
              <w:bottom w:val="single" w:color="020617" w:sz="12"/>
              <w:right w:val="none"/>
            </w:tcBorders>
          </w:tcPr>
          <w:p>
            <w:pPr>
              <w:jc w:val="center"/>
            </w:pPr>
            <w:r>
              <w:rPr>
                <w:sz w:val="22"/>
                <w:szCs w:val="22"/>
              </w:rPr>
              <w:t xml:space="preserve">Ritual ancestral + compatibilidade</w:t>
            </w:r>
          </w:p>
        </w:tc>
        <w:tc>
          <w:tcPr>
            <w:tcBorders>
              <w:top w:val="single" w:color="020617" w:sz="12"/>
              <w:left w:val="none"/>
              <w:bottom w:val="single" w:color="020617" w:sz="12"/>
              <w:right w:val="none"/>
            </w:tcBorders>
          </w:tcPr>
          <w:p>
            <w:pPr>
              <w:jc w:val="center"/>
            </w:pPr>
            <w:r>
              <w:rPr>
                <w:sz w:val="22"/>
                <w:szCs w:val="22"/>
              </w:rPr>
              <w:t xml:space="preserve">Qualquer pessoa</w:t>
            </w:r>
          </w:p>
        </w:tc>
      </w:tr>
      <w:tr>
        <w:tc>
          <w:tcPr>
            <w:tcBorders>
              <w:top w:val="single" w:color="020617" w:sz="12"/>
              <w:left w:val="none"/>
              <w:bottom w:val="single" w:color="020617" w:sz="12"/>
              <w:right w:val="none"/>
            </w:tcBorders>
          </w:tcPr>
          <w:p>
            <w:pPr>
              <w:jc w:val="center"/>
            </w:pPr>
            <w:r>
              <w:rPr>
                <w:sz w:val="22"/>
                <w:szCs w:val="22"/>
              </w:rPr>
              <w:t xml:space="preserve">Poder</w:t>
            </w:r>
          </w:p>
        </w:tc>
        <w:tc>
          <w:tcPr>
            <w:tcBorders>
              <w:top w:val="single" w:color="020617" w:sz="12"/>
              <w:left w:val="none"/>
              <w:bottom w:val="single" w:color="020617" w:sz="12"/>
              <w:right w:val="none"/>
            </w:tcBorders>
          </w:tcPr>
          <w:p>
            <w:pPr>
              <w:jc w:val="center"/>
            </w:pPr>
            <w:r>
              <w:rPr>
                <w:sz w:val="22"/>
                <w:szCs w:val="22"/>
              </w:rPr>
              <w:t xml:space="preserve">Habilidades elementais reais</w:t>
            </w:r>
          </w:p>
        </w:tc>
        <w:tc>
          <w:tcPr>
            <w:tcBorders>
              <w:top w:val="single" w:color="020617" w:sz="12"/>
              <w:left w:val="none"/>
              <w:bottom w:val="single" w:color="020617" w:sz="12"/>
              <w:right w:val="none"/>
            </w:tcBorders>
          </w:tcPr>
          <w:p>
            <w:pPr>
              <w:jc w:val="center"/>
            </w:pPr>
            <w:r>
              <w:rPr>
                <w:sz w:val="22"/>
                <w:szCs w:val="22"/>
              </w:rPr>
              <w:t xml:space="preserve">Nenhum poder</w:t>
            </w:r>
          </w:p>
        </w:tc>
      </w:tr>
      <w:tr>
        <w:tc>
          <w:tcPr>
            <w:tcBorders>
              <w:top w:val="single" w:color="020617" w:sz="12"/>
              <w:left w:val="none"/>
              <w:bottom w:val="single" w:color="020617" w:sz="12"/>
              <w:right w:val="none"/>
            </w:tcBorders>
          </w:tcPr>
          <w:p>
            <w:pPr>
              <w:jc w:val="center"/>
            </w:pPr>
            <w:r>
              <w:rPr>
                <w:sz w:val="22"/>
                <w:szCs w:val="22"/>
              </w:rPr>
              <w:t xml:space="preserve">Custo</w:t>
            </w:r>
          </w:p>
        </w:tc>
        <w:tc>
          <w:tcPr>
            <w:tcBorders>
              <w:top w:val="single" w:color="020617" w:sz="12"/>
              <w:left w:val="none"/>
              <w:bottom w:val="single" w:color="020617" w:sz="12"/>
              <w:right w:val="none"/>
            </w:tcBorders>
          </w:tcPr>
          <w:p>
            <w:pPr>
              <w:jc w:val="center"/>
            </w:pPr>
            <w:r>
              <w:rPr>
                <w:sz w:val="22"/>
                <w:szCs w:val="22"/>
              </w:rPr>
              <w:t xml:space="preserve">Aethra + vitalidade (alto)</w:t>
            </w:r>
          </w:p>
        </w:tc>
        <w:tc>
          <w:tcPr>
            <w:tcBorders>
              <w:top w:val="single" w:color="020617" w:sz="12"/>
              <w:left w:val="none"/>
              <w:bottom w:val="single" w:color="020617" w:sz="12"/>
              <w:right w:val="none"/>
            </w:tcBorders>
          </w:tcPr>
          <w:p>
            <w:pPr>
              <w:jc w:val="center"/>
            </w:pPr>
            <w:r>
              <w:rPr>
                <w:sz w:val="22"/>
                <w:szCs w:val="22"/>
              </w:rPr>
              <w:t xml:space="preserve">Nenhum</w:t>
            </w:r>
          </w:p>
        </w:tc>
      </w:tr>
      <w:tr>
        <w:tc>
          <w:tcPr>
            <w:tcBorders>
              <w:top w:val="single" w:color="020617" w:sz="12"/>
              <w:left w:val="none"/>
              <w:bottom w:val="single" w:color="020617" w:sz="12"/>
              <w:right w:val="none"/>
            </w:tcBorders>
          </w:tcPr>
          <w:p>
            <w:pPr>
              <w:jc w:val="center"/>
            </w:pPr>
            <w:r>
              <w:rPr>
                <w:sz w:val="22"/>
                <w:szCs w:val="22"/>
              </w:rPr>
              <w:t xml:space="preserve">Risco</w:t>
            </w:r>
          </w:p>
        </w:tc>
        <w:tc>
          <w:tcPr>
            <w:tcBorders>
              <w:top w:val="single" w:color="020617" w:sz="12"/>
              <w:left w:val="none"/>
              <w:bottom w:val="single" w:color="020617" w:sz="12"/>
              <w:right w:val="none"/>
            </w:tcBorders>
          </w:tcPr>
          <w:p>
            <w:pPr>
              <w:jc w:val="center"/>
            </w:pPr>
            <w:r>
              <w:rPr>
                <w:sz w:val="22"/>
                <w:szCs w:val="22"/>
              </w:rPr>
              <w:t xml:space="preserve">Morte se incompatível</w:t>
            </w:r>
          </w:p>
        </w:tc>
        <w:tc>
          <w:tcPr>
            <w:tcBorders>
              <w:top w:val="single" w:color="020617" w:sz="12"/>
              <w:left w:val="none"/>
              <w:bottom w:val="single" w:color="020617" w:sz="12"/>
              <w:right w:val="none"/>
            </w:tcBorders>
          </w:tcPr>
          <w:p>
            <w:pPr>
              <w:jc w:val="center"/>
            </w:pPr>
            <w:r>
              <w:rPr>
                <w:sz w:val="22"/>
                <w:szCs w:val="22"/>
              </w:rPr>
              <w:t xml:space="preserve">Infecção (mínimo)</w:t>
            </w:r>
          </w:p>
        </w:tc>
      </w:tr>
    </w:tbl>
    <w:p>
      <w:pPr>
        <w:pStyle w:val="Heading1"/>
      </w:pPr>
      <w:r>
        <w:t xml:space="preserve">3. Os Dez Seraphyens — Catálogo Completo</w:t>
      </w:r>
    </w:p>
    <w:p>
      <w:pPr>
        <w:pStyle w:val="Heading2"/>
      </w:pPr>
      <w:r>
        <w:t xml:space="preserve">3.1 Elemento Fogo</w:t>
      </w:r>
    </w:p>
    <w:p>
      <w:pPr>
        <w:pStyle w:val="Heading3"/>
      </w:pPr>
      <w:r>
        <w:t xml:space="preserve">Ignisara — Fogo Luz (Criadora)</w:t>
      </w:r>
    </w:p>
    <w:p>
      <w:pPr>
        <w:pStyle w:val="BodyText"/>
      </w:pPr>
      <w:r>
        <w:t xml:space="preserve">Ignisara encarna o Fogo sob influência da Luz — a chama criadora, transformadora, que forja e purifica. Seu fogo não destrói indiscriminadamente; transforma matéria bruta em algo superior. Ferro vira aço, argila vira cerâmica, medo vira coragem. Sua personalidade é apaixonada mas controlada, intensa mas intencional. Ela vê potencial em tudo e todos, acreditando que o fogo correto pode revelar a beleza oculta em qualquer coisa.</w:t>
      </w:r>
    </w:p>
    <w:p>
      <w:pPr>
        <w:pStyle w:val="BodyText"/>
      </w:pPr>
      <w:r>
        <w:rPr>
          <w:b/>
          <w:bCs/>
        </w:rPr>
        <w:t xml:space="preserve">Stigma de Ignisara: </w:t>
      </w:r>
      <w:r>
        <w:t xml:space="preserve">Manifesta-se como chamas douradas entrelaçadas que aparecem nos antebraços do portador. Concede a habilidade de Forja Viva — a capacidade de moldar metais e materiais com as mãos usando calor concentrado, sem necessidade de ferramentas. Armeiros com este Stigma criam armas lendárias. O custo para não-afins com Fogo é altíssimo: queimaduras internas após uso prolongado.</w:t>
      </w:r>
    </w:p>
    <w:p>
      <w:pPr>
        <w:pStyle w:val="BodyText"/>
      </w:pPr>
      <w:r>
        <w:rPr>
          <w:b/>
          <w:bCs/>
        </w:rPr>
        <w:t xml:space="preserve">Linhagem Principal: </w:t>
      </w:r>
      <w:r>
        <w:t xml:space="preserve">Os Ferreiros de Pyralis, no Reino do Fogo, são os principais descendentes de Ignisara. Suas forjas produzem as melhores armas e armaduras de Nova Aetherion. A linhagem é transmitida por linhagem matrilinear, com a Mestra Forjadora sendo sempre a herdeira mais poderosa.</w:t>
      </w:r>
    </w:p>
    <w:p>
      <w:pPr>
        <w:pStyle w:val="BodyText"/>
      </w:pPr>
      <w:r>
        <w:rPr>
          <w:b/>
          <w:bCs/>
        </w:rPr>
        <w:t xml:space="preserve">Técnica Secreta: </w:t>
      </w:r>
      <w:r>
        <w:t xml:space="preserve">A Arte da Transmutação Ígnea — técnica proibida que permite transmutar matéria inorgânica em outra forma. Exige décadas de treinamento e só é ensinada aos mais confiáveis da linhagem.</w:t>
      </w:r>
    </w:p>
    <w:p>
      <w:pPr>
        <w:pStyle w:val="Heading3"/>
      </w:pPr>
      <w:r>
        <w:t xml:space="preserve">Elarys — Fogo Sombra (Recicladora)</w:t>
      </w:r>
    </w:p>
    <w:p>
      <w:pPr>
        <w:pStyle w:val="BodyText"/>
      </w:pPr>
      <w:r>
        <w:t xml:space="preserve">Elarys encarna o Fogo sob influência das Sombras — a chama que consome, devolve ao estado potencial, limpa através da destruição controlada. Seu fogo é carmesim escuro, quase negro nas bordas, queimando com calor que parece sugar luz. Este fogo não forja; recicla. Elarys sacrificou-se para proteger Ilyos de Nyxalor corrompido, e sua morte criou a linhagem que culmina em Elainy.</w:t>
      </w:r>
    </w:p>
    <w:p>
      <w:pPr>
        <w:pStyle w:val="BodyText"/>
      </w:pPr>
      <w:r>
        <w:rPr>
          <w:b/>
          <w:bCs/>
        </w:rPr>
        <w:t xml:space="preserve">Stigma de Elarys: </w:t>
      </w:r>
      <w:r>
        <w:t xml:space="preserve">Manifesta-se como chamas negras entrelaçadas que aparecem nas costas e ombros do portador. Concede a habilidade de Consumo — absorver energia térmica e convertê-la em poder próprio. Usuários podem "comer" fogo, absorver explosões, e redirecionar calor. Extremamente perigoso: o uso excessivo pode levar à corrupção espiritual, ressoando com a natureza destrutiva do Stigma.</w:t>
      </w:r>
    </w:p>
    <w:p>
      <w:pPr>
        <w:pStyle w:val="BodyText"/>
      </w:pPr>
      <w:r>
        <w:rPr>
          <w:b/>
          <w:bCs/>
        </w:rPr>
        <w:t xml:space="preserve">Linhagem Principal: </w:t>
      </w:r>
      <w:r>
        <w:t xml:space="preserve">Elainy é a herdeira mais recente e poderosa desta linhagem. A herança explica seu fogo mais intenso e destrutivo, suas chamas com tons escuros em momentos de poder extremo, e sua vulnerabilidade à corrupção dos Nihilaryth. A linhagem é fragmentada, com vários ramos menores espalhados pelo mundo.</w:t>
      </w:r>
    </w:p>
    <w:p>
      <w:pPr>
        <w:pStyle w:val="BodyText"/>
      </w:pPr>
      <w:r>
        <w:rPr>
          <w:b/>
          <w:bCs/>
        </w:rPr>
        <w:t xml:space="preserve">Técnica Secreta: </w:t>
      </w:r>
      <w:r>
        <w:t xml:space="preserve">A Supernova — técnica proibida de destruição em escala catastrófica. Elainy foi manipulada para usar esta técnica enquanto corrompida. Em sua forma pura, seria usada apenas em circunstâncias extremas para reciclar algo completamente.</w:t>
      </w:r>
    </w:p>
    <w:p>
      <w:pPr>
        <w:pStyle w:val="Heading2"/>
      </w:pPr>
      <w:r>
        <w:t xml:space="preserve">3.2 Elemento Água</w:t>
      </w:r>
    </w:p>
    <w:p>
      <w:pPr>
        <w:pStyle w:val="Heading3"/>
      </w:pPr>
      <w:r>
        <w:t xml:space="preserve">Aquaryn — Água Luz (Nutritiva)</w:t>
      </w:r>
    </w:p>
    <w:p>
      <w:pPr>
        <w:pStyle w:val="BodyText"/>
      </w:pPr>
      <w:r>
        <w:t xml:space="preserve">Aquaryn encarna a Água sob influência da Luz — a chuva nutritiva, o rio que sustenta, a fonte que cura. Sua água não apenas sustenta vida; a cria e desenvolve. Gotas de sua essência podem transformar deserto em jardim, ferida em cicatriz, fraqueza em força. Ela é venerada por agricultores, curandeiros e todos aqueles que dependem da generosidade da água.</w:t>
      </w:r>
    </w:p>
    <w:p>
      <w:pPr>
        <w:pStyle w:val="BodyText"/>
      </w:pPr>
      <w:r>
        <w:rPr>
          <w:b/>
          <w:bCs/>
        </w:rPr>
        <w:t xml:space="preserve">Stigma de Aquaryn: </w:t>
      </w:r>
      <w:r>
        <w:t xml:space="preserve">Manifesta-se como ondas azuis prateadas que aparecem no peito e braços do portador. Concede a habilidade de Cura Profunda — regeneração acelerada de tecidos, cura de doenças, e restauração de energia vital. Curandeiros com este Stigma são procurados por toda Nova Aetherion. O custo para não-afins é transferir sua própria vitalidade para curar outros.</w:t>
      </w:r>
    </w:p>
    <w:p>
      <w:pPr>
        <w:pStyle w:val="BodyText"/>
      </w:pPr>
      <w:r>
        <w:rPr>
          <w:b/>
          <w:bCs/>
        </w:rPr>
        <w:t xml:space="preserve">Linhagem Principal: </w:t>
      </w:r>
      <w:r>
        <w:t xml:space="preserve">Os Curadores de Aquarys, capital do Reino da Água, formam a principal linhagem de Aquaryn. Mantêm hospitais e santuários de cura por todo o mundo. A linhagem é conhecida por sua compaixão e dedicação ao bem-estar alheio, muitas vezes colocando outros acima de si mesmos.</w:t>
      </w:r>
    </w:p>
    <w:p>
      <w:pPr>
        <w:pStyle w:val="BodyText"/>
      </w:pPr>
      <w:r>
        <w:rPr>
          <w:b/>
          <w:bCs/>
        </w:rPr>
        <w:t xml:space="preserve">Técnica Secreta: </w:t>
      </w:r>
      <w:r>
        <w:t xml:space="preserve">A Água da Vida — técnica que pode ressuscitar recentemente falecidos se usada dentro de minutos da morte. Consome enorme quantidade de energia vital do usuário, frequentemente resultando na morte do curandeiro. Só usada em circunstâncias extremas.</w:t>
      </w:r>
    </w:p>
    <w:p>
      <w:pPr>
        <w:pStyle w:val="Heading3"/>
      </w:pPr>
      <w:r>
        <w:t xml:space="preserve">Mareth — Água Sombra (Implacável)</w:t>
      </w:r>
    </w:p>
    <w:p>
      <w:pPr>
        <w:pStyle w:val="BodyText"/>
      </w:pPr>
      <w:r>
        <w:t xml:space="preserve">Mareth encarna a Água sob influência das Sombras — o oceano implacável, a enchente que arrasta, o afogamento silencioso. Sua água não nutre; recolhe. Ela representa o retorno ao oceano primordial, a dissolução de forma individual de volta para o todo indiferenciado. Marinheiros a temem e respeitam, sabendo que o mesmo mar que os carrega pode reclamá-los.</w:t>
      </w:r>
    </w:p>
    <w:p>
      <w:pPr>
        <w:pStyle w:val="BodyText"/>
      </w:pPr>
      <w:r>
        <w:rPr>
          <w:b/>
          <w:bCs/>
        </w:rPr>
        <w:t xml:space="preserve">Stigma de Mareth: </w:t>
      </w:r>
      <w:r>
        <w:t xml:space="preserve">Manifesta-se como ondas negro-azuladas que aparecem nas pernas e torso do portador. Concede a habilidade de Pressão das Profundezas — manipulação de pressão hidrostática, capacidade de esmagar oponentes com força invisível, resistência a profundidades extremas. Usuários são os melhores mergulhadores e assassinos aquáticos do mundo.</w:t>
      </w:r>
    </w:p>
    <w:p>
      <w:pPr>
        <w:pStyle w:val="BodyText"/>
      </w:pPr>
      <w:r>
        <w:rPr>
          <w:b/>
          <w:bCs/>
        </w:rPr>
        <w:t xml:space="preserve">Linhagem Principal: </w:t>
      </w:r>
      <w:r>
        <w:t xml:space="preserve">Os Mergulhadores de Abyssalia, a cidade submersa do Reino da Água, formam a linhagem de Mareth. São guardiões dos segredos das profundezas e responsáveis pela defesa subaquática do reino. Conhecidos por sua natureza reservada e ocasionalmente implacável.</w:t>
      </w:r>
    </w:p>
    <w:p>
      <w:pPr>
        <w:pStyle w:val="BodyText"/>
      </w:pPr>
      <w:r>
        <w:rPr>
          <w:b/>
          <w:bCs/>
        </w:rPr>
        <w:t xml:space="preserve">Técnica Secreta: </w:t>
      </w:r>
      <w:r>
        <w:t xml:space="preserve">O Abraço do Oceano — técnica que aprisiona oponentes em uma esfera de água pressurizada que lentamente os esmaga. Pode ser usada para interrogatório ou execução. Considerada tortura pela maioria dos reinos.</w:t>
      </w:r>
    </w:p>
    <w:p>
      <w:pPr>
        <w:pStyle w:val="Heading2"/>
      </w:pPr>
      <w:r>
        <w:t xml:space="preserve">3.3 Elemento Terra</w:t>
      </w:r>
    </w:p>
    <w:p>
      <w:pPr>
        <w:pStyle w:val="Heading3"/>
      </w:pPr>
      <w:r>
        <w:t xml:space="preserve">Terrador — Terra Luz (Sustentador)</w:t>
      </w:r>
    </w:p>
    <w:p>
      <w:pPr>
        <w:pStyle w:val="BodyText"/>
      </w:pPr>
      <w:r>
        <w:t xml:space="preserve">Terrador encarna a Terra sob influência da Luz — a rocha que fundamenta, a montanha que protege, o solo que acolhe raízes. Sua terra não apenas existe; sustenta ativamente. Ele é o alicerce sobre o qual civilizações são construídas, o refúgio que nunca cede, a promessa de estabilidade em um universo de constante mudança.</w:t>
      </w:r>
    </w:p>
    <w:p>
      <w:pPr>
        <w:pStyle w:val="BodyText"/>
      </w:pPr>
      <w:r>
        <w:rPr>
          <w:b/>
          <w:bCs/>
        </w:rPr>
        <w:t xml:space="preserve">Stigma de Terrador: </w:t>
      </w:r>
      <w:r>
        <w:t xml:space="preserve">Manifesta-se como padrões geométricos marrons que aparecem nas mãos e antebraços do portador. Concede a habilidade de Fundamentação Absoluta — capacidade de tornar-se imóvel e inamovível como uma montanha, resistir a qualquer força física enquanto enraizado, e criar estruturas de pedra instantaneamente.</w:t>
      </w:r>
    </w:p>
    <w:p>
      <w:pPr>
        <w:pStyle w:val="BodyText"/>
      </w:pPr>
      <w:r>
        <w:rPr>
          <w:b/>
          <w:bCs/>
        </w:rPr>
        <w:t xml:space="preserve">Linhagem Principal: </w:t>
      </w:r>
      <w:r>
        <w:t xml:space="preserve">Os Arquitetos de Terra Prime, capital do Reino da Terra, formam a linhagem de Terrador. São responsáveis pela construção das maiores estruturas de Nova Aetherion, incluindo as fundações do Palácio Flutuante. Conhecidos por sua paciência e determinação inabalável.</w:t>
      </w:r>
    </w:p>
    <w:p>
      <w:pPr>
        <w:pStyle w:val="BodyText"/>
      </w:pPr>
      <w:r>
        <w:rPr>
          <w:b/>
          <w:bCs/>
        </w:rPr>
        <w:t xml:space="preserve">Técnica Secreta: </w:t>
      </w:r>
      <w:r>
        <w:t xml:space="preserve">O Escudo Mundial — técnica que cria uma barreira de pedra capaz de proteger cidades inteiras de desastres naturais ou ataques. Exige múltiplos usuários da linhagem trabalhando em uníssono.</w:t>
      </w:r>
    </w:p>
    <w:p>
      <w:pPr>
        <w:pStyle w:val="Heading3"/>
      </w:pPr>
      <w:r>
        <w:t xml:space="preserve">Lithos — Terra Sombra (Implacável)</w:t>
      </w:r>
    </w:p>
    <w:p>
      <w:pPr>
        <w:pStyle w:val="BodyText"/>
      </w:pPr>
      <w:r>
        <w:t xml:space="preserve">Lithos encarna a Terra sob influência das Sombras — o terremoto que devasta, o desmoronamento que enterra, a pedra que aprisiona. Sua terra não sustenta; recolhe. Ele representa o retorno à rocha primordial, a dissolução de estruturas temporárias de volta para a montanha eterna. Poucos o veneram abertamente, mas todos reconhecem sua função necessária.</w:t>
      </w:r>
    </w:p>
    <w:p>
      <w:pPr>
        <w:pStyle w:val="BodyText"/>
      </w:pPr>
      <w:r>
        <w:rPr>
          <w:b/>
          <w:bCs/>
        </w:rPr>
        <w:t xml:space="preserve">Stigma de Lithos: </w:t>
      </w:r>
      <w:r>
        <w:t xml:space="preserve">Manifesta-se como rachaduras negras que aparecem espalhadas pelo corpo do portador. Concede a habilidade de Destruição Estrutural — capacidade de identificar e explorar pontos fracos em qualquer estrutura, causar colapsos direcionados, e "dissolver" pedra em areia. Usuários são os melhores demolidores e sitiadores do mundo.</w:t>
      </w:r>
    </w:p>
    <w:p>
      <w:pPr>
        <w:pStyle w:val="BodyText"/>
      </w:pPr>
      <w:r>
        <w:rPr>
          <w:b/>
          <w:bCs/>
        </w:rPr>
        <w:t xml:space="preserve">Linhagem Principal: </w:t>
      </w:r>
      <w:r>
        <w:t xml:space="preserve">Os Mineradores de Pedra Alta, nas montanhas do Reino da Terra, formam a linhagem de Lithos. Trabalham nas minas mais profundas e perigosas, extraindo cristais Aether e metais preciosos. Conhecidos por sua natureza reservada e compreensão intuitiva das entranhas da terra.</w:t>
      </w:r>
    </w:p>
    <w:p>
      <w:pPr>
        <w:pStyle w:val="BodyText"/>
      </w:pPr>
      <w:r>
        <w:rPr>
          <w:b/>
          <w:bCs/>
        </w:rPr>
        <w:t xml:space="preserve">Técnica Secreta: </w:t>
      </w:r>
      <w:r>
        <w:t xml:space="preserve">O Terremoto Direcionado — técnica que permite criar tremores localizados para demolir estruturas específicas sem danos colaterais. Usada tanto em mineração quanto em guerra.</w:t>
      </w:r>
    </w:p>
    <w:p>
      <w:pPr>
        <w:pStyle w:val="Heading2"/>
      </w:pPr>
      <w:r>
        <w:t xml:space="preserve">3.4 Elemento Relâmpago</w:t>
      </w:r>
    </w:p>
    <w:p>
      <w:pPr>
        <w:pStyle w:val="Heading3"/>
      </w:pPr>
      <w:r>
        <w:t xml:space="preserve">Fulgur — Relâmpago Luz (Iluminador)</w:t>
      </w:r>
    </w:p>
    <w:p>
      <w:pPr>
        <w:pStyle w:val="BodyText"/>
      </w:pPr>
      <w:r>
        <w:t xml:space="preserve">Fulgur encarna o Relâmpago sob influência da Luz — a faísca de inspiração, o raio que ilumina verdades ocultas, o momento súbito de clareza. Seu relâmpago não destrói; revela. Ele é a epifania que muda vidas, a ideia que transforma sociedades, o lampejo de compreensão que dissipa séculos de ignorância. Estudiosos e filósofos o veneram como patrono do conhecimento súbito.</w:t>
      </w:r>
    </w:p>
    <w:p>
      <w:pPr>
        <w:pStyle w:val="BodyText"/>
      </w:pPr>
      <w:r>
        <w:rPr>
          <w:b/>
          <w:bCs/>
        </w:rPr>
        <w:t xml:space="preserve">Stigma de Fulgur: </w:t>
      </w:r>
      <w:r>
        <w:t xml:space="preserve">Manifesta-se como relâmpagos dourados que aparecem ao redor dos olhos e têmporas do portador. Concede a habilidade de Visão Relâmpago — capacidade de processar informações em velocidade sobre-humana, perceber padrões invisíveis, e ter intuições precisas sobre verdades ocultas. Usuários são os melhores investigadores e estrategistas do mundo.</w:t>
      </w:r>
    </w:p>
    <w:p>
      <w:pPr>
        <w:pStyle w:val="BodyText"/>
      </w:pPr>
      <w:r>
        <w:rPr>
          <w:b/>
          <w:bCs/>
        </w:rPr>
        <w:t xml:space="preserve">Linhagem Principal: </w:t>
      </w:r>
      <w:r>
        <w:t xml:space="preserve">Os Videntes de Nuvem Alta, os mosteiros nas nuvens do Reino do Relâmpago, formam a linhagem de Fulgur. São monges e estudiosos dedicados a compreender os mistérios do universo. Conhecidos por sua sabedoria e ocasional profecia.</w:t>
      </w:r>
    </w:p>
    <w:p>
      <w:pPr>
        <w:pStyle w:val="BodyText"/>
      </w:pPr>
      <w:r>
        <w:rPr>
          <w:b/>
          <w:bCs/>
        </w:rPr>
        <w:t xml:space="preserve">Técnica Secreta: </w:t>
      </w:r>
      <w:r>
        <w:t xml:space="preserve">A Epifania Forçada — técnica que permite induzir momentânea claridade mental em outros, revelando-lhes verdades que estavam reprimidas ou escondidas. Usada em interrogatórios e terapia espiritual.</w:t>
      </w:r>
    </w:p>
    <w:p>
      <w:pPr>
        <w:pStyle w:val="Heading3"/>
      </w:pPr>
      <w:r>
        <w:t xml:space="preserve">Voltaris — Relâmpago Sombra (Devastador)</w:t>
      </w:r>
    </w:p>
    <w:p>
      <w:pPr>
        <w:pStyle w:val="BodyText"/>
      </w:pPr>
      <w:r>
        <w:t xml:space="preserve">Voltaris encarna o Relâmpago sob influência das Sombras — o raio que fere, a tempestade elétrica que destrói, o poder bruto sem direção. Seu relâmpago não ilumina; aniquila. Ele representa a energia desenfreada, o potencial destrutivo latente em toda força, o lembrete de que o mesmo poder que revela também pode devastar.</w:t>
      </w:r>
    </w:p>
    <w:p>
      <w:pPr>
        <w:pStyle w:val="BodyText"/>
      </w:pPr>
      <w:r>
        <w:rPr>
          <w:b/>
          <w:bCs/>
        </w:rPr>
        <w:t xml:space="preserve">Stigma de Voltaris: </w:t>
      </w:r>
      <w:r>
        <w:t xml:space="preserve">Manifesta-se como relâmpagos negro-amarelados que correm pelos braços e pernas do portador. Concede a habilidade de Velocidade Relâmpago — movimentos quase instantâneos em curtas distâncias, teletransporte de até 50 metros, e impulsos elétricos devastadores. Este é o Stigma mais procurado por guerreiros e assassinos.</w:t>
      </w:r>
    </w:p>
    <w:p>
      <w:pPr>
        <w:pStyle w:val="BodyText"/>
      </w:pPr>
      <w:r>
        <w:rPr>
          <w:b/>
          <w:bCs/>
          <w:color w:val="DC2626"/>
        </w:rPr>
        <w:t xml:space="preserve">⚠️ A Questão do Stigma de Voltaris em Não-Afins:</w:t>
      </w:r>
    </w:p>
    <w:p>
      <w:pPr>
        <w:pStyle w:val="BodyText"/>
      </w:pPr>
      <w:r>
        <w:t xml:space="preserve">O Stigma de Voltaris é único em sua popularidade entre não-afins de Relâmpago. Sua utilidade em combate é inegável: movimentos rápidos salvam vidas. No entanto, os custos são severos:</w:t>
      </w:r>
    </w:p>
    <w:p>
      <w:pPr>
        <w:pStyle w:val="ListParagraph"/>
        <w:numPr>
          <w:ilvl w:val="0"/>
          <w:numId w:val="2"/>
        </w:numPr>
        <w:spacing w:line="250"/>
      </w:pPr>
      <w:r>
        <w:rPr>
          <w:b/>
          <w:bCs/>
        </w:rPr>
        <w:t xml:space="preserve">Velocidade reduzida: </w:t>
      </w:r>
      <w:r>
        <w:t xml:space="preserve">Um não-afin consegue apenas 40-60% da velocidade de um nativo do Relâmpago com o mesmo Stigma. Ainda impressionante, mas não verdadeiramente "relâmpago".</w:t>
      </w:r>
    </w:p>
    <w:p>
      <w:pPr>
        <w:pStyle w:val="ListParagraph"/>
        <w:numPr>
          <w:ilvl w:val="0"/>
          <w:numId w:val="2"/>
        </w:numPr>
        <w:spacing w:line="250"/>
      </w:pPr>
      <w:r>
        <w:rPr>
          <w:b/>
          <w:bCs/>
        </w:rPr>
        <w:t xml:space="preserve">Drenagem massiva: </w:t>
      </w:r>
      <w:r>
        <w:t xml:space="preserve">Cada "flash" de velocidade consome enorme quantidade de Aethra. Usuários não-afins podem fazer apenas 3-5 movimentos rápidos antes de exaustão completa.</w:t>
      </w:r>
    </w:p>
    <w:p>
      <w:pPr>
        <w:pStyle w:val="ListParagraph"/>
        <w:numPr>
          <w:ilvl w:val="0"/>
          <w:numId w:val="2"/>
        </w:numPr>
        <w:spacing w:line="250"/>
      </w:pPr>
      <w:r>
        <w:rPr>
          <w:b/>
          <w:bCs/>
        </w:rPr>
        <w:t xml:space="preserve">Dano nervoso acumulativo: </w:t>
      </w:r>
      <w:r>
        <w:t xml:space="preserve">O uso frequente causa tremores, espasmos e eventualmente danos permanentes ao sistema nervoso.</w:t>
      </w:r>
    </w:p>
    <w:p>
      <w:pPr>
        <w:pStyle w:val="ListParagraph"/>
        <w:numPr>
          <w:ilvl w:val="0"/>
          <w:numId w:val="2"/>
        </w:numPr>
        <w:spacing w:line="250"/>
      </w:pPr>
      <w:r>
        <w:rPr>
          <w:b/>
          <w:bCs/>
        </w:rPr>
        <w:t xml:space="preserve">Compatibilidade rara: </w:t>
      </w:r>
      <w:r>
        <w:t xml:space="preserve">Apenas 1 em 100 pessoas sobrevivem ao ritual de despertar. A maioria morre de parada cardíaca durante o processo.</w:t>
      </w:r>
    </w:p>
    <w:p>
      <w:pPr>
        <w:pStyle w:val="BodyText"/>
      </w:pPr>
      <w:r>
        <w:rPr>
          <w:b/>
          <w:bCs/>
        </w:rPr>
        <w:t xml:space="preserve">Caso de Grazielly: </w:t>
      </w:r>
      <w:r>
        <w:t xml:space="preserve">Grazielly pode receber o Stigma de Voltaris porque sua linhagem de Ilyos confere compatibilidade com todos os elementos. Seu uso seria mais eficiente que a maioria dos não-afins, mas ainda limitado comparado a um nativo do Relâmpago. Ela provavelmente conseguiria 60-70% da velocidade, com custo reduzido mas ainda significativo. Seria uma ferramenta de emergência, não de uso constante.</w:t>
      </w:r>
    </w:p>
    <w:p>
      <w:pPr>
        <w:pStyle w:val="BodyText"/>
      </w:pPr>
      <w:r>
        <w:rPr>
          <w:b/>
          <w:bCs/>
        </w:rPr>
        <w:t xml:space="preserve">Linhagem Principal: </w:t>
      </w:r>
      <w:r>
        <w:t xml:space="preserve">Os Assassinos de Fulgora, capital do Reino do Relâmpago, formam a linhagem de Voltaris. São a elite militar do reino, treinados em furtividade e eliminação rápida. Conhecidos por sua lealdade questionável — servem ao maior pagador, não necessariamente ao bem maior.</w:t>
      </w:r>
    </w:p>
    <w:p>
      <w:pPr>
        <w:pStyle w:val="BodyText"/>
      </w:pPr>
      <w:r>
        <w:rPr>
          <w:b/>
          <w:bCs/>
        </w:rPr>
        <w:t xml:space="preserve">Técnica Secreta: </w:t>
      </w:r>
      <w:r>
        <w:t xml:space="preserve">O Relâmpago da Morte — técnica que canaliza toda a energia elétrica do corpo em um único ataque devastador. Frequentemente fatal tanto para o alvo quanto para o usuário. Considerada técnica de último recurso.</w:t>
      </w:r>
    </w:p>
    <w:p>
      <w:pPr>
        <w:pStyle w:val="Heading2"/>
      </w:pPr>
      <w:r>
        <w:t xml:space="preserve">3.5 Elemento Vento</w:t>
      </w:r>
    </w:p>
    <w:p>
      <w:pPr>
        <w:pStyle w:val="Heading3"/>
      </w:pPr>
      <w:r>
        <w:t xml:space="preserve">Ventus — Vento Luz (Portador)</w:t>
      </w:r>
    </w:p>
    <w:p>
      <w:pPr>
        <w:pStyle w:val="BodyText"/>
      </w:pPr>
      <w:r>
        <w:t xml:space="preserve">Ventus encarna o Vento sob influência da Luz — a brisa que carrega sementes, o ar que permite respirar, a corrente que guia navegadores. Seu vento não desorienta; conecta. Ele é o mensageiro que une continentes, o sussurro que leva palavras através de oceanos, o fôlego que sustenta vida.</w:t>
      </w:r>
    </w:p>
    <w:p>
      <w:pPr>
        <w:pStyle w:val="BodyText"/>
      </w:pPr>
      <w:r>
        <w:rPr>
          <w:b/>
          <w:bCs/>
        </w:rPr>
        <w:t xml:space="preserve">Stigma de Ventus: </w:t>
      </w:r>
      <w:r>
        <w:t xml:space="preserve">Manifesta-se como espirais branco-cinza que aparecem nas costas e ombros do portador. Concede a habilidade de Voo Verdadeiro — a capacidade de voar sem impulso externo, manipulando correntes de ar ao redor do corpo. No Reino do Vento, onde o voo é mais fácil, usuários do Stigma podem voar por horas sem exaustão. Em outros reinos, o custo é significativamente maior.</w:t>
      </w:r>
    </w:p>
    <w:p>
      <w:pPr>
        <w:pStyle w:val="BodyText"/>
      </w:pPr>
      <w:r>
        <w:rPr>
          <w:b/>
          <w:bCs/>
        </w:rPr>
        <w:t xml:space="preserve">Linhagem Principal: </w:t>
      </w:r>
      <w:r>
        <w:t xml:space="preserve">Os Mensageiros de Aeros Prime, capital do Reino do Vento, formam a linhagem de Ventus. São os correios e diplomatas de Nova Aetherion, capazes de cruzar o mundo em dias. Conhecidos por sua natureza livre e aversão a conflitos.</w:t>
      </w:r>
    </w:p>
    <w:p>
      <w:pPr>
        <w:pStyle w:val="BodyText"/>
      </w:pPr>
      <w:r>
        <w:rPr>
          <w:b/>
          <w:bCs/>
        </w:rPr>
        <w:t xml:space="preserve">Técnica Secreta: </w:t>
      </w:r>
      <w:r>
        <w:t xml:space="preserve">O Voz do Vento — técnica que permite projetar a voz através de distâncias enormes, ouvir sussurros a quilômetros de distância, e até transmitir mensagens através do ar. Usada para comunicação em emergências.</w:t>
      </w:r>
    </w:p>
    <w:p>
      <w:pPr>
        <w:pStyle w:val="Heading3"/>
      </w:pPr>
      <w:r>
        <w:t xml:space="preserve">Tempest — Vento Sombra (Devastador)</w:t>
      </w:r>
    </w:p>
    <w:p>
      <w:pPr>
        <w:pStyle w:val="BodyText"/>
      </w:pPr>
      <w:r>
        <w:t xml:space="preserve">Tempest encarna o Vento sob influência das Sombras — o furacão que destrói, o tufão que arranca, a tempestade que desorienta. Seu vento não carrega; dispersa. Ele representa o caos atmosférico, a dissolução de estruturas pela força, o lembrete de que o mesmo ar que sustenta pode ser arma de destruição em massa.</w:t>
      </w:r>
    </w:p>
    <w:p>
      <w:pPr>
        <w:pStyle w:val="BodyText"/>
      </w:pPr>
      <w:r>
        <w:rPr>
          <w:b/>
          <w:bCs/>
        </w:rPr>
        <w:t xml:space="preserve">Stigma de Tempest: </w:t>
      </w:r>
      <w:r>
        <w:t xml:space="preserve">Manifesta-se como redemoinhos negro-acinzentados que aparecem nos braços e pernas do portador. Concede a habilidade de Manipulação Tempestuosa — capacidade de criar e controlar tempestades locais, gerar ventos de furacão, e desorientar inimigos com rajadas caóticas. Usuários são temidos como armas de cerco natural.</w:t>
      </w:r>
    </w:p>
    <w:p>
      <w:pPr>
        <w:pStyle w:val="BodyText"/>
      </w:pPr>
      <w:r>
        <w:rPr>
          <w:b/>
          <w:bCs/>
        </w:rPr>
        <w:t xml:space="preserve">Linhagem Principal: </w:t>
      </w:r>
      <w:r>
        <w:t xml:space="preserve">Os Tempestuosos de Vento Alto, nos picos montanhosos do Reino do Vento, formam a linhagem de Tempest. São guardiões das fronteiras e defensores do reino, usando tempestades para repelir invasores. Conhecidos por sua natureza tempestuosa e difícil.</w:t>
      </w:r>
    </w:p>
    <w:p>
      <w:pPr>
        <w:pStyle w:val="BodyText"/>
      </w:pPr>
      <w:r>
        <w:rPr>
          <w:b/>
          <w:bCs/>
        </w:rPr>
        <w:t xml:space="preserve">Técnica Secreta: </w:t>
      </w:r>
      <w:r>
        <w:t xml:space="preserve">O Olho do Furacão — técnica que cria uma tempestade controlada ao redor do usuário, devastando tudo nas proximidades enquanto mantém uma zona calma no centro. Exige controle excepcional.</w:t>
      </w:r>
    </w:p>
    <w:p>
      <w:pPr>
        <w:pStyle w:val="Heading1"/>
      </w:pPr>
      <w:r>
        <w:t xml:space="preserve">4. Resumo dos Stigmas e Linhagens</w:t>
      </w:r>
    </w:p>
    <w:p>
      <w:pPr>
        <w:spacing w:after="100" w:before="200"/>
        <w:jc w:val="center"/>
      </w:pPr>
      <w:r>
        <w:rPr>
          <w:i/>
          <w:iCs/>
          <w:color w:val="64748B"/>
          <w:sz w:val="20"/>
          <w:szCs w:val="20"/>
        </w:rPr>
        <w:t xml:space="preserve">Tabela 2: Os Dez Seraphyens, Stigmas e Linhagens Principais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1600"/>
        <w:gridCol w:w="2100"/>
        <w:gridCol w:w="2300"/>
        <w:gridCol w:w="2000"/>
      </w:tblGrid>
      <w:tr>
        <w:trPr>
          <w:tblHeader/>
        </w:trPr>
        <w:tc>
          <w:tcPr>
            <w:tcBorders>
              <w:top w:val="single" w:color="020617" w:sz="12"/>
              <w:left w:val="none"/>
              <w:bottom w:val="single" w:color="020617" w:sz="12"/>
              <w:right w:val="none"/>
            </w:tcBorders>
            <w:shd w:fill="E2E8F0" w:val="clear"/>
            <w:vAlign w:val="center"/>
          </w:tcPr>
          <w:p>
            <w:pPr>
              <w:jc w:val="center"/>
            </w:pPr>
            <w:r>
              <w:rPr>
                <w:b/>
                <w:bCs/>
                <w:color w:val="020617"/>
                <w:sz w:val="20"/>
                <w:szCs w:val="20"/>
              </w:rPr>
              <w:t xml:space="preserve">Elemento</w:t>
            </w:r>
          </w:p>
        </w:tc>
        <w:tc>
          <w:tcPr>
            <w:tcBorders>
              <w:top w:val="single" w:color="020617" w:sz="12"/>
              <w:left w:val="none"/>
              <w:bottom w:val="single" w:color="020617" w:sz="12"/>
              <w:right w:val="none"/>
            </w:tcBorders>
            <w:shd w:fill="E2E8F0" w:val="clear"/>
            <w:vAlign w:val="center"/>
          </w:tcPr>
          <w:p>
            <w:pPr>
              <w:jc w:val="center"/>
            </w:pPr>
            <w:r>
              <w:rPr>
                <w:b/>
                <w:bCs/>
                <w:color w:val="020617"/>
                <w:sz w:val="20"/>
                <w:szCs w:val="20"/>
              </w:rPr>
              <w:t xml:space="preserve">Seraphyen</w:t>
            </w:r>
          </w:p>
        </w:tc>
        <w:tc>
          <w:tcPr>
            <w:tcBorders>
              <w:top w:val="single" w:color="020617" w:sz="12"/>
              <w:left w:val="none"/>
              <w:bottom w:val="single" w:color="020617" w:sz="12"/>
              <w:right w:val="none"/>
            </w:tcBorders>
            <w:shd w:fill="E2E8F0" w:val="clear"/>
            <w:vAlign w:val="center"/>
          </w:tcPr>
          <w:p>
            <w:pPr>
              <w:jc w:val="center"/>
            </w:pPr>
            <w:r>
              <w:rPr>
                <w:b/>
                <w:bCs/>
                <w:color w:val="020617"/>
                <w:sz w:val="20"/>
                <w:szCs w:val="20"/>
              </w:rPr>
              <w:t xml:space="preserve">Stigma</w:t>
            </w:r>
          </w:p>
        </w:tc>
        <w:tc>
          <w:tcPr>
            <w:tcBorders>
              <w:top w:val="single" w:color="020617" w:sz="12"/>
              <w:left w:val="none"/>
              <w:bottom w:val="single" w:color="020617" w:sz="12"/>
              <w:right w:val="none"/>
            </w:tcBorders>
            <w:shd w:fill="E2E8F0" w:val="clear"/>
            <w:vAlign w:val="center"/>
          </w:tcPr>
          <w:p>
            <w:pPr>
              <w:jc w:val="center"/>
            </w:pPr>
            <w:r>
              <w:rPr>
                <w:b/>
                <w:bCs/>
                <w:color w:val="020617"/>
                <w:sz w:val="20"/>
                <w:szCs w:val="20"/>
              </w:rPr>
              <w:t xml:space="preserve">Habilidade</w:t>
            </w:r>
          </w:p>
        </w:tc>
        <w:tc>
          <w:tcPr>
            <w:tcBorders>
              <w:top w:val="single" w:color="020617" w:sz="12"/>
              <w:left w:val="none"/>
              <w:bottom w:val="single" w:color="020617" w:sz="12"/>
              <w:right w:val="none"/>
            </w:tcBorders>
            <w:shd w:fill="E2E8F0" w:val="clear"/>
            <w:vAlign w:val="center"/>
          </w:tcPr>
          <w:p>
            <w:pPr>
              <w:jc w:val="center"/>
            </w:pPr>
            <w:r>
              <w:rPr>
                <w:b/>
                <w:bCs/>
                <w:color w:val="020617"/>
                <w:sz w:val="20"/>
                <w:szCs w:val="20"/>
              </w:rPr>
              <w:t xml:space="preserve">Linhagem</w:t>
            </w:r>
          </w:p>
        </w:tc>
      </w:tr>
      <w:tr>
        <w:tc>
          <w:tcPr>
            <w:vMerge w:val="restart"/>
            <w:tcBorders>
              <w:top w:val="single" w:color="020617" w:sz="12"/>
              <w:left w:val="none"/>
              <w:bottom w:val="single" w:color="020617" w:sz="12"/>
              <w:right w:val="none"/>
            </w:tcBorders>
            <w:vAlign w:val="center"/>
          </w:tcPr>
          <w:p>
            <w:pPr>
              <w:jc w:val="center"/>
            </w:pPr>
            <w:r>
              <w:rPr>
                <w:color w:val="DC2626"/>
                <w:sz w:val="20"/>
                <w:szCs w:val="20"/>
              </w:rPr>
              <w:t xml:space="preserve">🔥 Fogo</w:t>
            </w:r>
          </w:p>
        </w:tc>
        <w:tc>
          <w:tcPr>
            <w:tcBorders>
              <w:top w:val="single" w:color="020617" w:sz="12"/>
              <w:left w:val="none"/>
              <w:bottom w:val="single" w:color="020617" w:sz="12"/>
              <w:right w:val="none"/>
            </w:tcBorders>
          </w:tcPr>
          <w:p>
            <w:pPr>
              <w:jc w:val="center"/>
            </w:pPr>
            <w:r>
              <w:rPr>
                <w:sz w:val="20"/>
                <w:szCs w:val="20"/>
              </w:rPr>
              <w:t xml:space="preserve">Ignisara (Luz)</w:t>
            </w:r>
          </w:p>
        </w:tc>
        <w:tc>
          <w:tcPr>
            <w:tcBorders>
              <w:top w:val="single" w:color="020617" w:sz="12"/>
              <w:left w:val="none"/>
              <w:bottom w:val="single" w:color="020617" w:sz="12"/>
              <w:right w:val="none"/>
            </w:tcBorders>
          </w:tcPr>
          <w:p>
            <w:pPr>
              <w:jc w:val="center"/>
            </w:pPr>
            <w:r>
              <w:rPr>
                <w:sz w:val="20"/>
                <w:szCs w:val="20"/>
              </w:rPr>
              <w:t xml:space="preserve">Chamas Douradas</w:t>
            </w:r>
          </w:p>
        </w:tc>
        <w:tc>
          <w:tcPr>
            <w:tcBorders>
              <w:top w:val="single" w:color="020617" w:sz="12"/>
              <w:left w:val="none"/>
              <w:bottom w:val="single" w:color="020617" w:sz="12"/>
              <w:right w:val="none"/>
            </w:tcBorders>
          </w:tcPr>
          <w:p>
            <w:pPr>
              <w:jc w:val="center"/>
            </w:pPr>
            <w:r>
              <w:rPr>
                <w:sz w:val="20"/>
                <w:szCs w:val="20"/>
              </w:rPr>
              <w:t xml:space="preserve">Forja Viva</w:t>
            </w:r>
          </w:p>
        </w:tc>
        <w:tc>
          <w:tcPr>
            <w:tcBorders>
              <w:top w:val="single" w:color="020617" w:sz="12"/>
              <w:left w:val="none"/>
              <w:bottom w:val="single" w:color="020617" w:sz="12"/>
              <w:right w:val="none"/>
            </w:tcBorders>
          </w:tcPr>
          <w:p>
            <w:pPr>
              <w:jc w:val="center"/>
            </w:pPr>
            <w:r>
              <w:rPr>
                <w:sz w:val="20"/>
                <w:szCs w:val="20"/>
              </w:rPr>
              <w:t xml:space="preserve">Ferreiros de Pyralis</w:t>
            </w:r>
          </w:p>
        </w:tc>
      </w:tr>
      <w:tr>
        <w:tc>
          <w:tcPr>
            <w:vMerge w:val="continue"/>
            <w:tcBorders>
              <w:top w:val="single" w:color="020617" w:sz="12"/>
              <w:left w:val="none"/>
              <w:bottom w:val="single" w:color="020617" w:sz="12"/>
              <w:right w:val="none"/>
            </w:tcBorders>
          </w:tcPr>
          <w:p/>
        </w:tc>
        <w:tc>
          <w:tcPr>
            <w:tcBorders>
              <w:top w:val="single" w:color="020617" w:sz="12"/>
              <w:left w:val="none"/>
              <w:bottom w:val="single" w:color="020617" w:sz="12"/>
              <w:right w:val="none"/>
            </w:tcBorders>
          </w:tcPr>
          <w:p>
            <w:pPr>
              <w:jc w:val="center"/>
            </w:pPr>
            <w:r>
              <w:rPr>
                <w:sz w:val="20"/>
                <w:szCs w:val="20"/>
              </w:rPr>
              <w:t xml:space="preserve">Elarys (Sombra)</w:t>
            </w:r>
          </w:p>
        </w:tc>
        <w:tc>
          <w:tcPr>
            <w:tcBorders>
              <w:top w:val="single" w:color="020617" w:sz="12"/>
              <w:left w:val="none"/>
              <w:bottom w:val="single" w:color="020617" w:sz="12"/>
              <w:right w:val="none"/>
            </w:tcBorders>
          </w:tcPr>
          <w:p>
            <w:pPr>
              <w:jc w:val="center"/>
            </w:pPr>
            <w:r>
              <w:rPr>
                <w:sz w:val="20"/>
                <w:szCs w:val="20"/>
              </w:rPr>
              <w:t xml:space="preserve">Chamas Negras</w:t>
            </w:r>
          </w:p>
        </w:tc>
        <w:tc>
          <w:tcPr>
            <w:tcBorders>
              <w:top w:val="single" w:color="020617" w:sz="12"/>
              <w:left w:val="none"/>
              <w:bottom w:val="single" w:color="020617" w:sz="12"/>
              <w:right w:val="none"/>
            </w:tcBorders>
          </w:tcPr>
          <w:p>
            <w:pPr>
              <w:jc w:val="center"/>
            </w:pPr>
            <w:r>
              <w:rPr>
                <w:sz w:val="20"/>
                <w:szCs w:val="20"/>
              </w:rPr>
              <w:t xml:space="preserve">Consumo</w:t>
            </w:r>
          </w:p>
        </w:tc>
        <w:tc>
          <w:tcPr>
            <w:tcBorders>
              <w:top w:val="single" w:color="020617" w:sz="12"/>
              <w:left w:val="none"/>
              <w:bottom w:val="single" w:color="020617" w:sz="12"/>
              <w:right w:val="none"/>
            </w:tcBorders>
          </w:tcPr>
          <w:p>
            <w:pPr>
              <w:jc w:val="center"/>
            </w:pPr>
            <w:r>
              <w:rPr>
                <w:sz w:val="20"/>
                <w:szCs w:val="20"/>
              </w:rPr>
              <w:t xml:space="preserve">Elainy (herdeira)</w:t>
            </w:r>
          </w:p>
        </w:tc>
      </w:tr>
      <w:tr>
        <w:tc>
          <w:tcPr>
            <w:vMerge w:val="restart"/>
            <w:tcBorders>
              <w:top w:val="single" w:color="020617" w:sz="12"/>
              <w:left w:val="none"/>
              <w:bottom w:val="single" w:color="020617" w:sz="12"/>
              <w:right w:val="none"/>
            </w:tcBorders>
            <w:vAlign w:val="center"/>
          </w:tcPr>
          <w:p>
            <w:pPr>
              <w:jc w:val="center"/>
            </w:pPr>
            <w:r>
              <w:rPr>
                <w:color w:val="2563EB"/>
                <w:sz w:val="20"/>
                <w:szCs w:val="20"/>
              </w:rPr>
              <w:t xml:space="preserve">💧 Água</w:t>
            </w:r>
          </w:p>
        </w:tc>
        <w:tc>
          <w:tcPr>
            <w:tcBorders>
              <w:top w:val="single" w:color="020617" w:sz="12"/>
              <w:left w:val="none"/>
              <w:bottom w:val="single" w:color="020617" w:sz="12"/>
              <w:right w:val="none"/>
            </w:tcBorders>
          </w:tcPr>
          <w:p>
            <w:pPr>
              <w:jc w:val="center"/>
            </w:pPr>
            <w:r>
              <w:rPr>
                <w:sz w:val="20"/>
                <w:szCs w:val="20"/>
              </w:rPr>
              <w:t xml:space="preserve">Aquaryn (Luz)</w:t>
            </w:r>
          </w:p>
        </w:tc>
        <w:tc>
          <w:tcPr>
            <w:tcBorders>
              <w:top w:val="single" w:color="020617" w:sz="12"/>
              <w:left w:val="none"/>
              <w:bottom w:val="single" w:color="020617" w:sz="12"/>
              <w:right w:val="none"/>
            </w:tcBorders>
          </w:tcPr>
          <w:p>
            <w:pPr>
              <w:jc w:val="center"/>
            </w:pPr>
            <w:r>
              <w:rPr>
                <w:sz w:val="20"/>
                <w:szCs w:val="20"/>
              </w:rPr>
              <w:t xml:space="preserve">Ondas Prateadas</w:t>
            </w:r>
          </w:p>
        </w:tc>
        <w:tc>
          <w:tcPr>
            <w:tcBorders>
              <w:top w:val="single" w:color="020617" w:sz="12"/>
              <w:left w:val="none"/>
              <w:bottom w:val="single" w:color="020617" w:sz="12"/>
              <w:right w:val="none"/>
            </w:tcBorders>
          </w:tcPr>
          <w:p>
            <w:pPr>
              <w:jc w:val="center"/>
            </w:pPr>
            <w:r>
              <w:rPr>
                <w:sz w:val="20"/>
                <w:szCs w:val="20"/>
              </w:rPr>
              <w:t xml:space="preserve">Cura Profunda</w:t>
            </w:r>
          </w:p>
        </w:tc>
        <w:tc>
          <w:tcPr>
            <w:tcBorders>
              <w:top w:val="single" w:color="020617" w:sz="12"/>
              <w:left w:val="none"/>
              <w:bottom w:val="single" w:color="020617" w:sz="12"/>
              <w:right w:val="none"/>
            </w:tcBorders>
          </w:tcPr>
          <w:p>
            <w:pPr>
              <w:jc w:val="center"/>
            </w:pPr>
            <w:r>
              <w:rPr>
                <w:sz w:val="20"/>
                <w:szCs w:val="20"/>
              </w:rPr>
              <w:t xml:space="preserve">Curadores de Aquarys</w:t>
            </w:r>
          </w:p>
        </w:tc>
      </w:tr>
      <w:tr>
        <w:tc>
          <w:tcPr>
            <w:vMerge w:val="continue"/>
            <w:tcBorders>
              <w:top w:val="single" w:color="020617" w:sz="12"/>
              <w:left w:val="none"/>
              <w:bottom w:val="single" w:color="020617" w:sz="12"/>
              <w:right w:val="none"/>
            </w:tcBorders>
          </w:tcPr>
          <w:p/>
        </w:tc>
        <w:tc>
          <w:tcPr>
            <w:tcBorders>
              <w:top w:val="single" w:color="020617" w:sz="12"/>
              <w:left w:val="none"/>
              <w:bottom w:val="single" w:color="020617" w:sz="12"/>
              <w:right w:val="none"/>
            </w:tcBorders>
          </w:tcPr>
          <w:p>
            <w:pPr>
              <w:jc w:val="center"/>
            </w:pPr>
            <w:r>
              <w:rPr>
                <w:sz w:val="20"/>
                <w:szCs w:val="20"/>
              </w:rPr>
              <w:t xml:space="preserve">Mareth (Sombra)</w:t>
            </w:r>
          </w:p>
        </w:tc>
        <w:tc>
          <w:tcPr>
            <w:tcBorders>
              <w:top w:val="single" w:color="020617" w:sz="12"/>
              <w:left w:val="none"/>
              <w:bottom w:val="single" w:color="020617" w:sz="12"/>
              <w:right w:val="none"/>
            </w:tcBorders>
          </w:tcPr>
          <w:p>
            <w:pPr>
              <w:jc w:val="center"/>
            </w:pPr>
            <w:r>
              <w:rPr>
                <w:sz w:val="20"/>
                <w:szCs w:val="20"/>
              </w:rPr>
              <w:t xml:space="preserve">Ondas Negras</w:t>
            </w:r>
          </w:p>
        </w:tc>
        <w:tc>
          <w:tcPr>
            <w:tcBorders>
              <w:top w:val="single" w:color="020617" w:sz="12"/>
              <w:left w:val="none"/>
              <w:bottom w:val="single" w:color="020617" w:sz="12"/>
              <w:right w:val="none"/>
            </w:tcBorders>
          </w:tcPr>
          <w:p>
            <w:pPr>
              <w:jc w:val="center"/>
            </w:pPr>
            <w:r>
              <w:rPr>
                <w:sz w:val="20"/>
                <w:szCs w:val="20"/>
              </w:rPr>
              <w:t xml:space="preserve">Pressão Profunda</w:t>
            </w:r>
          </w:p>
        </w:tc>
        <w:tc>
          <w:tcPr>
            <w:tcBorders>
              <w:top w:val="single" w:color="020617" w:sz="12"/>
              <w:left w:val="none"/>
              <w:bottom w:val="single" w:color="020617" w:sz="12"/>
              <w:right w:val="none"/>
            </w:tcBorders>
          </w:tcPr>
          <w:p>
            <w:pPr>
              <w:jc w:val="center"/>
            </w:pPr>
            <w:r>
              <w:rPr>
                <w:sz w:val="20"/>
                <w:szCs w:val="20"/>
              </w:rPr>
              <w:t xml:space="preserve">Mergulhadores Abyssalia</w:t>
            </w:r>
          </w:p>
        </w:tc>
      </w:tr>
      <w:tr>
        <w:tc>
          <w:tcPr>
            <w:vMerge w:val="restart"/>
            <w:tcBorders>
              <w:top w:val="single" w:color="020617" w:sz="12"/>
              <w:left w:val="none"/>
              <w:bottom w:val="single" w:color="020617" w:sz="12"/>
              <w:right w:val="none"/>
            </w:tcBorders>
            <w:vAlign w:val="center"/>
          </w:tcPr>
          <w:p>
            <w:pPr>
              <w:jc w:val="center"/>
            </w:pPr>
            <w:r>
              <w:rPr>
                <w:color w:val="92400E"/>
                <w:sz w:val="20"/>
                <w:szCs w:val="20"/>
              </w:rPr>
              <w:t xml:space="preserve">🌍 Terra</w:t>
            </w:r>
          </w:p>
        </w:tc>
        <w:tc>
          <w:tcPr>
            <w:tcBorders>
              <w:top w:val="single" w:color="020617" w:sz="12"/>
              <w:left w:val="none"/>
              <w:bottom w:val="single" w:color="020617" w:sz="12"/>
              <w:right w:val="none"/>
            </w:tcBorders>
          </w:tcPr>
          <w:p>
            <w:pPr>
              <w:jc w:val="center"/>
            </w:pPr>
            <w:r>
              <w:rPr>
                <w:sz w:val="20"/>
                <w:szCs w:val="20"/>
              </w:rPr>
              <w:t xml:space="preserve">Terrador (Luz)</w:t>
            </w:r>
          </w:p>
        </w:tc>
        <w:tc>
          <w:tcPr>
            <w:tcBorders>
              <w:top w:val="single" w:color="020617" w:sz="12"/>
              <w:left w:val="none"/>
              <w:bottom w:val="single" w:color="020617" w:sz="12"/>
              <w:right w:val="none"/>
            </w:tcBorders>
          </w:tcPr>
          <w:p>
            <w:pPr>
              <w:jc w:val="center"/>
            </w:pPr>
            <w:r>
              <w:rPr>
                <w:sz w:val="20"/>
                <w:szCs w:val="20"/>
              </w:rPr>
              <w:t xml:space="preserve">Padrões Marrons</w:t>
            </w:r>
          </w:p>
        </w:tc>
        <w:tc>
          <w:tcPr>
            <w:tcBorders>
              <w:top w:val="single" w:color="020617" w:sz="12"/>
              <w:left w:val="none"/>
              <w:bottom w:val="single" w:color="020617" w:sz="12"/>
              <w:right w:val="none"/>
            </w:tcBorders>
          </w:tcPr>
          <w:p>
            <w:pPr>
              <w:jc w:val="center"/>
            </w:pPr>
            <w:r>
              <w:rPr>
                <w:sz w:val="20"/>
                <w:szCs w:val="20"/>
              </w:rPr>
              <w:t xml:space="preserve">Fundamentação</w:t>
            </w:r>
          </w:p>
        </w:tc>
        <w:tc>
          <w:tcPr>
            <w:tcBorders>
              <w:top w:val="single" w:color="020617" w:sz="12"/>
              <w:left w:val="none"/>
              <w:bottom w:val="single" w:color="020617" w:sz="12"/>
              <w:right w:val="none"/>
            </w:tcBorders>
          </w:tcPr>
          <w:p>
            <w:pPr>
              <w:jc w:val="center"/>
            </w:pPr>
            <w:r>
              <w:rPr>
                <w:sz w:val="20"/>
                <w:szCs w:val="20"/>
              </w:rPr>
              <w:t xml:space="preserve">Arquitetos Terra Prime</w:t>
            </w:r>
          </w:p>
        </w:tc>
      </w:tr>
      <w:tr>
        <w:tc>
          <w:tcPr>
            <w:vMerge w:val="continue"/>
            <w:tcBorders>
              <w:top w:val="single" w:color="020617" w:sz="12"/>
              <w:left w:val="none"/>
              <w:bottom w:val="single" w:color="020617" w:sz="12"/>
              <w:right w:val="none"/>
            </w:tcBorders>
          </w:tcPr>
          <w:p/>
        </w:tc>
        <w:tc>
          <w:tcPr>
            <w:tcBorders>
              <w:top w:val="single" w:color="020617" w:sz="12"/>
              <w:left w:val="none"/>
              <w:bottom w:val="single" w:color="020617" w:sz="12"/>
              <w:right w:val="none"/>
            </w:tcBorders>
          </w:tcPr>
          <w:p>
            <w:pPr>
              <w:jc w:val="center"/>
            </w:pPr>
            <w:r>
              <w:rPr>
                <w:sz w:val="20"/>
                <w:szCs w:val="20"/>
              </w:rPr>
              <w:t xml:space="preserve">Lithos (Sombra)</w:t>
            </w:r>
          </w:p>
        </w:tc>
        <w:tc>
          <w:tcPr>
            <w:tcBorders>
              <w:top w:val="single" w:color="020617" w:sz="12"/>
              <w:left w:val="none"/>
              <w:bottom w:val="single" w:color="020617" w:sz="12"/>
              <w:right w:val="none"/>
            </w:tcBorders>
          </w:tcPr>
          <w:p>
            <w:pPr>
              <w:jc w:val="center"/>
            </w:pPr>
            <w:r>
              <w:rPr>
                <w:sz w:val="20"/>
                <w:szCs w:val="20"/>
              </w:rPr>
              <w:t xml:space="preserve">Rachaduras Negras</w:t>
            </w:r>
          </w:p>
        </w:tc>
        <w:tc>
          <w:tcPr>
            <w:tcBorders>
              <w:top w:val="single" w:color="020617" w:sz="12"/>
              <w:left w:val="none"/>
              <w:bottom w:val="single" w:color="020617" w:sz="12"/>
              <w:right w:val="none"/>
            </w:tcBorders>
          </w:tcPr>
          <w:p>
            <w:pPr>
              <w:jc w:val="center"/>
            </w:pPr>
            <w:r>
              <w:rPr>
                <w:sz w:val="20"/>
                <w:szCs w:val="20"/>
              </w:rPr>
              <w:t xml:space="preserve">Destruição Estrutural</w:t>
            </w:r>
          </w:p>
        </w:tc>
        <w:tc>
          <w:tcPr>
            <w:tcBorders>
              <w:top w:val="single" w:color="020617" w:sz="12"/>
              <w:left w:val="none"/>
              <w:bottom w:val="single" w:color="020617" w:sz="12"/>
              <w:right w:val="none"/>
            </w:tcBorders>
          </w:tcPr>
          <w:p>
            <w:pPr>
              <w:jc w:val="center"/>
            </w:pPr>
            <w:r>
              <w:rPr>
                <w:sz w:val="20"/>
                <w:szCs w:val="20"/>
              </w:rPr>
              <w:t xml:space="preserve">Mineradores Pedra Alta</w:t>
            </w:r>
          </w:p>
        </w:tc>
      </w:tr>
      <w:tr>
        <w:tc>
          <w:tcPr>
            <w:vMerge w:val="restart"/>
            <w:tcBorders>
              <w:top w:val="single" w:color="020617" w:sz="12"/>
              <w:left w:val="none"/>
              <w:bottom w:val="single" w:color="020617" w:sz="12"/>
              <w:right w:val="none"/>
            </w:tcBorders>
            <w:vAlign w:val="center"/>
          </w:tcPr>
          <w:p>
            <w:pPr>
              <w:jc w:val="center"/>
            </w:pPr>
            <w:r>
              <w:rPr>
                <w:color w:val="CA8A04"/>
                <w:sz w:val="20"/>
                <w:szCs w:val="20"/>
              </w:rPr>
              <w:t xml:space="preserve">⚡ Relâmpago</w:t>
            </w:r>
          </w:p>
        </w:tc>
        <w:tc>
          <w:tcPr>
            <w:tcBorders>
              <w:top w:val="single" w:color="020617" w:sz="12"/>
              <w:left w:val="none"/>
              <w:bottom w:val="single" w:color="020617" w:sz="12"/>
              <w:right w:val="none"/>
            </w:tcBorders>
          </w:tcPr>
          <w:p>
            <w:pPr>
              <w:jc w:val="center"/>
            </w:pPr>
            <w:r>
              <w:rPr>
                <w:sz w:val="20"/>
                <w:szCs w:val="20"/>
              </w:rPr>
              <w:t xml:space="preserve">Fulgur (Luz)</w:t>
            </w:r>
          </w:p>
        </w:tc>
        <w:tc>
          <w:tcPr>
            <w:tcBorders>
              <w:top w:val="single" w:color="020617" w:sz="12"/>
              <w:left w:val="none"/>
              <w:bottom w:val="single" w:color="020617" w:sz="12"/>
              <w:right w:val="none"/>
            </w:tcBorders>
          </w:tcPr>
          <w:p>
            <w:pPr>
              <w:jc w:val="center"/>
            </w:pPr>
            <w:r>
              <w:rPr>
                <w:sz w:val="20"/>
                <w:szCs w:val="20"/>
              </w:rPr>
              <w:t xml:space="preserve">Relâmpagos Dourados</w:t>
            </w:r>
          </w:p>
        </w:tc>
        <w:tc>
          <w:tcPr>
            <w:tcBorders>
              <w:top w:val="single" w:color="020617" w:sz="12"/>
              <w:left w:val="none"/>
              <w:bottom w:val="single" w:color="020617" w:sz="12"/>
              <w:right w:val="none"/>
            </w:tcBorders>
          </w:tcPr>
          <w:p>
            <w:pPr>
              <w:jc w:val="center"/>
            </w:pPr>
            <w:r>
              <w:rPr>
                <w:sz w:val="20"/>
                <w:szCs w:val="20"/>
              </w:rPr>
              <w:t xml:space="preserve">Visão Relâmpago</w:t>
            </w:r>
          </w:p>
        </w:tc>
        <w:tc>
          <w:tcPr>
            <w:tcBorders>
              <w:top w:val="single" w:color="020617" w:sz="12"/>
              <w:left w:val="none"/>
              <w:bottom w:val="single" w:color="020617" w:sz="12"/>
              <w:right w:val="none"/>
            </w:tcBorders>
          </w:tcPr>
          <w:p>
            <w:pPr>
              <w:jc w:val="center"/>
            </w:pPr>
            <w:r>
              <w:rPr>
                <w:sz w:val="20"/>
                <w:szCs w:val="20"/>
              </w:rPr>
              <w:t xml:space="preserve">Videntes Nuvem Alta</w:t>
            </w:r>
          </w:p>
        </w:tc>
      </w:tr>
      <w:tr>
        <w:tc>
          <w:tcPr>
            <w:vMerge w:val="continue"/>
            <w:tcBorders>
              <w:top w:val="single" w:color="020617" w:sz="12"/>
              <w:left w:val="none"/>
              <w:bottom w:val="single" w:color="020617" w:sz="12"/>
              <w:right w:val="none"/>
            </w:tcBorders>
          </w:tcPr>
          <w:p/>
        </w:tc>
        <w:tc>
          <w:tcPr>
            <w:tcBorders>
              <w:top w:val="single" w:color="020617" w:sz="12"/>
              <w:left w:val="none"/>
              <w:bottom w:val="single" w:color="020617" w:sz="12"/>
              <w:right w:val="none"/>
            </w:tcBorders>
          </w:tcPr>
          <w:p>
            <w:pPr>
              <w:jc w:val="center"/>
            </w:pPr>
            <w:r>
              <w:rPr>
                <w:sz w:val="20"/>
                <w:szCs w:val="20"/>
              </w:rPr>
              <w:t xml:space="preserve">Voltaris (Sombra)</w:t>
            </w:r>
          </w:p>
        </w:tc>
        <w:tc>
          <w:tcPr>
            <w:tcBorders>
              <w:top w:val="single" w:color="020617" w:sz="12"/>
              <w:left w:val="none"/>
              <w:bottom w:val="single" w:color="020617" w:sz="12"/>
              <w:right w:val="none"/>
            </w:tcBorders>
          </w:tcPr>
          <w:p>
            <w:pPr>
              <w:jc w:val="center"/>
            </w:pPr>
            <w:r>
              <w:rPr>
                <w:sz w:val="20"/>
                <w:szCs w:val="20"/>
              </w:rPr>
              <w:t xml:space="preserve">Relâmpagos Negros</w:t>
            </w:r>
          </w:p>
        </w:tc>
        <w:tc>
          <w:tcPr>
            <w:tcBorders>
              <w:top w:val="single" w:color="020617" w:sz="12"/>
              <w:left w:val="none"/>
              <w:bottom w:val="single" w:color="020617" w:sz="12"/>
              <w:right w:val="none"/>
            </w:tcBorders>
          </w:tcPr>
          <w:p>
            <w:pPr>
              <w:jc w:val="center"/>
            </w:pPr>
            <w:r>
              <w:rPr>
                <w:sz w:val="20"/>
                <w:szCs w:val="20"/>
              </w:rPr>
              <w:t xml:space="preserve">Velocidade Relâmpago</w:t>
            </w:r>
          </w:p>
        </w:tc>
        <w:tc>
          <w:tcPr>
            <w:tcBorders>
              <w:top w:val="single" w:color="020617" w:sz="12"/>
              <w:left w:val="none"/>
              <w:bottom w:val="single" w:color="020617" w:sz="12"/>
              <w:right w:val="none"/>
            </w:tcBorders>
          </w:tcPr>
          <w:p>
            <w:pPr>
              <w:jc w:val="center"/>
            </w:pPr>
            <w:r>
              <w:rPr>
                <w:sz w:val="20"/>
                <w:szCs w:val="20"/>
              </w:rPr>
              <w:t xml:space="preserve">Assassinos de Fulgora</w:t>
            </w:r>
          </w:p>
        </w:tc>
      </w:tr>
      <w:tr>
        <w:tc>
          <w:tcPr>
            <w:vMerge w:val="restart"/>
            <w:tcBorders>
              <w:top w:val="single" w:color="020617" w:sz="12"/>
              <w:left w:val="none"/>
              <w:bottom w:val="single" w:color="020617" w:sz="12"/>
              <w:right w:val="none"/>
            </w:tcBorders>
            <w:vAlign w:val="center"/>
          </w:tcPr>
          <w:p>
            <w:pPr>
              <w:jc w:val="center"/>
            </w:pPr>
            <w:r>
              <w:rPr>
                <w:color w:val="6B7280"/>
                <w:sz w:val="20"/>
                <w:szCs w:val="20"/>
              </w:rPr>
              <w:t xml:space="preserve">🌪️ Vento</w:t>
            </w:r>
          </w:p>
        </w:tc>
        <w:tc>
          <w:tcPr>
            <w:tcBorders>
              <w:top w:val="single" w:color="020617" w:sz="12"/>
              <w:left w:val="none"/>
              <w:bottom w:val="single" w:color="020617" w:sz="12"/>
              <w:right w:val="none"/>
            </w:tcBorders>
          </w:tcPr>
          <w:p>
            <w:pPr>
              <w:jc w:val="center"/>
            </w:pPr>
            <w:r>
              <w:rPr>
                <w:sz w:val="20"/>
                <w:szCs w:val="20"/>
              </w:rPr>
              <w:t xml:space="preserve">Ventus (Luz)</w:t>
            </w:r>
          </w:p>
        </w:tc>
        <w:tc>
          <w:tcPr>
            <w:tcBorders>
              <w:top w:val="single" w:color="020617" w:sz="12"/>
              <w:left w:val="none"/>
              <w:bottom w:val="single" w:color="020617" w:sz="12"/>
              <w:right w:val="none"/>
            </w:tcBorders>
          </w:tcPr>
          <w:p>
            <w:pPr>
              <w:jc w:val="center"/>
            </w:pPr>
            <w:r>
              <w:rPr>
                <w:sz w:val="20"/>
                <w:szCs w:val="20"/>
              </w:rPr>
              <w:t xml:space="preserve">Espirais Brancas</w:t>
            </w:r>
          </w:p>
        </w:tc>
        <w:tc>
          <w:tcPr>
            <w:tcBorders>
              <w:top w:val="single" w:color="020617" w:sz="12"/>
              <w:left w:val="none"/>
              <w:bottom w:val="single" w:color="020617" w:sz="12"/>
              <w:right w:val="none"/>
            </w:tcBorders>
          </w:tcPr>
          <w:p>
            <w:pPr>
              <w:jc w:val="center"/>
            </w:pPr>
            <w:r>
              <w:rPr>
                <w:sz w:val="20"/>
                <w:szCs w:val="20"/>
              </w:rPr>
              <w:t xml:space="preserve">Voo Verdadeiro</w:t>
            </w:r>
          </w:p>
        </w:tc>
        <w:tc>
          <w:tcPr>
            <w:tcBorders>
              <w:top w:val="single" w:color="020617" w:sz="12"/>
              <w:left w:val="none"/>
              <w:bottom w:val="single" w:color="020617" w:sz="12"/>
              <w:right w:val="none"/>
            </w:tcBorders>
          </w:tcPr>
          <w:p>
            <w:pPr>
              <w:jc w:val="center"/>
            </w:pPr>
            <w:r>
              <w:rPr>
                <w:sz w:val="20"/>
                <w:szCs w:val="20"/>
              </w:rPr>
              <w:t xml:space="preserve">Mensageiros Aeros Prime</w:t>
            </w:r>
          </w:p>
        </w:tc>
      </w:tr>
      <w:tr>
        <w:tc>
          <w:tcPr>
            <w:vMerge w:val="continue"/>
            <w:tcBorders>
              <w:top w:val="single" w:color="020617" w:sz="12"/>
              <w:left w:val="none"/>
              <w:bottom w:val="single" w:color="020617" w:sz="12"/>
              <w:right w:val="none"/>
            </w:tcBorders>
          </w:tcPr>
          <w:p/>
        </w:tc>
        <w:tc>
          <w:tcPr>
            <w:tcBorders>
              <w:top w:val="single" w:color="020617" w:sz="12"/>
              <w:left w:val="none"/>
              <w:bottom w:val="single" w:color="020617" w:sz="12"/>
              <w:right w:val="none"/>
            </w:tcBorders>
          </w:tcPr>
          <w:p>
            <w:pPr>
              <w:jc w:val="center"/>
            </w:pPr>
            <w:r>
              <w:rPr>
                <w:sz w:val="20"/>
                <w:szCs w:val="20"/>
              </w:rPr>
              <w:t xml:space="preserve">Tempest (Sombra)</w:t>
            </w:r>
          </w:p>
        </w:tc>
        <w:tc>
          <w:tcPr>
            <w:tcBorders>
              <w:top w:val="single" w:color="020617" w:sz="12"/>
              <w:left w:val="none"/>
              <w:bottom w:val="single" w:color="020617" w:sz="12"/>
              <w:right w:val="none"/>
            </w:tcBorders>
          </w:tcPr>
          <w:p>
            <w:pPr>
              <w:jc w:val="center"/>
            </w:pPr>
            <w:r>
              <w:rPr>
                <w:sz w:val="20"/>
                <w:szCs w:val="20"/>
              </w:rPr>
              <w:t xml:space="preserve">Redemoinhos Negros</w:t>
            </w:r>
          </w:p>
        </w:tc>
        <w:tc>
          <w:tcPr>
            <w:tcBorders>
              <w:top w:val="single" w:color="020617" w:sz="12"/>
              <w:left w:val="none"/>
              <w:bottom w:val="single" w:color="020617" w:sz="12"/>
              <w:right w:val="none"/>
            </w:tcBorders>
          </w:tcPr>
          <w:p>
            <w:pPr>
              <w:jc w:val="center"/>
            </w:pPr>
            <w:r>
              <w:rPr>
                <w:sz w:val="20"/>
                <w:szCs w:val="20"/>
              </w:rPr>
              <w:t xml:space="preserve">Tempestades</w:t>
            </w:r>
          </w:p>
        </w:tc>
        <w:tc>
          <w:tcPr>
            <w:tcBorders>
              <w:top w:val="single" w:color="020617" w:sz="12"/>
              <w:left w:val="none"/>
              <w:bottom w:val="single" w:color="020617" w:sz="12"/>
              <w:right w:val="none"/>
            </w:tcBorders>
          </w:tcPr>
          <w:p>
            <w:pPr>
              <w:jc w:val="center"/>
            </w:pPr>
            <w:r>
              <w:rPr>
                <w:sz w:val="20"/>
                <w:szCs w:val="20"/>
              </w:rPr>
              <w:t xml:space="preserve">Tempestuosos Vento Alto</w:t>
            </w:r>
          </w:p>
        </w:tc>
      </w:tr>
    </w:tbl>
    <w:p>
      <w:pPr>
        <w:pStyle w:val="Heading1"/>
      </w:pPr>
      <w:r>
        <w:t xml:space="preserve">5. Considerações sobre Não-Afins e Stigmas</w:t>
      </w:r>
    </w:p>
    <w:p>
      <w:pPr>
        <w:pStyle w:val="BodyText"/>
      </w:pPr>
      <w:r>
        <w:t xml:space="preserve">O sistema de Stigmas foi projetado para permitir flexibilidade narrativa enquanto mantém a integridade do sistema de afinidade elemental. A chave está no equilíbrio entre benefício e custo: Stigmas oferecem acesso a habilidades de outros elementos, mas nunca com a mesma eficiência, segurança ou potência que a afinidade natural forneceria.</w:t>
      </w:r>
    </w:p>
    <w:p>
      <w:pPr>
        <w:pStyle w:val="BodyText"/>
      </w:pPr>
      <w:r>
        <w:t xml:space="preserve">Para Grazielly especificamente, a linhagem de Ilyos oferece compatibilidade excepcional com todos os elementos, permitindo que ela receba qualquer Stigma com maior chance de sobrevivência e eficiência que a média. No entanto, mesmo com essa vantagem, ela ainda enfrentaria custos significativos ao usar habilidades de elementos que não são sua afinidade natural (Água/Gelo). Isso cria oportunidades narrativas ricas — momentos onde ela precisa decidir se o custo vale o benefício, onde cada uso de Stigma é uma escolha dramática, não uma conveniência gratuita.</w:t>
      </w:r>
    </w:p>
    <w:p>
      <w:pPr>
        <w:pStyle w:val="BodyText"/>
      </w:pPr>
      <w:r>
        <w:t xml:space="preserve">O Stigma de Voltaris (Velocidade Relâmpago) seria particularmente tentador para qualquer guerreiro, e Grazielly não é exceção. A diferença é que sua linhagem especial permite que ela o use com relativa segurança — relativa, não absoluta. Ainda haverá custo, ainda haverá limitação, e a narrativa seria mais rica por isso. Cada flash de velocidade seria uma decisão consciente, um sacrifício calculado, um momento de tensão em vez de uma habilidade garantida.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 </w:t>
    </w:r>
    <w:r>
      <w:rPr>
        <w:color w:val="64748B"/>
        <w:sz w:val="20"/>
        <w:szCs w:val="20"/>
      </w:rPr>
      <w:fldChar w:fldCharType="begin"/>
      <w:instrText xml:space="preserve">PAGE</w:instrText>
      <w:fldChar w:fldCharType="separate"/>
      <w:fldChar w:fldCharType="end"/>
    </w:r>
    <w:r>
      <w:rPr>
        <w:color w:val="64748B"/>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Os Dez Seraphyens — Stigmas e Linhagens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 w:type="paragraph" w:styleId="BodyText">
    <w:name w:val="Body Text"/>
    <w:basedOn w:val="Normal"/>
    <w:pPr>
      <w:spacing w:after="150" w:line="250"/>
      <w:jc w:val="both"/>
    </w:pPr>
    <w:rPr>
      <w:rFonts w:ascii="Times New Roman" w:cs="Times New Roman" w:eastAsia="Times New Roman" w:hAnsi="Times New Roman"/>
      <w:color w:val="1E293B"/>
      <w:sz w:val="24"/>
      <w:szCs w:val="24"/>
    </w:rPr>
  </w:style>
  <w:style w:type="paragraph" w:styleId="Quote">
    <w:name w:val="Quote"/>
    <w:basedOn w:val="Normal"/>
    <w:pPr>
      <w:spacing w:after="200" w:before="200" w:line="250"/>
      <w:ind w:left="720" w:right="720"/>
      <w:jc w:val="center"/>
    </w:pPr>
    <w:rPr>
      <w:rFonts w:ascii="Times New Roman" w:cs="Times New Roman" w:eastAsia="Times New Roman" w:hAnsi="Times New Roman"/>
      <w:i/>
      <w:i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2026-03-26T21:18:38.331Z</dcterms:created>
  <dcterms:modified xsi:type="dcterms:W3CDTF">2026-03-26T21:18:38.331Z</dcterms:modified>
</cp:coreProperties>
</file>

<file path=docProps/custom.xml><?xml version="1.0" encoding="utf-8"?>
<Properties xmlns="http://schemas.openxmlformats.org/officeDocument/2006/custom-properties" xmlns:vt="http://schemas.openxmlformats.org/officeDocument/2006/docPropsVTypes"/>
</file>