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0" w:before="360" w:line="360" w:lineRule="auto"/>
        <w:jc w:val="center"/>
      </w:pPr>
      <w:r>
        <w:rPr>
          <w:rFonts w:ascii="Times New Roman" w:cs="Times New Roman" w:eastAsia="Times New Roman" w:hAnsi="Times New Roman"/>
          <w:b/>
          <w:bCs/>
          <w:sz w:val="24"/>
          <w:szCs w:val="24"/>
        </w:rPr>
        <w:t xml:space="preserve">APPENDIX A</w:t>
      </w:r>
    </w:p>
    <w:p>
      <w:pPr>
        <w:spacing w:after="240" w:line="360" w:lineRule="auto"/>
        <w:jc w:val="center"/>
      </w:pPr>
      <w:r>
        <w:rPr>
          <w:rFonts w:ascii="Times New Roman" w:cs="Times New Roman" w:eastAsia="Times New Roman" w:hAnsi="Times New Roman"/>
          <w:b/>
          <w:bCs/>
          <w:sz w:val="24"/>
          <w:szCs w:val="24"/>
        </w:rPr>
        <w:t xml:space="preserve">CORE PYTHON AND SVM SOURCE CODE</w:t>
      </w:r>
    </w:p>
    <w:p>
      <w:pPr>
        <w:spacing w:after="160" w:line="360" w:lineRule="auto"/>
        <w:jc w:val="both"/>
      </w:pPr>
      <w:r>
        <w:rPr>
          <w:rFonts w:ascii="Times New Roman" w:cs="Times New Roman" w:eastAsia="Times New Roman" w:hAnsi="Times New Roman"/>
          <w:sz w:val="24"/>
          <w:szCs w:val="24"/>
        </w:rPr>
        <w:t xml:space="preserve">The complete implementation is available at https://github.com/Daniel-Godwin/typhoid-decision-support. The listings below reproduce the components central to the methodology described in Chapter Three. Full source, including the web application, the evaluation and the test suite, is in the repository.</w:t>
      </w:r>
    </w:p>
    <w:p>
      <w:pPr>
        <w:pStyle w:val="Heading3"/>
        <w:spacing w:after="100" w:before="200" w:line="360" w:lineRule="auto"/>
        <w:jc w:val="left"/>
      </w:pPr>
      <w:r>
        <w:rPr>
          <w:rFonts w:ascii="Times New Roman" w:cs="Times New Roman" w:eastAsia="Times New Roman" w:hAnsi="Times New Roman"/>
          <w:b/>
          <w:bCs/>
          <w:sz w:val="24"/>
          <w:szCs w:val="24"/>
        </w:rPr>
        <w:t xml:space="preserve">A.1 Feature policy and exclusion of leakage-prone attributes</w:t>
      </w:r>
    </w:p>
    <w:p>
      <w:pPr>
        <w:spacing w:after="160" w:line="360" w:lineRule="auto"/>
        <w:jc w:val="both"/>
      </w:pPr>
      <w:r>
        <w:rPr>
          <w:rFonts w:ascii="Times New Roman" w:cs="Times New Roman" w:eastAsia="Times New Roman" w:hAnsi="Times New Roman"/>
          <w:sz w:val="24"/>
          <w:szCs w:val="24"/>
        </w:rPr>
        <w:t xml:space="preserve">This configuration defines which attributes reach the model. The two leakage exclusions are the control described in Section 4.2.3, and the seven further exclusions are those directed at supervisory review and set out in the same section. Recording the reason for each exclusion in the configuration itself, rather than only in prose, keeps the implementation and the thesis in agreement.</w:t>
      </w:r>
    </w:p>
    <w:p>
      <w:pPr>
        <w:spacing w:after="0" w:before="0" w:line="200" w:lineRule="auto"/>
        <w:jc w:val="left"/>
      </w:pPr>
      <w:r>
        <w:rPr>
          <w:rFonts w:ascii="Courier New" w:cs="Courier New" w:eastAsia="Courier New" w:hAnsi="Courier New"/>
          <w:sz w:val="16"/>
          <w:szCs w:val="16"/>
        </w:rPr>
        <w:t xml:space="preserve"># src/typhoid_ml/config.py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TARGET = "Typhoid Status"</w:t>
      </w:r>
    </w:p>
    <w:p>
      <w:pPr>
        <w:spacing w:after="0" w:before="0" w:line="200" w:lineRule="auto"/>
        <w:jc w:val="left"/>
      </w:pPr>
      <w:r>
        <w:rPr>
          <w:rFonts w:ascii="Courier New" w:cs="Courier New" w:eastAsia="Courier New" w:hAnsi="Courier New"/>
          <w:sz w:val="16"/>
          <w:szCs w:val="16"/>
        </w:rPr>
        <w:t xml:space="preserve">RANDOM_STATE = 42</w:t>
      </w:r>
    </w:p>
    <w:p>
      <w:pPr>
        <w:spacing w:after="0" w:before="0" w:line="200" w:lineRule="auto"/>
        <w:jc w:val="left"/>
      </w:pPr>
      <w:r>
        <w:rPr>
          <w:rFonts w:ascii="Courier New" w:cs="Courier New" w:eastAsia="Courier New" w:hAnsi="Courier New"/>
          <w:sz w:val="16"/>
          <w:szCs w:val="16"/>
        </w:rPr>
        <w:t xml:space="preserve">TEST_SIZE = 0.20</w:t>
      </w:r>
    </w:p>
    <w:p>
      <w:pPr>
        <w:spacing w:after="0" w:before="0" w:line="200" w:lineRule="auto"/>
        <w:jc w:val="left"/>
      </w:pPr>
      <w:r>
        <w:rPr>
          <w:rFonts w:ascii="Courier New" w:cs="Courier New" w:eastAsia="Courier New" w:hAnsi="Courier New"/>
          <w:sz w:val="16"/>
          <w:szCs w:val="16"/>
        </w:rPr>
        <w:t xml:space="preserve">CV_FOLDS = 3</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NEGATIVE_CLASS = "Normal or No Typhoid"</w:t>
      </w:r>
    </w:p>
    <w:p>
      <w:pPr>
        <w:spacing w:after="0" w:before="0" w:line="200" w:lineRule="auto"/>
        <w:jc w:val="left"/>
      </w:pPr>
      <w:r>
        <w:rPr>
          <w:rFonts w:ascii="Courier New" w:cs="Courier New" w:eastAsia="Courier New" w:hAnsi="Courier New"/>
          <w:sz w:val="16"/>
          <w:szCs w:val="16"/>
        </w:rPr>
        <w:t xml:space="preserve">BINARY_LABELS = ["No Typhoid", "Typhoid"]</w:t>
      </w:r>
    </w:p>
    <w:p>
      <w:pPr>
        <w:spacing w:after="0" w:before="0" w:line="200" w:lineRule="auto"/>
        <w:jc w:val="left"/>
      </w:pPr>
      <w:r>
        <w:rPr>
          <w:rFonts w:ascii="Courier New" w:cs="Courier New" w:eastAsia="Courier New" w:hAnsi="Courier New"/>
          <w:sz w:val="16"/>
          <w:szCs w:val="16"/>
        </w:rPr>
        <w:t xml:space="preserve">BINARY_POSITIVE = "Typhoid"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`Blood Culture Result` is the confirmatory gold standard and</w:t>
      </w:r>
    </w:p>
    <w:p>
      <w:pPr>
        <w:spacing w:after="0" w:before="0" w:line="200" w:lineRule="auto"/>
        <w:jc w:val="left"/>
      </w:pPr>
      <w:r>
        <w:rPr>
          <w:rFonts w:ascii="Courier New" w:cs="Courier New" w:eastAsia="Courier New" w:hAnsi="Courier New"/>
          <w:sz w:val="16"/>
          <w:szCs w:val="16"/>
        </w:rPr>
        <w:t xml:space="preserve"># `Complications` encodes post-diagnostic severity with 96.98%</w:t>
      </w:r>
    </w:p>
    <w:p>
      <w:pPr>
        <w:spacing w:after="0" w:before="0" w:line="200" w:lineRule="auto"/>
        <w:jc w:val="left"/>
      </w:pPr>
      <w:r>
        <w:rPr>
          <w:rFonts w:ascii="Courier New" w:cs="Courier New" w:eastAsia="Courier New" w:hAnsi="Courier New"/>
          <w:sz w:val="16"/>
          <w:szCs w:val="16"/>
        </w:rPr>
        <w:t xml:space="preserve"># missingness. Both are excluded from every model so the system is</w:t>
      </w:r>
    </w:p>
    <w:p>
      <w:pPr>
        <w:spacing w:after="0" w:before="0" w:line="200" w:lineRule="auto"/>
        <w:jc w:val="left"/>
      </w:pPr>
      <w:r>
        <w:rPr>
          <w:rFonts w:ascii="Courier New" w:cs="Courier New" w:eastAsia="Courier New" w:hAnsi="Courier New"/>
          <w:sz w:val="16"/>
          <w:szCs w:val="16"/>
        </w:rPr>
        <w:t xml:space="preserve"># evaluated as decision support, not as a restatement of a completed</w:t>
      </w:r>
    </w:p>
    <w:p>
      <w:pPr>
        <w:spacing w:after="0" w:before="0" w:line="200" w:lineRule="auto"/>
        <w:jc w:val="left"/>
      </w:pPr>
      <w:r>
        <w:rPr>
          <w:rFonts w:ascii="Courier New" w:cs="Courier New" w:eastAsia="Courier New" w:hAnsi="Courier New"/>
          <w:sz w:val="16"/>
          <w:szCs w:val="16"/>
        </w:rPr>
        <w:t xml:space="preserve"># laboratory workup.</w:t>
      </w:r>
    </w:p>
    <w:p>
      <w:pPr>
        <w:spacing w:after="0" w:before="0" w:line="200" w:lineRule="auto"/>
        <w:jc w:val="left"/>
      </w:pPr>
      <w:r>
        <w:rPr>
          <w:rFonts w:ascii="Courier New" w:cs="Courier New" w:eastAsia="Courier New" w:hAnsi="Courier New"/>
          <w:sz w:val="16"/>
          <w:szCs w:val="16"/>
        </w:rPr>
        <w:t xml:space="preserve">LEAKAGE_EXCLUDED = ["Blood Culture Result", "Complications"]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Attributes dropped at supervisory review. Prediction must rest on</w:t>
      </w:r>
    </w:p>
    <w:p>
      <w:pPr>
        <w:spacing w:after="0" w:before="0" w:line="200" w:lineRule="auto"/>
        <w:jc w:val="left"/>
      </w:pPr>
      <w:r>
        <w:rPr>
          <w:rFonts w:ascii="Courier New" w:cs="Courier New" w:eastAsia="Courier New" w:hAnsi="Courier New"/>
          <w:sz w:val="16"/>
          <w:szCs w:val="16"/>
        </w:rPr>
        <w:t xml:space="preserve"># what a clinician can obtain at the point of care, so laboratory and</w:t>
      </w:r>
    </w:p>
    <w:p>
      <w:pPr>
        <w:spacing w:after="0" w:before="0" w:line="200" w:lineRule="auto"/>
        <w:jc w:val="left"/>
      </w:pPr>
      <w:r>
        <w:rPr>
          <w:rFonts w:ascii="Courier New" w:cs="Courier New" w:eastAsia="Courier New" w:hAnsi="Courier New"/>
          <w:sz w:val="16"/>
          <w:szCs w:val="16"/>
        </w:rPr>
        <w:t xml:space="preserve"># serological investigations are removed, together with two optional</w:t>
      </w:r>
    </w:p>
    <w:p>
      <w:pPr>
        <w:spacing w:after="0" w:before="0" w:line="200" w:lineRule="auto"/>
        <w:jc w:val="left"/>
      </w:pPr>
      <w:r>
        <w:rPr>
          <w:rFonts w:ascii="Courier New" w:cs="Courier New" w:eastAsia="Courier New" w:hAnsi="Courier New"/>
          <w:sz w:val="16"/>
          <w:szCs w:val="16"/>
        </w:rPr>
        <w:t xml:space="preserve"># fields and one attribute describing the community rather than the</w:t>
      </w:r>
    </w:p>
    <w:p>
      <w:pPr>
        <w:spacing w:after="0" w:before="0" w:line="200" w:lineRule="auto"/>
        <w:jc w:val="left"/>
      </w:pPr>
      <w:r>
        <w:rPr>
          <w:rFonts w:ascii="Courier New" w:cs="Courier New" w:eastAsia="Courier New" w:hAnsi="Courier New"/>
          <w:sz w:val="16"/>
          <w:szCs w:val="16"/>
        </w:rPr>
        <w:t xml:space="preserve"># patient.</w:t>
      </w:r>
    </w:p>
    <w:p>
      <w:pPr>
        <w:spacing w:after="0" w:before="0" w:line="200" w:lineRule="auto"/>
        <w:jc w:val="left"/>
      </w:pPr>
      <w:r>
        <w:rPr>
          <w:rFonts w:ascii="Courier New" w:cs="Courier New" w:eastAsia="Courier New" w:hAnsi="Courier New"/>
          <w:sz w:val="16"/>
          <w:szCs w:val="16"/>
        </w:rPr>
        <w:t xml:space="preserve">DROPPED_AT_REVIEW = {</w:t>
      </w:r>
    </w:p>
    <w:p>
      <w:pPr>
        <w:spacing w:after="0" w:before="0" w:line="200" w:lineRule="auto"/>
        <w:jc w:val="left"/>
      </w:pPr>
      <w:r>
        <w:rPr>
          <w:rFonts w:ascii="Courier New" w:cs="Courier New" w:eastAsia="Courier New" w:hAnsi="Courier New"/>
          <w:sz w:val="16"/>
          <w:szCs w:val="16"/>
        </w:rPr>
        <w:t xml:space="preserve">    "White Blood Cell Count": "laboratory investigation",</w:t>
      </w:r>
    </w:p>
    <w:p>
      <w:pPr>
        <w:spacing w:after="0" w:before="0" w:line="200" w:lineRule="auto"/>
        <w:jc w:val="left"/>
      </w:pPr>
      <w:r>
        <w:rPr>
          <w:rFonts w:ascii="Courier New" w:cs="Courier New" w:eastAsia="Courier New" w:hAnsi="Courier New"/>
          <w:sz w:val="16"/>
          <w:szCs w:val="16"/>
        </w:rPr>
        <w:t xml:space="preserve">    "Platelet Count": "laboratory investigation",</w:t>
      </w:r>
    </w:p>
    <w:p>
      <w:pPr>
        <w:spacing w:after="0" w:before="0" w:line="200" w:lineRule="auto"/>
        <w:jc w:val="left"/>
      </w:pPr>
      <w:r>
        <w:rPr>
          <w:rFonts w:ascii="Courier New" w:cs="Courier New" w:eastAsia="Courier New" w:hAnsi="Courier New"/>
          <w:sz w:val="16"/>
          <w:szCs w:val="16"/>
        </w:rPr>
        <w:t xml:space="preserve">    "Widal Test": "serology; independent of the label (V = 0.0014)",</w:t>
      </w:r>
    </w:p>
    <w:p>
      <w:pPr>
        <w:spacing w:after="0" w:before="0" w:line="200" w:lineRule="auto"/>
        <w:jc w:val="left"/>
      </w:pPr>
      <w:r>
        <w:rPr>
          <w:rFonts w:ascii="Courier New" w:cs="Courier New" w:eastAsia="Courier New" w:hAnsi="Courier New"/>
          <w:sz w:val="16"/>
          <w:szCs w:val="16"/>
        </w:rPr>
        <w:t xml:space="preserve">    "Typhidot Test": "serology; independent of the label (V = 0.0065)",</w:t>
      </w:r>
    </w:p>
    <w:p>
      <w:pPr>
        <w:spacing w:after="0" w:before="0" w:line="200" w:lineRule="auto"/>
        <w:jc w:val="left"/>
      </w:pPr>
      <w:r>
        <w:rPr>
          <w:rFonts w:ascii="Courier New" w:cs="Courier New" w:eastAsia="Courier New" w:hAnsi="Courier New"/>
          <w:sz w:val="16"/>
          <w:szCs w:val="16"/>
        </w:rPr>
        <w:t xml:space="preserve">    "Typhoid Vaccination Status": "prophylaxis, not a presenting sign",</w:t>
      </w:r>
    </w:p>
    <w:p>
      <w:pPr>
        <w:spacing w:after="0" w:before="0" w:line="200" w:lineRule="auto"/>
        <w:jc w:val="left"/>
      </w:pPr>
      <w:r>
        <w:rPr>
          <w:rFonts w:ascii="Courier New" w:cs="Courier New" w:eastAsia="Courier New" w:hAnsi="Courier New"/>
          <w:sz w:val="16"/>
          <w:szCs w:val="16"/>
        </w:rPr>
        <w:t xml:space="preserve">    "Gastrointestinal Symptoms": "absent for 24.96% of records",</w:t>
      </w:r>
    </w:p>
    <w:p>
      <w:pPr>
        <w:spacing w:after="0" w:before="0" w:line="200" w:lineRule="auto"/>
        <w:jc w:val="left"/>
      </w:pPr>
      <w:r>
        <w:rPr>
          <w:rFonts w:ascii="Courier New" w:cs="Courier New" w:eastAsia="Courier New" w:hAnsi="Courier New"/>
          <w:sz w:val="16"/>
          <w:szCs w:val="16"/>
        </w:rPr>
        <w:t xml:space="preserve">    "Ongoing Infection in Society": "absent for 24.70%; not a patient sign",</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`Neurological Symptoms` is recoded as a binary headache indicator so</w:t>
      </w:r>
    </w:p>
    <w:p>
      <w:pPr>
        <w:spacing w:after="0" w:before="0" w:line="200" w:lineRule="auto"/>
        <w:jc w:val="left"/>
      </w:pPr>
      <w:r>
        <w:rPr>
          <w:rFonts w:ascii="Courier New" w:cs="Courier New" w:eastAsia="Courier New" w:hAnsi="Courier New"/>
          <w:sz w:val="16"/>
          <w:szCs w:val="16"/>
        </w:rPr>
        <w:t xml:space="preserve"># that it carries the symptom named in Objective 1. No discriminative</w:t>
      </w:r>
    </w:p>
    <w:p>
      <w:pPr>
        <w:spacing w:after="0" w:before="0" w:line="200" w:lineRule="auto"/>
        <w:jc w:val="left"/>
      </w:pPr>
      <w:r>
        <w:rPr>
          <w:rFonts w:ascii="Courier New" w:cs="Courier New" w:eastAsia="Courier New" w:hAnsi="Courier New"/>
          <w:sz w:val="16"/>
          <w:szCs w:val="16"/>
        </w:rPr>
        <w:t xml:space="preserve"># information is lost: P(typhoid) is 0.2972 to 0.3085 across the four</w:t>
      </w:r>
    </w:p>
    <w:p>
      <w:pPr>
        <w:spacing w:after="0" w:before="0" w:line="200" w:lineRule="auto"/>
        <w:jc w:val="left"/>
      </w:pPr>
      <w:r>
        <w:rPr>
          <w:rFonts w:ascii="Courier New" w:cs="Courier New" w:eastAsia="Courier New" w:hAnsi="Courier New"/>
          <w:sz w:val="16"/>
          <w:szCs w:val="16"/>
        </w:rPr>
        <w:t xml:space="preserve"># levels, against an overall rate of 0.3019.</w:t>
      </w:r>
    </w:p>
    <w:p>
      <w:pPr>
        <w:spacing w:after="0" w:before="0" w:line="200" w:lineRule="auto"/>
        <w:jc w:val="left"/>
      </w:pPr>
      <w:r>
        <w:rPr>
          <w:rFonts w:ascii="Courier New" w:cs="Courier New" w:eastAsia="Courier New" w:hAnsi="Courier New"/>
          <w:sz w:val="16"/>
          <w:szCs w:val="16"/>
        </w:rPr>
        <w:t xml:space="preserve">HEADACHE_SOURCE = "Neurological Symptoms"</w:t>
      </w:r>
    </w:p>
    <w:p>
      <w:pPr>
        <w:spacing w:after="0" w:before="0" w:line="200" w:lineRule="auto"/>
        <w:jc w:val="left"/>
      </w:pPr>
      <w:r>
        <w:rPr>
          <w:rFonts w:ascii="Courier New" w:cs="Courier New" w:eastAsia="Courier New" w:hAnsi="Courier New"/>
          <w:sz w:val="16"/>
          <w:szCs w:val="16"/>
        </w:rPr>
        <w:t xml:space="preserve">HEADACHE_FEATURE = "Headache"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deployed feature space after the review.</w:t>
      </w:r>
    </w:p>
    <w:p>
      <w:pPr>
        <w:spacing w:after="0" w:before="0" w:line="200" w:lineRule="auto"/>
        <w:jc w:val="left"/>
      </w:pPr>
      <w:r>
        <w:rPr>
          <w:rFonts w:ascii="Courier New" w:cs="Courier New" w:eastAsia="Courier New" w:hAnsi="Courier New"/>
          <w:sz w:val="16"/>
          <w:szCs w:val="16"/>
        </w:rPr>
        <w:t xml:space="preserve">SYMPTOM_NUMERIC = ["Age", "Fever Duration (Days)"]</w:t>
      </w:r>
    </w:p>
    <w:p>
      <w:pPr>
        <w:spacing w:after="0" w:before="0" w:line="200" w:lineRule="auto"/>
        <w:jc w:val="left"/>
      </w:pPr>
      <w:r>
        <w:rPr>
          <w:rFonts w:ascii="Courier New" w:cs="Courier New" w:eastAsia="Courier New" w:hAnsi="Courier New"/>
          <w:sz w:val="16"/>
          <w:szCs w:val="16"/>
        </w:rPr>
        <w:t xml:space="preserve">SYMPTOM_CATEGORICAL = [</w:t>
      </w:r>
    </w:p>
    <w:p>
      <w:pPr>
        <w:spacing w:after="0" w:before="0" w:line="200" w:lineRule="auto"/>
        <w:jc w:val="left"/>
      </w:pPr>
      <w:r>
        <w:rPr>
          <w:rFonts w:ascii="Courier New" w:cs="Courier New" w:eastAsia="Courier New" w:hAnsi="Courier New"/>
          <w:sz w:val="16"/>
          <w:szCs w:val="16"/>
        </w:rPr>
        <w:t xml:space="preserve">    "Gender", "Location", "Socioeconomic Status",</w:t>
      </w:r>
    </w:p>
    <w:p>
      <w:pPr>
        <w:spacing w:after="0" w:before="0" w:line="200" w:lineRule="auto"/>
        <w:jc w:val="left"/>
      </w:pPr>
      <w:r>
        <w:rPr>
          <w:rFonts w:ascii="Courier New" w:cs="Courier New" w:eastAsia="Courier New" w:hAnsi="Courier New"/>
          <w:sz w:val="16"/>
          <w:szCs w:val="16"/>
        </w:rPr>
        <w:t xml:space="preserve">    "Water Source Type", "Sanitation Facilities", "Hand Hygiene",</w:t>
      </w:r>
    </w:p>
    <w:p>
      <w:pPr>
        <w:spacing w:after="0" w:before="0" w:line="200" w:lineRule="auto"/>
        <w:jc w:val="left"/>
      </w:pPr>
      <w:r>
        <w:rPr>
          <w:rFonts w:ascii="Courier New" w:cs="Courier New" w:eastAsia="Courier New" w:hAnsi="Courier New"/>
          <w:sz w:val="16"/>
          <w:szCs w:val="16"/>
        </w:rPr>
        <w:t xml:space="preserve">    "Consumption of Street Food", "Weather Condition",</w:t>
      </w:r>
    </w:p>
    <w:p>
      <w:pPr>
        <w:spacing w:after="0" w:before="0" w:line="200" w:lineRule="auto"/>
        <w:jc w:val="left"/>
      </w:pPr>
      <w:r>
        <w:rPr>
          <w:rFonts w:ascii="Courier New" w:cs="Courier New" w:eastAsia="Courier New" w:hAnsi="Courier New"/>
          <w:sz w:val="16"/>
          <w:szCs w:val="16"/>
        </w:rPr>
        <w:t xml:space="preserve">    "Skin Manifestations", HEADACHE_FEATURE,</w:t>
      </w:r>
    </w:p>
    <w:p>
      <w:pPr>
        <w:spacing w:after="0" w:before="0" w:line="200" w:lineRule="auto"/>
        <w:jc w:val="left"/>
      </w:pPr>
      <w:r>
        <w:rPr>
          <w:rFonts w:ascii="Courier New" w:cs="Courier New" w:eastAsia="Courier New" w:hAnsi="Courier New"/>
          <w:sz w:val="16"/>
          <w:szCs w:val="16"/>
        </w:rPr>
        <w:t xml:space="preserve">    "Previous History of Typhoid",</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pre-review set, retained as the comparator reported in Chapter</w:t>
      </w:r>
    </w:p>
    <w:p>
      <w:pPr>
        <w:spacing w:after="0" w:before="0" w:line="200" w:lineRule="auto"/>
        <w:jc w:val="left"/>
      </w:pPr>
      <w:r>
        <w:rPr>
          <w:rFonts w:ascii="Courier New" w:cs="Courier New" w:eastAsia="Courier New" w:hAnsi="Courier New"/>
          <w:sz w:val="16"/>
          <w:szCs w:val="16"/>
        </w:rPr>
        <w:t xml:space="preserve"># Four so that the cost of the reduction can be measured.</w:t>
      </w:r>
    </w:p>
    <w:p>
      <w:pPr>
        <w:spacing w:after="0" w:before="0" w:line="200" w:lineRule="auto"/>
        <w:jc w:val="left"/>
      </w:pPr>
      <w:r>
        <w:rPr>
          <w:rFonts w:ascii="Courier New" w:cs="Courier New" w:eastAsia="Courier New" w:hAnsi="Courier New"/>
          <w:sz w:val="16"/>
          <w:szCs w:val="16"/>
        </w:rPr>
        <w:t xml:space="preserve">NUMERIC_FEATURES = [</w:t>
      </w:r>
    </w:p>
    <w:p>
      <w:pPr>
        <w:spacing w:after="0" w:before="0" w:line="200" w:lineRule="auto"/>
        <w:jc w:val="left"/>
      </w:pPr>
      <w:r>
        <w:rPr>
          <w:rFonts w:ascii="Courier New" w:cs="Courier New" w:eastAsia="Courier New" w:hAnsi="Courier New"/>
          <w:sz w:val="16"/>
          <w:szCs w:val="16"/>
        </w:rPr>
        <w:t xml:space="preserve">    "Age", "Fever Duration (Days)",</w:t>
      </w:r>
    </w:p>
    <w:p>
      <w:pPr>
        <w:spacing w:after="0" w:before="0" w:line="200" w:lineRule="auto"/>
        <w:jc w:val="left"/>
      </w:pPr>
      <w:r>
        <w:rPr>
          <w:rFonts w:ascii="Courier New" w:cs="Courier New" w:eastAsia="Courier New" w:hAnsi="Courier New"/>
          <w:sz w:val="16"/>
          <w:szCs w:val="16"/>
        </w:rPr>
        <w:t xml:space="preserve">    "White Blood Cell Count", "Platelet Count",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CATEGORICAL_FEATURES = [</w:t>
      </w:r>
    </w:p>
    <w:p>
      <w:pPr>
        <w:spacing w:after="0" w:before="0" w:line="200" w:lineRule="auto"/>
        <w:jc w:val="left"/>
      </w:pPr>
      <w:r>
        <w:rPr>
          <w:rFonts w:ascii="Courier New" w:cs="Courier New" w:eastAsia="Courier New" w:hAnsi="Courier New"/>
          <w:sz w:val="16"/>
          <w:szCs w:val="16"/>
        </w:rPr>
        <w:t xml:space="preserve">    "Gender", "Location", "Socioeconomic Status", "Water Source Type",</w:t>
      </w:r>
    </w:p>
    <w:p>
      <w:pPr>
        <w:spacing w:after="0" w:before="0" w:line="200" w:lineRule="auto"/>
        <w:jc w:val="left"/>
      </w:pPr>
      <w:r>
        <w:rPr>
          <w:rFonts w:ascii="Courier New" w:cs="Courier New" w:eastAsia="Courier New" w:hAnsi="Courier New"/>
          <w:sz w:val="16"/>
          <w:szCs w:val="16"/>
        </w:rPr>
        <w:t xml:space="preserve">    "Sanitation Facilities", "Hand Hygiene", "Consumption of Street Food",</w:t>
      </w:r>
    </w:p>
    <w:p>
      <w:pPr>
        <w:spacing w:after="0" w:before="0" w:line="200" w:lineRule="auto"/>
        <w:jc w:val="left"/>
      </w:pPr>
      <w:r>
        <w:rPr>
          <w:rFonts w:ascii="Courier New" w:cs="Courier New" w:eastAsia="Courier New" w:hAnsi="Courier New"/>
          <w:sz w:val="16"/>
          <w:szCs w:val="16"/>
        </w:rPr>
        <w:t xml:space="preserve">    "Gastrointestinal Symptoms", "Neurological Symptoms",</w:t>
      </w:r>
    </w:p>
    <w:p>
      <w:pPr>
        <w:spacing w:after="0" w:before="0" w:line="200" w:lineRule="auto"/>
        <w:jc w:val="left"/>
      </w:pPr>
      <w:r>
        <w:rPr>
          <w:rFonts w:ascii="Courier New" w:cs="Courier New" w:eastAsia="Courier New" w:hAnsi="Courier New"/>
          <w:sz w:val="16"/>
          <w:szCs w:val="16"/>
        </w:rPr>
        <w:t xml:space="preserve">    "Skin Manifestations", "Typhoid Vaccination Status",</w:t>
      </w:r>
    </w:p>
    <w:p>
      <w:pPr>
        <w:spacing w:after="0" w:before="0" w:line="200" w:lineRule="auto"/>
        <w:jc w:val="left"/>
      </w:pPr>
      <w:r>
        <w:rPr>
          <w:rFonts w:ascii="Courier New" w:cs="Courier New" w:eastAsia="Courier New" w:hAnsi="Courier New"/>
          <w:sz w:val="16"/>
          <w:szCs w:val="16"/>
        </w:rPr>
        <w:t xml:space="preserve">    "Previous History of Typhoid", "Weather Condition",</w:t>
      </w:r>
    </w:p>
    <w:p>
      <w:pPr>
        <w:spacing w:after="0" w:before="0" w:line="200" w:lineRule="auto"/>
        <w:jc w:val="left"/>
      </w:pPr>
      <w:r>
        <w:rPr>
          <w:rFonts w:ascii="Courier New" w:cs="Courier New" w:eastAsia="Courier New" w:hAnsi="Courier New"/>
          <w:sz w:val="16"/>
          <w:szCs w:val="16"/>
        </w:rPr>
        <w:t xml:space="preserve">    "Ongoing Infection in Society", "Widal Test", "Typhidot Test",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FEATURE_POLICIES = {</w:t>
      </w:r>
    </w:p>
    <w:p>
      <w:pPr>
        <w:spacing w:after="0" w:before="0" w:line="200" w:lineRule="auto"/>
        <w:jc w:val="left"/>
      </w:pPr>
      <w:r>
        <w:rPr>
          <w:rFonts w:ascii="Courier New" w:cs="Courier New" w:eastAsia="Courier New" w:hAnsi="Courier New"/>
          <w:sz w:val="16"/>
          <w:szCs w:val="16"/>
        </w:rPr>
        <w:t xml:space="preserve">    "symptom_based": {"numeric": SYMPTOM_NUMERIC,</w:t>
      </w:r>
    </w:p>
    <w:p>
      <w:pPr>
        <w:spacing w:after="0" w:before="0" w:line="200" w:lineRule="auto"/>
        <w:jc w:val="left"/>
      </w:pPr>
      <w:r>
        <w:rPr>
          <w:rFonts w:ascii="Courier New" w:cs="Courier New" w:eastAsia="Courier New" w:hAnsi="Courier New"/>
          <w:sz w:val="16"/>
          <w:szCs w:val="16"/>
        </w:rPr>
        <w:t xml:space="preserve">                       "categorical": SYMPTOM_CATEGORICAL},</w:t>
      </w:r>
    </w:p>
    <w:p>
      <w:pPr>
        <w:spacing w:after="0" w:before="0" w:line="200" w:lineRule="auto"/>
        <w:jc w:val="left"/>
      </w:pPr>
      <w:r>
        <w:rPr>
          <w:rFonts w:ascii="Courier New" w:cs="Courier New" w:eastAsia="Courier New" w:hAnsi="Courier New"/>
          <w:sz w:val="16"/>
          <w:szCs w:val="16"/>
        </w:rPr>
        <w:t xml:space="preserve">    "routine": {"numeric": NUMERIC_FEATURES,</w:t>
      </w:r>
    </w:p>
    <w:p>
      <w:pPr>
        <w:spacing w:after="0" w:before="0" w:line="200" w:lineRule="auto"/>
        <w:jc w:val="left"/>
      </w:pPr>
      <w:r>
        <w:rPr>
          <w:rFonts w:ascii="Courier New" w:cs="Courier New" w:eastAsia="Courier New" w:hAnsi="Courier New"/>
          <w:sz w:val="16"/>
          <w:szCs w:val="16"/>
        </w:rPr>
        <w:t xml:space="preserve">                "categorical": CATEGORICAL_FEATURES},</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DEFAULT_POLICY = "symptom_based"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Kernel-specific grids. A single Cartesian product over</w:t>
      </w:r>
    </w:p>
    <w:p>
      <w:pPr>
        <w:spacing w:after="0" w:before="0" w:line="200" w:lineRule="auto"/>
        <w:jc w:val="left"/>
      </w:pPr>
      <w:r>
        <w:rPr>
          <w:rFonts w:ascii="Courier New" w:cs="Courier New" w:eastAsia="Courier New" w:hAnsi="Courier New"/>
          <w:sz w:val="16"/>
          <w:szCs w:val="16"/>
        </w:rPr>
        <w:t xml:space="preserve"># kernel x C x gamma x degree wastes fits, because gamma is ignored by</w:t>
      </w:r>
    </w:p>
    <w:p>
      <w:pPr>
        <w:spacing w:after="0" w:before="0" w:line="200" w:lineRule="auto"/>
        <w:jc w:val="left"/>
      </w:pPr>
      <w:r>
        <w:rPr>
          <w:rFonts w:ascii="Courier New" w:cs="Courier New" w:eastAsia="Courier New" w:hAnsi="Courier New"/>
          <w:sz w:val="16"/>
          <w:szCs w:val="16"/>
        </w:rPr>
        <w:t xml:space="preserve"># the linear kernel and degree by linear and RBF.</w:t>
      </w:r>
    </w:p>
    <w:p>
      <w:pPr>
        <w:spacing w:after="0" w:before="0" w:line="200" w:lineRule="auto"/>
        <w:jc w:val="left"/>
      </w:pPr>
      <w:r>
        <w:rPr>
          <w:rFonts w:ascii="Courier New" w:cs="Courier New" w:eastAsia="Courier New" w:hAnsi="Courier New"/>
          <w:sz w:val="16"/>
          <w:szCs w:val="16"/>
        </w:rPr>
        <w:t xml:space="preserve">KERNEL_GRIDS = [</w:t>
      </w:r>
    </w:p>
    <w:p>
      <w:pPr>
        <w:spacing w:after="0" w:before="0" w:line="200" w:lineRule="auto"/>
        <w:jc w:val="left"/>
      </w:pPr>
      <w:r>
        <w:rPr>
          <w:rFonts w:ascii="Courier New" w:cs="Courier New" w:eastAsia="Courier New" w:hAnsi="Courier New"/>
          <w:sz w:val="16"/>
          <w:szCs w:val="16"/>
        </w:rPr>
        <w:t xml:space="preserve">    {"svc__kernel": ["linear"], "svc__C": [0.1, 1.0, 10.0]},</w:t>
      </w:r>
    </w:p>
    <w:p>
      <w:pPr>
        <w:spacing w:after="0" w:before="0" w:line="200" w:lineRule="auto"/>
        <w:jc w:val="left"/>
      </w:pPr>
      <w:r>
        <w:rPr>
          <w:rFonts w:ascii="Courier New" w:cs="Courier New" w:eastAsia="Courier New" w:hAnsi="Courier New"/>
          <w:sz w:val="16"/>
          <w:szCs w:val="16"/>
        </w:rPr>
        <w:t xml:space="preserve">    {"svc__kernel": ["rbf"], "svc__C": [0.1, 1.0, 10.0],</w:t>
      </w:r>
    </w:p>
    <w:p>
      <w:pPr>
        <w:spacing w:after="0" w:before="0" w:line="200" w:lineRule="auto"/>
        <w:jc w:val="left"/>
      </w:pPr>
      <w:r>
        <w:rPr>
          <w:rFonts w:ascii="Courier New" w:cs="Courier New" w:eastAsia="Courier New" w:hAnsi="Courier New"/>
          <w:sz w:val="16"/>
          <w:szCs w:val="16"/>
        </w:rPr>
        <w:t xml:space="preserve">     "svc__gamma": ["scale", 0.01, 0.1]},</w:t>
      </w:r>
    </w:p>
    <w:p>
      <w:pPr>
        <w:spacing w:after="0" w:before="0" w:line="200" w:lineRule="auto"/>
        <w:jc w:val="left"/>
      </w:pPr>
      <w:r>
        <w:rPr>
          <w:rFonts w:ascii="Courier New" w:cs="Courier New" w:eastAsia="Courier New" w:hAnsi="Courier New"/>
          <w:sz w:val="16"/>
          <w:szCs w:val="16"/>
        </w:rPr>
        <w:t xml:space="preserve">    {"svc__kernel": ["poly"], "svc__C": [0.1, 1.0, 10.0],</w:t>
      </w:r>
    </w:p>
    <w:p>
      <w:pPr>
        <w:spacing w:after="0" w:before="0" w:line="200" w:lineRule="auto"/>
        <w:jc w:val="left"/>
      </w:pPr>
      <w:r>
        <w:rPr>
          <w:rFonts w:ascii="Courier New" w:cs="Courier New" w:eastAsia="Courier New" w:hAnsi="Courier New"/>
          <w:sz w:val="16"/>
          <w:szCs w:val="16"/>
        </w:rPr>
        <w:t xml:space="preserve">     "svc__degree": [2, 3], "svc__gamma": ["scale", 0.1]},</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SCORING = "f1_macro"</w:t>
      </w:r>
    </w:p>
    <w:p>
      <w:pPr>
        <w:pStyle w:val="Heading3"/>
        <w:spacing w:after="100" w:before="200" w:line="360" w:lineRule="auto"/>
        <w:jc w:val="left"/>
      </w:pPr>
      <w:r>
        <w:rPr>
          <w:rFonts w:ascii="Times New Roman" w:cs="Times New Roman" w:eastAsia="Times New Roman" w:hAnsi="Times New Roman"/>
          <w:b/>
          <w:bCs/>
          <w:sz w:val="24"/>
          <w:szCs w:val="24"/>
        </w:rPr>
        <w:t xml:space="preserve">A.2 Derivation of the Headache indicator during preprocessing</w:t>
      </w:r>
    </w:p>
    <w:p>
      <w:pPr>
        <w:spacing w:after="160" w:line="360" w:lineRule="auto"/>
        <w:jc w:val="both"/>
      </w:pPr>
      <w:r>
        <w:rPr>
          <w:rFonts w:ascii="Times New Roman" w:cs="Times New Roman" w:eastAsia="Times New Roman" w:hAnsi="Times New Roman"/>
          <w:sz w:val="24"/>
          <w:szCs w:val="24"/>
        </w:rPr>
        <w:t xml:space="preserve">The recoding directed at supervisory review is performed in the data layer, at the point the dataset is loaded, rather than in the modelling code. The training pipeline, the dataset audit and the deployed assessment form therefore all see an identical column, and the derivation cannot drift between them.</w:t>
      </w:r>
    </w:p>
    <w:p>
      <w:pPr>
        <w:spacing w:after="0" w:before="0" w:line="200" w:lineRule="auto"/>
        <w:jc w:val="left"/>
      </w:pPr>
      <w:r>
        <w:rPr>
          <w:rFonts w:ascii="Courier New" w:cs="Courier New" w:eastAsia="Courier New" w:hAnsi="Courier New"/>
          <w:sz w:val="16"/>
          <w:szCs w:val="16"/>
        </w:rPr>
        <w:t xml:space="preserve"># src/typhoid_ml/data.py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derive_features(df: pd.DataFrame) -&gt; pd.DataFrame:</w:t>
      </w:r>
    </w:p>
    <w:p>
      <w:pPr>
        <w:spacing w:after="0" w:before="0" w:line="200" w:lineRule="auto"/>
        <w:jc w:val="left"/>
      </w:pPr>
      <w:r>
        <w:rPr>
          <w:rFonts w:ascii="Courier New" w:cs="Courier New" w:eastAsia="Courier New" w:hAnsi="Courier New"/>
          <w:sz w:val="16"/>
          <w:szCs w:val="16"/>
        </w:rPr>
        <w:t xml:space="preserve">    """Add attributes derived during preprocessing.</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`Headache` is a binary recoding of `Neurological Symptoms`,</w:t>
      </w:r>
    </w:p>
    <w:p>
      <w:pPr>
        <w:spacing w:after="0" w:before="0" w:line="200" w:lineRule="auto"/>
        <w:jc w:val="left"/>
      </w:pPr>
      <w:r>
        <w:rPr>
          <w:rFonts w:ascii="Courier New" w:cs="Courier New" w:eastAsia="Courier New" w:hAnsi="Courier New"/>
          <w:sz w:val="16"/>
          <w:szCs w:val="16"/>
        </w:rPr>
        <w:t xml:space="preserve">    directed at supervisory review so that the attribute carries the</w:t>
      </w:r>
    </w:p>
    <w:p>
      <w:pPr>
        <w:spacing w:after="0" w:before="0" w:line="200" w:lineRule="auto"/>
        <w:jc w:val="left"/>
      </w:pPr>
      <w:r>
        <w:rPr>
          <w:rFonts w:ascii="Courier New" w:cs="Courier New" w:eastAsia="Courier New" w:hAnsi="Courier New"/>
          <w:sz w:val="16"/>
          <w:szCs w:val="16"/>
        </w:rPr>
        <w:t xml:space="preserve">    symptom named in Objective 1. Confusion, Delirium and an absent</w:t>
      </w:r>
    </w:p>
    <w:p>
      <w:pPr>
        <w:spacing w:after="0" w:before="0" w:line="200" w:lineRule="auto"/>
        <w:jc w:val="left"/>
      </w:pPr>
      <w:r>
        <w:rPr>
          <w:rFonts w:ascii="Courier New" w:cs="Courier New" w:eastAsia="Courier New" w:hAnsi="Courier New"/>
          <w:sz w:val="16"/>
          <w:szCs w:val="16"/>
        </w:rPr>
        <w:t xml:space="preserve">    value all map to "No"; Headache maps to "Yes".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HEADACHE_SOURCE in df.columns and HEADACHE_FEATURE not in df.columns:</w:t>
      </w:r>
    </w:p>
    <w:p>
      <w:pPr>
        <w:spacing w:after="0" w:before="0" w:line="200" w:lineRule="auto"/>
        <w:jc w:val="left"/>
      </w:pPr>
      <w:r>
        <w:rPr>
          <w:rFonts w:ascii="Courier New" w:cs="Courier New" w:eastAsia="Courier New" w:hAnsi="Courier New"/>
          <w:sz w:val="16"/>
          <w:szCs w:val="16"/>
        </w:rPr>
        <w:t xml:space="preserve">        df = df.copy()</w:t>
      </w:r>
    </w:p>
    <w:p>
      <w:pPr>
        <w:spacing w:after="0" w:before="0" w:line="200" w:lineRule="auto"/>
        <w:jc w:val="left"/>
      </w:pPr>
      <w:r>
        <w:rPr>
          <w:rFonts w:ascii="Courier New" w:cs="Courier New" w:eastAsia="Courier New" w:hAnsi="Courier New"/>
          <w:sz w:val="16"/>
          <w:szCs w:val="16"/>
        </w:rPr>
        <w:t xml:space="preserve">        df[HEADACHE_FEATURE] = pd.Series(</w:t>
      </w:r>
    </w:p>
    <w:p>
      <w:pPr>
        <w:spacing w:after="0" w:before="0" w:line="200" w:lineRule="auto"/>
        <w:jc w:val="left"/>
      </w:pPr>
      <w:r>
        <w:rPr>
          <w:rFonts w:ascii="Courier New" w:cs="Courier New" w:eastAsia="Courier New" w:hAnsi="Courier New"/>
          <w:sz w:val="16"/>
          <w:szCs w:val="16"/>
        </w:rPr>
        <w:t xml:space="preserve">            ["Yes" if v == "Headache" else "No" for v in df[HEADACHE_SOURCE]],</w:t>
      </w:r>
    </w:p>
    <w:p>
      <w:pPr>
        <w:spacing w:after="0" w:before="0" w:line="200" w:lineRule="auto"/>
        <w:jc w:val="left"/>
      </w:pPr>
      <w:r>
        <w:rPr>
          <w:rFonts w:ascii="Courier New" w:cs="Courier New" w:eastAsia="Courier New" w:hAnsi="Courier New"/>
          <w:sz w:val="16"/>
          <w:szCs w:val="16"/>
        </w:rPr>
        <w:t xml:space="preserve">            index=df.index, dtype=object,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df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load_dataset(path=DATA_PATH) -&gt; pd.DataFrame:</w:t>
      </w:r>
    </w:p>
    <w:p>
      <w:pPr>
        <w:spacing w:after="0" w:before="0" w:line="200" w:lineRule="auto"/>
        <w:jc w:val="left"/>
      </w:pPr>
      <w:r>
        <w:rPr>
          <w:rFonts w:ascii="Courier New" w:cs="Courier New" w:eastAsia="Courier New" w:hAnsi="Courier New"/>
          <w:sz w:val="16"/>
          <w:szCs w:val="16"/>
        </w:rPr>
        <w:t xml:space="preserve">    df = pd.read_csv(path)</w:t>
      </w:r>
    </w:p>
    <w:p>
      <w:pPr>
        <w:spacing w:after="0" w:before="0" w:line="200" w:lineRule="auto"/>
        <w:jc w:val="left"/>
      </w:pPr>
      <w:r>
        <w:rPr>
          <w:rFonts w:ascii="Courier New" w:cs="Courier New" w:eastAsia="Courier New" w:hAnsi="Courier New"/>
          <w:sz w:val="16"/>
          <w:szCs w:val="16"/>
        </w:rPr>
        <w:t xml:space="preserve">    if TARGET not in df.columns:</w:t>
      </w:r>
    </w:p>
    <w:p>
      <w:pPr>
        <w:spacing w:after="0" w:before="0" w:line="200" w:lineRule="auto"/>
        <w:jc w:val="left"/>
      </w:pPr>
      <w:r>
        <w:rPr>
          <w:rFonts w:ascii="Courier New" w:cs="Courier New" w:eastAsia="Courier New" w:hAnsi="Courier New"/>
          <w:sz w:val="16"/>
          <w:szCs w:val="16"/>
        </w:rPr>
        <w:t xml:space="preserve">        raise ValueError(f"Target column '{TARGET}' not found in {path}")</w:t>
      </w:r>
    </w:p>
    <w:p>
      <w:pPr>
        <w:spacing w:after="0" w:before="0" w:line="200" w:lineRule="auto"/>
        <w:jc w:val="left"/>
      </w:pPr>
      <w:r>
        <w:rPr>
          <w:rFonts w:ascii="Courier New" w:cs="Courier New" w:eastAsia="Courier New" w:hAnsi="Courier New"/>
          <w:sz w:val="16"/>
          <w:szCs w:val="16"/>
        </w:rPr>
        <w:t xml:space="preserve">    return derive_features(df)</w:t>
      </w:r>
    </w:p>
    <w:p>
      <w:pPr>
        <w:pStyle w:val="Heading3"/>
        <w:spacing w:after="100" w:before="200" w:line="360" w:lineRule="auto"/>
        <w:jc w:val="left"/>
      </w:pPr>
      <w:r>
        <w:rPr>
          <w:rFonts w:ascii="Times New Roman" w:cs="Times New Roman" w:eastAsia="Times New Roman" w:hAnsi="Times New Roman"/>
          <w:b/>
          <w:bCs/>
          <w:sz w:val="24"/>
          <w:szCs w:val="24"/>
        </w:rPr>
        <w:t xml:space="preserve">A.3 Preprocessing and SMOTENC applied within the pipeline</w:t>
      </w:r>
    </w:p>
    <w:p>
      <w:pPr>
        <w:spacing w:after="160" w:line="360" w:lineRule="auto"/>
        <w:jc w:val="both"/>
      </w:pPr>
      <w:r>
        <w:rPr>
          <w:rFonts w:ascii="Times New Roman" w:cs="Times New Roman" w:eastAsia="Times New Roman" w:hAnsi="Times New Roman"/>
          <w:sz w:val="24"/>
          <w:szCs w:val="24"/>
        </w:rPr>
        <w:t xml:space="preserve">The ordering is the methodological control described in Section 3.2.1. SMOTENC requires a dense numeric matrix in which categorical columns are identifiable by index, so raw features are first imputed and ordinal-encoded. Resampling occurs inside the pipeline, which guarantees it only ever sees the training fold.</w:t>
      </w:r>
    </w:p>
    <w:p>
      <w:pPr>
        <w:spacing w:after="0" w:before="0" w:line="200" w:lineRule="auto"/>
        <w:jc w:val="left"/>
      </w:pPr>
      <w:r>
        <w:rPr>
          <w:rFonts w:ascii="Courier New" w:cs="Courier New" w:eastAsia="Courier New" w:hAnsi="Courier New"/>
          <w:sz w:val="16"/>
          <w:szCs w:val="16"/>
        </w:rPr>
        <w:t xml:space="preserve"># src/typhoid_ml/preprocessing.py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class OrdinalPreprocessor(BaseEstimator, TransformerMixin):</w:t>
      </w:r>
    </w:p>
    <w:p>
      <w:pPr>
        <w:spacing w:after="0" w:before="0" w:line="200" w:lineRule="auto"/>
        <w:jc w:val="left"/>
      </w:pPr>
      <w:r>
        <w:rPr>
          <w:rFonts w:ascii="Courier New" w:cs="Courier New" w:eastAsia="Courier New" w:hAnsi="Courier New"/>
          <w:sz w:val="16"/>
          <w:szCs w:val="16"/>
        </w:rPr>
        <w:t xml:space="preserve">    """Impute and ordinal-encode mixed raw features for SMOTENC."""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__init__(self, numeric_features, categorical_features):</w:t>
      </w:r>
    </w:p>
    <w:p>
      <w:pPr>
        <w:spacing w:after="0" w:before="0" w:line="200" w:lineRule="auto"/>
        <w:jc w:val="left"/>
      </w:pPr>
      <w:r>
        <w:rPr>
          <w:rFonts w:ascii="Courier New" w:cs="Courier New" w:eastAsia="Courier New" w:hAnsi="Courier New"/>
          <w:sz w:val="16"/>
          <w:szCs w:val="16"/>
        </w:rPr>
        <w:t xml:space="preserve">        self.numeric_features = numeric_features</w:t>
      </w:r>
    </w:p>
    <w:p>
      <w:pPr>
        <w:spacing w:after="0" w:before="0" w:line="200" w:lineRule="auto"/>
        <w:jc w:val="left"/>
      </w:pPr>
      <w:r>
        <w:rPr>
          <w:rFonts w:ascii="Courier New" w:cs="Courier New" w:eastAsia="Courier New" w:hAnsi="Courier New"/>
          <w:sz w:val="16"/>
          <w:szCs w:val="16"/>
        </w:rPr>
        <w:t xml:space="preserve">        self.categorical_features = categorical_features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fit(self, X, y=None):</w:t>
      </w:r>
    </w:p>
    <w:p>
      <w:pPr>
        <w:spacing w:after="0" w:before="0" w:line="200" w:lineRule="auto"/>
        <w:jc w:val="left"/>
      </w:pPr>
      <w:r>
        <w:rPr>
          <w:rFonts w:ascii="Courier New" w:cs="Courier New" w:eastAsia="Courier New" w:hAnsi="Courier New"/>
          <w:sz w:val="16"/>
          <w:szCs w:val="16"/>
        </w:rPr>
        <w:t xml:space="preserve">        self.numeric_features_ = list(self.numeric_features)</w:t>
      </w:r>
    </w:p>
    <w:p>
      <w:pPr>
        <w:spacing w:after="0" w:before="0" w:line="200" w:lineRule="auto"/>
        <w:jc w:val="left"/>
      </w:pPr>
      <w:r>
        <w:rPr>
          <w:rFonts w:ascii="Courier New" w:cs="Courier New" w:eastAsia="Courier New" w:hAnsi="Courier New"/>
          <w:sz w:val="16"/>
          <w:szCs w:val="16"/>
        </w:rPr>
        <w:t xml:space="preserve">        self.categorical_features_ = list(self.categorical_features)</w:t>
      </w:r>
    </w:p>
    <w:p>
      <w:pPr>
        <w:spacing w:after="0" w:before="0" w:line="200" w:lineRule="auto"/>
        <w:jc w:val="left"/>
      </w:pPr>
      <w:r>
        <w:rPr>
          <w:rFonts w:ascii="Courier New" w:cs="Courier New" w:eastAsia="Courier New" w:hAnsi="Courier New"/>
          <w:sz w:val="16"/>
          <w:szCs w:val="16"/>
        </w:rPr>
        <w:t xml:space="preserve">        self.num_imputer_ = SimpleImputer(strategy="median")</w:t>
      </w:r>
    </w:p>
    <w:p>
      <w:pPr>
        <w:spacing w:after="0" w:before="0" w:line="200" w:lineRule="auto"/>
        <w:jc w:val="left"/>
      </w:pPr>
      <w:r>
        <w:rPr>
          <w:rFonts w:ascii="Courier New" w:cs="Courier New" w:eastAsia="Courier New" w:hAnsi="Courier New"/>
          <w:sz w:val="16"/>
          <w:szCs w:val="16"/>
        </w:rPr>
        <w:t xml:space="preserve">        self.cat_imputer_ = SimpleImputer(strategy="most_frequent")</w:t>
      </w:r>
    </w:p>
    <w:p>
      <w:pPr>
        <w:spacing w:after="0" w:before="0" w:line="200" w:lineRule="auto"/>
        <w:jc w:val="left"/>
      </w:pPr>
      <w:r>
        <w:rPr>
          <w:rFonts w:ascii="Courier New" w:cs="Courier New" w:eastAsia="Courier New" w:hAnsi="Courier New"/>
          <w:sz w:val="16"/>
          <w:szCs w:val="16"/>
        </w:rPr>
        <w:t xml:space="preserve">        self.ordinal_ = OrdinalEncoder(</w:t>
      </w:r>
    </w:p>
    <w:p>
      <w:pPr>
        <w:spacing w:after="0" w:before="0" w:line="200" w:lineRule="auto"/>
        <w:jc w:val="left"/>
      </w:pPr>
      <w:r>
        <w:rPr>
          <w:rFonts w:ascii="Courier New" w:cs="Courier New" w:eastAsia="Courier New" w:hAnsi="Courier New"/>
          <w:sz w:val="16"/>
          <w:szCs w:val="16"/>
        </w:rPr>
        <w:t xml:space="preserve">            handle_unknown="use_encoded_value", unknown_value=-1)</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self.num_imputer_.fit(X[self.numeric_features_])</w:t>
      </w:r>
    </w:p>
    <w:p>
      <w:pPr>
        <w:spacing w:after="0" w:before="0" w:line="200" w:lineRule="auto"/>
        <w:jc w:val="left"/>
      </w:pPr>
      <w:r>
        <w:rPr>
          <w:rFonts w:ascii="Courier New" w:cs="Courier New" w:eastAsia="Courier New" w:hAnsi="Courier New"/>
          <w:sz w:val="16"/>
          <w:szCs w:val="16"/>
        </w:rPr>
        <w:t xml:space="preserve">        cat_imputed = self.cat_imputer_.fit_transform(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self.ordinal_.fit(cat_imputed)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self.n_numeric_ = len(self.numeric_features_)</w:t>
      </w:r>
    </w:p>
    <w:p>
      <w:pPr>
        <w:spacing w:after="0" w:before="0" w:line="200" w:lineRule="auto"/>
        <w:jc w:val="left"/>
      </w:pPr>
      <w:r>
        <w:rPr>
          <w:rFonts w:ascii="Courier New" w:cs="Courier New" w:eastAsia="Courier New" w:hAnsi="Courier New"/>
          <w:sz w:val="16"/>
          <w:szCs w:val="16"/>
        </w:rPr>
        <w:t xml:space="preserve">        self.n_categorical_ = len(self.categorical_features_)</w:t>
      </w:r>
    </w:p>
    <w:p>
      <w:pPr>
        <w:spacing w:after="0" w:before="0" w:line="200" w:lineRule="auto"/>
        <w:jc w:val="left"/>
      </w:pPr>
      <w:r>
        <w:rPr>
          <w:rFonts w:ascii="Courier New" w:cs="Courier New" w:eastAsia="Courier New" w:hAnsi="Courier New"/>
          <w:sz w:val="16"/>
          <w:szCs w:val="16"/>
        </w:rPr>
        <w:t xml:space="preserve">        return self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transform(self, X):</w:t>
      </w:r>
    </w:p>
    <w:p>
      <w:pPr>
        <w:spacing w:after="0" w:before="0" w:line="200" w:lineRule="auto"/>
        <w:jc w:val="left"/>
      </w:pPr>
      <w:r>
        <w:rPr>
          <w:rFonts w:ascii="Courier New" w:cs="Courier New" w:eastAsia="Courier New" w:hAnsi="Courier New"/>
          <w:sz w:val="16"/>
          <w:szCs w:val="16"/>
        </w:rPr>
        <w:t xml:space="preserve">        num = self.num_imputer_.transform(X[self.numeric_features_])</w:t>
      </w:r>
    </w:p>
    <w:p>
      <w:pPr>
        <w:spacing w:after="0" w:before="0" w:line="200" w:lineRule="auto"/>
        <w:jc w:val="left"/>
      </w:pPr>
      <w:r>
        <w:rPr>
          <w:rFonts w:ascii="Courier New" w:cs="Courier New" w:eastAsia="Courier New" w:hAnsi="Courier New"/>
          <w:sz w:val="16"/>
          <w:szCs w:val="16"/>
        </w:rPr>
        <w:t xml:space="preserve">        cat = self.cat_imputer_.transform(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cat = self.ordinal_.transform(cat)</w:t>
      </w:r>
    </w:p>
    <w:p>
      <w:pPr>
        <w:spacing w:after="0" w:before="0" w:line="200" w:lineRule="auto"/>
        <w:jc w:val="left"/>
      </w:pPr>
      <w:r>
        <w:rPr>
          <w:rFonts w:ascii="Courier New" w:cs="Courier New" w:eastAsia="Courier New" w:hAnsi="Courier New"/>
          <w:sz w:val="16"/>
          <w:szCs w:val="16"/>
        </w:rPr>
        <w:t xml:space="preserve">        return np.column_stack([num, cat]).astype(float)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@property</w:t>
      </w:r>
    </w:p>
    <w:p>
      <w:pPr>
        <w:spacing w:after="0" w:before="0" w:line="200" w:lineRule="auto"/>
        <w:jc w:val="left"/>
      </w:pPr>
      <w:r>
        <w:rPr>
          <w:rFonts w:ascii="Courier New" w:cs="Courier New" w:eastAsia="Courier New" w:hAnsi="Courier New"/>
          <w:sz w:val="16"/>
          <w:szCs w:val="16"/>
        </w:rPr>
        <w:t xml:space="preserve">    def categorical_indices_(self):</w:t>
      </w:r>
    </w:p>
    <w:p>
      <w:pPr>
        <w:spacing w:after="0" w:before="0" w:line="200" w:lineRule="auto"/>
        <w:jc w:val="left"/>
      </w:pPr>
      <w:r>
        <w:rPr>
          <w:rFonts w:ascii="Courier New" w:cs="Courier New" w:eastAsia="Courier New" w:hAnsi="Courier New"/>
          <w:sz w:val="16"/>
          <w:szCs w:val="16"/>
        </w:rPr>
        <w:t xml:space="preserve">        return list(range(self.n_numeric_,</w:t>
      </w:r>
    </w:p>
    <w:p>
      <w:pPr>
        <w:spacing w:after="0" w:before="0" w:line="200" w:lineRule="auto"/>
        <w:jc w:val="left"/>
      </w:pPr>
      <w:r>
        <w:rPr>
          <w:rFonts w:ascii="Courier New" w:cs="Courier New" w:eastAsia="Courier New" w:hAnsi="Courier New"/>
          <w:sz w:val="16"/>
          <w:szCs w:val="16"/>
        </w:rPr>
        <w:t xml:space="preserve">                          self.n_numeric_ + self.n_categorical_))</w:t>
      </w:r>
    </w:p>
    <w:p>
      <w:pPr>
        <w:pStyle w:val="Heading3"/>
        <w:spacing w:after="100" w:before="200" w:line="360" w:lineRule="auto"/>
        <w:jc w:val="left"/>
      </w:pPr>
      <w:r>
        <w:rPr>
          <w:rFonts w:ascii="Times New Roman" w:cs="Times New Roman" w:eastAsia="Times New Roman" w:hAnsi="Times New Roman"/>
          <w:b/>
          <w:bCs/>
          <w:sz w:val="24"/>
          <w:szCs w:val="24"/>
        </w:rPr>
        <w:t xml:space="preserve">A.4 SVM pipeline construction and cross-validated search</w:t>
      </w:r>
    </w:p>
    <w:p>
      <w:pPr>
        <w:spacing w:after="0" w:before="0" w:line="200" w:lineRule="auto"/>
        <w:jc w:val="left"/>
      </w:pPr>
      <w:r>
        <w:rPr>
          <w:rFonts w:ascii="Courier New" w:cs="Courier New" w:eastAsia="Courier New" w:hAnsi="Courier New"/>
          <w:sz w:val="16"/>
          <w:szCs w:val="16"/>
        </w:rPr>
        <w:t xml:space="preserve"># src/typhoid_ml/model.py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build_pipeline(numeric_features, categorical_features,</w:t>
      </w:r>
    </w:p>
    <w:p>
      <w:pPr>
        <w:spacing w:after="0" w:before="0" w:line="200" w:lineRule="auto"/>
        <w:jc w:val="left"/>
      </w:pPr>
      <w:r>
        <w:rPr>
          <w:rFonts w:ascii="Courier New" w:cs="Courier New" w:eastAsia="Courier New" w:hAnsi="Courier New"/>
          <w:sz w:val="16"/>
          <w:szCs w:val="16"/>
        </w:rPr>
        <w:t xml:space="preserve">                   kernel="rbf", C=1.0, gamma="scale", degree=3,</w:t>
      </w:r>
    </w:p>
    <w:p>
      <w:pPr>
        <w:spacing w:after="0" w:before="0" w:line="200" w:lineRule="auto"/>
        <w:jc w:val="left"/>
      </w:pPr>
      <w:r>
        <w:rPr>
          <w:rFonts w:ascii="Courier New" w:cs="Courier New" w:eastAsia="Courier New" w:hAnsi="Courier New"/>
          <w:sz w:val="16"/>
          <w:szCs w:val="16"/>
        </w:rPr>
        <w:t xml:space="preserve">                   probability=False, random_state=RANDOM_STATE):</w:t>
      </w:r>
    </w:p>
    <w:p>
      <w:pPr>
        <w:spacing w:after="0" w:before="0" w:line="200" w:lineRule="auto"/>
        <w:jc w:val="left"/>
      </w:pPr>
      <w:r>
        <w:rPr>
          <w:rFonts w:ascii="Courier New" w:cs="Courier New" w:eastAsia="Courier New" w:hAnsi="Courier New"/>
          <w:sz w:val="16"/>
          <w:szCs w:val="16"/>
        </w:rPr>
        <w:t xml:space="preserve">    """Raw features -&gt; impute/ordinal -&gt; SMOTENC -&gt; one-hot/scale -&gt; SVC."""</w:t>
      </w:r>
    </w:p>
    <w:p>
      <w:pPr>
        <w:spacing w:after="0" w:before="0" w:line="200" w:lineRule="auto"/>
        <w:jc w:val="left"/>
      </w:pPr>
      <w:r>
        <w:rPr>
          <w:rFonts w:ascii="Courier New" w:cs="Courier New" w:eastAsia="Courier New" w:hAnsi="Courier New"/>
          <w:sz w:val="16"/>
          <w:szCs w:val="16"/>
        </w:rPr>
        <w:t xml:space="preserve">    n_num, n_cat = len(numeric_features), len(categorical_features)</w:t>
      </w:r>
    </w:p>
    <w:p>
      <w:pPr>
        <w:spacing w:after="0" w:before="0" w:line="200" w:lineRule="auto"/>
        <w:jc w:val="left"/>
      </w:pPr>
      <w:r>
        <w:rPr>
          <w:rFonts w:ascii="Courier New" w:cs="Courier New" w:eastAsia="Courier New" w:hAnsi="Courier New"/>
          <w:sz w:val="16"/>
          <w:szCs w:val="16"/>
        </w:rPr>
        <w:t xml:space="preserve">    svc = SVC(</w:t>
      </w:r>
    </w:p>
    <w:p>
      <w:pPr>
        <w:spacing w:after="0" w:before="0" w:line="200" w:lineRule="auto"/>
        <w:jc w:val="left"/>
      </w:pPr>
      <w:r>
        <w:rPr>
          <w:rFonts w:ascii="Courier New" w:cs="Courier New" w:eastAsia="Courier New" w:hAnsi="Courier New"/>
          <w:sz w:val="16"/>
          <w:szCs w:val="16"/>
        </w:rPr>
        <w:t xml:space="preserve">        kernel=kernel, C=C, gamma=gamma, degree=degree,</w:t>
      </w:r>
    </w:p>
    <w:p>
      <w:pPr>
        <w:spacing w:after="0" w:before="0" w:line="200" w:lineRule="auto"/>
        <w:jc w:val="left"/>
      </w:pPr>
      <w:r>
        <w:rPr>
          <w:rFonts w:ascii="Courier New" w:cs="Courier New" w:eastAsia="Courier New" w:hAnsi="Courier New"/>
          <w:sz w:val="16"/>
          <w:szCs w:val="16"/>
        </w:rPr>
        <w:t xml:space="preserve">        class_weight="balanced", cache_size=500,</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 An SVM is a maximum-margin classifier; its decision function is not</w:t>
      </w:r>
    </w:p>
    <w:p>
      <w:pPr>
        <w:spacing w:after="0" w:before="0" w:line="200" w:lineRule="auto"/>
        <w:jc w:val="left"/>
      </w:pPr>
      <w:r>
        <w:rPr>
          <w:rFonts w:ascii="Courier New" w:cs="Courier New" w:eastAsia="Courier New" w:hAnsi="Courier New"/>
          <w:sz w:val="16"/>
          <w:szCs w:val="16"/>
        </w:rPr>
        <w:t xml:space="preserve">    # a probability. Platt scaling fitted out of fold is what turns the</w:t>
      </w:r>
    </w:p>
    <w:p>
      <w:pPr>
        <w:spacing w:after="0" w:before="0" w:line="200" w:lineRule="auto"/>
        <w:jc w:val="left"/>
      </w:pPr>
      <w:r>
        <w:rPr>
          <w:rFonts w:ascii="Courier New" w:cs="Courier New" w:eastAsia="Courier New" w:hAnsi="Courier New"/>
          <w:sz w:val="16"/>
          <w:szCs w:val="16"/>
        </w:rPr>
        <w:t xml:space="preserve">    # margin into the confidence estimate the interface reports.</w:t>
      </w:r>
    </w:p>
    <w:p>
      <w:pPr>
        <w:spacing w:after="0" w:before="0" w:line="200" w:lineRule="auto"/>
        <w:jc w:val="left"/>
      </w:pPr>
      <w:r>
        <w:rPr>
          <w:rFonts w:ascii="Courier New" w:cs="Courier New" w:eastAsia="Courier New" w:hAnsi="Courier New"/>
          <w:sz w:val="16"/>
          <w:szCs w:val="16"/>
        </w:rPr>
        <w:t xml:space="preserve">    classifier = (</w:t>
      </w:r>
    </w:p>
    <w:p>
      <w:pPr>
        <w:spacing w:after="0" w:before="0" w:line="200" w:lineRule="auto"/>
        <w:jc w:val="left"/>
      </w:pPr>
      <w:r>
        <w:rPr>
          <w:rFonts w:ascii="Courier New" w:cs="Courier New" w:eastAsia="Courier New" w:hAnsi="Courier New"/>
          <w:sz w:val="16"/>
          <w:szCs w:val="16"/>
        </w:rPr>
        <w:t xml:space="preserve">        CalibratedClassifierCV(svc, method="sigmoid", ensemble=False, cv=3)</w:t>
      </w:r>
    </w:p>
    <w:p>
      <w:pPr>
        <w:spacing w:after="0" w:before="0" w:line="200" w:lineRule="auto"/>
        <w:jc w:val="left"/>
      </w:pPr>
      <w:r>
        <w:rPr>
          <w:rFonts w:ascii="Courier New" w:cs="Courier New" w:eastAsia="Courier New" w:hAnsi="Courier New"/>
          <w:sz w:val="16"/>
          <w:szCs w:val="16"/>
        </w:rPr>
        <w:t xml:space="preserve">        if probability else svc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Pipeline([</w:t>
      </w:r>
    </w:p>
    <w:p>
      <w:pPr>
        <w:spacing w:after="0" w:before="0" w:line="200" w:lineRule="auto"/>
        <w:jc w:val="left"/>
      </w:pPr>
      <w:r>
        <w:rPr>
          <w:rFonts w:ascii="Courier New" w:cs="Courier New" w:eastAsia="Courier New" w:hAnsi="Courier New"/>
          <w:sz w:val="16"/>
          <w:szCs w:val="16"/>
        </w:rPr>
        <w:t xml:space="preserve">        ("preprocess", OrdinalPreprocessor(numeric_features,</w:t>
      </w:r>
    </w:p>
    <w:p>
      <w:pPr>
        <w:spacing w:after="0" w:before="0" w:line="200" w:lineRule="auto"/>
        <w:jc w:val="left"/>
      </w:pPr>
      <w:r>
        <w:rPr>
          <w:rFonts w:ascii="Courier New" w:cs="Courier New" w:eastAsia="Courier New" w:hAnsi="Courier New"/>
          <w:sz w:val="16"/>
          <w:szCs w:val="16"/>
        </w:rPr>
        <w:t xml:space="preserve">                                           categorical_features)),</w:t>
      </w:r>
    </w:p>
    <w:p>
      <w:pPr>
        <w:spacing w:after="0" w:before="0" w:line="200" w:lineRule="auto"/>
        <w:jc w:val="left"/>
      </w:pPr>
      <w:r>
        <w:rPr>
          <w:rFonts w:ascii="Courier New" w:cs="Courier New" w:eastAsia="Courier New" w:hAnsi="Courier New"/>
          <w:sz w:val="16"/>
          <w:szCs w:val="16"/>
        </w:rPr>
        <w:t xml:space="preserve">        ("smote", SmoteNCResampler(n_num, n_cat,</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("encode_scale", PostSMOTEEncoder(n_num, n_cat,</w:t>
      </w:r>
    </w:p>
    <w:p>
      <w:pPr>
        <w:spacing w:after="0" w:before="0" w:line="200" w:lineRule="auto"/>
        <w:jc w:val="left"/>
      </w:pPr>
      <w:r>
        <w:rPr>
          <w:rFonts w:ascii="Courier New" w:cs="Courier New" w:eastAsia="Courier New" w:hAnsi="Courier New"/>
          <w:sz w:val="16"/>
          <w:szCs w:val="16"/>
        </w:rPr>
        <w:t xml:space="preserve">                          categorical_names=categorical_features)),</w:t>
      </w:r>
    </w:p>
    <w:p>
      <w:pPr>
        <w:spacing w:after="0" w:before="0" w:line="200" w:lineRule="auto"/>
        <w:jc w:val="left"/>
      </w:pPr>
      <w:r>
        <w:rPr>
          <w:rFonts w:ascii="Courier New" w:cs="Courier New" w:eastAsia="Courier New" w:hAnsi="Courier New"/>
          <w:sz w:val="16"/>
          <w:szCs w:val="16"/>
        </w:rPr>
        <w:t xml:space="preserve">        ("svc", classifier),</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build_search(numeric_features, categorical_features,</w:t>
      </w:r>
    </w:p>
    <w:p>
      <w:pPr>
        <w:spacing w:after="0" w:before="0" w:line="200" w:lineRule="auto"/>
        <w:jc w:val="left"/>
      </w:pPr>
      <w:r>
        <w:rPr>
          <w:rFonts w:ascii="Courier New" w:cs="Courier New" w:eastAsia="Courier New" w:hAnsi="Courier New"/>
          <w:sz w:val="16"/>
          <w:szCs w:val="16"/>
        </w:rPr>
        <w:t xml:space="preserve">                 cv=CV_FOLDS, n_jobs=-1, verbose=1):</w:t>
      </w:r>
    </w:p>
    <w:p>
      <w:pPr>
        <w:spacing w:after="0" w:before="0" w:line="200" w:lineRule="auto"/>
        <w:jc w:val="left"/>
      </w:pPr>
      <w:r>
        <w:rPr>
          <w:rFonts w:ascii="Courier New" w:cs="Courier New" w:eastAsia="Courier New" w:hAnsi="Courier New"/>
          <w:sz w:val="16"/>
          <w:szCs w:val="16"/>
        </w:rPr>
        <w:t xml:space="preserve">    """GridSearchCV over the kernel-specific search spaces."""</w:t>
      </w:r>
    </w:p>
    <w:p>
      <w:pPr>
        <w:spacing w:after="0" w:before="0" w:line="200" w:lineRule="auto"/>
        <w:jc w:val="left"/>
      </w:pPr>
      <w:r>
        <w:rPr>
          <w:rFonts w:ascii="Courier New" w:cs="Courier New" w:eastAsia="Courier New" w:hAnsi="Courier New"/>
          <w:sz w:val="16"/>
          <w:szCs w:val="16"/>
        </w:rPr>
        <w:t xml:space="preserve">    pipe = build_pipeline(numeric_features, categorical_features)</w:t>
      </w:r>
    </w:p>
    <w:p>
      <w:pPr>
        <w:spacing w:after="0" w:before="0" w:line="200" w:lineRule="auto"/>
        <w:jc w:val="left"/>
      </w:pPr>
      <w:r>
        <w:rPr>
          <w:rFonts w:ascii="Courier New" w:cs="Courier New" w:eastAsia="Courier New" w:hAnsi="Courier New"/>
          <w:sz w:val="16"/>
          <w:szCs w:val="16"/>
        </w:rPr>
        <w:t xml:space="preserve">    cv_obj = StratifiedKFold(n_splits=cv, shuffle=True,</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return GridSearchCV(pipe, KERNEL_GRIDS, scoring=SCORING,</w:t>
      </w:r>
    </w:p>
    <w:p>
      <w:pPr>
        <w:spacing w:after="0" w:before="0" w:line="200" w:lineRule="auto"/>
        <w:jc w:val="left"/>
      </w:pPr>
      <w:r>
        <w:rPr>
          <w:rFonts w:ascii="Courier New" w:cs="Courier New" w:eastAsia="Courier New" w:hAnsi="Courier New"/>
          <w:sz w:val="16"/>
          <w:szCs w:val="16"/>
        </w:rPr>
        <w:t xml:space="preserve">                        cv=cv_obj, n_jobs=n_jobs, verbose=verbose,</w:t>
      </w:r>
    </w:p>
    <w:p>
      <w:pPr>
        <w:spacing w:after="0" w:before="0" w:line="200" w:lineRule="auto"/>
        <w:jc w:val="left"/>
      </w:pPr>
      <w:r>
        <w:rPr>
          <w:rFonts w:ascii="Courier New" w:cs="Courier New" w:eastAsia="Courier New" w:hAnsi="Courier New"/>
          <w:sz w:val="16"/>
          <w:szCs w:val="16"/>
        </w:rPr>
        <w:t xml:space="preserve">                        refit=True, return_train_score=False)</w:t>
      </w:r>
    </w:p>
    <w:p>
      <w:pPr>
        <w:pStyle w:val="Heading3"/>
        <w:spacing w:after="100" w:before="200" w:line="360" w:lineRule="auto"/>
        <w:jc w:val="left"/>
      </w:pPr>
      <w:r>
        <w:rPr>
          <w:rFonts w:ascii="Times New Roman" w:cs="Times New Roman" w:eastAsia="Times New Roman" w:hAnsi="Times New Roman"/>
          <w:b/>
          <w:bCs/>
          <w:sz w:val="24"/>
          <w:szCs w:val="24"/>
        </w:rPr>
        <w:t xml:space="preserve">A.5 Stratified partitioning and model training</w:t>
      </w:r>
    </w:p>
    <w:p>
      <w:pPr>
        <w:spacing w:after="0" w:before="0" w:line="200" w:lineRule="auto"/>
        <w:jc w:val="left"/>
      </w:pPr>
      <w:r>
        <w:rPr>
          <w:rFonts w:ascii="Courier New" w:cs="Courier New" w:eastAsia="Courier New" w:hAnsi="Courier New"/>
          <w:sz w:val="16"/>
          <w:szCs w:val="16"/>
        </w:rPr>
        <w:t xml:space="preserve"># scripts/train_model.py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df = load_dataset(DATA_PATH)</w:t>
      </w:r>
    </w:p>
    <w:p>
      <w:pPr>
        <w:spacing w:after="0" w:before="0" w:line="200" w:lineRule="auto"/>
        <w:jc w:val="left"/>
      </w:pPr>
      <w:r>
        <w:rPr>
          <w:rFonts w:ascii="Courier New" w:cs="Courier New" w:eastAsia="Courier New" w:hAnsi="Courier New"/>
          <w:sz w:val="16"/>
          <w:szCs w:val="16"/>
        </w:rPr>
        <w:t xml:space="preserve">X, numeric, categorical = feature_frame(df, policy)</w:t>
      </w:r>
    </w:p>
    <w:p>
      <w:pPr>
        <w:spacing w:after="0" w:before="0" w:line="200" w:lineRule="auto"/>
        <w:jc w:val="left"/>
      </w:pPr>
      <w:r>
        <w:rPr>
          <w:rFonts w:ascii="Courier New" w:cs="Courier New" w:eastAsia="Courier New" w:hAnsi="Courier New"/>
          <w:sz w:val="16"/>
          <w:szCs w:val="16"/>
        </w:rPr>
        <w:t xml:space="preserve">y = build_target(df, target_mode)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80:20 stratified split. The test partition is used once, for the</w:t>
      </w:r>
    </w:p>
    <w:p>
      <w:pPr>
        <w:spacing w:after="0" w:before="0" w:line="200" w:lineRule="auto"/>
        <w:jc w:val="left"/>
      </w:pPr>
      <w:r>
        <w:rPr>
          <w:rFonts w:ascii="Courier New" w:cs="Courier New" w:eastAsia="Courier New" w:hAnsi="Courier New"/>
          <w:sz w:val="16"/>
          <w:szCs w:val="16"/>
        </w:rPr>
        <w:t xml:space="preserve"># final evaluation, and takes no part in model selection.</w:t>
      </w:r>
    </w:p>
    <w:p>
      <w:pPr>
        <w:spacing w:after="0" w:before="0" w:line="200" w:lineRule="auto"/>
        <w:jc w:val="left"/>
      </w:pPr>
      <w:r>
        <w:rPr>
          <w:rFonts w:ascii="Courier New" w:cs="Courier New" w:eastAsia="Courier New" w:hAnsi="Courier New"/>
          <w:sz w:val="16"/>
          <w:szCs w:val="16"/>
        </w:rPr>
        <w:t xml:space="preserve">idx_train, idx_test = train_test_split(</w:t>
      </w:r>
    </w:p>
    <w:p>
      <w:pPr>
        <w:spacing w:after="0" w:before="0" w:line="200" w:lineRule="auto"/>
        <w:jc w:val="left"/>
      </w:pPr>
      <w:r>
        <w:rPr>
          <w:rFonts w:ascii="Courier New" w:cs="Courier New" w:eastAsia="Courier New" w:hAnsi="Courier New"/>
          <w:sz w:val="16"/>
          <w:szCs w:val="16"/>
        </w:rPr>
        <w:t xml:space="preserve">    df.index, test_size=TEST_SIZE, stratify=y,</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search = build_search(numeric, categorical)</w:t>
      </w:r>
    </w:p>
    <w:p>
      <w:pPr>
        <w:spacing w:after="0" w:before="0" w:line="200" w:lineRule="auto"/>
        <w:jc w:val="left"/>
      </w:pPr>
      <w:r>
        <w:rPr>
          <w:rFonts w:ascii="Courier New" w:cs="Courier New" w:eastAsia="Courier New" w:hAnsi="Courier New"/>
          <w:sz w:val="16"/>
          <w:szCs w:val="16"/>
        </w:rPr>
        <w:t xml:space="preserve">search.fit(X.loc[idx_train], y.loc[idx_train])</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best = search.best_params_</w:t>
      </w:r>
    </w:p>
    <w:p>
      <w:pPr>
        <w:spacing w:after="0" w:before="0" w:line="200" w:lineRule="auto"/>
        <w:jc w:val="left"/>
      </w:pPr>
      <w:r>
        <w:rPr>
          <w:rFonts w:ascii="Courier New" w:cs="Courier New" w:eastAsia="Courier New" w:hAnsi="Courier New"/>
          <w:sz w:val="16"/>
          <w:szCs w:val="16"/>
        </w:rPr>
        <w:t xml:space="preserve">model = build_pipeline(</w:t>
      </w:r>
    </w:p>
    <w:p>
      <w:pPr>
        <w:spacing w:after="0" w:before="0" w:line="200" w:lineRule="auto"/>
        <w:jc w:val="left"/>
      </w:pPr>
      <w:r>
        <w:rPr>
          <w:rFonts w:ascii="Courier New" w:cs="Courier New" w:eastAsia="Courier New" w:hAnsi="Courier New"/>
          <w:sz w:val="16"/>
          <w:szCs w:val="16"/>
        </w:rPr>
        <w:t xml:space="preserve">    numeric, categorical,</w:t>
      </w:r>
    </w:p>
    <w:p>
      <w:pPr>
        <w:spacing w:after="0" w:before="0" w:line="200" w:lineRule="auto"/>
        <w:jc w:val="left"/>
      </w:pPr>
      <w:r>
        <w:rPr>
          <w:rFonts w:ascii="Courier New" w:cs="Courier New" w:eastAsia="Courier New" w:hAnsi="Courier New"/>
          <w:sz w:val="16"/>
          <w:szCs w:val="16"/>
        </w:rPr>
        <w:t xml:space="preserve">    kernel=best["svc__kernel"], C=best["svc__C"],</w:t>
      </w:r>
    </w:p>
    <w:p>
      <w:pPr>
        <w:spacing w:after="0" w:before="0" w:line="200" w:lineRule="auto"/>
        <w:jc w:val="left"/>
      </w:pPr>
      <w:r>
        <w:rPr>
          <w:rFonts w:ascii="Courier New" w:cs="Courier New" w:eastAsia="Courier New" w:hAnsi="Courier New"/>
          <w:sz w:val="16"/>
          <w:szCs w:val="16"/>
        </w:rPr>
        <w:t xml:space="preserve">    gamma=best.get("svc__gamma", "scale"),</w:t>
      </w:r>
    </w:p>
    <w:p>
      <w:pPr>
        <w:spacing w:after="0" w:before="0" w:line="200" w:lineRule="auto"/>
        <w:jc w:val="left"/>
      </w:pPr>
      <w:r>
        <w:rPr>
          <w:rFonts w:ascii="Courier New" w:cs="Courier New" w:eastAsia="Courier New" w:hAnsi="Courier New"/>
          <w:sz w:val="16"/>
          <w:szCs w:val="16"/>
        </w:rPr>
        <w:t xml:space="preserve">    degree=best.get("svc__degree", 3),</w:t>
      </w:r>
    </w:p>
    <w:p>
      <w:pPr>
        <w:spacing w:after="0" w:before="0" w:line="200" w:lineRule="auto"/>
        <w:jc w:val="left"/>
      </w:pPr>
      <w:r>
        <w:rPr>
          <w:rFonts w:ascii="Courier New" w:cs="Courier New" w:eastAsia="Courier New" w:hAnsi="Courier New"/>
          <w:sz w:val="16"/>
          <w:szCs w:val="16"/>
        </w:rPr>
        <w:t xml:space="preserve">    probability=True,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model.fit(X.loc[idx_train], y.loc[idx_train])</w:t>
      </w:r>
    </w:p>
    <w:p>
      <w:pPr>
        <w:spacing w:after="0" w:before="0" w:line="200" w:lineRule="auto"/>
        <w:jc w:val="left"/>
      </w:pPr>
      <w:r>
        <w:rPr>
          <w:rFonts w:ascii="Courier New" w:cs="Courier New" w:eastAsia="Courier New" w:hAnsi="Courier New"/>
          <w:sz w:val="16"/>
          <w:szCs w:val="16"/>
        </w:rPr>
        <w:t xml:space="preserve">joblib.dump(model, model_path(target_mode, policy))</w:t>
      </w:r>
    </w:p>
    <w:p>
      <w:pPr>
        <w:pStyle w:val="Heading3"/>
        <w:spacing w:after="100" w:before="200" w:line="360" w:lineRule="auto"/>
        <w:jc w:val="left"/>
      </w:pPr>
      <w:r>
        <w:rPr>
          <w:rFonts w:ascii="Times New Roman" w:cs="Times New Roman" w:eastAsia="Times New Roman" w:hAnsi="Times New Roman"/>
          <w:b/>
          <w:bCs/>
          <w:sz w:val="24"/>
          <w:szCs w:val="24"/>
        </w:rPr>
        <w:t xml:space="preserve">A.6 Evaluation metrics</w:t>
      </w:r>
    </w:p>
    <w:p>
      <w:pPr>
        <w:spacing w:after="0" w:before="0" w:line="200" w:lineRule="auto"/>
        <w:jc w:val="left"/>
      </w:pPr>
      <w:r>
        <w:rPr>
          <w:rFonts w:ascii="Courier New" w:cs="Courier New" w:eastAsia="Courier New" w:hAnsi="Courier New"/>
          <w:sz w:val="16"/>
          <w:szCs w:val="16"/>
        </w:rPr>
        <w:t xml:space="preserve"># src/typhoid_ml/evaluate.py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core_metrics(y_true, y_pred, labels) -&gt; dict:</w:t>
      </w:r>
    </w:p>
    <w:p>
      <w:pPr>
        <w:spacing w:after="0" w:before="0" w:line="200" w:lineRule="auto"/>
        <w:jc w:val="left"/>
      </w:pPr>
      <w:r>
        <w:rPr>
          <w:rFonts w:ascii="Courier New" w:cs="Courier New" w:eastAsia="Courier New" w:hAnsi="Courier New"/>
          <w:sz w:val="16"/>
          <w:szCs w:val="16"/>
        </w:rPr>
        <w:t xml:space="preserve">    cm = confusion_matrix(y_true, y_pred, labels=labels)</w:t>
      </w:r>
    </w:p>
    <w:p>
      <w:pPr>
        <w:spacing w:after="0" w:before="0" w:line="200" w:lineRule="auto"/>
        <w:jc w:val="left"/>
      </w:pPr>
      <w:r>
        <w:rPr>
          <w:rFonts w:ascii="Courier New" w:cs="Courier New" w:eastAsia="Courier New" w:hAnsi="Courier New"/>
          <w:sz w:val="16"/>
          <w:szCs w:val="16"/>
        </w:rPr>
        <w:t xml:space="preserve">    out = {</w:t>
      </w:r>
    </w:p>
    <w:p>
      <w:pPr>
        <w:spacing w:after="0" w:before="0" w:line="200" w:lineRule="auto"/>
        <w:jc w:val="left"/>
      </w:pPr>
      <w:r>
        <w:rPr>
          <w:rFonts w:ascii="Courier New" w:cs="Courier New" w:eastAsia="Courier New" w:hAnsi="Courier New"/>
          <w:sz w:val="16"/>
          <w:szCs w:val="16"/>
        </w:rPr>
        <w:t xml:space="preserve">        "accuracy": float(accuracy_score(y_true, y_pred)),</w:t>
      </w:r>
    </w:p>
    <w:p>
      <w:pPr>
        <w:spacing w:after="0" w:before="0" w:line="200" w:lineRule="auto"/>
        <w:jc w:val="left"/>
      </w:pPr>
      <w:r>
        <w:rPr>
          <w:rFonts w:ascii="Courier New" w:cs="Courier New" w:eastAsia="Courier New" w:hAnsi="Courier New"/>
          <w:sz w:val="16"/>
          <w:szCs w:val="16"/>
        </w:rPr>
        <w:t xml:space="preserve">        "balanced_accuracy": float(</w:t>
      </w:r>
    </w:p>
    <w:p>
      <w:pPr>
        <w:spacing w:after="0" w:before="0" w:line="200" w:lineRule="auto"/>
        <w:jc w:val="left"/>
      </w:pPr>
      <w:r>
        <w:rPr>
          <w:rFonts w:ascii="Courier New" w:cs="Courier New" w:eastAsia="Courier New" w:hAnsi="Courier New"/>
          <w:sz w:val="16"/>
          <w:szCs w:val="16"/>
        </w:rPr>
        <w:t xml:space="preserve">            balanced_accuracy_score(y_true, y_pred)),</w:t>
      </w:r>
    </w:p>
    <w:p>
      <w:pPr>
        <w:spacing w:after="0" w:before="0" w:line="200" w:lineRule="auto"/>
        <w:jc w:val="left"/>
      </w:pPr>
      <w:r>
        <w:rPr>
          <w:rFonts w:ascii="Courier New" w:cs="Courier New" w:eastAsia="Courier New" w:hAnsi="Courier New"/>
          <w:sz w:val="16"/>
          <w:szCs w:val="16"/>
        </w:rPr>
        <w:t xml:space="preserve">        "macro_precision": float(precision_score(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"macro_recall": float(recall_score(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"macro_f1": float(f1_score(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"confusion_matrix": cm.tolist(),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len(labels) == 2:</w:t>
      </w:r>
    </w:p>
    <w:p>
      <w:pPr>
        <w:spacing w:after="0" w:before="0" w:line="200" w:lineRule="auto"/>
        <w:jc w:val="left"/>
      </w:pPr>
      <w:r>
        <w:rPr>
          <w:rFonts w:ascii="Courier New" w:cs="Courier New" w:eastAsia="Courier New" w:hAnsi="Courier New"/>
          <w:sz w:val="16"/>
          <w:szCs w:val="16"/>
        </w:rPr>
        <w:t xml:space="preserve">        pos = labels.index(BINARY_POSITIVE)</w:t>
      </w:r>
    </w:p>
    <w:p>
      <w:pPr>
        <w:spacing w:after="0" w:before="0" w:line="200" w:lineRule="auto"/>
        <w:jc w:val="left"/>
      </w:pPr>
      <w:r>
        <w:rPr>
          <w:rFonts w:ascii="Courier New" w:cs="Courier New" w:eastAsia="Courier New" w:hAnsi="Courier New"/>
          <w:sz w:val="16"/>
          <w:szCs w:val="16"/>
        </w:rPr>
        <w:t xml:space="preserve">        neg = 1 - pos</w:t>
      </w:r>
    </w:p>
    <w:p>
      <w:pPr>
        <w:spacing w:after="0" w:before="0" w:line="200" w:lineRule="auto"/>
        <w:jc w:val="left"/>
      </w:pPr>
      <w:r>
        <w:rPr>
          <w:rFonts w:ascii="Courier New" w:cs="Courier New" w:eastAsia="Courier New" w:hAnsi="Courier New"/>
          <w:sz w:val="16"/>
          <w:szCs w:val="16"/>
        </w:rPr>
        <w:t xml:space="preserve">        tp, fn = int(cm[pos, pos]), int(cm[pos, neg])</w:t>
      </w:r>
    </w:p>
    <w:p>
      <w:pPr>
        <w:spacing w:after="0" w:before="0" w:line="200" w:lineRule="auto"/>
        <w:jc w:val="left"/>
      </w:pPr>
      <w:r>
        <w:rPr>
          <w:rFonts w:ascii="Courier New" w:cs="Courier New" w:eastAsia="Courier New" w:hAnsi="Courier New"/>
          <w:sz w:val="16"/>
          <w:szCs w:val="16"/>
        </w:rPr>
        <w:t xml:space="preserve">        fp, tn = int(cm[neg, pos]), int(cm[neg, neg])</w:t>
      </w:r>
    </w:p>
    <w:p>
      <w:pPr>
        <w:spacing w:after="0" w:before="0" w:line="200" w:lineRule="auto"/>
        <w:jc w:val="left"/>
      </w:pPr>
      <w:r>
        <w:rPr>
          <w:rFonts w:ascii="Courier New" w:cs="Courier New" w:eastAsia="Courier New" w:hAnsi="Courier New"/>
          <w:sz w:val="16"/>
          <w:szCs w:val="16"/>
        </w:rPr>
        <w:t xml:space="preserve">        out.update({</w:t>
      </w:r>
    </w:p>
    <w:p>
      <w:pPr>
        <w:spacing w:after="0" w:before="0" w:line="200" w:lineRule="auto"/>
        <w:jc w:val="left"/>
      </w:pPr>
      <w:r>
        <w:rPr>
          <w:rFonts w:ascii="Courier New" w:cs="Courier New" w:eastAsia="Courier New" w:hAnsi="Courier New"/>
          <w:sz w:val="16"/>
          <w:szCs w:val="16"/>
        </w:rPr>
        <w:t xml:space="preserve">            "sensitivity": tp / (tp + fn) if (tp + fn) else 0.0,</w:t>
      </w:r>
    </w:p>
    <w:p>
      <w:pPr>
        <w:spacing w:after="0" w:before="0" w:line="200" w:lineRule="auto"/>
        <w:jc w:val="left"/>
      </w:pPr>
      <w:r>
        <w:rPr>
          <w:rFonts w:ascii="Courier New" w:cs="Courier New" w:eastAsia="Courier New" w:hAnsi="Courier New"/>
          <w:sz w:val="16"/>
          <w:szCs w:val="16"/>
        </w:rPr>
        <w:t xml:space="preserve">            "specificity": tn / (tn + fp) if (tn + fp) else 0.0,</w:t>
      </w:r>
    </w:p>
    <w:p>
      <w:pPr>
        <w:spacing w:after="0" w:before="0" w:line="200" w:lineRule="auto"/>
        <w:jc w:val="left"/>
      </w:pPr>
      <w:r>
        <w:rPr>
          <w:rFonts w:ascii="Courier New" w:cs="Courier New" w:eastAsia="Courier New" w:hAnsi="Courier New"/>
          <w:sz w:val="16"/>
          <w:szCs w:val="16"/>
        </w:rPr>
        <w:t xml:space="preserve">            "false_positive_rate": fp / (fp + tn) if (fp + tn) else 0.0,</w:t>
      </w:r>
    </w:p>
    <w:p>
      <w:pPr>
        <w:spacing w:after="0" w:before="0" w:line="200" w:lineRule="auto"/>
        <w:jc w:val="left"/>
      </w:pPr>
      <w:r>
        <w:rPr>
          <w:rFonts w:ascii="Courier New" w:cs="Courier New" w:eastAsia="Courier New" w:hAnsi="Courier New"/>
          <w:sz w:val="16"/>
          <w:szCs w:val="16"/>
        </w:rPr>
        <w:t xml:space="preserve">            "false_negative_rate": fn / (fn + tp) if (fn + tp) else 0.0,</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out</w:t>
      </w:r>
    </w:p>
    <w:p>
      <w:pPr>
        <w:pStyle w:val="Heading3"/>
        <w:spacing w:after="100" w:before="200" w:line="360" w:lineRule="auto"/>
        <w:jc w:val="left"/>
      </w:pPr>
      <w:r>
        <w:rPr>
          <w:rFonts w:ascii="Times New Roman" w:cs="Times New Roman" w:eastAsia="Times New Roman" w:hAnsi="Times New Roman"/>
          <w:b/>
          <w:bCs/>
          <w:sz w:val="24"/>
          <w:szCs w:val="24"/>
        </w:rPr>
        <w:t xml:space="preserve">A.7 Prediction service — the single boundary to the web application</w:t>
      </w:r>
    </w:p>
    <w:p>
      <w:pPr>
        <w:spacing w:after="160" w:line="360" w:lineRule="auto"/>
        <w:jc w:val="both"/>
      </w:pPr>
      <w:r>
        <w:rPr>
          <w:rFonts w:ascii="Times New Roman" w:cs="Times New Roman" w:eastAsia="Times New Roman" w:hAnsi="Times New Roman"/>
          <w:sz w:val="24"/>
          <w:szCs w:val="24"/>
        </w:rPr>
        <w:t xml:space="preserve">No routing module in the web application imports the machine learning package. All access passes through this service, and an automated test enforces the constraint.</w:t>
      </w:r>
    </w:p>
    <w:p>
      <w:pPr>
        <w:spacing w:after="0" w:before="0" w:line="200" w:lineRule="auto"/>
        <w:jc w:val="left"/>
      </w:pPr>
      <w:r>
        <w:rPr>
          <w:rFonts w:ascii="Courier New" w:cs="Courier New" w:eastAsia="Courier New" w:hAnsi="Courier New"/>
          <w:sz w:val="16"/>
          <w:szCs w:val="16"/>
        </w:rPr>
        <w:t xml:space="preserve"># src/webapp/services/prediction_service.py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validate_and_predict(record, target_mode=None, policy=None):</w:t>
      </w:r>
    </w:p>
    <w:p>
      <w:pPr>
        <w:spacing w:after="0" w:before="0" w:line="200" w:lineRule="auto"/>
        <w:jc w:val="left"/>
      </w:pPr>
      <w:r>
        <w:rPr>
          <w:rFonts w:ascii="Courier New" w:cs="Courier New" w:eastAsia="Courier New" w:hAnsi="Courier New"/>
          <w:sz w:val="16"/>
          <w:szCs w:val="16"/>
        </w:rPr>
        <w:t xml:space="preserve">    """Validate a submitted record and return a prediction."""</w:t>
      </w:r>
    </w:p>
    <w:p>
      <w:pPr>
        <w:spacing w:after="0" w:before="0" w:line="200" w:lineRule="auto"/>
        <w:jc w:val="left"/>
      </w:pPr>
      <w:r>
        <w:rPr>
          <w:rFonts w:ascii="Courier New" w:cs="Courier New" w:eastAsia="Courier New" w:hAnsi="Courier New"/>
          <w:sz w:val="16"/>
          <w:szCs w:val="16"/>
        </w:rPr>
        <w:t xml:space="preserve">    cleaned = validate(record, policy=policy)</w:t>
      </w:r>
    </w:p>
    <w:p>
      <w:pPr>
        <w:spacing w:after="0" w:before="0" w:line="200" w:lineRule="auto"/>
        <w:jc w:val="left"/>
      </w:pPr>
      <w:r>
        <w:rPr>
          <w:rFonts w:ascii="Courier New" w:cs="Courier New" w:eastAsia="Courier New" w:hAnsi="Courier New"/>
          <w:sz w:val="16"/>
          <w:szCs w:val="16"/>
        </w:rPr>
        <w:t xml:space="preserve">    return run_prediction(cleaned, target_mode=target_mode,</w:t>
      </w:r>
    </w:p>
    <w:p>
      <w:pPr>
        <w:spacing w:after="0" w:before="0" w:line="200" w:lineRule="auto"/>
        <w:jc w:val="left"/>
      </w:pPr>
      <w:r>
        <w:rPr>
          <w:rFonts w:ascii="Courier New" w:cs="Courier New" w:eastAsia="Courier New" w:hAnsi="Courier New"/>
          <w:sz w:val="16"/>
          <w:szCs w:val="16"/>
        </w:rPr>
        <w:t xml:space="preserve">                          policy=policy)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triage_recommendation(probability, threshold):</w:t>
      </w:r>
    </w:p>
    <w:p>
      <w:pPr>
        <w:spacing w:after="0" w:before="0" w:line="200" w:lineRule="auto"/>
        <w:jc w:val="left"/>
      </w:pPr>
      <w:r>
        <w:rPr>
          <w:rFonts w:ascii="Courier New" w:cs="Courier New" w:eastAsia="Courier New" w:hAnsi="Courier New"/>
          <w:sz w:val="16"/>
          <w:szCs w:val="16"/>
        </w:rPr>
        <w:t xml:space="preserve">    """Referral advice keyed to the configured cut-off."""</w:t>
      </w:r>
    </w:p>
    <w:p>
      <w:pPr>
        <w:spacing w:after="0" w:before="0" w:line="200" w:lineRule="auto"/>
        <w:jc w:val="left"/>
      </w:pPr>
      <w:r>
        <w:rPr>
          <w:rFonts w:ascii="Courier New" w:cs="Courier New" w:eastAsia="Courier New" w:hAnsi="Courier New"/>
          <w:sz w:val="16"/>
          <w:szCs w:val="16"/>
        </w:rPr>
        <w:t xml:space="preserve">    if probability &gt;= threshold:</w:t>
      </w:r>
    </w:p>
    <w:p>
      <w:pPr>
        <w:spacing w:after="0" w:before="0" w:line="200" w:lineRule="auto"/>
        <w:jc w:val="left"/>
      </w:pPr>
      <w:r>
        <w:rPr>
          <w:rFonts w:ascii="Courier New" w:cs="Courier New" w:eastAsia="Courier New" w:hAnsi="Courier New"/>
          <w:sz w:val="16"/>
          <w:szCs w:val="16"/>
        </w:rPr>
        <w:t xml:space="preserve">        return ("Prioritise confirmatory testing",</w:t>
      </w:r>
    </w:p>
    <w:p>
      <w:pPr>
        <w:spacing w:after="0" w:before="0" w:line="200" w:lineRule="auto"/>
        <w:jc w:val="left"/>
      </w:pPr>
      <w:r>
        <w:rPr>
          <w:rFonts w:ascii="Courier New" w:cs="Courier New" w:eastAsia="Courier New" w:hAnsi="Courier New"/>
          <w:sz w:val="16"/>
          <w:szCs w:val="16"/>
        </w:rPr>
        <w:t xml:space="preserve">                "Blood culture is recommended before treatment.")</w:t>
      </w:r>
    </w:p>
    <w:p>
      <w:pPr>
        <w:spacing w:after="0" w:before="0" w:line="200" w:lineRule="auto"/>
        <w:jc w:val="left"/>
      </w:pPr>
      <w:r>
        <w:rPr>
          <w:rFonts w:ascii="Courier New" w:cs="Courier New" w:eastAsia="Courier New" w:hAnsi="Courier New"/>
          <w:sz w:val="16"/>
          <w:szCs w:val="16"/>
        </w:rPr>
        <w:t xml:space="preserve">    return ("Confirmatory testing not indicated by this assessment",</w:t>
      </w:r>
    </w:p>
    <w:p>
      <w:pPr>
        <w:spacing w:after="0" w:before="0" w:line="200" w:lineRule="auto"/>
        <w:jc w:val="left"/>
      </w:pPr>
      <w:r>
        <w:rPr>
          <w:rFonts w:ascii="Courier New" w:cs="Courier New" w:eastAsia="Courier New" w:hAnsi="Courier New"/>
          <w:sz w:val="16"/>
          <w:szCs w:val="16"/>
        </w:rPr>
        <w:t xml:space="preserve">            "Clinical judgement remains the deciding factor.")</w:t>
      </w:r>
    </w:p>
    <w:p>
      <w:pPr>
        <w:pageBreakBefore/>
        <w:spacing w:after="0" w:before="360" w:line="360" w:lineRule="auto"/>
        <w:jc w:val="center"/>
      </w:pPr>
      <w:r>
        <w:rPr>
          <w:rFonts w:ascii="Times New Roman" w:cs="Times New Roman" w:eastAsia="Times New Roman" w:hAnsi="Times New Roman"/>
          <w:b/>
          <w:bCs/>
          <w:sz w:val="24"/>
          <w:szCs w:val="24"/>
        </w:rPr>
        <w:t xml:space="preserve">APPENDIX B</w:t>
      </w:r>
    </w:p>
    <w:p>
      <w:pPr>
        <w:spacing w:after="240" w:line="360" w:lineRule="auto"/>
        <w:jc w:val="center"/>
      </w:pPr>
      <w:r>
        <w:rPr>
          <w:rFonts w:ascii="Times New Roman" w:cs="Times New Roman" w:eastAsia="Times New Roman" w:hAnsi="Times New Roman"/>
          <w:b/>
          <w:bCs/>
          <w:sz w:val="24"/>
          <w:szCs w:val="24"/>
        </w:rPr>
        <w:t xml:space="preserve">DATA DICTIONARY AND FEATURE LIST</w:t>
      </w:r>
    </w:p>
    <w:p>
      <w:pPr>
        <w:spacing w:after="160" w:line="360" w:lineRule="auto"/>
        <w:jc w:val="both"/>
      </w:pPr>
      <w:r>
        <w:rPr>
          <w:rFonts w:ascii="Times New Roman" w:cs="Times New Roman" w:eastAsia="Times New Roman" w:hAnsi="Times New Roman"/>
          <w:sz w:val="24"/>
          <w:szCs w:val="24"/>
        </w:rPr>
        <w:t xml:space="preserve">The dataset comprises 23 attributes as supplied. Thirteen form the modelling feature space after the exclusions set out in Section 4.2.3, nine are excluded, and one is the target. A fourteenth predictor, Headache, is derived during preprocessing from Neurological Symptoms and is described in Section B.1. Table B.1 gives the complete dictionary; the Role column states whether each attribute reaches the deployed model.</w:t>
      </w:r>
    </w:p>
    <w:p>
      <w:pPr>
        <w:spacing w:after="80" w:before="160" w:line="240" w:lineRule="auto"/>
        <w:jc w:val="left"/>
      </w:pPr>
      <w:r>
        <w:rPr>
          <w:rFonts w:ascii="Times New Roman" w:cs="Times New Roman" w:eastAsia="Times New Roman" w:hAnsi="Times New Roman"/>
          <w:sz w:val="24"/>
          <w:szCs w:val="24"/>
        </w:rPr>
        <w:t xml:space="preserve">Table B.1: Data Dictionary</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09"/>
        <w:gridCol w:w="1845"/>
        <w:gridCol w:w="3866"/>
        <w:gridCol w:w="966"/>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8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Role</w:t>
            </w:r>
          </w:p>
        </w:tc>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Values or range</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Missing</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years (median 40)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Gender</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Female; Male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 Rural; Urban</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Low; Middle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River; Tap; Untreated Supply; Well</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Open Defecation; Proper</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Hand Hygiene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Consumption of Street Food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days (median 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Abdominal Pain; Constipation; Diarrhea</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24.96%</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Recoded as Headache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 Delirium; Headache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24.91%</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Skin Manifestations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 — derived from Neurological Symptoms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cells/µL (median 7,160)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cells/µL (median 273,045)</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O &amp; H Antibody; Low O &amp; H Antibody</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IgG Positive; IgM Positive; Negative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Received; Received</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Previous History of Typhoid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Weather Condition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Cold &amp; Humid; Hot &amp; Dry; Moderate; Rainy &amp; Wet</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COVID-19 Surge; Dengue Outbreak; Seasonal Flu</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24.70%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Intestinal Perforation; Meningitis; Sepsis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96.98%</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Negative; Positive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Status</w:t>
            </w:r>
          </w:p>
        </w:tc>
        <w:tc>
          <w:tcPr>
            <w:tcW w:type="dxa" w:w="18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Target</w:t>
            </w:r>
          </w:p>
        </w:tc>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 Acute Typhoid Fever; Relapsing Typhoid; Complicated Typhoid</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bl>
    <w:p>
      <w:pPr>
        <w:spacing w:after="200" w:before="40" w:line="240" w:lineRule="auto"/>
        <w:jc w:val="left"/>
      </w:pPr>
      <w:r>
        <w:rPr>
          <w:rFonts w:ascii="Times New Roman" w:cs="Times New Roman" w:eastAsia="Times New Roman" w:hAnsi="Times New Roman"/>
          <w:sz w:val="20"/>
          <w:szCs w:val="20"/>
        </w:rPr>
        <w:t xml:space="preserve">Note. Every attribute in the deployed feature space is complete for all 31,087 records, so the assessment form carries no optional field and no entry the clinician skips can move the result. The three attributes that were absent for approximately one quarter of records — Gastrointestinal Symptoms, Neurological Symptoms and Ongoing Infection in Society — were all dropped or recoded during preprocessing at supervisory review.</w:t>
      </w:r>
    </w:p>
    <w:p>
      <w:pPr>
        <w:pStyle w:val="Heading3"/>
        <w:spacing w:after="100" w:before="200" w:line="360" w:lineRule="auto"/>
        <w:jc w:val="left"/>
      </w:pPr>
      <w:r>
        <w:rPr>
          <w:rFonts w:ascii="Times New Roman" w:cs="Times New Roman" w:eastAsia="Times New Roman" w:hAnsi="Times New Roman"/>
          <w:b/>
          <w:bCs/>
          <w:sz w:val="24"/>
          <w:szCs w:val="24"/>
        </w:rPr>
        <w:t xml:space="preserve">B.1 Derivation of the Headache indicator</w:t>
      </w:r>
    </w:p>
    <w:p>
      <w:pPr>
        <w:spacing w:after="160" w:line="360" w:lineRule="auto"/>
        <w:jc w:val="both"/>
      </w:pPr>
      <w:r>
        <w:rPr>
          <w:rFonts w:ascii="Times New Roman" w:cs="Times New Roman" w:eastAsia="Times New Roman" w:hAnsi="Times New Roman"/>
          <w:sz w:val="24"/>
          <w:szCs w:val="24"/>
        </w:rPr>
        <w:t xml:space="preserve">Neurological Symptoms records one of Confusion, Delirium or Headache, or is absent. Supervisory review directed that the attribute be reduced to headache alone, so that it carries the symptom named in Objective 1 rather than a mixture of neurological presentations. It is recoded during preprocessing as a binary indicator, in the data layer rather than in the modelling code, so that the training pipeline, the dataset audit and the deployed assessment form all see an identical column.</w:t>
      </w:r>
    </w:p>
    <w:p>
      <w:pPr>
        <w:spacing w:after="80" w:before="160" w:line="240" w:lineRule="auto"/>
        <w:jc w:val="left"/>
      </w:pPr>
      <w:r>
        <w:rPr>
          <w:rFonts w:ascii="Times New Roman" w:cs="Times New Roman" w:eastAsia="Times New Roman" w:hAnsi="Times New Roman"/>
          <w:sz w:val="24"/>
          <w:szCs w:val="24"/>
        </w:rPr>
        <w:t xml:space="preserve">Table B.2: Derivation of the Headache Indicator</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581"/>
        <w:gridCol w:w="1757"/>
        <w:gridCol w:w="1933"/>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value of Neurological Symptoms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Headache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P(typhoid)</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7,614</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0.3085</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7,743</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0.2972</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Delirium</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7,986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0.3023</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7,744</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0.2998</w:t>
            </w:r>
          </w:p>
        </w:tc>
      </w:tr>
    </w:tbl>
    <w:p>
      <w:pPr>
        <w:spacing w:after="200" w:before="40" w:line="240" w:lineRule="auto"/>
        <w:jc w:val="left"/>
      </w:pPr>
      <w:r>
        <w:rPr>
          <w:rFonts w:ascii="Times New Roman" w:cs="Times New Roman" w:eastAsia="Times New Roman" w:hAnsi="Times New Roman"/>
          <w:sz w:val="20"/>
          <w:szCs w:val="20"/>
        </w:rPr>
        <w:t xml:space="preserve">Note. The probability of typhoid ranges from 0.2972 to 0.3085 across the four levels, against an overall rate of 0.3019, so the recoding discards no discriminative information.</w:t>
      </w:r>
    </w:p>
    <w:p>
      <w:pPr>
        <w:pStyle w:val="Heading3"/>
        <w:spacing w:after="100" w:before="200" w:line="360" w:lineRule="auto"/>
        <w:jc w:val="left"/>
      </w:pPr>
      <w:r>
        <w:rPr>
          <w:rFonts w:ascii="Times New Roman" w:cs="Times New Roman" w:eastAsia="Times New Roman" w:hAnsi="Times New Roman"/>
          <w:b/>
          <w:bCs/>
          <w:sz w:val="24"/>
          <w:szCs w:val="24"/>
        </w:rPr>
        <w:t xml:space="preserve">B.2 Derivation of the binary target</w:t>
      </w:r>
    </w:p>
    <w:p>
      <w:pPr>
        <w:spacing w:after="160" w:line="360" w:lineRule="auto"/>
        <w:jc w:val="both"/>
      </w:pPr>
      <w:r>
        <w:rPr>
          <w:rFonts w:ascii="Times New Roman" w:cs="Times New Roman" w:eastAsia="Times New Roman" w:hAnsi="Times New Roman"/>
          <w:sz w:val="24"/>
          <w:szCs w:val="24"/>
        </w:rPr>
        <w:t xml:space="preserve">The four categories of Typhoid Status are collapsed to the binary diagnostic target as follows.</w:t>
      </w:r>
    </w:p>
    <w:p>
      <w:pPr>
        <w:spacing w:after="80" w:before="160" w:line="240" w:lineRule="auto"/>
        <w:jc w:val="left"/>
      </w:pPr>
      <w:r>
        <w:rPr>
          <w:rFonts w:ascii="Times New Roman" w:cs="Times New Roman" w:eastAsia="Times New Roman" w:hAnsi="Times New Roman"/>
          <w:sz w:val="24"/>
          <w:szCs w:val="24"/>
        </w:rPr>
        <w:t xml:space="preserve">Table B.3: Derivation of the Binary Diagnostic Target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90"/>
        <w:gridCol w:w="2109"/>
        <w:gridCol w:w="2987"/>
      </w:tblGrid>
      <w:tr>
        <w:trPr>
          <w:tblHeader/>
        </w:trPr>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Source category</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Binary target</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bl>
    <w:p>
      <w:pPr>
        <w:pageBreakBefore/>
        <w:spacing w:after="0" w:before="360" w:line="360" w:lineRule="auto"/>
        <w:jc w:val="center"/>
      </w:pPr>
      <w:r>
        <w:rPr>
          <w:rFonts w:ascii="Times New Roman" w:cs="Times New Roman" w:eastAsia="Times New Roman" w:hAnsi="Times New Roman"/>
          <w:b/>
          <w:bCs/>
          <w:sz w:val="24"/>
          <w:szCs w:val="24"/>
        </w:rPr>
        <w:t xml:space="preserve">APPENDIX C</w:t>
      </w:r>
    </w:p>
    <w:p>
      <w:pPr>
        <w:spacing w:after="240" w:line="360" w:lineRule="auto"/>
        <w:jc w:val="center"/>
      </w:pPr>
      <w:r>
        <w:rPr>
          <w:rFonts w:ascii="Times New Roman" w:cs="Times New Roman" w:eastAsia="Times New Roman" w:hAnsi="Times New Roman"/>
          <w:b/>
          <w:bCs/>
          <w:sz w:val="24"/>
          <w:szCs w:val="24"/>
        </w:rPr>
        <w:t xml:space="preserve">DEPLOYMENT DETAILS</w:t>
      </w:r>
    </w:p>
    <w:p>
      <w:pPr>
        <w:pStyle w:val="Heading3"/>
        <w:spacing w:after="100" w:before="200" w:line="360" w:lineRule="auto"/>
        <w:jc w:val="left"/>
      </w:pPr>
      <w:r>
        <w:rPr>
          <w:rFonts w:ascii="Times New Roman" w:cs="Times New Roman" w:eastAsia="Times New Roman" w:hAnsi="Times New Roman"/>
          <w:b/>
          <w:bCs/>
          <w:sz w:val="24"/>
          <w:szCs w:val="24"/>
        </w:rPr>
        <w:t xml:space="preserve">C.1 Live application</w:t>
      </w:r>
    </w:p>
    <w:p>
      <w:pPr>
        <w:spacing w:after="80" w:before="160" w:line="240" w:lineRule="auto"/>
        <w:jc w:val="left"/>
      </w:pPr>
      <w:r>
        <w:rPr>
          <w:rFonts w:ascii="Times New Roman" w:cs="Times New Roman" w:eastAsia="Times New Roman" w:hAnsi="Times New Roman"/>
          <w:sz w:val="24"/>
          <w:szCs w:val="24"/>
        </w:rPr>
        <w:t xml:space="preserve">Table C.1: Deployment Particulars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5799"/>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Item</w:t>
            </w:r>
          </w:p>
        </w:tc>
        <w:tc>
          <w:tcPr>
            <w:tcW w:type="dxa" w:w="57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Detail</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and readiness endpoint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https://typhoid-decision-support.onrender.com/health</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Source repository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https://github.com/Daniel-Godwin/typhoid-decision-support</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Application version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2.0.0</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with blueprint routing</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and four threads</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Managed PostgreSQL, accessed through SQLAlchemy 2.x</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model artefact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(353 KB), SHA-256 prefix 13b5620b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 in production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0.08</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Transport security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 with HSTS; Content Security Policy; X-Frame-Options DENY</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Password storage</w:t>
            </w:r>
          </w:p>
        </w:tc>
        <w:tc>
          <w:tcPr>
            <w:tcW w:type="dxa" w:w="57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PBKDF2-SHA256, 600,000 iterations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C.2 Programmatic interface</w:t>
      </w:r>
    </w:p>
    <w:p>
      <w:pPr>
        <w:spacing w:after="80" w:before="160" w:line="240" w:lineRule="auto"/>
        <w:jc w:val="left"/>
      </w:pPr>
      <w:r>
        <w:rPr>
          <w:rFonts w:ascii="Times New Roman" w:cs="Times New Roman" w:eastAsia="Times New Roman" w:hAnsi="Times New Roman"/>
          <w:sz w:val="24"/>
          <w:szCs w:val="24"/>
        </w:rPr>
        <w:t xml:space="preserve">Table C.2: Application Programming Interface Endpoints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5272"/>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Endpoint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5272"/>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Purpose</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Liveness and readiness; reports database engine and model availability</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/api/schema</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Field names, permitted values and numeric ranges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/api/models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availability, kernel and training metadata</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/api/predict</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 prediction on a submitted patient record</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Recent assessments visible to the authenticated user</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/api/assessments/&lt;ref&gt;</w:t>
            </w:r>
          </w:p>
        </w:tc>
        <w:tc>
          <w:tcPr>
            <w:tcW w:type="dxa" w:w="105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One assessment with its inputs and explanation</w:t>
            </w:r>
          </w:p>
        </w:tc>
      </w:tr>
    </w:tbl>
    <w:p>
      <w:pPr>
        <w:spacing w:after="160" w:line="360" w:lineRule="auto"/>
        <w:jc w:val="both"/>
      </w:pPr>
      <w:r>
        <w:rPr>
          <w:rFonts w:ascii="Times New Roman" w:cs="Times New Roman" w:eastAsia="Times New Roman" w:hAnsi="Times New Roman"/>
          <w:sz w:val="24"/>
          <w:szCs w:val="24"/>
        </w:rPr>
        <w:t xml:space="preserve">A representative health check response from the deployed instance: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"status": "ok",</w:t>
      </w:r>
    </w:p>
    <w:p>
      <w:pPr>
        <w:spacing w:after="0" w:before="0" w:line="200" w:lineRule="auto"/>
        <w:jc w:val="left"/>
      </w:pPr>
      <w:r>
        <w:rPr>
          <w:rFonts w:ascii="Courier New" w:cs="Courier New" w:eastAsia="Courier New" w:hAnsi="Courier New"/>
          <w:sz w:val="16"/>
          <w:szCs w:val="16"/>
        </w:rPr>
        <w:t xml:space="preserve">  "environment": "production",</w:t>
      </w:r>
    </w:p>
    <w:p>
      <w:pPr>
        <w:spacing w:after="0" w:before="0" w:line="200" w:lineRule="auto"/>
        <w:jc w:val="left"/>
      </w:pPr>
      <w:r>
        <w:rPr>
          <w:rFonts w:ascii="Courier New" w:cs="Courier New" w:eastAsia="Courier New" w:hAnsi="Courier New"/>
          <w:sz w:val="16"/>
          <w:szCs w:val="16"/>
        </w:rPr>
        <w:t xml:space="preserve">  "version": "2.0.0",</w:t>
      </w:r>
    </w:p>
    <w:p>
      <w:pPr>
        <w:spacing w:after="0" w:before="0" w:line="200" w:lineRule="auto"/>
        <w:jc w:val="left"/>
      </w:pPr>
      <w:r>
        <w:rPr>
          <w:rFonts w:ascii="Courier New" w:cs="Courier New" w:eastAsia="Courier New" w:hAnsi="Courier New"/>
          <w:sz w:val="16"/>
          <w:szCs w:val="16"/>
        </w:rPr>
        <w:t xml:space="preserve">  "checks": {</w:t>
      </w:r>
    </w:p>
    <w:p>
      <w:pPr>
        <w:spacing w:after="0" w:before="0" w:line="200" w:lineRule="auto"/>
        <w:jc w:val="left"/>
      </w:pPr>
      <w:r>
        <w:rPr>
          <w:rFonts w:ascii="Courier New" w:cs="Courier New" w:eastAsia="Courier New" w:hAnsi="Courier New"/>
          <w:sz w:val="16"/>
          <w:szCs w:val="16"/>
        </w:rPr>
        <w:t xml:space="preserve">    "database": "ok",</w:t>
      </w:r>
    </w:p>
    <w:p>
      <w:pPr>
        <w:spacing w:after="0" w:before="0" w:line="200" w:lineRule="auto"/>
        <w:jc w:val="left"/>
      </w:pPr>
      <w:r>
        <w:rPr>
          <w:rFonts w:ascii="Courier New" w:cs="Courier New" w:eastAsia="Courier New" w:hAnsi="Courier New"/>
          <w:sz w:val="16"/>
          <w:szCs w:val="16"/>
        </w:rPr>
        <w:t xml:space="preserve">    "database_engine": "postgresql",</w:t>
      </w:r>
    </w:p>
    <w:p>
      <w:pPr>
        <w:spacing w:after="0" w:before="0" w:line="200" w:lineRule="auto"/>
        <w:jc w:val="left"/>
      </w:pPr>
      <w:r>
        <w:rPr>
          <w:rFonts w:ascii="Courier New" w:cs="Courier New" w:eastAsia="Courier New" w:hAnsi="Courier New"/>
          <w:sz w:val="16"/>
          <w:szCs w:val="16"/>
        </w:rPr>
        <w:t xml:space="preserve">    "models": {"binary": "available", "multiclass": "available"}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w:t>
      </w:r>
    </w:p>
    <w:p>
      <w:pPr>
        <w:pStyle w:val="Heading3"/>
        <w:spacing w:after="100" w:before="200" w:line="360" w:lineRule="auto"/>
        <w:jc w:val="left"/>
      </w:pPr>
      <w:r>
        <w:rPr>
          <w:rFonts w:ascii="Times New Roman" w:cs="Times New Roman" w:eastAsia="Times New Roman" w:hAnsi="Times New Roman"/>
          <w:b/>
          <w:bCs/>
          <w:sz w:val="24"/>
          <w:szCs w:val="24"/>
        </w:rPr>
        <w:t xml:space="preserve">C.3 User interface</w:t>
      </w:r>
    </w:p>
    <w:p>
      <w:pPr>
        <w:spacing w:after="160" w:line="360" w:lineRule="auto"/>
        <w:jc w:val="both"/>
      </w:pPr>
      <w:r>
        <w:rPr>
          <w:rFonts w:ascii="Times New Roman" w:cs="Times New Roman" w:eastAsia="Times New Roman" w:hAnsi="Times New Roman"/>
          <w:sz w:val="24"/>
          <w:szCs w:val="24"/>
        </w:rPr>
        <w:t xml:space="preserve">The screenshots below were captured from the application. Plate C.1 shows the authentication page, Plate C.2 the administrative system status page and Plate C.3 the interface at a mobile viewport width.</w:t>
      </w:r>
    </w:p>
    <w:p>
      <w:pPr>
        <w:spacing w:after="0" w:before="160" w:line="240" w:lineRule="auto"/>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C.1.</w:t>
      </w:r>
      <w:r>
        <w:rPr>
          <w:rFonts w:ascii="Times New Roman" w:cs="Times New Roman" w:eastAsia="Times New Roman" w:hAnsi="Times New Roman"/>
          <w:sz w:val="24"/>
          <w:szCs w:val="24"/>
        </w:rPr>
        <w:t xml:space="preserve"> Authentication page.</w:t>
      </w:r>
    </w:p>
    <w:p>
      <w:pPr>
        <w:spacing w:after="0" w:before="160" w:line="240" w:lineRule="auto"/>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C.2.</w:t>
      </w:r>
      <w:r>
        <w:rPr>
          <w:rFonts w:ascii="Times New Roman" w:cs="Times New Roman" w:eastAsia="Times New Roman" w:hAnsi="Times New Roman"/>
          <w:sz w:val="24"/>
          <w:szCs w:val="24"/>
        </w:rPr>
        <w:t xml:space="preserve"> Administrative system status page reporting model provenance and database health.</w:t>
      </w:r>
    </w:p>
    <w:p>
      <w:pPr>
        <w:spacing w:after="0" w:before="160" w:line="240" w:lineRule="auto"/>
        <w:jc w:val="center"/>
      </w:pPr>
      <w:r>
        <w:drawing>
          <wp:inline distT="0" distB="0" distL="0" distR="0">
            <wp:extent cx="152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30480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C.3.</w:t>
      </w:r>
      <w:r>
        <w:rPr>
          <w:rFonts w:ascii="Times New Roman" w:cs="Times New Roman" w:eastAsia="Times New Roman" w:hAnsi="Times New Roman"/>
          <w:sz w:val="24"/>
          <w:szCs w:val="24"/>
        </w:rPr>
        <w:t xml:space="preserve"> Assessment form at a mobile viewport width of 390 pixels.</w:t>
      </w:r>
    </w:p>
    <w:p>
      <w:pPr>
        <w:spacing w:after="200" w:before="40" w:line="240" w:lineRule="auto"/>
        <w:jc w:val="left"/>
      </w:pPr>
      <w:r>
        <w:rPr>
          <w:rFonts w:ascii="Times New Roman" w:cs="Times New Roman" w:eastAsia="Times New Roman" w:hAnsi="Times New Roman"/>
          <w:sz w:val="20"/>
          <w:szCs w:val="20"/>
        </w:rPr>
        <w:t xml:space="preserve">Note. Additional screenshots covering the clinician dashboard, patient register, activity log, validation errors and the 403 and 404 error pages are held in reports/screenshots/ in the source repository. Candidates preparing the bound copy should recapture these from the live instance on the date of submission.</w:t>
      </w:r>
    </w:p>
    <w:p>
      <w:pPr>
        <w:pStyle w:val="Heading3"/>
        <w:spacing w:after="100" w:before="200" w:line="360" w:lineRule="auto"/>
        <w:jc w:val="left"/>
      </w:pPr>
      <w:r>
        <w:rPr>
          <w:rFonts w:ascii="Times New Roman" w:cs="Times New Roman" w:eastAsia="Times New Roman" w:hAnsi="Times New Roman"/>
          <w:b/>
          <w:bCs/>
          <w:sz w:val="24"/>
          <w:szCs w:val="24"/>
        </w:rPr>
        <w:t xml:space="preserve">C.4 Role-based access control</w:t>
      </w:r>
    </w:p>
    <w:p>
      <w:pPr>
        <w:spacing w:after="80" w:before="160" w:line="240" w:lineRule="auto"/>
        <w:jc w:val="left"/>
      </w:pPr>
      <w:r>
        <w:rPr>
          <w:rFonts w:ascii="Times New Roman" w:cs="Times New Roman" w:eastAsia="Times New Roman" w:hAnsi="Times New Roman"/>
          <w:sz w:val="24"/>
          <w:szCs w:val="24"/>
        </w:rPr>
        <w:t xml:space="preserve">Table C.3: Roles and Permissions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757"/>
        <w:gridCol w:w="1757"/>
        <w:gridCol w:w="1757"/>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Capability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Administrator</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Clinician</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Auditor</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Register patients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own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all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 user accounts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activity log</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system status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C.5 User acceptance test</w:t>
      </w:r>
    </w:p>
    <w:p>
      <w:pPr>
        <w:spacing w:after="160" w:line="360" w:lineRule="auto"/>
        <w:jc w:val="both"/>
      </w:pPr>
      <w:r>
        <w:rPr>
          <w:rFonts w:ascii="Times New Roman" w:cs="Times New Roman" w:eastAsia="Times New Roman" w:hAnsi="Times New Roman"/>
          <w:sz w:val="24"/>
          <w:szCs w:val="24"/>
        </w:rPr>
        <w:t xml:space="preserve">Ten patient records were drawn from the held-out test partition, five typhoid and five disease-free, and entered into the deployed application through the clinician workflow. The expected output for each was computed in advance by running the record through the same prediction service the assessment form invokes. Table C.4 reports the outcome.</w:t>
      </w:r>
    </w:p>
    <w:p>
      <w:pPr>
        <w:spacing w:after="80" w:before="160" w:line="240" w:lineRule="auto"/>
        <w:jc w:val="left"/>
      </w:pPr>
      <w:r>
        <w:rPr>
          <w:rFonts w:ascii="Times New Roman" w:cs="Times New Roman" w:eastAsia="Times New Roman" w:hAnsi="Times New Roman"/>
          <w:sz w:val="24"/>
          <w:szCs w:val="24"/>
        </w:rPr>
        <w:t xml:space="preserve">Table C.4: User Acceptance Test Results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790"/>
        <w:gridCol w:w="1933"/>
        <w:gridCol w:w="1933"/>
        <w:gridCol w:w="1406"/>
        <w:gridCol w:w="2724"/>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Case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diagnosis</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Expected and returned</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Probability</w:t>
            </w:r>
          </w:p>
        </w:tc>
        <w:tc>
          <w:tcPr>
            <w:tcW w:type="dxa" w:w="272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Case type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2</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0.0052</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3</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0.0118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4</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0.0053</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5</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Difficult, correctly identified</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6</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0.0147</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7</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8</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9</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0.0186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10</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0.0260</w:t>
            </w:r>
          </w:p>
        </w:tc>
        <w:tc>
          <w:tcPr>
            <w:tcW w:type="dxa" w:w="272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bl>
    <w:p>
      <w:pPr>
        <w:spacing w:after="160" w:line="360" w:lineRule="auto"/>
        <w:jc w:val="both"/>
      </w:pPr>
      <w:r>
        <w:rPr>
          <w:rFonts w:ascii="Times New Roman" w:cs="Times New Roman" w:eastAsia="Times New Roman" w:hAnsi="Times New Roman"/>
          <w:sz w:val="24"/>
          <w:szCs w:val="24"/>
        </w:rPr>
        <w:t xml:space="preserve">The deployed system reproduced the expected output in all ten cases, and its prediction agreed with the patient's recorded diagnosis in eight. Cases 4 and 8 are typhoid patients recorded with a fever duration of zero — the only patients in the dataset whose diagnosis cannot be read off a single attribute — and were included deliberately, with the expected disagreement declared in advance of the test. Case 5 is a third such patient whom the system identifies correctly, included so that the pack is not weighted towards failure.</w:t>
      </w:r>
    </w:p>
    <w:p>
      <w:pPr>
        <w:pStyle w:val="Heading3"/>
        <w:spacing w:after="100" w:before="200" w:line="360" w:lineRule="auto"/>
        <w:jc w:val="left"/>
      </w:pPr>
      <w:r>
        <w:rPr>
          <w:rFonts w:ascii="Times New Roman" w:cs="Times New Roman" w:eastAsia="Times New Roman" w:hAnsi="Times New Roman"/>
          <w:b/>
          <w:bCs/>
          <w:sz w:val="24"/>
          <w:szCs w:val="24"/>
        </w:rPr>
        <w:t xml:space="preserve">C.6 Automated test coverage</w:t>
      </w:r>
    </w:p>
    <w:p>
      <w:pPr>
        <w:spacing w:after="80" w:before="160" w:line="240" w:lineRule="auto"/>
        <w:jc w:val="left"/>
      </w:pPr>
      <w:r>
        <w:rPr>
          <w:rFonts w:ascii="Times New Roman" w:cs="Times New Roman" w:eastAsia="Times New Roman" w:hAnsi="Times New Roman"/>
          <w:sz w:val="24"/>
          <w:szCs w:val="24"/>
        </w:rPr>
        <w:t xml:space="preserve">Table C.5: Automated Test Suite by Module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5096"/>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Test module</w:t>
            </w:r>
          </w:p>
        </w:tc>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 under test</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tests/test_data.py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loading, target construction, feature policy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tests/test_pipeline.py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SMOTENC, encoding, pipeline integrity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tests/test_threshold.py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Threshold sweep, operating points, calibration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service and reference interface</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tests/test_webapp.py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application, security, database, deployment readiness</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tests/test_uat_pack.py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Acceptance pack agreement with the application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158</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C.7 Reproducing the study</w:t>
      </w:r>
    </w:p>
    <w:p>
      <w:pPr>
        <w:spacing w:after="160" w:line="360" w:lineRule="auto"/>
        <w:jc w:val="both"/>
      </w:pPr>
      <w:r>
        <w:rPr>
          <w:rFonts w:ascii="Times New Roman" w:cs="Times New Roman" w:eastAsia="Times New Roman" w:hAnsi="Times New Roman"/>
          <w:sz w:val="24"/>
          <w:szCs w:val="24"/>
        </w:rPr>
        <w:t xml:space="preserve">The complete study can be reproduced from the repository with the following commands.</w:t>
      </w:r>
    </w:p>
    <w:p>
      <w:pPr>
        <w:spacing w:after="0" w:before="0" w:line="200" w:lineRule="auto"/>
        <w:jc w:val="left"/>
      </w:pPr>
      <w:r>
        <w:rPr>
          <w:rFonts w:ascii="Courier New" w:cs="Courier New" w:eastAsia="Courier New" w:hAnsi="Courier New"/>
          <w:sz w:val="16"/>
          <w:szCs w:val="16"/>
        </w:rPr>
        <w:t xml:space="preserve">python -m venv .venv</w:t>
      </w:r>
    </w:p>
    <w:p>
      <w:pPr>
        <w:spacing w:after="0" w:before="0" w:line="200" w:lineRule="auto"/>
        <w:jc w:val="left"/>
      </w:pPr>
      <w:r>
        <w:rPr>
          <w:rFonts w:ascii="Courier New" w:cs="Courier New" w:eastAsia="Courier New" w:hAnsi="Courier New"/>
          <w:sz w:val="16"/>
          <w:szCs w:val="16"/>
        </w:rPr>
        <w:t xml:space="preserve">.\.venv\Scripts\Activate.ps1        # Windows PowerShell</w:t>
      </w:r>
    </w:p>
    <w:p>
      <w:pPr>
        <w:spacing w:after="0" w:before="0" w:line="200" w:lineRule="auto"/>
        <w:jc w:val="left"/>
      </w:pPr>
      <w:r>
        <w:rPr>
          <w:rFonts w:ascii="Courier New" w:cs="Courier New" w:eastAsia="Courier New" w:hAnsi="Courier New"/>
          <w:sz w:val="16"/>
          <w:szCs w:val="16"/>
        </w:rPr>
        <w:t xml:space="preserve">pip install -r requirements.txt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python scripts/audit_dataset.py           # dataset integrity audit</w:t>
      </w:r>
    </w:p>
    <w:p>
      <w:pPr>
        <w:spacing w:after="0" w:before="0" w:line="200" w:lineRule="auto"/>
        <w:jc w:val="left"/>
      </w:pPr>
      <w:r>
        <w:rPr>
          <w:rFonts w:ascii="Courier New" w:cs="Courier New" w:eastAsia="Courier New" w:hAnsi="Courier New"/>
          <w:sz w:val="16"/>
          <w:szCs w:val="16"/>
        </w:rPr>
        <w:t xml:space="preserve">python scripts/train_model.py --mode all --target binary</w:t>
      </w:r>
    </w:p>
    <w:p>
      <w:pPr>
        <w:spacing w:after="0" w:before="0" w:line="200" w:lineRule="auto"/>
        <w:jc w:val="left"/>
      </w:pPr>
      <w:r>
        <w:rPr>
          <w:rFonts w:ascii="Courier New" w:cs="Courier New" w:eastAsia="Courier New" w:hAnsi="Courier New"/>
          <w:sz w:val="16"/>
          <w:szCs w:val="16"/>
        </w:rPr>
        <w:t xml:space="preserve">python scripts/baseline_rules.py          # reference baselines</w:t>
      </w:r>
    </w:p>
    <w:p>
      <w:pPr>
        <w:spacing w:after="0" w:before="0" w:line="200" w:lineRule="auto"/>
        <w:jc w:val="left"/>
      </w:pPr>
      <w:r>
        <w:rPr>
          <w:rFonts w:ascii="Courier New" w:cs="Courier New" w:eastAsia="Courier New" w:hAnsi="Courier New"/>
          <w:sz w:val="16"/>
          <w:szCs w:val="16"/>
        </w:rPr>
        <w:t xml:space="preserve">python scripts/threshold_analysis.py --policy all</w:t>
      </w:r>
    </w:p>
    <w:p>
      <w:pPr>
        <w:spacing w:after="0" w:before="0" w:line="200" w:lineRule="auto"/>
        <w:jc w:val="left"/>
      </w:pPr>
      <w:r>
        <w:rPr>
          <w:rFonts w:ascii="Courier New" w:cs="Courier New" w:eastAsia="Courier New" w:hAnsi="Courier New"/>
          <w:sz w:val="16"/>
          <w:szCs w:val="16"/>
        </w:rPr>
        <w:t xml:space="preserve">python scripts/make_uat_samples.py        # acceptance test pack</w:t>
      </w:r>
    </w:p>
    <w:p>
      <w:pPr>
        <w:spacing w:after="0" w:before="0" w:line="200" w:lineRule="auto"/>
        <w:jc w:val="left"/>
      </w:pPr>
      <w:r>
        <w:rPr>
          <w:rFonts w:ascii="Courier New" w:cs="Courier New" w:eastAsia="Courier New" w:hAnsi="Courier New"/>
          <w:sz w:val="16"/>
          <w:szCs w:val="16"/>
        </w:rPr>
        <w:t xml:space="preserve">python -m pytest                          # 158 tests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$env:FLASK_APP = "run_dev.py"</w:t>
      </w:r>
    </w:p>
    <w:p>
      <w:pPr>
        <w:spacing w:after="0" w:before="0" w:line="200" w:lineRule="auto"/>
        <w:jc w:val="left"/>
      </w:pPr>
      <w:r>
        <w:rPr>
          <w:rFonts w:ascii="Courier New" w:cs="Courier New" w:eastAsia="Courier New" w:hAnsi="Courier New"/>
          <w:sz w:val="16"/>
          <w:szCs w:val="16"/>
        </w:rPr>
        <w:t xml:space="preserve">python -m flask init-db</w:t>
      </w:r>
    </w:p>
    <w:p>
      <w:pPr>
        <w:spacing w:after="0" w:before="0" w:line="200" w:lineRule="auto"/>
        <w:jc w:val="left"/>
      </w:pPr>
      <w:r>
        <w:rPr>
          <w:rFonts w:ascii="Courier New" w:cs="Courier New" w:eastAsia="Courier New" w:hAnsi="Courier New"/>
          <w:sz w:val="16"/>
          <w:szCs w:val="16"/>
        </w:rPr>
        <w:t xml:space="preserve">python run_dev.py                         # local server</w:t>
      </w:r>
    </w:p>
    <w:p>
      <w:pPr>
        <w:spacing w:after="200" w:before="40" w:line="240" w:lineRule="auto"/>
        <w:jc w:val="left"/>
      </w:pPr>
      <w:r>
        <w:rPr>
          <w:rFonts w:ascii="Times New Roman" w:cs="Times New Roman" w:eastAsia="Times New Roman" w:hAnsi="Times New Roman"/>
          <w:sz w:val="20"/>
          <w:szCs w:val="20"/>
        </w:rPr>
        <w:t xml:space="preserve">Note. Training uses a fixed random seed of 42 and a stratified 80:20 partition, so every figure reported in Chapter Four is reproducible from these commands.</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bb92358b0b3346f9f5a1c1bab484c1a8aeb3c6.png"/><Relationship Id="rId8" Type="http://schemas.openxmlformats.org/officeDocument/2006/relationships/image" Target="media/091056cff0e5a2c8daf6a99122123beccee395bb.png"/><Relationship Id="rId9" Type="http://schemas.openxmlformats.org/officeDocument/2006/relationships/image" Target="media/f20df805b7c496ebfbc029289722b8f3e7dc42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2026-09-18T07:32:23.045Z</dcterms:created>
  <dcterms:modified xsi:type="dcterms:W3CDTF">2026-09-18T07:32:23.045Z</dcterms:modified>
</cp:coreProperties>
</file>

<file path=docProps/custom.xml><?xml version="1.0" encoding="utf-8"?>
<Properties xmlns="http://schemas.openxmlformats.org/officeDocument/2006/custom-properties" xmlns:vt="http://schemas.openxmlformats.org/officeDocument/2006/docPropsVTypes"/>
</file>