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C9A84C"/>
          <w:sz w:val="72"/>
          <w:szCs w:val="72"/>
        </w:rPr>
        <w:t xml:space="preserve">VEKORA LTD</w:t>
      </w:r>
    </w:p>
    <w:p>
      <w:pPr>
        <w:spacing w:after="80" w:before="80"/>
        <w:jc w:val="center"/>
      </w:pPr>
      <w:r>
        <w:rPr>
          <w:rFonts w:ascii="Arial" w:cs="Arial" w:eastAsia="Arial" w:hAnsi="Arial"/>
          <w:color w:val="1A1A1A"/>
          <w:sz w:val="32"/>
          <w:szCs w:val="32"/>
        </w:rPr>
        <w:t xml:space="preserve">Standard Operating Procedures</w:t>
      </w:r>
    </w:p>
    <w:p>
      <w:pPr>
        <w:spacing w:after="400" w:before="0"/>
        <w:jc w:val="center"/>
      </w:pPr>
      <w:r>
        <w:rPr>
          <w:rFonts w:ascii="Arial" w:cs="Arial" w:eastAsia="Arial" w:hAnsi="Arial"/>
          <w:color w:val="888888"/>
          <w:sz w:val="24"/>
          <w:szCs w:val="24"/>
        </w:rPr>
        <w:t xml:space="preserve">AI Revenue Infrastructure — UK B2B</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pPr>
              <w:jc w:val="center"/>
            </w:pPr>
            <w:r>
              <w:rPr>
                <w:rFonts w:ascii="Arial" w:cs="Arial" w:eastAsia="Arial" w:hAnsi="Arial"/>
                <w:color w:val="888888"/>
                <w:sz w:val="19"/>
                <w:szCs w:val="19"/>
              </w:rPr>
              <w:t xml:space="preserve">Version</w:t>
            </w:r>
          </w:p>
          <w:p>
            <w:pPr>
              <w:jc w:val="center"/>
            </w:pPr>
            <w:r>
              <w:rPr>
                <w:rFonts w:ascii="Arial" w:cs="Arial" w:eastAsia="Arial" w:hAnsi="Arial"/>
                <w:b/>
                <w:bCs/>
                <w:color w:val="1A1A1A"/>
                <w:sz w:val="28"/>
                <w:szCs w:val="28"/>
              </w:rPr>
              <w:t xml:space="preserve">1.0</w:t>
            </w:r>
          </w:p>
        </w:tc>
        <w:tc>
          <w:tcPr>
            <w:tcW w:type="dxa" w:w="25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pPr>
              <w:jc w:val="center"/>
            </w:pPr>
            <w:r>
              <w:rPr>
                <w:rFonts w:ascii="Arial" w:cs="Arial" w:eastAsia="Arial" w:hAnsi="Arial"/>
                <w:color w:val="888888"/>
                <w:sz w:val="19"/>
                <w:szCs w:val="19"/>
              </w:rPr>
              <w:t xml:space="preserve">Classification</w:t>
            </w:r>
          </w:p>
          <w:p>
            <w:pPr>
              <w:jc w:val="center"/>
            </w:pPr>
            <w:r>
              <w:rPr>
                <w:rFonts w:ascii="Arial" w:cs="Arial" w:eastAsia="Arial" w:hAnsi="Arial"/>
                <w:b/>
                <w:bCs/>
                <w:color w:val="C0392B"/>
                <w:sz w:val="22"/>
                <w:szCs w:val="22"/>
              </w:rPr>
              <w:t xml:space="preserve">CONFIDENTIAL</w:t>
            </w:r>
          </w:p>
        </w:tc>
      </w:tr>
    </w:tbl>
    <w:p>
      <w:pPr>
        <w:spacing w:after="0" w:before="400"/>
      </w:pPr>
      <w:r>
        <w:t xml:space="preserve"/>
      </w:r>
    </w:p>
    <w:p>
      <w:pPr>
        <w:jc w:val="center"/>
      </w:pPr>
      <w:r>
        <w:rPr>
          <w:rFonts w:ascii="Arial" w:cs="Arial" w:eastAsia="Arial" w:hAnsi="Arial"/>
          <w:i/>
          <w:iCs/>
          <w:color w:val="555555"/>
          <w:sz w:val="20"/>
          <w:szCs w:val="20"/>
        </w:rPr>
        <w:t xml:space="preserve">These SOPs cover the complete Vekora operating system: Demo 1 build, client onboarding, system health monitoring, monthly reporting, and sales process. Every repeated task has a written procedure. Every procedure is written so a trained VA can execute it without asking questions.</w:t>
      </w:r>
    </w:p>
    <w:p>
      <w:r>
        <w:br w:type="page"/>
      </w:r>
    </w:p>
    <w:p>
      <w:pPr>
        <w:pStyle w:val="Heading1"/>
        <w:pBdr>
          <w:bottom w:val="single" w:color="C9A84C" w:sz="4" w:space="6"/>
        </w:pBdr>
        <w:spacing w:after="160" w:before="400"/>
      </w:pPr>
      <w:r>
        <w:rPr>
          <w:rFonts w:ascii="Arial" w:cs="Arial" w:eastAsia="Arial" w:hAnsi="Arial"/>
          <w:b/>
          <w:bCs/>
          <w:color w:val="1A1A1A"/>
          <w:sz w:val="36"/>
          <w:szCs w:val="36"/>
        </w:rPr>
        <w:t xml:space="preserve">Table of Contents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SOP</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Title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SOP 01</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Demo 1 Build — GHL + n8n + Claude + SMS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SOP 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Client Onboarding (Tier 1–2)</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SOP 03</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System Health Check (Weekly)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SOP 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Report Generation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SOP 05</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Sales Call Execution (Discovery + Demo + 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SOP 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Outreach — WhatsApp and LinkedIn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SOP 07</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Client Offboarding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SOP 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Failure Response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Who this document is for:</w:t>
            </w:r>
          </w:p>
          <w:p>
            <w:pPr>
              <w:spacing w:after="0" w:before="0"/>
            </w:pPr>
            <w:r>
              <w:rPr>
                <w:rFonts w:ascii="Arial" w:cs="Arial" w:eastAsia="Arial" w:hAnsi="Arial"/>
                <w:color w:val="1A1A1A"/>
                <w:sz w:val="21"/>
                <w:szCs w:val="21"/>
              </w:rPr>
              <w:t xml:space="preserve">Ayomide (founder) and any VA trained to operate Vekora systems. Every SOP is written at the level of detail where a competent VA who has never seen the system before can execute it correctly by following the steps in order. If you find a step unclear, flag it — the SOP needs updating, not your judgement.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01</w:t>
            </w:r>
          </w:p>
          <w:p>
            <w:r>
              <w:rPr>
                <w:rFonts w:ascii="Arial" w:cs="Arial" w:eastAsia="Arial" w:hAnsi="Arial"/>
                <w:b/>
                <w:bCs/>
                <w:color w:val="FFFFFF"/>
                <w:sz w:val="36"/>
                <w:szCs w:val="36"/>
              </w:rPr>
              <w:t xml:space="preserve">Demo 1 Build</w:t>
            </w:r>
          </w:p>
          <w:p>
            <w:r>
              <w:rPr>
                <w:rFonts w:ascii="Arial" w:cs="Arial" w:eastAsia="Arial" w:hAnsi="Arial"/>
                <w:color w:val="AAAAAA"/>
                <w:sz w:val="20"/>
                <w:szCs w:val="20"/>
              </w:rPr>
              <w:t xml:space="preserve">GHL → n8n → Claude API → SMS — Under 30 Seconds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Build one working demo system that can run live on a sales call. A lead fills in a form, n8n receives it, Claude scores it, GHL updates the contact, and an SMS fires to your phone — all in under 30 seconds. This demo is used on every discovery call. It must work reliably every single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Done when:</w:t>
            </w:r>
          </w:p>
          <w:p>
            <w:pPr>
              <w:spacing w:after="0" w:before="0"/>
            </w:pPr>
            <w:r>
              <w:rPr>
                <w:rFonts w:ascii="Arial" w:cs="Arial" w:eastAsia="Arial" w:hAnsi="Arial"/>
                <w:color w:val="1A1A1A"/>
                <w:sz w:val="21"/>
                <w:szCs w:val="21"/>
              </w:rPr>
              <w:t xml:space="preserve">You can run this demo live, from memory, without checking any documentation, in under 4 minutes, with form-to-SMS in under 30 seconds. Test it 10 times in a row before your first real sales call. If it fails once — fix the failure before calling anyone.</w:t>
            </w:r>
          </w:p>
        </w:tc>
      </w:tr>
    </w:tbl>
    <w:p>
      <w:pPr>
        <w:spacing w:after="0" w:before="160"/>
      </w:pPr>
      <w:r>
        <w:t xml:space="preserve"/>
      </w:r>
    </w:p>
    <w:p>
      <w:pPr>
        <w:pStyle w:val="Heading2"/>
        <w:spacing w:after="120" w:before="320"/>
      </w:pPr>
      <w:r>
        <w:rPr>
          <w:rFonts w:ascii="Arial" w:cs="Arial" w:eastAsia="Arial" w:hAnsi="Arial"/>
          <w:b/>
          <w:bCs/>
          <w:color w:val="1A1A1A"/>
          <w:sz w:val="28"/>
          <w:szCs w:val="28"/>
        </w:rPr>
        <w:t xml:space="preserve">What You Need Before You Start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Tool</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What It Is + Where To Get It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GHL account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SaaS Pro plan (£297/month). Create one demo sub-account — call it 'Vekora Demo.' Never use this for real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railway.app — free to sign up. Used to host your n8n instance. Link your GitHub account during setup.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n8n on Railway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Deploy from Railway's template library. Search 'n8n' in Railway templates. One-click deploy. Takes 5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API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console.anthropic.com — sign up, go to API Keys, create a new key. Copy it immediately. Store it in a password manager. Never share it or put it in code.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GHL API key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GHL → Settings → API → copy your Agency API key. Treat it like a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phone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personal mobile. This receives the owner SMS during the demo. Not the client's phone.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Test email inbox</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 Gmail or Outlook account you check during the demo. The AI-written email goes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Loom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loom.com — free tier. Record every build step as you go. These become your VA training videos.</w:t>
            </w:r>
          </w:p>
        </w:tc>
      </w:tr>
    </w:tbl>
    <w:p>
      <w:pPr>
        <w:spacing w:after="0" w:before="160"/>
      </w:pPr>
      <w:r>
        <w:t xml:space="preserve"/>
      </w:r>
    </w:p>
    <w:p>
      <w:pPr>
        <w:pStyle w:val="Heading2"/>
        <w:spacing w:after="120" w:before="320"/>
      </w:pPr>
      <w:r>
        <w:rPr>
          <w:rFonts w:ascii="Arial" w:cs="Arial" w:eastAsia="Arial" w:hAnsi="Arial"/>
          <w:b/>
          <w:bCs/>
          <w:color w:val="1A1A1A"/>
          <w:sz w:val="28"/>
          <w:szCs w:val="28"/>
        </w:rPr>
        <w:t xml:space="preserve">System Architecture</w:t>
      </w:r>
    </w:p>
    <w:p>
      <w:pPr>
        <w:spacing w:after="0" w:before="80"/>
      </w:pPr>
      <w:r>
        <w:t xml:space="preserve"/>
      </w:r>
    </w:p>
    <w:p>
      <w:pPr>
        <w:spacing w:after="60" w:before="60"/>
      </w:pPr>
      <w:r>
        <w:rPr>
          <w:rFonts w:ascii="Arial" w:cs="Arial" w:eastAsia="Arial" w:hAnsi="Arial"/>
          <w:color w:val="1A1A1A"/>
          <w:sz w:val="22"/>
          <w:szCs w:val="22"/>
        </w:rPr>
        <w:t xml:space="preserve">The demo runs this exact sequence — every step is required, in this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
        <w:gridCol w:w="1560"/>
        <w:gridCol w:w="200"/>
        <w:gridCol w:w="1560"/>
        <w:gridCol w:w="200"/>
        <w:gridCol w:w="1560"/>
        <w:gridCol w:w="200"/>
        <w:gridCol w:w="1560"/>
        <w:gridCol w:w="360"/>
        <w:gridCol w:w="1560"/>
      </w:tblGrid>
      <w:tr>
        <w:tc>
          <w:tcPr>
            <w:tcW w:type="dxa" w:w="15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1A1A1A"/>
                <w:sz w:val="18"/>
                <w:szCs w:val="18"/>
              </w:rPr>
              <w:t xml:space="preserve">GHL Form</w:t>
            </w:r>
          </w:p>
          <w:p>
            <w:pPr>
              <w:jc w:val="center"/>
            </w:pPr>
            <w:r>
              <w:rPr>
                <w:rFonts w:ascii="Arial" w:cs="Arial" w:eastAsia="Arial" w:hAnsi="Arial"/>
                <w:i/>
                <w:iCs/>
                <w:color w:val="777777"/>
                <w:sz w:val="16"/>
                <w:szCs w:val="16"/>
              </w:rPr>
              <w:t xml:space="preserve">Webhook fires on submit</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AAAAAA"/>
                <w:sz w:val="24"/>
                <w:szCs w:val="24"/>
              </w:rPr>
              <w:t xml:space="preserve">→</w:t>
            </w:r>
          </w:p>
        </w:tc>
        <w:tc>
          <w:tcPr>
            <w:tcW w:type="dxa" w:w="15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pPr>
              <w:jc w:val="center"/>
            </w:pPr>
            <w:r>
              <w:rPr>
                <w:rFonts w:ascii="Arial" w:cs="Arial" w:eastAsia="Arial" w:hAnsi="Arial"/>
                <w:b/>
                <w:bCs/>
                <w:color w:val="1A1A1A"/>
                <w:sz w:val="18"/>
                <w:szCs w:val="18"/>
              </w:rPr>
              <w:t xml:space="preserve">n8n Webhook</w:t>
            </w:r>
          </w:p>
          <w:p>
            <w:pPr>
              <w:jc w:val="center"/>
            </w:pPr>
            <w:r>
              <w:rPr>
                <w:rFonts w:ascii="Arial" w:cs="Arial" w:eastAsia="Arial" w:hAnsi="Arial"/>
                <w:i/>
                <w:iCs/>
                <w:color w:val="777777"/>
                <w:sz w:val="16"/>
                <w:szCs w:val="16"/>
              </w:rPr>
              <w:t xml:space="preserve">Receives JSON payload</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AAAAAA"/>
                <w:sz w:val="24"/>
                <w:szCs w:val="24"/>
              </w:rPr>
              <w:t xml:space="preserve">→</w:t>
            </w:r>
          </w:p>
        </w:tc>
        <w:tc>
          <w:tcPr>
            <w:tcW w:type="dxa" w:w="1560"/>
            <w:tcBorders>
              <w:top w:val="single" w:color="CCCCCC" w:sz="1"/>
              <w:left w:val="single" w:color="CCCCCC" w:sz="1"/>
              <w:bottom w:val="single" w:color="CCCCCC" w:sz="1"/>
              <w:right w:val="single" w:color="CCCCCC" w:sz="1"/>
            </w:tcBorders>
            <w:shd w:fill="F4ECF7" w:val="clear"/>
            <w:tcMar>
              <w:top w:type="dxa" w:w="80"/>
              <w:left w:type="dxa" w:w="80"/>
              <w:bottom w:type="dxa" w:w="80"/>
              <w:right w:type="dxa" w:w="80"/>
            </w:tcMar>
          </w:tcPr>
          <w:p>
            <w:pPr>
              <w:jc w:val="center"/>
            </w:pPr>
            <w:r>
              <w:rPr>
                <w:rFonts w:ascii="Arial" w:cs="Arial" w:eastAsia="Arial" w:hAnsi="Arial"/>
                <w:b/>
                <w:bCs/>
                <w:color w:val="1A1A1A"/>
                <w:sz w:val="18"/>
                <w:szCs w:val="18"/>
              </w:rPr>
              <w:t xml:space="preserve">Claude: Extract</w:t>
            </w:r>
          </w:p>
          <w:p>
            <w:pPr>
              <w:jc w:val="center"/>
            </w:pPr>
            <w:r>
              <w:rPr>
                <w:rFonts w:ascii="Arial" w:cs="Arial" w:eastAsia="Arial" w:hAnsi="Arial"/>
                <w:i/>
                <w:iCs/>
                <w:color w:val="777777"/>
                <w:sz w:val="16"/>
                <w:szCs w:val="16"/>
              </w:rPr>
              <w:t xml:space="preserve">Entity signals</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AAAAAA"/>
                <w:sz w:val="24"/>
                <w:szCs w:val="24"/>
              </w:rPr>
              <w:t xml:space="preserve">→</w:t>
            </w:r>
          </w:p>
        </w:tc>
        <w:tc>
          <w:tcPr>
            <w:tcW w:type="dxa" w:w="1560"/>
            <w:tcBorders>
              <w:top w:val="single" w:color="CCCCCC" w:sz="1"/>
              <w:left w:val="single" w:color="CCCCCC" w:sz="1"/>
              <w:bottom w:val="single" w:color="CCCCCC" w:sz="1"/>
              <w:right w:val="single" w:color="CCCCCC" w:sz="1"/>
            </w:tcBorders>
            <w:shd w:fill="F4ECF7" w:val="clear"/>
            <w:tcMar>
              <w:top w:type="dxa" w:w="80"/>
              <w:left w:type="dxa" w:w="80"/>
              <w:bottom w:type="dxa" w:w="80"/>
              <w:right w:type="dxa" w:w="80"/>
            </w:tcMar>
          </w:tcPr>
          <w:p>
            <w:pPr>
              <w:jc w:val="center"/>
            </w:pPr>
            <w:r>
              <w:rPr>
                <w:rFonts w:ascii="Arial" w:cs="Arial" w:eastAsia="Arial" w:hAnsi="Arial"/>
                <w:b/>
                <w:bCs/>
                <w:color w:val="1A1A1A"/>
                <w:sz w:val="18"/>
                <w:szCs w:val="18"/>
              </w:rPr>
              <w:t xml:space="preserve">Claude: Qualify</w:t>
            </w:r>
          </w:p>
          <w:p>
            <w:pPr>
              <w:jc w:val="center"/>
            </w:pPr>
            <w:r>
              <w:rPr>
                <w:rFonts w:ascii="Arial" w:cs="Arial" w:eastAsia="Arial" w:hAnsi="Arial"/>
                <w:i/>
                <w:iCs/>
                <w:color w:val="777777"/>
                <w:sz w:val="16"/>
                <w:szCs w:val="16"/>
              </w:rPr>
              <w:t xml:space="preserve">7-field JSON score</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AAAAAA"/>
                <w:sz w:val="24"/>
                <w:szCs w:val="24"/>
              </w:rPr>
              <w:t xml:space="preserve">→</w:t>
            </w:r>
          </w:p>
        </w:tc>
        <w:tc>
          <w:tcPr>
            <w:tcW w:type="dxa" w:w="156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1A1A"/>
                <w:sz w:val="18"/>
                <w:szCs w:val="18"/>
              </w:rPr>
              <w:t xml:space="preserve">GHL PATCH</w:t>
            </w:r>
          </w:p>
          <w:p>
            <w:pPr>
              <w:jc w:val="center"/>
            </w:pPr>
            <w:r>
              <w:rPr>
                <w:rFonts w:ascii="Arial" w:cs="Arial" w:eastAsia="Arial" w:hAnsi="Arial"/>
                <w:i/>
                <w:iCs/>
                <w:color w:val="777777"/>
                <w:sz w:val="16"/>
                <w:szCs w:val="16"/>
              </w:rPr>
              <w:t xml:space="preserve">Updates contact fields</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AAAAAA"/>
                <w:sz w:val="24"/>
                <w:szCs w:val="24"/>
              </w:rPr>
              <w:t xml:space="preserve">→</w:t>
            </w:r>
          </w:p>
        </w:tc>
        <w:tc>
          <w:tcPr>
            <w:tcW w:type="dxa" w:w="1560"/>
            <w:tcBorders>
              <w:top w:val="single" w:color="CCCCCC" w:sz="1"/>
              <w:left w:val="single" w:color="CCCCCC" w:sz="1"/>
              <w:bottom w:val="single" w:color="CCCCCC" w:sz="1"/>
              <w:right w:val="single" w:color="CCCCCC" w:sz="1"/>
            </w:tcBorders>
            <w:shd w:fill="E9F7EF" w:val="clear"/>
            <w:tcMar>
              <w:top w:type="dxa" w:w="80"/>
              <w:left w:type="dxa" w:w="80"/>
              <w:bottom w:type="dxa" w:w="80"/>
              <w:right w:type="dxa" w:w="80"/>
            </w:tcMar>
          </w:tcPr>
          <w:p>
            <w:pPr>
              <w:jc w:val="center"/>
            </w:pPr>
            <w:r>
              <w:rPr>
                <w:rFonts w:ascii="Arial" w:cs="Arial" w:eastAsia="Arial" w:hAnsi="Arial"/>
                <w:b/>
                <w:bCs/>
                <w:color w:val="1A1A1A"/>
                <w:sz w:val="18"/>
                <w:szCs w:val="18"/>
              </w:rPr>
              <w:t xml:space="preserve">SMS + Email</w:t>
            </w:r>
          </w:p>
          <w:p>
            <w:pPr>
              <w:jc w:val="center"/>
            </w:pPr>
            <w:r>
              <w:rPr>
                <w:rFonts w:ascii="Arial" w:cs="Arial" w:eastAsia="Arial" w:hAnsi="Arial"/>
                <w:i/>
                <w:iCs/>
                <w:color w:val="777777"/>
                <w:sz w:val="16"/>
                <w:szCs w:val="16"/>
              </w:rPr>
              <w:t xml:space="preserve">Owner SMS + Lead email</w:t>
            </w:r>
          </w:p>
        </w:tc>
      </w:tr>
    </w:tbl>
    <w:p>
      <w:pPr>
        <w:spacing w:after="0" w:before="160"/>
      </w:pPr>
      <w:r>
        <w:t xml:space="preserve"/>
      </w:r>
    </w:p>
    <w:p>
      <w:pPr>
        <w:pStyle w:val="Heading2"/>
        <w:spacing w:after="120" w:before="320"/>
      </w:pPr>
      <w:r>
        <w:rPr>
          <w:rFonts w:ascii="Arial" w:cs="Arial" w:eastAsia="Arial" w:hAnsi="Arial"/>
          <w:b/>
          <w:bCs/>
          <w:color w:val="1A1A1A"/>
          <w:sz w:val="28"/>
          <w:szCs w:val="28"/>
        </w:rPr>
        <w:t xml:space="preserve">Step-by-Step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Do one step per day. Confirm each step works before moving to the next. Do not build Step 3 until Step 2 is confirmed working. One bad assumption early cascades into hours of debugging later.</w:t>
            </w:r>
          </w:p>
        </w:tc>
      </w:tr>
    </w:tbl>
    <w:p>
      <w:pPr>
        <w:spacing w:after="0" w:before="120"/>
      </w:pPr>
      <w:r>
        <w:t xml:space="preserve"/>
      </w:r>
    </w:p>
    <w:p>
      <w:pPr>
        <w:spacing w:after="80" w:before="240"/>
      </w:pPr>
      <w:r>
        <w:rPr>
          <w:rFonts w:ascii="Arial" w:cs="Arial" w:eastAsia="Arial" w:hAnsi="Arial"/>
          <w:b/>
          <w:bCs/>
          <w:color w:val="C9A84C"/>
          <w:sz w:val="24"/>
          <w:szCs w:val="24"/>
        </w:rPr>
        <w:t xml:space="preserve">Step 1 — GHL: Build the Demo Sub-Account and Lead Form</w:t>
      </w:r>
    </w:p>
    <w:p>
      <w:pPr>
        <w:spacing w:after="0" w:before="80"/>
      </w:pPr>
      <w:r>
        <w:t xml:space="preserve"/>
      </w:r>
    </w:p>
    <w:p>
      <w:pPr>
        <w:spacing w:after="60" w:before="60"/>
      </w:pPr>
      <w:r>
        <w:rPr>
          <w:rFonts w:ascii="Arial" w:cs="Arial" w:eastAsia="Arial" w:hAnsi="Arial"/>
          <w:color w:val="1A1A1A"/>
          <w:sz w:val="22"/>
          <w:szCs w:val="22"/>
        </w:rPr>
        <w:t xml:space="preserve">Estimated time: 1–2 hours. Record with Loom.</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Log into GHL. Go to Sub-Accounts → Add Sub-Account. Name it 'Vekora Demo.' Use your own email and phone number for all contact fields.</w:t>
      </w:r>
    </w:p>
    <w:p>
      <w:pPr>
        <w:pStyle w:val="ListParagraph"/>
        <w:numPr>
          <w:ilvl w:val="0"/>
          <w:numId w:val="2"/>
        </w:numPr>
        <w:spacing w:after="60" w:before="60"/>
      </w:pPr>
      <w:r>
        <w:rPr>
          <w:rFonts w:ascii="Arial" w:cs="Arial" w:eastAsia="Arial" w:hAnsi="Arial"/>
          <w:color w:val="1A1A1A"/>
          <w:sz w:val="22"/>
          <w:szCs w:val="22"/>
        </w:rPr>
        <w:t xml:space="preserve">Go to Settings → Custom Fields → Add Field. Create these fields one by one:</w:t>
      </w:r>
    </w:p>
    <w:p>
      <w:pPr>
        <w:pStyle w:val="ListParagraph"/>
        <w:numPr>
          <w:ilvl w:val="1"/>
          <w:numId w:val="3"/>
        </w:numPr>
        <w:spacing w:after="40" w:before="40"/>
      </w:pPr>
      <w:r>
        <w:rPr>
          <w:rFonts w:ascii="Arial" w:cs="Arial" w:eastAsia="Arial" w:hAnsi="Arial"/>
          <w:color w:val="1A1A1A"/>
          <w:sz w:val="22"/>
          <w:szCs w:val="22"/>
        </w:rPr>
        <w:t xml:space="preserve">Field name: lead_score | Type: Text</w:t>
      </w:r>
    </w:p>
    <w:p>
      <w:pPr>
        <w:pStyle w:val="ListParagraph"/>
        <w:numPr>
          <w:ilvl w:val="1"/>
          <w:numId w:val="3"/>
        </w:numPr>
        <w:spacing w:after="40" w:before="40"/>
      </w:pPr>
      <w:r>
        <w:rPr>
          <w:rFonts w:ascii="Arial" w:cs="Arial" w:eastAsia="Arial" w:hAnsi="Arial"/>
          <w:color w:val="1A1A1A"/>
          <w:sz w:val="22"/>
          <w:szCs w:val="22"/>
        </w:rPr>
        <w:t xml:space="preserve">Field name: lead_tier | Type: Text</w:t>
      </w:r>
    </w:p>
    <w:p>
      <w:pPr>
        <w:pStyle w:val="ListParagraph"/>
        <w:numPr>
          <w:ilvl w:val="1"/>
          <w:numId w:val="3"/>
        </w:numPr>
        <w:spacing w:after="40" w:before="40"/>
      </w:pPr>
      <w:r>
        <w:rPr>
          <w:rFonts w:ascii="Arial" w:cs="Arial" w:eastAsia="Arial" w:hAnsi="Arial"/>
          <w:color w:val="1A1A1A"/>
          <w:sz w:val="22"/>
          <w:szCs w:val="22"/>
        </w:rPr>
        <w:t xml:space="preserve">Field name: score_reasoning | Type: Text Area</w:t>
      </w:r>
    </w:p>
    <w:p>
      <w:pPr>
        <w:pStyle w:val="ListParagraph"/>
        <w:numPr>
          <w:ilvl w:val="1"/>
          <w:numId w:val="3"/>
        </w:numPr>
        <w:spacing w:after="40" w:before="40"/>
      </w:pPr>
      <w:r>
        <w:rPr>
          <w:rFonts w:ascii="Arial" w:cs="Arial" w:eastAsia="Arial" w:hAnsi="Arial"/>
          <w:color w:val="1A1A1A"/>
          <w:sz w:val="22"/>
          <w:szCs w:val="22"/>
        </w:rPr>
        <w:t xml:space="preserve">Field name: recommended_action | Type: Text</w:t>
      </w:r>
    </w:p>
    <w:p>
      <w:pPr>
        <w:pStyle w:val="ListParagraph"/>
        <w:numPr>
          <w:ilvl w:val="1"/>
          <w:numId w:val="3"/>
        </w:numPr>
        <w:spacing w:after="40" w:before="40"/>
      </w:pPr>
      <w:r>
        <w:rPr>
          <w:rFonts w:ascii="Arial" w:cs="Arial" w:eastAsia="Arial" w:hAnsi="Arial"/>
          <w:color w:val="1A1A1A"/>
          <w:sz w:val="22"/>
          <w:szCs w:val="22"/>
        </w:rPr>
        <w:t xml:space="preserve">Field name: email_opener | Type: Text Area</w:t>
      </w:r>
    </w:p>
    <w:p>
      <w:pPr>
        <w:pStyle w:val="ListParagraph"/>
        <w:numPr>
          <w:ilvl w:val="1"/>
          <w:numId w:val="3"/>
        </w:numPr>
        <w:spacing w:after="40" w:before="40"/>
      </w:pPr>
      <w:r>
        <w:rPr>
          <w:rFonts w:ascii="Arial" w:cs="Arial" w:eastAsia="Arial" w:hAnsi="Arial"/>
          <w:color w:val="1A1A1A"/>
          <w:sz w:val="22"/>
          <w:szCs w:val="22"/>
        </w:rPr>
        <w:t xml:space="preserve">Field name: estimated_value | Type: Text</w:t>
      </w:r>
    </w:p>
    <w:p>
      <w:pPr>
        <w:pStyle w:val="ListParagraph"/>
        <w:numPr>
          <w:ilvl w:val="1"/>
          <w:numId w:val="3"/>
        </w:numPr>
        <w:spacing w:after="40" w:before="40"/>
      </w:pPr>
      <w:r>
        <w:rPr>
          <w:rFonts w:ascii="Arial" w:cs="Arial" w:eastAsia="Arial" w:hAnsi="Arial"/>
          <w:color w:val="1A1A1A"/>
          <w:sz w:val="22"/>
          <w:szCs w:val="22"/>
        </w:rPr>
        <w:t xml:space="preserve">Field name: follow_up_timing | Type: Text</w:t>
      </w:r>
    </w:p>
    <w:p>
      <w:pPr>
        <w:spacing w:after="60" w:before="60"/>
      </w:pPr>
      <w:r>
        <w:rPr>
          <w:rFonts w:ascii="Arial" w:cs="Arial" w:eastAsia="Arial" w:hAnsi="Arial"/>
          <w:i/>
          <w:iCs/>
          <w:color w:val="1A1A1A"/>
          <w:sz w:val="22"/>
          <w:szCs w:val="22"/>
        </w:rPr>
        <w:t xml:space="preserve">CRITICAL: After creating each field, hover over it in the list and copy the Field Key exactly. It looks like 'contact.lead_score' or a long ID string. Paste all 7 keys into a Notepad file — you will need them precisely in Step 3.</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Go to Sites → Funnels → New Funnel → New Step (Opt-in page). Add a Form element. Build the form with these exact fields:</w:t>
      </w:r>
    </w:p>
    <w:p>
      <w:pPr>
        <w:pStyle w:val="ListParagraph"/>
        <w:numPr>
          <w:ilvl w:val="1"/>
          <w:numId w:val="3"/>
        </w:numPr>
        <w:spacing w:after="40" w:before="40"/>
      </w:pPr>
      <w:r>
        <w:rPr>
          <w:rFonts w:ascii="Arial" w:cs="Arial" w:eastAsia="Arial" w:hAnsi="Arial"/>
          <w:color w:val="1A1A1A"/>
          <w:sz w:val="22"/>
          <w:szCs w:val="22"/>
        </w:rPr>
        <w:t xml:space="preserve">First Name (required)</w:t>
      </w:r>
    </w:p>
    <w:p>
      <w:pPr>
        <w:pStyle w:val="ListParagraph"/>
        <w:numPr>
          <w:ilvl w:val="1"/>
          <w:numId w:val="3"/>
        </w:numPr>
        <w:spacing w:after="40" w:before="40"/>
      </w:pPr>
      <w:r>
        <w:rPr>
          <w:rFonts w:ascii="Arial" w:cs="Arial" w:eastAsia="Arial" w:hAnsi="Arial"/>
          <w:color w:val="1A1A1A"/>
          <w:sz w:val="22"/>
          <w:szCs w:val="22"/>
        </w:rPr>
        <w:t xml:space="preserve">Last Name (required)</w:t>
      </w:r>
    </w:p>
    <w:p>
      <w:pPr>
        <w:pStyle w:val="ListParagraph"/>
        <w:numPr>
          <w:ilvl w:val="1"/>
          <w:numId w:val="3"/>
        </w:numPr>
        <w:spacing w:after="40" w:before="40"/>
      </w:pPr>
      <w:r>
        <w:rPr>
          <w:rFonts w:ascii="Arial" w:cs="Arial" w:eastAsia="Arial" w:hAnsi="Arial"/>
          <w:color w:val="1A1A1A"/>
          <w:sz w:val="22"/>
          <w:szCs w:val="22"/>
        </w:rPr>
        <w:t xml:space="preserve">Company Name (required)</w:t>
      </w:r>
    </w:p>
    <w:p>
      <w:pPr>
        <w:pStyle w:val="ListParagraph"/>
        <w:numPr>
          <w:ilvl w:val="1"/>
          <w:numId w:val="3"/>
        </w:numPr>
        <w:spacing w:after="40" w:before="40"/>
      </w:pPr>
      <w:r>
        <w:rPr>
          <w:rFonts w:ascii="Arial" w:cs="Arial" w:eastAsia="Arial" w:hAnsi="Arial"/>
          <w:color w:val="1A1A1A"/>
          <w:sz w:val="22"/>
          <w:szCs w:val="22"/>
        </w:rPr>
        <w:t xml:space="preserve">Email (required)</w:t>
      </w:r>
    </w:p>
    <w:p>
      <w:pPr>
        <w:pStyle w:val="ListParagraph"/>
        <w:numPr>
          <w:ilvl w:val="1"/>
          <w:numId w:val="3"/>
        </w:numPr>
        <w:spacing w:after="40" w:before="40"/>
      </w:pPr>
      <w:r>
        <w:rPr>
          <w:rFonts w:ascii="Arial" w:cs="Arial" w:eastAsia="Arial" w:hAnsi="Arial"/>
          <w:color w:val="1A1A1A"/>
          <w:sz w:val="22"/>
          <w:szCs w:val="22"/>
        </w:rPr>
        <w:t xml:space="preserve">Phone (required)</w:t>
      </w:r>
    </w:p>
    <w:p>
      <w:pPr>
        <w:pStyle w:val="ListParagraph"/>
        <w:numPr>
          <w:ilvl w:val="1"/>
          <w:numId w:val="3"/>
        </w:numPr>
        <w:spacing w:after="40" w:before="40"/>
      </w:pPr>
      <w:r>
        <w:rPr>
          <w:rFonts w:ascii="Arial" w:cs="Arial" w:eastAsia="Arial" w:hAnsi="Arial"/>
          <w:color w:val="1A1A1A"/>
          <w:sz w:val="22"/>
          <w:szCs w:val="22"/>
        </w:rPr>
        <w:t xml:space="preserve">Service Type — Dropdown: CCTV / Alarms / Access Control / Multi-site / Other (required)</w:t>
      </w:r>
    </w:p>
    <w:p>
      <w:pPr>
        <w:pStyle w:val="ListParagraph"/>
        <w:numPr>
          <w:ilvl w:val="1"/>
          <w:numId w:val="3"/>
        </w:numPr>
        <w:spacing w:after="40" w:before="40"/>
      </w:pPr>
      <w:r>
        <w:rPr>
          <w:rFonts w:ascii="Arial" w:cs="Arial" w:eastAsia="Arial" w:hAnsi="Arial"/>
          <w:color w:val="1A1A1A"/>
          <w:sz w:val="22"/>
          <w:szCs w:val="22"/>
        </w:rPr>
        <w:t xml:space="preserve">Message — Text Area, label: 'Tell us about your requirements' (optional)</w:t>
      </w:r>
    </w:p>
    <w:p>
      <w:pPr>
        <w:pStyle w:val="ListParagraph"/>
        <w:numPr>
          <w:ilvl w:val="1"/>
          <w:numId w:val="3"/>
        </w:numPr>
        <w:spacing w:after="40" w:before="40"/>
      </w:pPr>
      <w:r>
        <w:rPr>
          <w:rFonts w:ascii="Arial" w:cs="Arial" w:eastAsia="Arial" w:hAnsi="Arial"/>
          <w:color w:val="1A1A1A"/>
          <w:sz w:val="22"/>
          <w:szCs w:val="22"/>
        </w:rPr>
        <w:t xml:space="preserve">Submit button text: 'Get a Fast Response'</w:t>
      </w:r>
    </w:p>
    <w:p>
      <w:pPr>
        <w:pStyle w:val="ListParagraph"/>
        <w:numPr>
          <w:ilvl w:val="0"/>
          <w:numId w:val="2"/>
        </w:numPr>
        <w:spacing w:after="60" w:before="60"/>
      </w:pPr>
      <w:r>
        <w:rPr>
          <w:rFonts w:ascii="Arial" w:cs="Arial" w:eastAsia="Arial" w:hAnsi="Arial"/>
          <w:color w:val="1A1A1A"/>
          <w:sz w:val="22"/>
          <w:szCs w:val="22"/>
        </w:rPr>
        <w:t xml:space="preserve">Submit a test entry. Check GHL Contacts — confirm a new contact was created with the fields you entered.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 not proceed to Step 2 until:</w:t>
            </w:r>
          </w:p>
          <w:p>
            <w:pPr>
              <w:spacing w:after="0" w:before="0"/>
            </w:pPr>
            <w:r>
              <w:rPr>
                <w:rFonts w:ascii="Arial" w:cs="Arial" w:eastAsia="Arial" w:hAnsi="Arial"/>
                <w:color w:val="1A1A1A"/>
                <w:sz w:val="21"/>
                <w:szCs w:val="21"/>
              </w:rPr>
              <w:t xml:space="preserve">A test form submission creates a contact in GHL with all 7 fields showing (blank for now is fine — they'll populate later).</w:t>
            </w:r>
          </w:p>
        </w:tc>
      </w:tr>
    </w:tbl>
    <w:p>
      <w:pPr>
        <w:spacing w:after="0" w:before="160"/>
      </w:pPr>
      <w:r>
        <w:t xml:space="preserve"/>
      </w:r>
    </w:p>
    <w:p>
      <w:pPr>
        <w:spacing w:after="80" w:before="240"/>
      </w:pPr>
      <w:r>
        <w:rPr>
          <w:rFonts w:ascii="Arial" w:cs="Arial" w:eastAsia="Arial" w:hAnsi="Arial"/>
          <w:b/>
          <w:bCs/>
          <w:color w:val="C9A84C"/>
          <w:sz w:val="24"/>
          <w:szCs w:val="24"/>
        </w:rPr>
        <w:t xml:space="preserve">Step 2 — Deploy n8n to Railway</w:t>
      </w:r>
    </w:p>
    <w:p>
      <w:pPr>
        <w:spacing w:after="0" w:before="80"/>
      </w:pPr>
      <w:r>
        <w:t xml:space="preserve"/>
      </w:r>
    </w:p>
    <w:p>
      <w:pPr>
        <w:spacing w:after="60" w:before="60"/>
      </w:pPr>
      <w:r>
        <w:rPr>
          <w:rFonts w:ascii="Arial" w:cs="Arial" w:eastAsia="Arial" w:hAnsi="Arial"/>
          <w:color w:val="1A1A1A"/>
          <w:sz w:val="22"/>
          <w:szCs w:val="22"/>
        </w:rPr>
        <w:t xml:space="preserve">Estimated time: 30–60 minutes. Record with Loom.</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Go to railway.app. Sign up with GitHub.</w:t>
      </w:r>
    </w:p>
    <w:p>
      <w:pPr>
        <w:pStyle w:val="ListParagraph"/>
        <w:numPr>
          <w:ilvl w:val="0"/>
          <w:numId w:val="2"/>
        </w:numPr>
        <w:spacing w:after="60" w:before="60"/>
      </w:pPr>
      <w:r>
        <w:rPr>
          <w:rFonts w:ascii="Arial" w:cs="Arial" w:eastAsia="Arial" w:hAnsi="Arial"/>
          <w:color w:val="1A1A1A"/>
          <w:sz w:val="22"/>
          <w:szCs w:val="22"/>
        </w:rPr>
        <w:t xml:space="preserve">Click New Project → Deploy from Template → search 'n8n' → select the official n8n template → Deploy Now.</w:t>
      </w:r>
    </w:p>
    <w:p>
      <w:pPr>
        <w:pStyle w:val="ListParagraph"/>
        <w:numPr>
          <w:ilvl w:val="0"/>
          <w:numId w:val="2"/>
        </w:numPr>
        <w:spacing w:after="60" w:before="60"/>
      </w:pPr>
      <w:r>
        <w:rPr>
          <w:rFonts w:ascii="Arial" w:cs="Arial" w:eastAsia="Arial" w:hAnsi="Arial"/>
          <w:color w:val="1A1A1A"/>
          <w:sz w:val="22"/>
          <w:szCs w:val="22"/>
        </w:rPr>
        <w:t xml:space="preserve">Wait 2–3 minutes for deployment. Click on the service → go to Settings → Domains → Generate Domain. Copy the URL — it looks like: https://yourapp.up.railway.app</w:t>
      </w:r>
    </w:p>
    <w:p>
      <w:pPr>
        <w:pStyle w:val="ListParagraph"/>
        <w:numPr>
          <w:ilvl w:val="0"/>
          <w:numId w:val="2"/>
        </w:numPr>
        <w:spacing w:after="60" w:before="60"/>
      </w:pPr>
      <w:r>
        <w:rPr>
          <w:rFonts w:ascii="Arial" w:cs="Arial" w:eastAsia="Arial" w:hAnsi="Arial"/>
          <w:color w:val="1A1A1A"/>
          <w:sz w:val="22"/>
          <w:szCs w:val="22"/>
        </w:rPr>
        <w:t xml:space="preserve">Open that URL in your browser. n8n will ask you to create an account — use your email and a strong password. Log in.</w:t>
      </w:r>
    </w:p>
    <w:p>
      <w:pPr>
        <w:pStyle w:val="ListParagraph"/>
        <w:numPr>
          <w:ilvl w:val="0"/>
          <w:numId w:val="2"/>
        </w:numPr>
        <w:spacing w:after="60" w:before="60"/>
      </w:pPr>
      <w:r>
        <w:rPr>
          <w:rFonts w:ascii="Arial" w:cs="Arial" w:eastAsia="Arial" w:hAnsi="Arial"/>
          <w:color w:val="1A1A1A"/>
          <w:sz w:val="22"/>
          <w:szCs w:val="22"/>
        </w:rPr>
        <w:t xml:space="preserve">In n8n: go to Credentials → New Credential → search 'Anthropic' → paste your Anthropic API key → Save.</w:t>
      </w:r>
    </w:p>
    <w:p>
      <w:pPr>
        <w:pStyle w:val="ListParagraph"/>
        <w:numPr>
          <w:ilvl w:val="0"/>
          <w:numId w:val="2"/>
        </w:numPr>
        <w:spacing w:after="60" w:before="60"/>
      </w:pPr>
      <w:r>
        <w:rPr>
          <w:rFonts w:ascii="Arial" w:cs="Arial" w:eastAsia="Arial" w:hAnsi="Arial"/>
          <w:color w:val="1A1A1A"/>
          <w:sz w:val="22"/>
          <w:szCs w:val="22"/>
        </w:rPr>
        <w:t xml:space="preserve">Create another credential: HTTP Header Auth → Name: GHL_API → Header Name: Authorization → Value: Bearer YOUR_GHL_API_KEY → Save.</w:t>
      </w:r>
    </w:p>
    <w:p>
      <w:pPr>
        <w:pStyle w:val="ListParagraph"/>
        <w:numPr>
          <w:ilvl w:val="0"/>
          <w:numId w:val="2"/>
        </w:numPr>
        <w:spacing w:after="60" w:before="60"/>
      </w:pPr>
      <w:r>
        <w:rPr>
          <w:rFonts w:ascii="Arial" w:cs="Arial" w:eastAsia="Arial" w:hAnsi="Arial"/>
          <w:color w:val="1A1A1A"/>
          <w:sz w:val="22"/>
          <w:szCs w:val="22"/>
        </w:rPr>
        <w:t xml:space="preserve">Set up UptimeRobot: go to uptimerobot.com → free account → Add New Monitor → HTTP(s) → URL: your Railway n8n URL + /healthz → interval: every 5 minutes. This pings Railway to prevent cold starts that would cause your demo to time 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 not proceed to Step 3 until:</w:t>
            </w:r>
          </w:p>
          <w:p>
            <w:pPr>
              <w:spacing w:after="0" w:before="0"/>
            </w:pPr>
            <w:r>
              <w:rPr>
                <w:rFonts w:ascii="Arial" w:cs="Arial" w:eastAsia="Arial" w:hAnsi="Arial"/>
                <w:color w:val="1A1A1A"/>
                <w:sz w:val="21"/>
                <w:szCs w:val="21"/>
              </w:rPr>
              <w:t xml:space="preserve">n8n is live at a public HTTPS URL, you can log in, and UptimeRobot is monitoring it with status showing 'Up.'</w:t>
            </w:r>
          </w:p>
        </w:tc>
      </w:tr>
    </w:tbl>
    <w:p>
      <w:pPr>
        <w:spacing w:after="0" w:before="160"/>
      </w:pPr>
      <w:r>
        <w:t xml:space="preserve"/>
      </w:r>
    </w:p>
    <w:p>
      <w:pPr>
        <w:spacing w:after="80" w:before="240"/>
      </w:pPr>
      <w:r>
        <w:rPr>
          <w:rFonts w:ascii="Arial" w:cs="Arial" w:eastAsia="Arial" w:hAnsi="Arial"/>
          <w:b/>
          <w:bCs/>
          <w:color w:val="C9A84C"/>
          <w:sz w:val="24"/>
          <w:szCs w:val="24"/>
        </w:rPr>
        <w:t xml:space="preserve">Step 3 — n8n: Build the Webhook and GHL Connection</w:t>
      </w:r>
    </w:p>
    <w:p>
      <w:pPr>
        <w:spacing w:after="0" w:before="80"/>
      </w:pPr>
      <w:r>
        <w:t xml:space="preserve"/>
      </w:r>
    </w:p>
    <w:p>
      <w:pPr>
        <w:spacing w:after="60" w:before="60"/>
      </w:pPr>
      <w:r>
        <w:rPr>
          <w:rFonts w:ascii="Arial" w:cs="Arial" w:eastAsia="Arial" w:hAnsi="Arial"/>
          <w:color w:val="1A1A1A"/>
          <w:sz w:val="22"/>
          <w:szCs w:val="22"/>
        </w:rPr>
        <w:t xml:space="preserve">Estimated time: 1–2 hours. Record with Loom.</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In n8n: New Workflow → name it 'Vekora Lead Qualifier v1.'</w:t>
      </w:r>
    </w:p>
    <w:p>
      <w:pPr>
        <w:pStyle w:val="ListParagraph"/>
        <w:numPr>
          <w:ilvl w:val="0"/>
          <w:numId w:val="2"/>
        </w:numPr>
        <w:spacing w:after="60" w:before="60"/>
      </w:pPr>
      <w:r>
        <w:rPr>
          <w:rFonts w:ascii="Arial" w:cs="Arial" w:eastAsia="Arial" w:hAnsi="Arial"/>
          <w:color w:val="1A1A1A"/>
          <w:sz w:val="22"/>
          <w:szCs w:val="22"/>
        </w:rPr>
        <w:t xml:space="preserve">Add a Webhook node. Set Method: POST. Path: /vekora-lead. Switch to Production URL and copy it.</w:t>
      </w:r>
    </w:p>
    <w:p>
      <w:pPr>
        <w:pStyle w:val="ListParagraph"/>
        <w:numPr>
          <w:ilvl w:val="0"/>
          <w:numId w:val="2"/>
        </w:numPr>
        <w:spacing w:after="60" w:before="60"/>
      </w:pPr>
      <w:r>
        <w:rPr>
          <w:rFonts w:ascii="Arial" w:cs="Arial" w:eastAsia="Arial" w:hAnsi="Arial"/>
          <w:color w:val="1A1A1A"/>
          <w:sz w:val="22"/>
          <w:szCs w:val="22"/>
        </w:rPr>
        <w:t xml:space="preserve">In GHL: Automation → Workflows → New Workflow. Trigger: Form Submitted (select your demo form). Action: Send Webhook → URL: your n8n production webhook URL → Method: POST → Content-Type: application/json. Save and publish the GHL workflow.</w:t>
      </w:r>
    </w:p>
    <w:p>
      <w:pPr>
        <w:pStyle w:val="ListParagraph"/>
        <w:numPr>
          <w:ilvl w:val="0"/>
          <w:numId w:val="2"/>
        </w:numPr>
        <w:spacing w:after="60" w:before="60"/>
      </w:pPr>
      <w:r>
        <w:rPr>
          <w:rFonts w:ascii="Arial" w:cs="Arial" w:eastAsia="Arial" w:hAnsi="Arial"/>
          <w:color w:val="1A1A1A"/>
          <w:sz w:val="22"/>
          <w:szCs w:val="22"/>
        </w:rPr>
        <w:t xml:space="preserve">Back in n8n: add a Set node connected to the Webhook. Map these fields (using n8n expressions — click the expression toggle icon next to each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126" w:val="clear"/>
            <w:tcMar>
              <w:top w:type="dxa" w:w="120"/>
              <w:left w:type="dxa" w:w="200"/>
              <w:bottom w:type="dxa" w:w="120"/>
              <w:right w:type="dxa" w:w="200"/>
            </w:tcMar>
          </w:tcPr>
          <w:p>
            <w:pPr>
              <w:spacing w:after="20" w:before="20"/>
            </w:pPr>
            <w:r>
              <w:rPr>
                <w:rFonts w:ascii="Courier New" w:cs="Courier New" w:eastAsia="Courier New" w:hAnsi="Courier New"/>
                <w:color w:val="E8E8E8"/>
                <w:sz w:val="18"/>
                <w:szCs w:val="18"/>
              </w:rPr>
              <w:t xml:space="preserve">name:        {{ $json.body.first_name }} {{ $json.body.last_name }}</w:t>
            </w:r>
          </w:p>
          <w:p>
            <w:pPr>
              <w:spacing w:after="20" w:before="20"/>
            </w:pPr>
            <w:r>
              <w:rPr>
                <w:rFonts w:ascii="Courier New" w:cs="Courier New" w:eastAsia="Courier New" w:hAnsi="Courier New"/>
                <w:color w:val="E8E8E8"/>
                <w:sz w:val="18"/>
                <w:szCs w:val="18"/>
              </w:rPr>
              <w:t xml:space="preserve">company:     {{ $json.body.company_name }}</w:t>
            </w:r>
          </w:p>
          <w:p>
            <w:pPr>
              <w:spacing w:after="20" w:before="20"/>
            </w:pPr>
            <w:r>
              <w:rPr>
                <w:rFonts w:ascii="Courier New" w:cs="Courier New" w:eastAsia="Courier New" w:hAnsi="Courier New"/>
                <w:color w:val="E8E8E8"/>
                <w:sz w:val="18"/>
                <w:szCs w:val="18"/>
              </w:rPr>
              <w:t xml:space="preserve">email:       {{ $json.body.email }}</w:t>
            </w:r>
          </w:p>
          <w:p>
            <w:pPr>
              <w:spacing w:after="20" w:before="20"/>
            </w:pPr>
            <w:r>
              <w:rPr>
                <w:rFonts w:ascii="Courier New" w:cs="Courier New" w:eastAsia="Courier New" w:hAnsi="Courier New"/>
                <w:color w:val="E8E8E8"/>
                <w:sz w:val="18"/>
                <w:szCs w:val="18"/>
              </w:rPr>
              <w:t xml:space="preserve">phone:       {{ $json.body.phone }}</w:t>
            </w:r>
          </w:p>
          <w:p>
            <w:pPr>
              <w:spacing w:after="20" w:before="20"/>
            </w:pPr>
            <w:r>
              <w:rPr>
                <w:rFonts w:ascii="Courier New" w:cs="Courier New" w:eastAsia="Courier New" w:hAnsi="Courier New"/>
                <w:color w:val="E8E8E8"/>
                <w:sz w:val="18"/>
                <w:szCs w:val="18"/>
              </w:rPr>
              <w:t xml:space="preserve">service:     {{ $json.body.service_type }}</w:t>
            </w:r>
          </w:p>
          <w:p>
            <w:pPr>
              <w:spacing w:after="20" w:before="20"/>
            </w:pPr>
            <w:r>
              <w:rPr>
                <w:rFonts w:ascii="Courier New" w:cs="Courier New" w:eastAsia="Courier New" w:hAnsi="Courier New"/>
                <w:color w:val="E8E8E8"/>
                <w:sz w:val="18"/>
                <w:szCs w:val="18"/>
              </w:rPr>
              <w:t xml:space="preserve">message:     {{ $json.body.message }}</w:t>
            </w:r>
          </w:p>
          <w:p>
            <w:pPr>
              <w:spacing w:after="20" w:before="20"/>
            </w:pPr>
            <w:r>
              <w:rPr>
                <w:rFonts w:ascii="Courier New" w:cs="Courier New" w:eastAsia="Courier New" w:hAnsi="Courier New"/>
                <w:color w:val="E8E8E8"/>
                <w:sz w:val="18"/>
                <w:szCs w:val="18"/>
              </w:rPr>
              <w:t xml:space="preserve">contact_id:  {{ $json.body.id }}</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NOTE: The exact field names in $json.body depend on your GHL webhook payload.</w:t>
            </w:r>
          </w:p>
          <w:p>
            <w:pPr>
              <w:spacing w:after="20" w:before="20"/>
            </w:pPr>
            <w:r>
              <w:rPr>
                <w:rFonts w:ascii="Courier New" w:cs="Courier New" w:eastAsia="Courier New" w:hAnsi="Courier New"/>
                <w:color w:val="E8E8E8"/>
                <w:sz w:val="18"/>
                <w:szCs w:val="18"/>
              </w:rPr>
              <w:t xml:space="preserve">To find them: submit a test lead, open the n8n execution log, expand the</w:t>
            </w:r>
          </w:p>
          <w:p>
            <w:pPr>
              <w:spacing w:after="20" w:before="20"/>
            </w:pPr>
            <w:r>
              <w:rPr>
                <w:rFonts w:ascii="Courier New" w:cs="Courier New" w:eastAsia="Courier New" w:hAnsi="Courier New"/>
                <w:color w:val="E8E8E8"/>
                <w:sz w:val="18"/>
                <w:szCs w:val="18"/>
              </w:rPr>
              <w:t xml:space="preserve">Webhook node output, and read the actual field names GHL sent.</w:t>
            </w:r>
          </w:p>
        </w:tc>
      </w:tr>
    </w:tbl>
    <w:p>
      <w:pPr>
        <w:pStyle w:val="ListParagraph"/>
        <w:numPr>
          <w:ilvl w:val="0"/>
          <w:numId w:val="2"/>
        </w:numPr>
        <w:spacing w:after="60" w:before="60"/>
      </w:pPr>
      <w:r>
        <w:rPr>
          <w:rFonts w:ascii="Arial" w:cs="Arial" w:eastAsia="Arial" w:hAnsi="Arial"/>
          <w:color w:val="1A1A1A"/>
          <w:sz w:val="22"/>
          <w:szCs w:val="22"/>
        </w:rPr>
        <w:t xml:space="preserve">Submit another test lead via the GHL form. In n8n, go to Executions — confirm the workflow triggered and the Set node output shows all 7 fields populated correctly.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 not proceed to Step 4 until:</w:t>
            </w:r>
          </w:p>
          <w:p>
            <w:pPr>
              <w:spacing w:after="0" w:before="0"/>
            </w:pPr>
            <w:r>
              <w:rPr>
                <w:rFonts w:ascii="Arial" w:cs="Arial" w:eastAsia="Arial" w:hAnsi="Arial"/>
                <w:color w:val="1A1A1A"/>
                <w:sz w:val="21"/>
                <w:szCs w:val="21"/>
              </w:rPr>
              <w:t xml:space="preserve">A real test lead submission shows all 7 fields correctly extracted in the n8n Set node output. If contact_id is empty, check the GHL webhook payload — it may use 'contact.id' or 'contactId' instead of 'id.'</w:t>
            </w:r>
          </w:p>
        </w:tc>
      </w:tr>
    </w:tbl>
    <w:p>
      <w:pPr>
        <w:spacing w:after="0" w:before="160"/>
      </w:pPr>
      <w:r>
        <w:t xml:space="preserve"/>
      </w:r>
    </w:p>
    <w:p>
      <w:pPr>
        <w:spacing w:after="80" w:before="240"/>
      </w:pPr>
      <w:r>
        <w:rPr>
          <w:rFonts w:ascii="Arial" w:cs="Arial" w:eastAsia="Arial" w:hAnsi="Arial"/>
          <w:b/>
          <w:bCs/>
          <w:color w:val="C9A84C"/>
          <w:sz w:val="24"/>
          <w:szCs w:val="24"/>
        </w:rPr>
        <w:t xml:space="preserve">Step 4 — n8n: Entity Extraction (Claude Call 1)</w:t>
      </w:r>
    </w:p>
    <w:p>
      <w:pPr>
        <w:spacing w:after="0" w:before="80"/>
      </w:pPr>
      <w:r>
        <w:t xml:space="preserve"/>
      </w:r>
    </w:p>
    <w:p>
      <w:pPr>
        <w:spacing w:after="60" w:before="60"/>
      </w:pPr>
      <w:r>
        <w:rPr>
          <w:rFonts w:ascii="Arial" w:cs="Arial" w:eastAsia="Arial" w:hAnsi="Arial"/>
          <w:color w:val="1A1A1A"/>
          <w:sz w:val="22"/>
          <w:szCs w:val="22"/>
        </w:rPr>
        <w:t xml:space="preserve">Estimated time: 1–2 hours. Record with Loom.</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In n8n, add an HTTP Request node connected to the Set node.</w:t>
      </w:r>
    </w:p>
    <w:p>
      <w:pPr>
        <w:pStyle w:val="ListParagraph"/>
        <w:numPr>
          <w:ilvl w:val="0"/>
          <w:numId w:val="2"/>
        </w:numPr>
        <w:spacing w:after="60" w:before="60"/>
      </w:pPr>
      <w:r>
        <w:rPr>
          <w:rFonts w:ascii="Arial" w:cs="Arial" w:eastAsia="Arial" w:hAnsi="Arial"/>
          <w:color w:val="1A1A1A"/>
          <w:sz w:val="22"/>
          <w:szCs w:val="22"/>
        </w:rPr>
        <w:t xml:space="preserve">Configure it exactly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126" w:val="clear"/>
            <w:tcMar>
              <w:top w:type="dxa" w:w="120"/>
              <w:left w:type="dxa" w:w="200"/>
              <w:bottom w:type="dxa" w:w="120"/>
              <w:right w:type="dxa" w:w="200"/>
            </w:tcMar>
          </w:tcPr>
          <w:p>
            <w:pPr>
              <w:spacing w:after="20" w:before="20"/>
            </w:pPr>
            <w:r>
              <w:rPr>
                <w:rFonts w:ascii="Courier New" w:cs="Courier New" w:eastAsia="Courier New" w:hAnsi="Courier New"/>
                <w:color w:val="E8E8E8"/>
                <w:sz w:val="18"/>
                <w:szCs w:val="18"/>
              </w:rPr>
              <w:t xml:space="preserve">Method:   POST</w:t>
            </w:r>
          </w:p>
          <w:p>
            <w:pPr>
              <w:spacing w:after="20" w:before="20"/>
            </w:pPr>
            <w:r>
              <w:rPr>
                <w:rFonts w:ascii="Courier New" w:cs="Courier New" w:eastAsia="Courier New" w:hAnsi="Courier New"/>
                <w:color w:val="E8E8E8"/>
                <w:sz w:val="18"/>
                <w:szCs w:val="18"/>
              </w:rPr>
              <w:t xml:space="preserve">URL:      https://api.anthropic.com/v1/messages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Headers:</w:t>
            </w:r>
          </w:p>
          <w:p>
            <w:pPr>
              <w:spacing w:after="20" w:before="20"/>
            </w:pPr>
            <w:r>
              <w:rPr>
                <w:rFonts w:ascii="Courier New" w:cs="Courier New" w:eastAsia="Courier New" w:hAnsi="Courier New"/>
                <w:color w:val="E8E8E8"/>
                <w:sz w:val="18"/>
                <w:szCs w:val="18"/>
              </w:rPr>
              <w:t xml:space="preserve">  anthropic-version: 2023-06-01</w:t>
            </w:r>
          </w:p>
          <w:p>
            <w:pPr>
              <w:spacing w:after="20" w:before="20"/>
            </w:pPr>
            <w:r>
              <w:rPr>
                <w:rFonts w:ascii="Courier New" w:cs="Courier New" w:eastAsia="Courier New" w:hAnsi="Courier New"/>
                <w:color w:val="E8E8E8"/>
                <w:sz w:val="18"/>
                <w:szCs w:val="18"/>
              </w:rPr>
              <w:t xml:space="preserve">  content-type: application/json</w:t>
            </w:r>
          </w:p>
          <w:p>
            <w:pPr>
              <w:spacing w:after="20" w:before="20"/>
            </w:pPr>
            <w:r>
              <w:rPr>
                <w:rFonts w:ascii="Courier New" w:cs="Courier New" w:eastAsia="Courier New" w:hAnsi="Courier New"/>
                <w:color w:val="E8E8E8"/>
                <w:sz w:val="18"/>
                <w:szCs w:val="18"/>
              </w:rPr>
              <w:t xml:space="preserve">  x-api-key: {{ $credentials.anthropic_api_key }}</w:t>
            </w:r>
          </w:p>
          <w:p>
            <w:pPr>
              <w:spacing w:after="20" w:before="20"/>
            </w:pPr>
            <w:r>
              <w:rPr>
                <w:rFonts w:ascii="Courier New" w:cs="Courier New" w:eastAsia="Courier New" w:hAnsi="Courier New"/>
                <w:color w:val="E8E8E8"/>
                <w:sz w:val="18"/>
                <w:szCs w:val="18"/>
              </w:rPr>
              <w:t xml:space="preserve">  (Use your Anthropic credential — don't hardcode the key)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Body (JSON):</w:t>
            </w:r>
          </w:p>
          <w:p>
            <w:pPr>
              <w:spacing w:after="20" w:before="20"/>
            </w:pPr>
            <w:r>
              <w:rPr>
                <w:rFonts w:ascii="Courier New" w:cs="Courier New" w:eastAsia="Courier New" w:hAnsi="Courier New"/>
                <w:color w:val="E8E8E8"/>
                <w:sz w:val="18"/>
                <w:szCs w:val="18"/>
              </w:rPr>
              <w:t xml:space="preserve">{</w:t>
            </w:r>
          </w:p>
          <w:p>
            <w:pPr>
              <w:spacing w:after="20" w:before="20"/>
            </w:pPr>
            <w:r>
              <w:rPr>
                <w:rFonts w:ascii="Courier New" w:cs="Courier New" w:eastAsia="Courier New" w:hAnsi="Courier New"/>
                <w:color w:val="E8E8E8"/>
                <w:sz w:val="18"/>
                <w:szCs w:val="18"/>
              </w:rPr>
              <w:t xml:space="preserve">  "model": "claude-sonnet-4-20250514",</w:t>
            </w:r>
          </w:p>
          <w:p>
            <w:pPr>
              <w:spacing w:after="20" w:before="20"/>
            </w:pPr>
            <w:r>
              <w:rPr>
                <w:rFonts w:ascii="Courier New" w:cs="Courier New" w:eastAsia="Courier New" w:hAnsi="Courier New"/>
                <w:color w:val="E8E8E8"/>
                <w:sz w:val="18"/>
                <w:szCs w:val="18"/>
              </w:rPr>
              <w:t xml:space="preserve">  "max_tokens": 400,</w:t>
            </w:r>
          </w:p>
          <w:p>
            <w:pPr>
              <w:spacing w:after="20" w:before="20"/>
            </w:pPr>
            <w:r>
              <w:rPr>
                <w:rFonts w:ascii="Courier New" w:cs="Courier New" w:eastAsia="Courier New" w:hAnsi="Courier New"/>
                <w:color w:val="E8E8E8"/>
                <w:sz w:val="18"/>
                <w:szCs w:val="18"/>
              </w:rPr>
              <w:t xml:space="preserve">  "system": "You are an entity extraction AI. Extract structured information from a business enquiry. Return ONLY valid JSON. No preamble, no markdown, no explanation. Fields: { \"sites_mentioned\": number|null, \"urgency_signals\": [strings], \"deadline_mentioned\": string|null, \"service_specificity\": \"vague\"|\"moderate\"|\"specific\", \"decision_authority\": \"decision_maker\"|\"influencer\"|\"unknown\", \"budget_signals\": [strings], \"competitor_comparison\": boolean, \"incident_trigger\": boolean, \"multi_site\": boolean }",</w:t>
            </w:r>
          </w:p>
          <w:p>
            <w:pPr>
              <w:spacing w:after="20" w:before="20"/>
            </w:pPr>
            <w:r>
              <w:rPr>
                <w:rFonts w:ascii="Courier New" w:cs="Courier New" w:eastAsia="Courier New" w:hAnsi="Courier New"/>
                <w:color w:val="E8E8E8"/>
                <w:sz w:val="18"/>
                <w:szCs w:val="18"/>
              </w:rPr>
              <w:t xml:space="preserve">  "messages": [{ "role": "user", "content": "Extract entities: {{ $json.message }}" }]</w:t>
            </w:r>
          </w:p>
          <w:p>
            <w:pPr>
              <w:spacing w:after="20" w:before="20"/>
            </w:pPr>
            <w:r>
              <w:rPr>
                <w:rFonts w:ascii="Courier New" w:cs="Courier New" w:eastAsia="Courier New" w:hAnsi="Courier New"/>
                <w:color w:val="E8E8E8"/>
                <w:sz w:val="18"/>
                <w:szCs w:val="18"/>
              </w:rPr>
              <w:t xml:space="preserve">}</w:t>
            </w:r>
          </w:p>
        </w:tc>
      </w:tr>
    </w:tbl>
    <w:p>
      <w:pPr>
        <w:pStyle w:val="ListParagraph"/>
        <w:numPr>
          <w:ilvl w:val="0"/>
          <w:numId w:val="2"/>
        </w:numPr>
        <w:spacing w:after="60" w:before="60"/>
      </w:pPr>
      <w:r>
        <w:rPr>
          <w:rFonts w:ascii="Arial" w:cs="Arial" w:eastAsia="Arial" w:hAnsi="Arial"/>
          <w:color w:val="1A1A1A"/>
          <w:sz w:val="22"/>
          <w:szCs w:val="22"/>
        </w:rPr>
        <w:t xml:space="preserve">Add a Code node (JavaScript) after the HTTP Request. Use it to parse the Claude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126" w:val="clear"/>
            <w:tcMar>
              <w:top w:type="dxa" w:w="120"/>
              <w:left w:type="dxa" w:w="200"/>
              <w:bottom w:type="dxa" w:w="120"/>
              <w:right w:type="dxa" w:w="200"/>
            </w:tcMar>
          </w:tcPr>
          <w:p>
            <w:pPr>
              <w:spacing w:after="20" w:before="20"/>
            </w:pPr>
            <w:r>
              <w:rPr>
                <w:rFonts w:ascii="Courier New" w:cs="Courier New" w:eastAsia="Courier New" w:hAnsi="Courier New"/>
                <w:color w:val="E8E8E8"/>
                <w:sz w:val="18"/>
                <w:szCs w:val="18"/>
              </w:rPr>
              <w:t xml:space="preserve">const response = $input.first().json;</w:t>
            </w:r>
          </w:p>
          <w:p>
            <w:pPr>
              <w:spacing w:after="20" w:before="20"/>
            </w:pPr>
            <w:r>
              <w:rPr>
                <w:rFonts w:ascii="Courier New" w:cs="Courier New" w:eastAsia="Courier New" w:hAnsi="Courier New"/>
                <w:color w:val="E8E8E8"/>
                <w:sz w:val="18"/>
                <w:szCs w:val="18"/>
              </w:rPr>
              <w:t xml:space="preserve">const text = response.content[0].text;</w:t>
            </w:r>
          </w:p>
          <w:p>
            <w:pPr>
              <w:spacing w:after="20" w:before="20"/>
            </w:pPr>
            <w:r>
              <w:rPr>
                <w:rFonts w:ascii="Courier New" w:cs="Courier New" w:eastAsia="Courier New" w:hAnsi="Courier New"/>
                <w:color w:val="E8E8E8"/>
                <w:sz w:val="18"/>
                <w:szCs w:val="18"/>
              </w:rPr>
              <w:t xml:space="preserve">try {</w:t>
            </w:r>
          </w:p>
          <w:p>
            <w:pPr>
              <w:spacing w:after="20" w:before="20"/>
            </w:pPr>
            <w:r>
              <w:rPr>
                <w:rFonts w:ascii="Courier New" w:cs="Courier New" w:eastAsia="Courier New" w:hAnsi="Courier New"/>
                <w:color w:val="E8E8E8"/>
                <w:sz w:val="18"/>
                <w:szCs w:val="18"/>
              </w:rPr>
              <w:t xml:space="preserve">  const parsed = JSON.parse(text);</w:t>
            </w:r>
          </w:p>
          <w:p>
            <w:pPr>
              <w:spacing w:after="20" w:before="20"/>
            </w:pPr>
            <w:r>
              <w:rPr>
                <w:rFonts w:ascii="Courier New" w:cs="Courier New" w:eastAsia="Courier New" w:hAnsi="Courier New"/>
                <w:color w:val="E8E8E8"/>
                <w:sz w:val="18"/>
                <w:szCs w:val="18"/>
              </w:rPr>
              <w:t xml:space="preserve">  return [{ json: { entity_signals: parsed, raw_text: text } }];</w:t>
            </w:r>
          </w:p>
          <w:p>
            <w:pPr>
              <w:spacing w:after="20" w:before="20"/>
            </w:pPr>
            <w:r>
              <w:rPr>
                <w:rFonts w:ascii="Courier New" w:cs="Courier New" w:eastAsia="Courier New" w:hAnsi="Courier New"/>
                <w:color w:val="E8E8E8"/>
                <w:sz w:val="18"/>
                <w:szCs w:val="18"/>
              </w:rPr>
              <w:t xml:space="preserve">} catch(e) {</w:t>
            </w:r>
          </w:p>
          <w:p>
            <w:pPr>
              <w:spacing w:after="20" w:before="20"/>
            </w:pPr>
            <w:r>
              <w:rPr>
                <w:rFonts w:ascii="Courier New" w:cs="Courier New" w:eastAsia="Courier New" w:hAnsi="Courier New"/>
                <w:color w:val="E8E8E8"/>
                <w:sz w:val="18"/>
                <w:szCs w:val="18"/>
              </w:rPr>
              <w:t xml:space="preserve">  return [{ json: { entity_signals: null, parse_error: e.message, raw_text: text } }];</w:t>
            </w:r>
          </w:p>
          <w:p>
            <w:pPr>
              <w:spacing w:after="20" w:before="20"/>
            </w:pPr>
            <w:r>
              <w:rPr>
                <w:rFonts w:ascii="Courier New" w:cs="Courier New" w:eastAsia="Courier New" w:hAnsi="Courier New"/>
                <w:color w:val="E8E8E8"/>
                <w:sz w:val="18"/>
                <w:szCs w:val="18"/>
              </w:rPr>
              <w:t xml:space="preserve">}</w:t>
            </w:r>
          </w:p>
        </w:tc>
      </w:tr>
    </w:tbl>
    <w:p>
      <w:pPr>
        <w:pStyle w:val="ListParagraph"/>
        <w:numPr>
          <w:ilvl w:val="0"/>
          <w:numId w:val="2"/>
        </w:numPr>
        <w:spacing w:after="60" w:before="60"/>
      </w:pPr>
      <w:r>
        <w:rPr>
          <w:rFonts w:ascii="Arial" w:cs="Arial" w:eastAsia="Arial" w:hAnsi="Arial"/>
          <w:color w:val="1A1A1A"/>
          <w:sz w:val="22"/>
          <w:szCs w:val="22"/>
        </w:rPr>
        <w:t xml:space="preserve">Test with 5 different messages: specific multi-site, vague one-liner, urgent with deadline, completely blank, and one with a budget mentioned. All 5 should return valid JSON.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 not proceed to Step 5 until:</w:t>
            </w:r>
          </w:p>
          <w:p>
            <w:pPr>
              <w:spacing w:after="0" w:before="0"/>
            </w:pPr>
            <w:r>
              <w:rPr>
                <w:rFonts w:ascii="Arial" w:cs="Arial" w:eastAsia="Arial" w:hAnsi="Arial"/>
                <w:color w:val="1A1A1A"/>
                <w:sz w:val="21"/>
                <w:szCs w:val="21"/>
              </w:rPr>
              <w:t xml:space="preserve">All 5 test message types return valid JSON from the entity extraction node. If Claude returns markdown code blocks around the JSON, add 'Respond ONLY with valid JSON, no markdown, no backticks:' as the first line of the user message.</w:t>
            </w:r>
          </w:p>
        </w:tc>
      </w:tr>
    </w:tbl>
    <w:p>
      <w:pPr>
        <w:spacing w:after="0" w:before="160"/>
      </w:pPr>
      <w:r>
        <w:t xml:space="preserve"/>
      </w:r>
    </w:p>
    <w:p>
      <w:pPr>
        <w:spacing w:after="80" w:before="240"/>
      </w:pPr>
      <w:r>
        <w:rPr>
          <w:rFonts w:ascii="Arial" w:cs="Arial" w:eastAsia="Arial" w:hAnsi="Arial"/>
          <w:b/>
          <w:bCs/>
          <w:color w:val="C9A84C"/>
          <w:sz w:val="24"/>
          <w:szCs w:val="24"/>
        </w:rPr>
        <w:t xml:space="preserve">Step 5 — n8n: Lead Qualifier (Claude Call 2)</w:t>
      </w:r>
    </w:p>
    <w:p>
      <w:pPr>
        <w:spacing w:after="0" w:before="80"/>
      </w:pPr>
      <w:r>
        <w:t xml:space="preserve"/>
      </w:r>
    </w:p>
    <w:p>
      <w:pPr>
        <w:spacing w:after="60" w:before="60"/>
      </w:pPr>
      <w:r>
        <w:rPr>
          <w:rFonts w:ascii="Arial" w:cs="Arial" w:eastAsia="Arial" w:hAnsi="Arial"/>
          <w:color w:val="1A1A1A"/>
          <w:sz w:val="22"/>
          <w:szCs w:val="22"/>
        </w:rPr>
        <w:t xml:space="preserve">Estimated time: 1–2 hours. Record with Loom.</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Add a second HTTP Request node connected to the Code node from Step 4.</w:t>
      </w:r>
    </w:p>
    <w:p>
      <w:pPr>
        <w:pStyle w:val="ListParagraph"/>
        <w:numPr>
          <w:ilvl w:val="0"/>
          <w:numId w:val="2"/>
        </w:numPr>
        <w:spacing w:after="60" w:before="60"/>
      </w:pPr>
      <w:r>
        <w:rPr>
          <w:rFonts w:ascii="Arial" w:cs="Arial" w:eastAsia="Arial" w:hAnsi="Arial"/>
          <w:color w:val="1A1A1A"/>
          <w:sz w:val="22"/>
          <w:szCs w:val="22"/>
        </w:rPr>
        <w:t xml:space="preserve">Configure the qualifier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126" w:val="clear"/>
            <w:tcMar>
              <w:top w:type="dxa" w:w="120"/>
              <w:left w:type="dxa" w:w="200"/>
              <w:bottom w:type="dxa" w:w="120"/>
              <w:right w:type="dxa" w:w="200"/>
            </w:tcMar>
          </w:tcPr>
          <w:p>
            <w:pPr>
              <w:spacing w:after="20" w:before="20"/>
            </w:pPr>
            <w:r>
              <w:rPr>
                <w:rFonts w:ascii="Courier New" w:cs="Courier New" w:eastAsia="Courier New" w:hAnsi="Courier New"/>
                <w:color w:val="E8E8E8"/>
                <w:sz w:val="18"/>
                <w:szCs w:val="18"/>
              </w:rPr>
              <w:t xml:space="preserve">Method:   POST</w:t>
            </w:r>
          </w:p>
          <w:p>
            <w:pPr>
              <w:spacing w:after="20" w:before="20"/>
            </w:pPr>
            <w:r>
              <w:rPr>
                <w:rFonts w:ascii="Courier New" w:cs="Courier New" w:eastAsia="Courier New" w:hAnsi="Courier New"/>
                <w:color w:val="E8E8E8"/>
                <w:sz w:val="18"/>
                <w:szCs w:val="18"/>
              </w:rPr>
              <w:t xml:space="preserve">URL:      https://api.anthropic.com/v1/messages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Body (JSON):</w:t>
            </w:r>
          </w:p>
          <w:p>
            <w:pPr>
              <w:spacing w:after="20" w:before="20"/>
            </w:pPr>
            <w:r>
              <w:rPr>
                <w:rFonts w:ascii="Courier New" w:cs="Courier New" w:eastAsia="Courier New" w:hAnsi="Courier New"/>
                <w:color w:val="E8E8E8"/>
                <w:sz w:val="18"/>
                <w:szCs w:val="18"/>
              </w:rPr>
              <w:t xml:space="preserve">{</w:t>
            </w:r>
          </w:p>
          <w:p>
            <w:pPr>
              <w:spacing w:after="20" w:before="20"/>
            </w:pPr>
            <w:r>
              <w:rPr>
                <w:rFonts w:ascii="Courier New" w:cs="Courier New" w:eastAsia="Courier New" w:hAnsi="Courier New"/>
                <w:color w:val="E8E8E8"/>
                <w:sz w:val="18"/>
                <w:szCs w:val="18"/>
              </w:rPr>
              <w:t xml:space="preserve">  "model": "claude-sonnet-4-20250514",</w:t>
            </w:r>
          </w:p>
          <w:p>
            <w:pPr>
              <w:spacing w:after="20" w:before="20"/>
            </w:pPr>
            <w:r>
              <w:rPr>
                <w:rFonts w:ascii="Courier New" w:cs="Courier New" w:eastAsia="Courier New" w:hAnsi="Courier New"/>
                <w:color w:val="E8E8E8"/>
                <w:sz w:val="18"/>
                <w:szCs w:val="18"/>
              </w:rPr>
              <w:t xml:space="preserve">  "max_tokens": 600,</w:t>
            </w:r>
          </w:p>
          <w:p>
            <w:pPr>
              <w:spacing w:after="20" w:before="20"/>
            </w:pPr>
            <w:r>
              <w:rPr>
                <w:rFonts w:ascii="Courier New" w:cs="Courier New" w:eastAsia="Courier New" w:hAnsi="Courier New"/>
                <w:color w:val="E8E8E8"/>
                <w:sz w:val="18"/>
                <w:szCs w:val="18"/>
              </w:rPr>
              <w:t xml:space="preserve">  "system": "You are Vekora's lead qualification AI for UK commercial security and trades firms. Score this lead and return ONLY valid JSON with exactly these 7 fields, no other text: { \"priority_score\": integer 1-10, \"tier\": \"hot\"|\"warm\"|\"cold\", \"score_reasoning\": \"2 sentences\", \"recommended_action\": \"call_today\"|\"email_first\"|\"nurture\"|\"pass\", \"email_opener\": \"One sentence referencing something specific from their message\", \"estimated_monthly_value\": integer GBP, \"follow_up_timing\": \"immediately\"|\"within_4_hours\"|\"today\"|\"this_week\" }. Scoring: 8-10=Hot (multi-site, specific, urgent, decision maker). 5-7=Warm (clear need, moderate detail). 1-4=Cold (vague, no urgency).",</w:t>
            </w:r>
          </w:p>
          <w:p>
            <w:pPr>
              <w:spacing w:after="20" w:before="20"/>
            </w:pPr>
            <w:r>
              <w:rPr>
                <w:rFonts w:ascii="Courier New" w:cs="Courier New" w:eastAsia="Courier New" w:hAnsi="Courier New"/>
                <w:color w:val="E8E8E8"/>
                <w:sz w:val="18"/>
                <w:szCs w:val="18"/>
              </w:rPr>
              <w:t xml:space="preserve">  "messages": [{ "role": "user", "content": "Score this lead:\nName: {{ $json.name }}\nCompany: {{ $json.company }}\nService: {{ $json.service }}\nMessage: {{ $json.message }}\nEntity signals: {{ JSON.stringify($json.entity_signals) }}" }]</w:t>
            </w:r>
          </w:p>
          <w:p>
            <w:pPr>
              <w:spacing w:after="20" w:before="20"/>
            </w:pPr>
            <w:r>
              <w:rPr>
                <w:rFonts w:ascii="Courier New" w:cs="Courier New" w:eastAsia="Courier New" w:hAnsi="Courier New"/>
                <w:color w:val="E8E8E8"/>
                <w:sz w:val="18"/>
                <w:szCs w:val="18"/>
              </w:rPr>
              <w:t xml:space="preserve">}</w:t>
            </w:r>
          </w:p>
        </w:tc>
      </w:tr>
    </w:tbl>
    <w:p>
      <w:pPr>
        <w:pStyle w:val="ListParagraph"/>
        <w:numPr>
          <w:ilvl w:val="0"/>
          <w:numId w:val="2"/>
        </w:numPr>
        <w:spacing w:after="60" w:before="60"/>
      </w:pPr>
      <w:r>
        <w:rPr>
          <w:rFonts w:ascii="Arial" w:cs="Arial" w:eastAsia="Arial" w:hAnsi="Arial"/>
          <w:color w:val="1A1A1A"/>
          <w:sz w:val="22"/>
          <w:szCs w:val="22"/>
        </w:rPr>
        <w:t xml:space="preserve">Add another Code node to parse the qualifier response — same pattern as Step 4.</w:t>
      </w:r>
    </w:p>
    <w:p>
      <w:pPr>
        <w:pStyle w:val="ListParagraph"/>
        <w:numPr>
          <w:ilvl w:val="0"/>
          <w:numId w:val="2"/>
        </w:numPr>
        <w:spacing w:after="60" w:before="60"/>
      </w:pPr>
      <w:r>
        <w:rPr>
          <w:rFonts w:ascii="Arial" w:cs="Arial" w:eastAsia="Arial" w:hAnsi="Arial"/>
          <w:color w:val="1A1A1A"/>
          <w:sz w:val="22"/>
          <w:szCs w:val="22"/>
        </w:rPr>
        <w:t xml:space="preserve">Add an IF node: if parse_error exists → go to error branch. Error branch: retry the HTTP Request with this stricter user message prefix: 'Respond ONLY with valid JSON. No explanation. No markdown. JSON only:' then the lead data.</w:t>
      </w:r>
    </w:p>
    <w:p>
      <w:pPr>
        <w:pStyle w:val="ListParagraph"/>
        <w:numPr>
          <w:ilvl w:val="0"/>
          <w:numId w:val="2"/>
        </w:numPr>
        <w:spacing w:after="60" w:before="60"/>
      </w:pPr>
      <w:r>
        <w:rPr>
          <w:rFonts w:ascii="Arial" w:cs="Arial" w:eastAsia="Arial" w:hAnsi="Arial"/>
          <w:color w:val="1A1A1A"/>
          <w:sz w:val="22"/>
          <w:szCs w:val="22"/>
        </w:rPr>
        <w:t xml:space="preserve">Test with: a hot lead (specific, multi-site, urgent), a warm lead (clear but not urgent), and a cold lead (completely vague). Verify the scores land in the expected ranges.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 not proceed to Step 6 until:</w:t>
            </w:r>
          </w:p>
          <w:p>
            <w:pPr>
              <w:spacing w:after="0" w:before="0"/>
            </w:pPr>
            <w:r>
              <w:rPr>
                <w:rFonts w:ascii="Arial" w:cs="Arial" w:eastAsia="Arial" w:hAnsi="Arial"/>
                <w:color w:val="1A1A1A"/>
                <w:sz w:val="21"/>
                <w:szCs w:val="21"/>
              </w:rPr>
              <w:t xml:space="preserve">Hot, warm, and cold test leads score in the correct ranges. The IF error-branch has been tested by deliberately sending a bad prompt and confirming the retry fires.</w:t>
            </w:r>
          </w:p>
        </w:tc>
      </w:tr>
    </w:tbl>
    <w:p>
      <w:pPr>
        <w:spacing w:after="0" w:before="160"/>
      </w:pPr>
      <w:r>
        <w:t xml:space="preserve"/>
      </w:r>
    </w:p>
    <w:p>
      <w:pPr>
        <w:spacing w:after="80" w:before="240"/>
      </w:pPr>
      <w:r>
        <w:rPr>
          <w:rFonts w:ascii="Arial" w:cs="Arial" w:eastAsia="Arial" w:hAnsi="Arial"/>
          <w:b/>
          <w:bCs/>
          <w:color w:val="C9A84C"/>
          <w:sz w:val="24"/>
          <w:szCs w:val="24"/>
        </w:rPr>
        <w:t xml:space="preserve">Step 6 — n8n: Patch GHL Contact + Fire SMS and Email</w:t>
      </w:r>
    </w:p>
    <w:p>
      <w:pPr>
        <w:spacing w:after="0" w:before="80"/>
      </w:pPr>
      <w:r>
        <w:t xml:space="preserve"/>
      </w:r>
    </w:p>
    <w:p>
      <w:pPr>
        <w:spacing w:after="60" w:before="60"/>
      </w:pPr>
      <w:r>
        <w:rPr>
          <w:rFonts w:ascii="Arial" w:cs="Arial" w:eastAsia="Arial" w:hAnsi="Arial"/>
          <w:color w:val="1A1A1A"/>
          <w:sz w:val="22"/>
          <w:szCs w:val="22"/>
        </w:rPr>
        <w:t xml:space="preserve">Estimated time: 1–2 hours. Record with Loom.</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Add an HTTP Request node — this patches the GHL contact with the qualifier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126" w:val="clear"/>
            <w:tcMar>
              <w:top w:type="dxa" w:w="120"/>
              <w:left w:type="dxa" w:w="200"/>
              <w:bottom w:type="dxa" w:w="120"/>
              <w:right w:type="dxa" w:w="200"/>
            </w:tcMar>
          </w:tcPr>
          <w:p>
            <w:pPr>
              <w:spacing w:after="20" w:before="20"/>
            </w:pPr>
            <w:r>
              <w:rPr>
                <w:rFonts w:ascii="Courier New" w:cs="Courier New" w:eastAsia="Courier New" w:hAnsi="Courier New"/>
                <w:color w:val="E8E8E8"/>
                <w:sz w:val="18"/>
                <w:szCs w:val="18"/>
              </w:rPr>
              <w:t xml:space="preserve">Method:   PATCH</w:t>
            </w:r>
          </w:p>
          <w:p>
            <w:pPr>
              <w:spacing w:after="20" w:before="20"/>
            </w:pPr>
            <w:r>
              <w:rPr>
                <w:rFonts w:ascii="Courier New" w:cs="Courier New" w:eastAsia="Courier New" w:hAnsi="Courier New"/>
                <w:color w:val="E8E8E8"/>
                <w:sz w:val="18"/>
                <w:szCs w:val="18"/>
              </w:rPr>
              <w:t xml:space="preserve">URL:      https://rest.gohighlevel.com/v1/contacts/{{ $json.contact_id }}</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Headers:</w:t>
            </w:r>
          </w:p>
          <w:p>
            <w:pPr>
              <w:spacing w:after="20" w:before="20"/>
            </w:pPr>
            <w:r>
              <w:rPr>
                <w:rFonts w:ascii="Courier New" w:cs="Courier New" w:eastAsia="Courier New" w:hAnsi="Courier New"/>
                <w:color w:val="E8E8E8"/>
                <w:sz w:val="18"/>
                <w:szCs w:val="18"/>
              </w:rPr>
              <w:t xml:space="preserve">  Authorization: Bearer YOUR_GHL_API_KEY</w:t>
            </w:r>
          </w:p>
          <w:p>
            <w:pPr>
              <w:spacing w:after="20" w:before="20"/>
            </w:pPr>
            <w:r>
              <w:rPr>
                <w:rFonts w:ascii="Courier New" w:cs="Courier New" w:eastAsia="Courier New" w:hAnsi="Courier New"/>
                <w:color w:val="E8E8E8"/>
                <w:sz w:val="18"/>
                <w:szCs w:val="18"/>
              </w:rPr>
              <w:t xml:space="preserve">  Content-Type: application/json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Body (JSON) — replace field keys with your actual GHL custom field keys:</w:t>
            </w:r>
          </w:p>
          <w:p>
            <w:pPr>
              <w:spacing w:after="20" w:before="20"/>
            </w:pPr>
            <w:r>
              <w:rPr>
                <w:rFonts w:ascii="Courier New" w:cs="Courier New" w:eastAsia="Courier New" w:hAnsi="Courier New"/>
                <w:color w:val="E8E8E8"/>
                <w:sz w:val="18"/>
                <w:szCs w:val="18"/>
              </w:rPr>
              <w:t xml:space="preserve">{</w:t>
            </w:r>
          </w:p>
          <w:p>
            <w:pPr>
              <w:spacing w:after="20" w:before="20"/>
            </w:pPr>
            <w:r>
              <w:rPr>
                <w:rFonts w:ascii="Courier New" w:cs="Courier New" w:eastAsia="Courier New" w:hAnsi="Courier New"/>
                <w:color w:val="E8E8E8"/>
                <w:sz w:val="18"/>
                <w:szCs w:val="18"/>
              </w:rPr>
              <w:t xml:space="preserve">  "customField": {</w:t>
            </w:r>
          </w:p>
          <w:p>
            <w:pPr>
              <w:spacing w:after="20" w:before="20"/>
            </w:pPr>
            <w:r>
              <w:rPr>
                <w:rFonts w:ascii="Courier New" w:cs="Courier New" w:eastAsia="Courier New" w:hAnsi="Courier New"/>
                <w:color w:val="E8E8E8"/>
                <w:sz w:val="18"/>
                <w:szCs w:val="18"/>
              </w:rPr>
              <w:t xml:space="preserve">    "YOUR_LEAD_SCORE_KEY": "{{ $json.priority_score }}",</w:t>
            </w:r>
          </w:p>
          <w:p>
            <w:pPr>
              <w:spacing w:after="20" w:before="20"/>
            </w:pPr>
            <w:r>
              <w:rPr>
                <w:rFonts w:ascii="Courier New" w:cs="Courier New" w:eastAsia="Courier New" w:hAnsi="Courier New"/>
                <w:color w:val="E8E8E8"/>
                <w:sz w:val="18"/>
                <w:szCs w:val="18"/>
              </w:rPr>
              <w:t xml:space="preserve">    "YOUR_LEAD_TIER_KEY": "{{ $json.tier }}",</w:t>
            </w:r>
          </w:p>
          <w:p>
            <w:pPr>
              <w:spacing w:after="20" w:before="20"/>
            </w:pPr>
            <w:r>
              <w:rPr>
                <w:rFonts w:ascii="Courier New" w:cs="Courier New" w:eastAsia="Courier New" w:hAnsi="Courier New"/>
                <w:color w:val="E8E8E8"/>
                <w:sz w:val="18"/>
                <w:szCs w:val="18"/>
              </w:rPr>
              <w:t xml:space="preserve">    "YOUR_REASONING_KEY": "{{ $json.score_reasoning }}",</w:t>
            </w:r>
          </w:p>
          <w:p>
            <w:pPr>
              <w:spacing w:after="20" w:before="20"/>
            </w:pPr>
            <w:r>
              <w:rPr>
                <w:rFonts w:ascii="Courier New" w:cs="Courier New" w:eastAsia="Courier New" w:hAnsi="Courier New"/>
                <w:color w:val="E8E8E8"/>
                <w:sz w:val="18"/>
                <w:szCs w:val="18"/>
              </w:rPr>
              <w:t xml:space="preserve">    "YOUR_ACTION_KEY": "{{ $json.recommended_action }}",</w:t>
            </w:r>
          </w:p>
          <w:p>
            <w:pPr>
              <w:spacing w:after="20" w:before="20"/>
            </w:pPr>
            <w:r>
              <w:rPr>
                <w:rFonts w:ascii="Courier New" w:cs="Courier New" w:eastAsia="Courier New" w:hAnsi="Courier New"/>
                <w:color w:val="E8E8E8"/>
                <w:sz w:val="18"/>
                <w:szCs w:val="18"/>
              </w:rPr>
              <w:t xml:space="preserve">    "YOUR_OPENER_KEY": "{{ $json.email_opener }}",</w:t>
            </w:r>
          </w:p>
          <w:p>
            <w:pPr>
              <w:spacing w:after="20" w:before="20"/>
            </w:pPr>
            <w:r>
              <w:rPr>
                <w:rFonts w:ascii="Courier New" w:cs="Courier New" w:eastAsia="Courier New" w:hAnsi="Courier New"/>
                <w:color w:val="E8E8E8"/>
                <w:sz w:val="18"/>
                <w:szCs w:val="18"/>
              </w:rPr>
              <w:t xml:space="preserve">    "YOUR_VALUE_KEY": "{{ $json.estimated_monthly_value }}",</w:t>
            </w:r>
          </w:p>
          <w:p>
            <w:pPr>
              <w:spacing w:after="20" w:before="20"/>
            </w:pPr>
            <w:r>
              <w:rPr>
                <w:rFonts w:ascii="Courier New" w:cs="Courier New" w:eastAsia="Courier New" w:hAnsi="Courier New"/>
                <w:color w:val="E8E8E8"/>
                <w:sz w:val="18"/>
                <w:szCs w:val="18"/>
              </w:rPr>
              <w:t xml:space="preserve">    "YOUR_TIMING_KEY": "{{ $json.follow_up_timing }}"</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IMPORTANT: The field keys are NOT the display names. Go to GHL Settings →</w:t>
            </w:r>
          </w:p>
          <w:p>
            <w:pPr>
              <w:spacing w:after="20" w:before="20"/>
            </w:pPr>
            <w:r>
              <w:rPr>
                <w:rFonts w:ascii="Courier New" w:cs="Courier New" w:eastAsia="Courier New" w:hAnsi="Courier New"/>
                <w:color w:val="E8E8E8"/>
                <w:sz w:val="18"/>
                <w:szCs w:val="18"/>
              </w:rPr>
              <w:t xml:space="preserve">Custom Fields → hover each field → copy the key shown. It may look like</w:t>
            </w:r>
          </w:p>
          <w:p>
            <w:pPr>
              <w:spacing w:after="20" w:before="20"/>
            </w:pPr>
            <w:r>
              <w:rPr>
                <w:rFonts w:ascii="Courier New" w:cs="Courier New" w:eastAsia="Courier New" w:hAnsi="Courier New"/>
                <w:color w:val="E8E8E8"/>
                <w:sz w:val="18"/>
                <w:szCs w:val="18"/>
              </w:rPr>
              <w:t xml:space="preserve">'contact.lead_score' or a UUID. Use it exactly as shown.</w:t>
            </w:r>
          </w:p>
        </w:tc>
      </w:tr>
    </w:tbl>
    <w:p>
      <w:pPr>
        <w:pStyle w:val="ListParagraph"/>
        <w:numPr>
          <w:ilvl w:val="0"/>
          <w:numId w:val="2"/>
        </w:numPr>
        <w:spacing w:after="60" w:before="60"/>
      </w:pPr>
      <w:r>
        <w:rPr>
          <w:rFonts w:ascii="Arial" w:cs="Arial" w:eastAsia="Arial" w:hAnsi="Arial"/>
          <w:color w:val="1A1A1A"/>
          <w:sz w:val="22"/>
          <w:szCs w:val="22"/>
        </w:rPr>
        <w:t xml:space="preserve">After the PATCH fires: go to GHL Contacts → find the test contact → confirm all 7 custom fields are populated with the correct values from the qualifier.</w:t>
      </w:r>
    </w:p>
    <w:p>
      <w:pPr>
        <w:pStyle w:val="ListParagraph"/>
        <w:numPr>
          <w:ilvl w:val="0"/>
          <w:numId w:val="2"/>
        </w:numPr>
        <w:spacing w:after="60" w:before="60"/>
      </w:pPr>
      <w:r>
        <w:rPr>
          <w:rFonts w:ascii="Arial" w:cs="Arial" w:eastAsia="Arial" w:hAnsi="Arial"/>
          <w:color w:val="1A1A1A"/>
          <w:sz w:val="22"/>
          <w:szCs w:val="22"/>
        </w:rPr>
        <w:t xml:space="preserve">Now build the GHL workflow that fires the SMS and email. In GHL: Automation → Workflows → New Workflow.</w:t>
      </w:r>
    </w:p>
    <w:p>
      <w:pPr>
        <w:pStyle w:val="ListParagraph"/>
        <w:numPr>
          <w:ilvl w:val="1"/>
          <w:numId w:val="3"/>
        </w:numPr>
        <w:spacing w:after="40" w:before="40"/>
      </w:pPr>
      <w:r>
        <w:rPr>
          <w:rFonts w:ascii="Arial" w:cs="Arial" w:eastAsia="Arial" w:hAnsi="Arial"/>
          <w:color w:val="1A1A1A"/>
          <w:sz w:val="22"/>
          <w:szCs w:val="22"/>
        </w:rPr>
        <w:t xml:space="preserve">Trigger: Contact Field Updated → select the lead_score field specifically</w:t>
      </w:r>
    </w:p>
    <w:p>
      <w:pPr>
        <w:pStyle w:val="ListParagraph"/>
        <w:numPr>
          <w:ilvl w:val="1"/>
          <w:numId w:val="3"/>
        </w:numPr>
        <w:spacing w:after="40" w:before="40"/>
      </w:pPr>
      <w:r>
        <w:rPr>
          <w:rFonts w:ascii="Arial" w:cs="Arial" w:eastAsia="Arial" w:hAnsi="Arial"/>
          <w:color w:val="1A1A1A"/>
          <w:sz w:val="22"/>
          <w:szCs w:val="22"/>
        </w:rPr>
        <w:t xml:space="preserve">Action 1 — Send SMS (to internal — owner's phone): 'New lead: {{contact.full_name}}, {{contact.company_name}} — Score {{contact.lead_score}}/10 — {{contact.service_type}} — Action: {{contact.recommended_action}}'</w:t>
      </w:r>
    </w:p>
    <w:p>
      <w:pPr>
        <w:pStyle w:val="ListParagraph"/>
        <w:numPr>
          <w:ilvl w:val="1"/>
          <w:numId w:val="3"/>
        </w:numPr>
        <w:spacing w:after="40" w:before="40"/>
      </w:pPr>
      <w:r>
        <w:rPr>
          <w:rFonts w:ascii="Arial" w:cs="Arial" w:eastAsia="Arial" w:hAnsi="Arial"/>
          <w:color w:val="1A1A1A"/>
          <w:sz w:val="22"/>
          <w:szCs w:val="22"/>
        </w:rPr>
        <w:t xml:space="preserve">Action 2 — Send Email (to lead): Subject: 'Re: Your enquiry — {{contact.company_name}}' | Body: {{contact.email_opener}} [then a standard paragraph about next steps and a calendar booking link]</w:t>
      </w:r>
    </w:p>
    <w:p>
      <w:pPr>
        <w:pStyle w:val="ListParagraph"/>
        <w:numPr>
          <w:ilvl w:val="0"/>
          <w:numId w:val="2"/>
        </w:numPr>
        <w:spacing w:after="60" w:before="60"/>
      </w:pPr>
      <w:r>
        <w:rPr>
          <w:rFonts w:ascii="Arial" w:cs="Arial" w:eastAsia="Arial" w:hAnsi="Arial"/>
          <w:color w:val="1A1A1A"/>
          <w:sz w:val="22"/>
          <w:szCs w:val="22"/>
        </w:rPr>
        <w:t xml:space="preserve">Test the full end-to-end flow: submit a test lead via the GHL form. Watch n8n execute. Check GHL contact fields. Check your phone for the SMS. Check the test inbox for the email. Time the whole sequence — it must be under 30 seconds from form submit to SMS received.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Do not proceed to stress testing until:</w:t>
            </w:r>
          </w:p>
          <w:p>
            <w:pPr>
              <w:spacing w:after="0" w:before="0"/>
            </w:pPr>
            <w:r>
              <w:rPr>
                <w:rFonts w:ascii="Arial" w:cs="Arial" w:eastAsia="Arial" w:hAnsi="Arial"/>
                <w:color w:val="1A1A1A"/>
                <w:sz w:val="21"/>
                <w:szCs w:val="21"/>
              </w:rPr>
              <w:t xml:space="preserve">Full end-to-end test runs clean: form → n8n executes all nodes without error → GHL contact fields populated → SMS received on your phone → email received in test inbox → total time under 30 seconds.</w:t>
            </w:r>
          </w:p>
        </w:tc>
      </w:tr>
    </w:tbl>
    <w:p>
      <w:pPr>
        <w:spacing w:after="0" w:before="160"/>
      </w:pPr>
      <w:r>
        <w:t xml:space="preserve"/>
      </w:r>
    </w:p>
    <w:p>
      <w:pPr>
        <w:spacing w:after="80" w:before="240"/>
      </w:pPr>
      <w:r>
        <w:rPr>
          <w:rFonts w:ascii="Arial" w:cs="Arial" w:eastAsia="Arial" w:hAnsi="Arial"/>
          <w:b/>
          <w:bCs/>
          <w:color w:val="C9A84C"/>
          <w:sz w:val="24"/>
          <w:szCs w:val="24"/>
        </w:rPr>
        <w:t xml:space="preserve">Step 7 — Stress Testing (20 Leads, Fix Everything)</w:t>
      </w:r>
    </w:p>
    <w:p>
      <w:pPr>
        <w:spacing w:after="0" w:before="80"/>
      </w:pPr>
      <w:r>
        <w:t xml:space="preserve"/>
      </w:r>
    </w:p>
    <w:p>
      <w:pPr>
        <w:spacing w:after="60" w:before="60"/>
      </w:pPr>
      <w:r>
        <w:rPr>
          <w:rFonts w:ascii="Arial" w:cs="Arial" w:eastAsia="Arial" w:hAnsi="Arial"/>
          <w:color w:val="1A1A1A"/>
          <w:sz w:val="22"/>
          <w:szCs w:val="22"/>
        </w:rPr>
        <w:t xml:space="preserve">Estimated time: 2–3 hours. Do not skip this step.</w:t>
      </w:r>
    </w:p>
    <w:p>
      <w:pPr>
        <w:spacing w:after="0" w:before="80"/>
      </w:pPr>
      <w:r>
        <w:t xml:space="preserve"/>
      </w:r>
    </w:p>
    <w:p>
      <w:pPr>
        <w:spacing w:after="60" w:before="60"/>
      </w:pPr>
      <w:r>
        <w:rPr>
          <w:rFonts w:ascii="Arial" w:cs="Arial" w:eastAsia="Arial" w:hAnsi="Arial"/>
          <w:color w:val="1A1A1A"/>
          <w:sz w:val="22"/>
          <w:szCs w:val="22"/>
        </w:rPr>
        <w:t xml:space="preserve">Submit these 20 test leads in order. For each one: check the SMS fires, check the GHL fields update correctly, check the email opener references something specific from the message, and check the score lands in the expected range. Log any failures.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Test Lead Type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Normal hot lead — specific service, multi-site, urgent timeline, decision maker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warm lead — clear service need, no urgency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Cold lead — one vague sentence, no 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Completely blank message field — just name and email</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Very long message — 300+ words describing a complex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with a specific budget mentioned (e.g. 'budget of around £15k')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Message mentioning a competitor by name ('we've had a quote from 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indicating an incident trigger ('we had a break-in last week')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Message in informal language / slang ('just need some cams innit')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with special characters (!@£$%^&amp;*) in the message field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Message entirely in capital letters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number formatted unusually (spaces, brackets, country code)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Company name with special characters (e.g. 'O'Brien &amp; Sons Ltd')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Duplicate submission — same lead submitted twice within 2 minutes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Service type: Other — message doesn't clarify what service they want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referencing a residential job (not commercial — should score low)</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Very short message — just two words ('need cameras')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with a specific deadline ('need this done before Christmas')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Message from a decision-maker at a large firm ('I manage 12 sites across the UK')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asking for a price only with no other context</w:t>
            </w:r>
          </w:p>
        </w:tc>
      </w:tr>
    </w:tbl>
    <w:p>
      <w:pPr>
        <w:spacing w:after="0" w:before="120"/>
      </w:pPr>
      <w:r>
        <w:t xml:space="preserve"/>
      </w:r>
    </w:p>
    <w:p>
      <w:pPr>
        <w:spacing w:after="60" w:before="60"/>
      </w:pPr>
      <w:r>
        <w:rPr>
          <w:rFonts w:ascii="Arial" w:cs="Arial" w:eastAsia="Arial" w:hAnsi="Arial"/>
          <w:color w:val="1A1A1A"/>
          <w:sz w:val="22"/>
          <w:szCs w:val="22"/>
        </w:rPr>
        <w:t xml:space="preserve">For any test that fails: fix it before continuing. Document every fix — what broke, what you changed, how you confirmed the fix worked. This log becomes part of the SOP.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Demo ready when:</w:t>
            </w:r>
          </w:p>
          <w:p>
            <w:pPr>
              <w:spacing w:after="0" w:before="0"/>
            </w:pPr>
            <w:r>
              <w:rPr>
                <w:rFonts w:ascii="Arial" w:cs="Arial" w:eastAsia="Arial" w:hAnsi="Arial"/>
                <w:color w:val="1A1A1A"/>
                <w:sz w:val="21"/>
                <w:szCs w:val="21"/>
              </w:rPr>
              <w:t xml:space="preserve">All 20 test types run clean with zero manual intervention. Then run the full demo 10 times from memory — tab open to the form, submit, count aloud, confirm SMS. 10/10 must succeed before any real outreach message is sent.</w:t>
            </w:r>
          </w:p>
        </w:tc>
      </w:tr>
    </w:tbl>
    <w:p>
      <w:pPr>
        <w:spacing w:after="0" w:before="160"/>
      </w:pPr>
      <w:r>
        <w:t xml:space="preserve"/>
      </w:r>
    </w:p>
    <w:p>
      <w:pPr>
        <w:pStyle w:val="Heading2"/>
        <w:spacing w:after="120" w:before="320"/>
      </w:pPr>
      <w:r>
        <w:rPr>
          <w:rFonts w:ascii="Arial" w:cs="Arial" w:eastAsia="Arial" w:hAnsi="Arial"/>
          <w:b/>
          <w:bCs/>
          <w:color w:val="1A1A1A"/>
          <w:sz w:val="28"/>
          <w:szCs w:val="28"/>
        </w:rPr>
        <w:t xml:space="preserve">Pre-Demo Checklist — Run Before Every Sales Call</w:t>
      </w:r>
    </w:p>
    <w:p>
      <w:pPr>
        <w:spacing w:after="0" w:before="80"/>
      </w:pPr>
      <w:r>
        <w:t xml:space="preserve"/>
      </w:r>
    </w:p>
    <w:p>
      <w:pPr>
        <w:spacing w:after="60" w:before="60"/>
      </w:pPr>
      <w:r>
        <w:rPr>
          <w:rFonts w:ascii="Arial" w:cs="Arial" w:eastAsia="Arial" w:hAnsi="Arial"/>
          <w:color w:val="1A1A1A"/>
          <w:sz w:val="22"/>
          <w:szCs w:val="22"/>
        </w:rPr>
        <w:t xml:space="preserve">Complete every item in this order before opening Zoom or starting a call. Do not skip items.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GHL demo sub-account open in browser tab — pipeline view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Test lead form URL open in a separate tab — ready to fill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Your demo phone charged and within reach — SMS will arrive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Test email inbox open — Email 1 with Claude opener will arrive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Vekora Score Tool output prepared for this specific prospect's numbers</w:t>
            </w:r>
          </w:p>
          <w:p>
            <w:r>
              <w:rPr>
                <w:rFonts w:ascii="Arial" w:cs="Arial" w:eastAsia="Arial" w:hAnsi="Arial"/>
                <w:i/>
                <w:iCs/>
                <w:color w:val="666666"/>
                <w:sz w:val="19"/>
                <w:szCs w:val="19"/>
              </w:rPr>
              <w:t xml:space="preserve">Run their numbers before the call using job value and monthly lead volume estimates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n8n execution log open in a tab — if demo fails you can diagnose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Invoice prepared and ready to send — amount matches tier discussed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DocuSign MSA and SOW templated for this client's 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Run one test lead submission 30 minutes before the call</w:t>
            </w:r>
          </w:p>
          <w:p>
            <w:r>
              <w:rPr>
                <w:rFonts w:ascii="Arial" w:cs="Arial" w:eastAsia="Arial" w:hAnsi="Arial"/>
                <w:i/>
                <w:iCs/>
                <w:color w:val="666666"/>
                <w:sz w:val="19"/>
                <w:szCs w:val="19"/>
              </w:rPr>
              <w:t xml:space="preserve">Confirm SMS fires. If it doesn't, diagnose and fix before the call starts.</w:t>
            </w:r>
          </w:p>
        </w:tc>
      </w:tr>
    </w:tbl>
    <w:p>
      <w:pPr>
        <w:spacing w:after="0" w:before="160"/>
      </w:pPr>
      <w:r>
        <w:t xml:space="preserve"/>
      </w:r>
    </w:p>
    <w:p>
      <w:pPr>
        <w:pStyle w:val="Heading2"/>
        <w:spacing w:after="120" w:before="320"/>
      </w:pPr>
      <w:r>
        <w:rPr>
          <w:rFonts w:ascii="Arial" w:cs="Arial" w:eastAsia="Arial" w:hAnsi="Arial"/>
          <w:b/>
          <w:bCs/>
          <w:color w:val="1A1A1A"/>
          <w:sz w:val="28"/>
          <w:szCs w:val="28"/>
        </w:rPr>
        <w:t xml:space="preserve">Common Errors and Fixes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Error</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Fix</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GHL webhook not firing to n8n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Check the GHL workflow trigger is enabled (green toggle). Check the webhook URL in GHL matches your n8n production URL exactly — not the test URL. Switch n8n webhook to production in the workflow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returns JSON wrapped in markdown backticks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'Respond ONLY with valid JSON. No backticks. No explanation. JSON only:' as the first line of the user message content.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GHL PATCH returns 200 but fields stay blank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The custom field key is wrong. Go to GHL Settings → Custom Fields → hover the field → copy the key exactly. One wrong character causes silent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GHL PATCH returns 404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contact_id value is wrong. Open the n8n execution log, find the Webhook node output, read the exact field name GHL uses for the contact ID — it may be 'id', 'contactId', or 'contact.id'.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SMS doesn't fire after contact update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The GHL workflow trigger must be set to the specific field 'lead_score' — not 'any field update.' Check the trigger configuration in the GHL workflow.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n8n executions timing 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 is cold-starting. Check UptimeRobot — if it's showing downtime, restart the Railway service. If UptimeRobot shows 'Up' but n8n is slow, the ping interval needs reducing to 5 minutes.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Email opener is generic / not personalised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The message field is not reaching the qualifier prompt. Check the Set node — confirm the 'message' variable is populated in the execution log, and that it's referenced correctly in the Claude API call body.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over 30 seconds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 common cause: Railway cold start (fix: UptimeRobot) or GHL workflow trigger delay. Check GHL workflow — the trigger should fire on 'Contact Field Updated' immediately, not on a scheduled delay.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02</w:t>
            </w:r>
          </w:p>
          <w:p>
            <w:r>
              <w:rPr>
                <w:rFonts w:ascii="Arial" w:cs="Arial" w:eastAsia="Arial" w:hAnsi="Arial"/>
                <w:b/>
                <w:bCs/>
                <w:color w:val="FFFFFF"/>
                <w:sz w:val="36"/>
                <w:szCs w:val="36"/>
              </w:rPr>
              <w:t xml:space="preserve">New Client Onboarding</w:t>
            </w:r>
          </w:p>
          <w:p>
            <w:r>
              <w:rPr>
                <w:rFonts w:ascii="Arial" w:cs="Arial" w:eastAsia="Arial" w:hAnsi="Arial"/>
                <w:color w:val="AAAAAA"/>
                <w:sz w:val="20"/>
                <w:szCs w:val="20"/>
              </w:rPr>
              <w:t xml:space="preserve">Tier 1–2 — From Signed Contract to Go-Live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Get a new client from signed MSA/SOW to a live, tested system within 5 business days of receiving their completed onboarding questionnaire and setup fee. Every step is documented so this can eventually be delegated to a trained VA (your review and sign-off is still required before go-live).</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Day 0 — Immediately After Payment Received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Send the onboarding questionnaire within 1 hour of payment confirmed</w:t>
            </w:r>
          </w:p>
          <w:p>
            <w:r>
              <w:rPr>
                <w:rFonts w:ascii="Arial" w:cs="Arial" w:eastAsia="Arial" w:hAnsi="Arial"/>
                <w:i/>
                <w:iCs/>
                <w:color w:val="666666"/>
                <w:sz w:val="19"/>
                <w:szCs w:val="19"/>
              </w:rPr>
              <w:t xml:space="preserve">Use the GHL form you built for this — not a manual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Send a confirmation message: 'Payment received — I've sent the onboarding questionnaire to your email. Once completed I'll have your system live within 5 business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Create a client folder in Google Drive: /Vekora Clients/[Client Name]/</w:t>
            </w:r>
          </w:p>
          <w:p>
            <w:r>
              <w:rPr>
                <w:rFonts w:ascii="Arial" w:cs="Arial" w:eastAsia="Arial" w:hAnsi="Arial"/>
                <w:i/>
                <w:iCs/>
                <w:color w:val="666666"/>
                <w:sz w:val="19"/>
                <w:szCs w:val="19"/>
              </w:rPr>
              <w:t xml:space="preserve">Subfolders: Contracts, Onboarding, Reports, Loom-SOPs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Copy the signed MSA and SOW into the Contracts folder</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Onboarding Questionnaire — Required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Field</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Why You Need It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GHL login email</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The email address to invite to their GHL sub-account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'smithsecurity.co.uk' — used to set up DNS records (SPF, DKIM)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Business hours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e.g. 'Mon–Fri 8am–6pm, Sat 9am–1pm' — used in the automated response templates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job value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Used in the Score Tool calculation and the owner SMS template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Monthly lead volume (estimate)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Used to set lead pipeline expectations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types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services to include in the form dropdown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Primary contact name + mobile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The owner or BD director who receives the SMS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 CRM (if 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understand what they're already using — informs the migration or parallel-run decision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GBP listing access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Email they use for Google Business Profile — request Manager access, not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direct competitors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the pre-call audit and GBP comparison</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Days 1–3 — System Build</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Clone GHL master template sub-account → rename to '[Client Name] — Vekora'</w:t>
      </w:r>
    </w:p>
    <w:p>
      <w:pPr>
        <w:pStyle w:val="ListParagraph"/>
        <w:numPr>
          <w:ilvl w:val="0"/>
          <w:numId w:val="2"/>
        </w:numPr>
        <w:spacing w:after="60" w:before="60"/>
      </w:pPr>
      <w:r>
        <w:rPr>
          <w:rFonts w:ascii="Arial" w:cs="Arial" w:eastAsia="Arial" w:hAnsi="Arial"/>
          <w:color w:val="1A1A1A"/>
          <w:sz w:val="22"/>
          <w:szCs w:val="22"/>
        </w:rPr>
        <w:t xml:space="preserve">Configure DNS: add SPF, DKIM, and DMARC records to their domain. Use mail-tester.com — score must reach 9.5/10 before sending any client emails. Record the DNS setup with Loom.</w:t>
      </w:r>
    </w:p>
    <w:p>
      <w:pPr>
        <w:pStyle w:val="ListParagraph"/>
        <w:numPr>
          <w:ilvl w:val="0"/>
          <w:numId w:val="2"/>
        </w:numPr>
        <w:spacing w:after="60" w:before="60"/>
      </w:pPr>
      <w:r>
        <w:rPr>
          <w:rFonts w:ascii="Arial" w:cs="Arial" w:eastAsia="Arial" w:hAnsi="Arial"/>
          <w:color w:val="1A1A1A"/>
          <w:sz w:val="22"/>
          <w:szCs w:val="22"/>
        </w:rPr>
        <w:t xml:space="preserve">Rewrite the Claude system prompt for their specific sector — change all references from 'commercial security' to their actual service type. Test the new prompt with 5 sample leads specific to their niche.</w:t>
      </w:r>
    </w:p>
    <w:p>
      <w:pPr>
        <w:pStyle w:val="ListParagraph"/>
        <w:numPr>
          <w:ilvl w:val="0"/>
          <w:numId w:val="2"/>
        </w:numPr>
        <w:spacing w:after="60" w:before="60"/>
      </w:pPr>
      <w:r>
        <w:rPr>
          <w:rFonts w:ascii="Arial" w:cs="Arial" w:eastAsia="Arial" w:hAnsi="Arial"/>
          <w:color w:val="1A1A1A"/>
          <w:sz w:val="22"/>
          <w:szCs w:val="22"/>
        </w:rPr>
        <w:t xml:space="preserve">Build the 5-email nurture sequence using their brand voice (ask for 3 examples of how they normally write to customers — use that tone).</w:t>
      </w:r>
    </w:p>
    <w:p>
      <w:pPr>
        <w:pStyle w:val="ListParagraph"/>
        <w:numPr>
          <w:ilvl w:val="0"/>
          <w:numId w:val="2"/>
        </w:numPr>
        <w:spacing w:after="60" w:before="60"/>
      </w:pPr>
      <w:r>
        <w:rPr>
          <w:rFonts w:ascii="Arial" w:cs="Arial" w:eastAsia="Arial" w:hAnsi="Arial"/>
          <w:color w:val="1A1A1A"/>
          <w:sz w:val="22"/>
          <w:szCs w:val="22"/>
        </w:rPr>
        <w:t xml:space="preserve">Set lead scoring thresholds: 8–10 = immediate SMS to primary contact. 5–7 = standard email flow. Below 5 = holding email + flag for manual review.</w:t>
      </w:r>
    </w:p>
    <w:p>
      <w:pPr>
        <w:pStyle w:val="ListParagraph"/>
        <w:numPr>
          <w:ilvl w:val="0"/>
          <w:numId w:val="2"/>
        </w:numPr>
        <w:spacing w:after="60" w:before="60"/>
      </w:pPr>
      <w:r>
        <w:rPr>
          <w:rFonts w:ascii="Arial" w:cs="Arial" w:eastAsia="Arial" w:hAnsi="Arial"/>
          <w:color w:val="1A1A1A"/>
          <w:sz w:val="22"/>
          <w:szCs w:val="22"/>
        </w:rPr>
        <w:t xml:space="preserve">Configure the calendar booking link. Set availability to match their stated business hours. Add 30-minute buffer between bookings.</w:t>
      </w:r>
    </w:p>
    <w:p>
      <w:pPr>
        <w:pStyle w:val="ListParagraph"/>
        <w:numPr>
          <w:ilvl w:val="0"/>
          <w:numId w:val="2"/>
        </w:numPr>
        <w:spacing w:after="60" w:before="60"/>
      </w:pPr>
      <w:r>
        <w:rPr>
          <w:rFonts w:ascii="Arial" w:cs="Arial" w:eastAsia="Arial" w:hAnsi="Arial"/>
          <w:color w:val="1A1A1A"/>
          <w:sz w:val="22"/>
          <w:szCs w:val="22"/>
        </w:rPr>
        <w:t xml:space="preserve">Test the complete flow 3 times with fictional leads before showing the client anything.</w:t>
      </w:r>
    </w:p>
    <w:p>
      <w:pPr>
        <w:spacing w:after="0" w:before="120"/>
      </w:pPr>
      <w:r>
        <w:t xml:space="preserve"/>
      </w:r>
    </w:p>
    <w:p>
      <w:pPr>
        <w:pStyle w:val="Heading2"/>
        <w:spacing w:after="120" w:before="320"/>
      </w:pPr>
      <w:r>
        <w:rPr>
          <w:rFonts w:ascii="Arial" w:cs="Arial" w:eastAsia="Arial" w:hAnsi="Arial"/>
          <w:b/>
          <w:bCs/>
          <w:color w:val="1A1A1A"/>
          <w:sz w:val="28"/>
          <w:szCs w:val="28"/>
        </w:rPr>
        <w:t xml:space="preserve">Day 4 — QA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Run the full flow 3 times — all 3 must complete without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Confirm UptimeRobot is monitoring the Railway endpoint for this client's workflows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Confirm error catch nodes are active — test by deliberately sending a malformed payload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mail-tester.com score is 9.5/10 or above on the client's sending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Mobile app test — confirm the client's primary contact can see leads on GHL mobile</w:t>
            </w:r>
          </w:p>
          <w:p>
            <w:r>
              <w:rPr>
                <w:rFonts w:ascii="Arial" w:cs="Arial" w:eastAsia="Arial" w:hAnsi="Arial"/>
                <w:i/>
                <w:iCs/>
                <w:color w:val="666666"/>
                <w:sz w:val="19"/>
                <w:szCs w:val="19"/>
              </w:rPr>
              <w:t xml:space="preserve">Send them a test invite and confirm they can log in on their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All custom field keys verified — submit a test lead and confirm all 7 fields populate in GHL</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Day 5 — Go-Live Call (45 Minutes, Screen Share)</w:t>
      </w:r>
    </w:p>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Show the branded sub-account — walk them through the pipeline stages</w:t>
      </w:r>
    </w:p>
    <w:p>
      <w:pPr>
        <w:pStyle w:val="ListParagraph"/>
        <w:numPr>
          <w:ilvl w:val="0"/>
          <w:numId w:val="3"/>
        </w:numPr>
        <w:spacing w:after="40" w:before="40"/>
      </w:pPr>
      <w:r>
        <w:rPr>
          <w:rFonts w:ascii="Arial" w:cs="Arial" w:eastAsia="Arial" w:hAnsi="Arial"/>
          <w:color w:val="1A1A1A"/>
          <w:sz w:val="22"/>
          <w:szCs w:val="22"/>
        </w:rPr>
        <w:t xml:space="preserve">Fire a live test lead together — use their actual service type and a realistic message</w:t>
      </w:r>
    </w:p>
    <w:p>
      <w:pPr>
        <w:pStyle w:val="ListParagraph"/>
        <w:numPr>
          <w:ilvl w:val="0"/>
          <w:numId w:val="3"/>
        </w:numPr>
        <w:spacing w:after="40" w:before="40"/>
      </w:pPr>
      <w:r>
        <w:rPr>
          <w:rFonts w:ascii="Arial" w:cs="Arial" w:eastAsia="Arial" w:hAnsi="Arial"/>
          <w:color w:val="1A1A1A"/>
          <w:sz w:val="22"/>
          <w:szCs w:val="22"/>
        </w:rPr>
        <w:t xml:space="preserve">Count aloud. Let the SMS land on your phone during the call. Show it.</w:t>
      </w:r>
    </w:p>
    <w:p>
      <w:pPr>
        <w:pStyle w:val="ListParagraph"/>
        <w:numPr>
          <w:ilvl w:val="0"/>
          <w:numId w:val="3"/>
        </w:numPr>
        <w:spacing w:after="40" w:before="40"/>
      </w:pPr>
      <w:r>
        <w:rPr>
          <w:rFonts w:ascii="Arial" w:cs="Arial" w:eastAsia="Arial" w:hAnsi="Arial"/>
          <w:color w:val="1A1A1A"/>
          <w:sz w:val="22"/>
          <w:szCs w:val="22"/>
        </w:rPr>
        <w:t xml:space="preserve">Show the GHL pipeline — lead entered, score visible, recommended action shown</w:t>
      </w:r>
    </w:p>
    <w:p>
      <w:pPr>
        <w:pStyle w:val="ListParagraph"/>
        <w:numPr>
          <w:ilvl w:val="0"/>
          <w:numId w:val="3"/>
        </w:numPr>
        <w:spacing w:after="40" w:before="40"/>
      </w:pPr>
      <w:r>
        <w:rPr>
          <w:rFonts w:ascii="Arial" w:cs="Arial" w:eastAsia="Arial" w:hAnsi="Arial"/>
          <w:color w:val="1A1A1A"/>
          <w:sz w:val="22"/>
          <w:szCs w:val="22"/>
        </w:rPr>
        <w:t xml:space="preserve">Show Email 1 — read the AI-written opener aloud. Point out it references their specific enquiry.</w:t>
      </w:r>
    </w:p>
    <w:p>
      <w:pPr>
        <w:pStyle w:val="ListParagraph"/>
        <w:numPr>
          <w:ilvl w:val="0"/>
          <w:numId w:val="3"/>
        </w:numPr>
        <w:spacing w:after="40" w:before="40"/>
      </w:pPr>
      <w:r>
        <w:rPr>
          <w:rFonts w:ascii="Arial" w:cs="Arial" w:eastAsia="Arial" w:hAnsi="Arial"/>
          <w:color w:val="1A1A1A"/>
          <w:sz w:val="22"/>
          <w:szCs w:val="22"/>
        </w:rPr>
        <w:t xml:space="preserve">Show the GHL mobile app — demo how to update pipeline stages from a phone</w:t>
      </w:r>
    </w:p>
    <w:p>
      <w:pPr>
        <w:pStyle w:val="ListParagraph"/>
        <w:numPr>
          <w:ilvl w:val="0"/>
          <w:numId w:val="3"/>
        </w:numPr>
        <w:spacing w:after="40" w:before="40"/>
      </w:pPr>
      <w:r>
        <w:rPr>
          <w:rFonts w:ascii="Arial" w:cs="Arial" w:eastAsia="Arial" w:hAnsi="Arial"/>
          <w:color w:val="1A1A1A"/>
          <w:sz w:val="22"/>
          <w:szCs w:val="22"/>
        </w:rPr>
        <w:t xml:space="preserve">Set 4-week expectations: 'You'll get alerted for every lead. The first month report comes on [date]. I'll check in at week 2 for a quick health check.'</w:t>
      </w:r>
    </w:p>
    <w:p>
      <w:pPr>
        <w:pStyle w:val="ListParagraph"/>
        <w:numPr>
          <w:ilvl w:val="0"/>
          <w:numId w:val="3"/>
        </w:numPr>
        <w:spacing w:after="40" w:before="40"/>
      </w:pPr>
      <w:r>
        <w:rPr>
          <w:rFonts w:ascii="Arial" w:cs="Arial" w:eastAsia="Arial" w:hAnsi="Arial"/>
          <w:color w:val="1A1A1A"/>
          <w:sz w:val="22"/>
          <w:szCs w:val="22"/>
        </w:rPr>
        <w:t xml:space="preserve">Confirm their primary contact has the GHL mobile app installed and can receive SMS alerts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Go-live is confirmed when:</w:t>
            </w:r>
          </w:p>
          <w:p>
            <w:pPr>
              <w:spacing w:after="0" w:before="0"/>
            </w:pPr>
            <w:r>
              <w:rPr>
                <w:rFonts w:ascii="Arial" w:cs="Arial" w:eastAsia="Arial" w:hAnsi="Arial"/>
                <w:color w:val="1A1A1A"/>
                <w:sz w:val="21"/>
                <w:szCs w:val="21"/>
              </w:rPr>
              <w:t xml:space="preserve">The client has seen a live test lead fire on their system during the Day 5 call, the primary contact has received an SMS on their own phone during the demo, and the go-live email has been sent confirming the system is 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03</w:t>
            </w:r>
          </w:p>
          <w:p>
            <w:r>
              <w:rPr>
                <w:rFonts w:ascii="Arial" w:cs="Arial" w:eastAsia="Arial" w:hAnsi="Arial"/>
                <w:b/>
                <w:bCs/>
                <w:color w:val="FFFFFF"/>
                <w:sz w:val="36"/>
                <w:szCs w:val="36"/>
              </w:rPr>
              <w:t xml:space="preserve">System Health Check</w:t>
            </w:r>
          </w:p>
          <w:p>
            <w:r>
              <w:rPr>
                <w:rFonts w:ascii="Arial" w:cs="Arial" w:eastAsia="Arial" w:hAnsi="Arial"/>
                <w:color w:val="AAAAAA"/>
                <w:sz w:val="20"/>
                <w:szCs w:val="20"/>
              </w:rPr>
              <w:t xml:space="preserve">Weekly — Every Monday, Takes 15 Minutes Per Client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Catch system failures before clients do. A client who notices the system is broken before you do is a churn risk. This check runs every Monday morning. It takes 15 minutes per client. At 10 clients it takes 2.5 hours — this is delegatable to a VA once the SOP is proven.</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The 5-Point Health Check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Check</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What To Look For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 n8n workflow executions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Open n8n → Executions. Filter to last 7 days. Any red (failed) executions? Click each one — was it a one-off or recurring? Any failed execution that wasn't manually resolved = flag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Railway uptime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UptimeRobot dashboard. Check the client's endpoint uptime percentage. Below 99% = investigate. Any downtime over 5 minutes = client must be notified retroactively if leads could have been missed.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3. GHL lead pipeline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Open the client's GHL sub-account. Check the pipeline — are leads moving through stages? If all leads are stuck at 'New Enquiry' for 7+ days with no stage progression, the client may not be using the system or there may be a follow-up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API cost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Supabase → run the monthly cost query (see SOP 04). Check this client's API spend for the current month. Above 70% of their threshold before the 25th = send the client a heads-up.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5. GHL workflow status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Open GHL → Automations → check that all workflows for this client show as 'Published' (green). Any workflow that has been paused or errored needs immediate investigation.</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Health Score — Rate Each Client Monthly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Status</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Response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Green (0 issues)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No action needed. Send the client their weekly Monday async update: 'System ran clean this week — [X] leads processed, [Y] booked. Nothing to action on your 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 (1–2 issues)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Investigate and resolve within 24 hours. If the issue could have affected lead processing, notify the client proactively. Do not wait for them to ask.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Red (3+ issues or any lead loss)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Emergency call with the client within 2 hours. Lead loss is the highest churn trigger — get ahead of it immediately with a call, not a message.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04</w:t>
            </w:r>
          </w:p>
          <w:p>
            <w:r>
              <w:rPr>
                <w:rFonts w:ascii="Arial" w:cs="Arial" w:eastAsia="Arial" w:hAnsi="Arial"/>
                <w:b/>
                <w:bCs/>
                <w:color w:val="FFFFFF"/>
                <w:sz w:val="36"/>
                <w:szCs w:val="36"/>
              </w:rPr>
              <w:t xml:space="preserve">Monthly Report Generation</w:t>
            </w:r>
          </w:p>
          <w:p>
            <w:r>
              <w:rPr>
                <w:rFonts w:ascii="Arial" w:cs="Arial" w:eastAsia="Arial" w:hAnsi="Arial"/>
                <w:color w:val="AAAAAA"/>
                <w:sz w:val="20"/>
                <w:szCs w:val="20"/>
              </w:rPr>
              <w:t xml:space="preserve">Automated — Runs on the 1st of Every Month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Every client receives a monthly performance report without you manually writing it. The n8n workflow runs automatically on the 1st, pulls GHL data, sends it to Claude, and emails the formatted report to the client. Your only action is reviewing before it sends — or configuring auto-send once you trust the output quality.</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Monthly Report n8n Workflow Structure</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Trigger: Schedule node — 1st of month at 08:00.</w:t>
      </w:r>
    </w:p>
    <w:p>
      <w:pPr>
        <w:pStyle w:val="ListParagraph"/>
        <w:numPr>
          <w:ilvl w:val="0"/>
          <w:numId w:val="2"/>
        </w:numPr>
        <w:spacing w:after="60" w:before="60"/>
      </w:pPr>
      <w:r>
        <w:rPr>
          <w:rFonts w:ascii="Arial" w:cs="Arial" w:eastAsia="Arial" w:hAnsi="Arial"/>
          <w:color w:val="1A1A1A"/>
          <w:sz w:val="22"/>
          <w:szCs w:val="22"/>
        </w:rPr>
        <w:t xml:space="preserve">GHL API call: GET /contacts/?query=all — filtered to this client's sub-account, this calendar month.</w:t>
      </w:r>
    </w:p>
    <w:p>
      <w:pPr>
        <w:pStyle w:val="ListParagraph"/>
        <w:numPr>
          <w:ilvl w:val="0"/>
          <w:numId w:val="2"/>
        </w:numPr>
        <w:spacing w:after="60" w:before="60"/>
      </w:pPr>
      <w:r>
        <w:rPr>
          <w:rFonts w:ascii="Arial" w:cs="Arial" w:eastAsia="Arial" w:hAnsi="Arial"/>
          <w:color w:val="1A1A1A"/>
          <w:sz w:val="22"/>
          <w:szCs w:val="22"/>
        </w:rPr>
        <w:t xml:space="preserve">Calculate metrics in a Code node: total_leads, emails_sent, open_rate (from GHL email stats), surveys_booked, booking_rate, deals_won, won_value, avg_response_time, new_reviews, prev_booking_rate.</w:t>
      </w:r>
    </w:p>
    <w:p>
      <w:pPr>
        <w:pStyle w:val="ListParagraph"/>
        <w:numPr>
          <w:ilvl w:val="0"/>
          <w:numId w:val="2"/>
        </w:numPr>
        <w:spacing w:after="60" w:before="60"/>
      </w:pPr>
      <w:r>
        <w:rPr>
          <w:rFonts w:ascii="Arial" w:cs="Arial" w:eastAsia="Arial" w:hAnsi="Arial"/>
          <w:color w:val="1A1A1A"/>
          <w:sz w:val="22"/>
          <w:szCs w:val="22"/>
        </w:rPr>
        <w:t xml:space="preserve">Claude API call — Monthly Report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126" w:val="clear"/>
            <w:tcMar>
              <w:top w:type="dxa" w:w="120"/>
              <w:left w:type="dxa" w:w="200"/>
              <w:bottom w:type="dxa" w:w="120"/>
              <w:right w:type="dxa" w:w="200"/>
            </w:tcMar>
          </w:tcPr>
          <w:p>
            <w:pPr>
              <w:spacing w:after="20" w:before="20"/>
            </w:pPr>
            <w:r>
              <w:rPr>
                <w:rFonts w:ascii="Courier New" w:cs="Courier New" w:eastAsia="Courier New" w:hAnsi="Courier New"/>
                <w:color w:val="E8E8E8"/>
                <w:sz w:val="18"/>
                <w:szCs w:val="18"/>
              </w:rPr>
              <w:t xml:space="preserve">SYSTEM: You are writing a monthly performance report for a UK trades business owner.</w:t>
            </w:r>
          </w:p>
          <w:p>
            <w:pPr>
              <w:spacing w:after="20" w:before="20"/>
            </w:pPr>
            <w:r>
              <w:rPr>
                <w:rFonts w:ascii="Courier New" w:cs="Courier New" w:eastAsia="Courier New" w:hAnsi="Courier New"/>
                <w:color w:val="E8E8E8"/>
                <w:sz w:val="18"/>
                <w:szCs w:val="18"/>
              </w:rPr>
              <w:t xml:space="preserve">Write in plain English, no corporate speak. Be specific with numbers. Lead with the</w:t>
            </w:r>
          </w:p>
          <w:p>
            <w:pPr>
              <w:spacing w:after="20" w:before="20"/>
            </w:pPr>
            <w:r>
              <w:rPr>
                <w:rFonts w:ascii="Courier New" w:cs="Courier New" w:eastAsia="Courier New" w:hAnsi="Courier New"/>
                <w:color w:val="E8E8E8"/>
                <w:sz w:val="18"/>
                <w:szCs w:val="18"/>
              </w:rPr>
              <w:t xml:space="preserve">most impressive result. Keep it under 250 words. End with one specific, actionable</w:t>
            </w:r>
          </w:p>
          <w:p>
            <w:pPr>
              <w:spacing w:after="20" w:before="20"/>
            </w:pPr>
            <w:r>
              <w:rPr>
                <w:rFonts w:ascii="Courier New" w:cs="Courier New" w:eastAsia="Courier New" w:hAnsi="Courier New"/>
                <w:color w:val="E8E8E8"/>
                <w:sz w:val="18"/>
                <w:szCs w:val="18"/>
              </w:rPr>
              <w:t xml:space="preserve">recommendation for next month.</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USER: Write a monthly report for [client_name] using this data:</w:t>
            </w:r>
          </w:p>
          <w:p>
            <w:pPr>
              <w:spacing w:after="20" w:before="20"/>
            </w:pPr>
            <w:r>
              <w:rPr>
                <w:rFonts w:ascii="Courier New" w:cs="Courier New" w:eastAsia="Courier New" w:hAnsi="Courier New"/>
                <w:color w:val="E8E8E8"/>
                <w:sz w:val="18"/>
                <w:szCs w:val="18"/>
              </w:rPr>
              <w:t xml:space="preserve">- Total leads received: [total_leads]</w:t>
            </w:r>
          </w:p>
          <w:p>
            <w:pPr>
              <w:spacing w:after="20" w:before="20"/>
            </w:pPr>
            <w:r>
              <w:rPr>
                <w:rFonts w:ascii="Courier New" w:cs="Courier New" w:eastAsia="Courier New" w:hAnsi="Courier New"/>
                <w:color w:val="E8E8E8"/>
                <w:sz w:val="18"/>
                <w:szCs w:val="18"/>
              </w:rPr>
              <w:t xml:space="preserve">- Emails sent automatically: [emails_sent]</w:t>
            </w:r>
          </w:p>
          <w:p>
            <w:pPr>
              <w:spacing w:after="20" w:before="20"/>
            </w:pPr>
            <w:r>
              <w:rPr>
                <w:rFonts w:ascii="Courier New" w:cs="Courier New" w:eastAsia="Courier New" w:hAnsi="Courier New"/>
                <w:color w:val="E8E8E8"/>
                <w:sz w:val="18"/>
                <w:szCs w:val="18"/>
              </w:rPr>
              <w:t xml:space="preserve">- Average open rate: [open_rate]%</w:t>
            </w:r>
          </w:p>
          <w:p>
            <w:pPr>
              <w:spacing w:after="20" w:before="20"/>
            </w:pPr>
            <w:r>
              <w:rPr>
                <w:rFonts w:ascii="Courier New" w:cs="Courier New" w:eastAsia="Courier New" w:hAnsi="Courier New"/>
                <w:color w:val="E8E8E8"/>
                <w:sz w:val="18"/>
                <w:szCs w:val="18"/>
              </w:rPr>
              <w:t xml:space="preserve">- Surveys booked: [surveys_booked]</w:t>
            </w:r>
          </w:p>
          <w:p>
            <w:pPr>
              <w:spacing w:after="20" w:before="20"/>
            </w:pPr>
            <w:r>
              <w:rPr>
                <w:rFonts w:ascii="Courier New" w:cs="Courier New" w:eastAsia="Courier New" w:hAnsi="Courier New"/>
                <w:color w:val="E8E8E8"/>
                <w:sz w:val="18"/>
                <w:szCs w:val="18"/>
              </w:rPr>
              <w:t xml:space="preserve">- Booking rate: [booking_rate]% (previous month: [prev_booking_rate]%)</w:t>
            </w:r>
          </w:p>
          <w:p>
            <w:pPr>
              <w:spacing w:after="20" w:before="20"/>
            </w:pPr>
            <w:r>
              <w:rPr>
                <w:rFonts w:ascii="Courier New" w:cs="Courier New" w:eastAsia="Courier New" w:hAnsi="Courier New"/>
                <w:color w:val="E8E8E8"/>
                <w:sz w:val="18"/>
                <w:szCs w:val="18"/>
              </w:rPr>
              <w:t xml:space="preserve">- Deals won: [deals_won] worth £[won_value]</w:t>
            </w:r>
          </w:p>
          <w:p>
            <w:pPr>
              <w:spacing w:after="20" w:before="20"/>
            </w:pPr>
            <w:r>
              <w:rPr>
                <w:rFonts w:ascii="Courier New" w:cs="Courier New" w:eastAsia="Courier New" w:hAnsi="Courier New"/>
                <w:color w:val="E8E8E8"/>
                <w:sz w:val="18"/>
                <w:szCs w:val="18"/>
              </w:rPr>
              <w:t xml:space="preserve">- Average response time: [avg_response_time] seconds</w:t>
            </w:r>
          </w:p>
          <w:p>
            <w:pPr>
              <w:spacing w:after="20" w:before="20"/>
            </w:pPr>
            <w:r>
              <w:rPr>
                <w:rFonts w:ascii="Courier New" w:cs="Courier New" w:eastAsia="Courier New" w:hAnsi="Courier New"/>
                <w:color w:val="E8E8E8"/>
                <w:sz w:val="18"/>
                <w:szCs w:val="18"/>
              </w:rPr>
              <w:t xml:space="preserve">- New Google reviews received: [new_reviews]</w:t>
            </w:r>
          </w:p>
        </w:tc>
      </w:tr>
    </w:tbl>
    <w:p>
      <w:pPr>
        <w:pStyle w:val="ListParagraph"/>
        <w:numPr>
          <w:ilvl w:val="0"/>
          <w:numId w:val="2"/>
        </w:numPr>
        <w:spacing w:after="60" w:before="60"/>
      </w:pPr>
      <w:r>
        <w:rPr>
          <w:rFonts w:ascii="Arial" w:cs="Arial" w:eastAsia="Arial" w:hAnsi="Arial"/>
          <w:color w:val="1A1A1A"/>
          <w:sz w:val="22"/>
          <w:szCs w:val="22"/>
        </w:rPr>
        <w:t xml:space="preserve">Email the report to the client. Subject: '[Client Name] — Vekora Monthly Report — [Month Year]'. Body: Claude output + a footer with the client portal link.</w:t>
      </w:r>
    </w:p>
    <w:p>
      <w:pPr>
        <w:spacing w:after="0" w:before="120"/>
      </w:pPr>
      <w:r>
        <w:t xml:space="preserve"/>
      </w:r>
    </w:p>
    <w:p>
      <w:pPr>
        <w:pStyle w:val="Heading2"/>
        <w:spacing w:after="120" w:before="320"/>
      </w:pPr>
      <w:r>
        <w:rPr>
          <w:rFonts w:ascii="Arial" w:cs="Arial" w:eastAsia="Arial" w:hAnsi="Arial"/>
          <w:b/>
          <w:bCs/>
          <w:color w:val="1A1A1A"/>
          <w:sz w:val="28"/>
          <w:szCs w:val="28"/>
        </w:rPr>
        <w:t xml:space="preserve">Review Checklist — Before Report Sends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Numbers look plausible — no zero values that should have data, no obviously wrong calculations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Claude narrative leads with the strongest result, not a generic introduction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The recommendation at the end is specific to this client's actual situation, not generic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Client name is correct throughout — Claude occasionally uses a placeholder if the prompt wasn't specific enough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05</w:t>
            </w:r>
          </w:p>
          <w:p>
            <w:r>
              <w:rPr>
                <w:rFonts w:ascii="Arial" w:cs="Arial" w:eastAsia="Arial" w:hAnsi="Arial"/>
                <w:b/>
                <w:bCs/>
                <w:color w:val="FFFFFF"/>
                <w:sz w:val="36"/>
                <w:szCs w:val="36"/>
              </w:rPr>
              <w:t xml:space="preserve">Sales Call Execution</w:t>
            </w:r>
          </w:p>
          <w:p>
            <w:r>
              <w:rPr>
                <w:rFonts w:ascii="Arial" w:cs="Arial" w:eastAsia="Arial" w:hAnsi="Arial"/>
                <w:color w:val="AAAAAA"/>
                <w:sz w:val="20"/>
                <w:szCs w:val="20"/>
              </w:rPr>
              <w:t xml:space="preserve">Discovery + Demo + Close — 15–20 Minutes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A repeatable call structure that moves from cold prospect to signed client in one call. Built on NEPQ (Neuro-Emotional Persuasion Questioning) — you ask, they talk, the demo closes. Study Jeremy Miner's NEPQ framework before using this SOP. YouTube: @JeremyMiner 'NEPQ Explained' (20 min) + 3 roleplay videos.</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Pre-Call (30 Minutes Before)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Submit a test lead to the demo system — confirm SMS fires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Run the Vekora Score Tool with this prospect's estimated job value and monthly lead volume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Check their GBP vs top 3 competitors in their city — note review count and average 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Check their website response time on mobile (Google PageSpeed Insights)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Pull the director's name from Companies House if not already 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Invoice prepared for their tier — ready to send immediately after verbal 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DocuSign MSA and SOW templated and ready</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Call Structure — Follow This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Stage</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Script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0–2 min: Agenda set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'What I'd like to do: 15 minutes, ask a few questions about how you handle new enquiries, show you the system live with your actual details, and if it makes sense we'll talk next steps. If it doesn't fit, I'll tell you straight. Sound fair?' This removes the sales feeling.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 min: NEPQ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 me through what happens when a new enquiry comes in right now.' → Let them talk. → 'How long does that usually take?' → 'What happens at 7pm on a Friday?' → 'Has a job gone to a competitor because someone responded faster?' → 'How often?' → 'What's a job like that worth?' Their own words are your close.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8–9 min: Research reveal</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 did some research before this call. I submitted an enquiry to your website [X] days ago — still no reply. Based on your numbers, you're losing approximately £[X]/month to slow response.' Show the Score Tool output. Silence. Let it land.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9–13 min: Live demo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 screen. 'I'm going to fill in a lead form as one of your customers — watch the clock.' Fill it. Count aloud: '10 seconds... 20 seconds...' SMS fires. Show it. Show lead in pipeline with score. Show Email 1 with AI opener. 'If they don't book in 7 days — two more emails go out. Nothing from you.' Silence.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13–15 min: Value stack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'What you just saw replaces a £1,000/month VA who works 9–5. This works midnight on a Sunday. Your setup fee is £[X], monthly retainer is £[X]. Based on what you told me — does what you just saw solve the problem you described?' Then silence. Every word you add after this question weakens the 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yes: Close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invoice immediately while on the call. Send DocuSign link while on the call. 'I'll send the agreement now — if you can sign today I'll start the build tomorrow.' Do not let 24 hours pass between verbal yes and signed contract.</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Objection Responses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Objection</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Response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'We already have someone handling enquiries'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'This doesn't replace them — it works before they wake up. It responds in 30 seconds at 11pm on a Friday. Do you want to see what happens to a lead that comes in outside business hours?' Then demo.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'You're 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 17 — which means I'm not paying for a Mayfair office or a sales team. Every pound of your retainer goes into the system and my time. Age doesn't close surveys — systems do.' Then immediately go to the demo. Do not apologise. Do not explain further.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'Can you guarantee results?'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 can guarantee the system — response time under 60 seconds, every lead scored, automated follow-up. Whether those leads convert depends on your offer and your team's follow-through. What I can guarantee is that no lead goes ignored again.' Then: 'Let me show you what that looks like.'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me some information first'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'Happy to send a case study. I'd rather show you the system live first — it takes 4 minutes and you'll understand it immediately. What's a good time this week?' Get another call booked. Don't send a PDF and wait.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'What if we want to cancel?'</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'There's a 3-month minimum term, then 30 days written notice. Most clients don't cancel because the system is working. But the minimum term gives us both time to see real results before making that decision.' Straightforward — don't be defensive.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06</w:t>
            </w:r>
          </w:p>
          <w:p>
            <w:r>
              <w:rPr>
                <w:rFonts w:ascii="Arial" w:cs="Arial" w:eastAsia="Arial" w:hAnsi="Arial"/>
                <w:b/>
                <w:bCs/>
                <w:color w:val="FFFFFF"/>
                <w:sz w:val="36"/>
                <w:szCs w:val="36"/>
              </w:rPr>
              <w:t xml:space="preserve">Outreach</w:t>
            </w:r>
          </w:p>
          <w:p>
            <w:r>
              <w:rPr>
                <w:rFonts w:ascii="Arial" w:cs="Arial" w:eastAsia="Arial" w:hAnsi="Arial"/>
                <w:color w:val="AAAAAA"/>
                <w:sz w:val="20"/>
                <w:szCs w:val="20"/>
              </w:rPr>
              <w:t xml:space="preserve">WhatsApp and LinkedIn — 15 Messages Per Day Minimum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A repeatable daily outreach process that generates discovery calls. The goal is not to pitch — it is to start a diagnostic conversation. These templates are starting points. Personalise every message before sending using the prospect's specific business details.</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Pre-Message Research (5 Minutes Per Prospect)</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Find the director's name — Companies House (free, companies.gov.uk → search company name → officers tab).</w:t>
      </w:r>
    </w:p>
    <w:p>
      <w:pPr>
        <w:pStyle w:val="ListParagraph"/>
        <w:numPr>
          <w:ilvl w:val="0"/>
          <w:numId w:val="2"/>
        </w:numPr>
        <w:spacing w:after="60" w:before="60"/>
      </w:pPr>
      <w:r>
        <w:rPr>
          <w:rFonts w:ascii="Arial" w:cs="Arial" w:eastAsia="Arial" w:hAnsi="Arial"/>
          <w:color w:val="1A1A1A"/>
          <w:sz w:val="22"/>
          <w:szCs w:val="22"/>
        </w:rPr>
        <w:t xml:space="preserve">Check their website — is there a contact form? Submit a test enquiry (note your response time).</w:t>
      </w:r>
    </w:p>
    <w:p>
      <w:pPr>
        <w:pStyle w:val="ListParagraph"/>
        <w:numPr>
          <w:ilvl w:val="0"/>
          <w:numId w:val="2"/>
        </w:numPr>
        <w:spacing w:after="60" w:before="60"/>
      </w:pPr>
      <w:r>
        <w:rPr>
          <w:rFonts w:ascii="Arial" w:cs="Arial" w:eastAsia="Arial" w:hAnsi="Arial"/>
          <w:color w:val="1A1A1A"/>
          <w:sz w:val="22"/>
          <w:szCs w:val="22"/>
        </w:rPr>
        <w:t xml:space="preserve">Check their GBP — review count, average rating, when they last posted, whether reviews go unanswered.</w:t>
      </w:r>
    </w:p>
    <w:p>
      <w:pPr>
        <w:pStyle w:val="ListParagraph"/>
        <w:numPr>
          <w:ilvl w:val="0"/>
          <w:numId w:val="2"/>
        </w:numPr>
        <w:spacing w:after="60" w:before="60"/>
      </w:pPr>
      <w:r>
        <w:rPr>
          <w:rFonts w:ascii="Arial" w:cs="Arial" w:eastAsia="Arial" w:hAnsi="Arial"/>
          <w:color w:val="1A1A1A"/>
          <w:sz w:val="22"/>
          <w:szCs w:val="22"/>
        </w:rPr>
        <w:t xml:space="preserve">Check LinkedIn — any recent posts, any mention of growth or hiring that signals business momentum.</w:t>
      </w:r>
    </w:p>
    <w:p>
      <w:pPr>
        <w:pStyle w:val="ListParagraph"/>
        <w:numPr>
          <w:ilvl w:val="0"/>
          <w:numId w:val="2"/>
        </w:numPr>
        <w:spacing w:after="60" w:before="60"/>
      </w:pPr>
      <w:r>
        <w:rPr>
          <w:rFonts w:ascii="Arial" w:cs="Arial" w:eastAsia="Arial" w:hAnsi="Arial"/>
          <w:color w:val="1A1A1A"/>
          <w:sz w:val="22"/>
          <w:szCs w:val="22"/>
        </w:rPr>
        <w:t xml:space="preserve">Log everything in the Outreach Tracker (Project P2) before sending the message.</w:t>
      </w:r>
    </w:p>
    <w:p>
      <w:pPr>
        <w:spacing w:after="0" w:before="120"/>
      </w:pPr>
      <w:r>
        <w:t xml:space="preserve"/>
      </w:r>
    </w:p>
    <w:p>
      <w:pPr>
        <w:pStyle w:val="Heading2"/>
        <w:spacing w:after="120" w:before="320"/>
      </w:pPr>
      <w:r>
        <w:rPr>
          <w:rFonts w:ascii="Arial" w:cs="Arial" w:eastAsia="Arial" w:hAnsi="Arial"/>
          <w:b/>
          <w:bCs/>
          <w:color w:val="1A1A1A"/>
          <w:sz w:val="28"/>
          <w:szCs w:val="28"/>
        </w:rPr>
        <w:t xml:space="preserve">WhatsApp Opener Templates — Trades Niches</w:t>
      </w:r>
    </w:p>
    <w:p>
      <w:pPr>
        <w:spacing w:after="0" w:before="80"/>
      </w:pPr>
      <w:r>
        <w:t xml:space="preserve"/>
      </w:r>
    </w:p>
    <w:p>
      <w:pPr>
        <w:spacing w:after="60" w:before="60"/>
      </w:pPr>
      <w:r>
        <w:rPr>
          <w:rFonts w:ascii="Arial" w:cs="Arial" w:eastAsia="Arial" w:hAnsi="Arial"/>
          <w:color w:val="1A1A1A"/>
          <w:sz w:val="22"/>
          <w:szCs w:val="22"/>
        </w:rPr>
        <w:t xml:space="preserve">Use ONE of these per prospect. Personalise the bracketed fields before sending. Do not send any template unchanged.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Type</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Template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Slow response (most common)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'Hi [Name], I submitted an enquiry to your website [X] days ago about [service type] — still no reply. I work with [niche] firms on AI systems that respond to enquiries in under 30 seconds, 24/7. Worth a 15-minute call this week?' — [Your name], Vekora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GBP gap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 [Name], noticed [Competitor] in [city] has [X] more reviews than you at a higher rating — usually means they're winning jobs on first impression. I build AI lead systems for [niche] firms that help close that gap. Worth a quick call? — [Your name], Vekora</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After-hours angle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'Hi [Name], quick question — what happens to an enquiry that comes in at 9pm on a Friday at [Company]? I build AI systems that respond in 30 seconds regardless of time. Might be worth 15 minutes. — [Your name], Vekora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Referral / warm intro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 [Name], [Mutual contact] mentioned you're the right person to speak to at [Company]. I build AI lead systems for [niche] businesses. Happy to show you what it does live on a quick call — [Your name], Vekora</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Follow-Up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Day</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Action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Day 1</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Send initial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 (no reply)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angle — a different observation about their business. Not a chase. 'One more thing about [Company]...' + a specific insight from your pre-message research.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Day 7 (no reply)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Final message: 'Happy to leave this with you — if the timing changes, I built a calculator that shows what slow response is costing [Company] per month. Link: [Score Tool URL]. No pressure either way.' Then mark as 'Nurture' in the tracker.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30 (revisit)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business context has changed (new GBP review, job posting on LinkedIn, seasonal uptick) — one new message with that specific observation. Not a generic follow-up.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07</w:t>
            </w:r>
          </w:p>
          <w:p>
            <w:r>
              <w:rPr>
                <w:rFonts w:ascii="Arial" w:cs="Arial" w:eastAsia="Arial" w:hAnsi="Arial"/>
                <w:b/>
                <w:bCs/>
                <w:color w:val="FFFFFF"/>
                <w:sz w:val="36"/>
                <w:szCs w:val="36"/>
              </w:rPr>
              <w:t xml:space="preserve">Client Offboarding</w:t>
            </w:r>
          </w:p>
          <w:p>
            <w:r>
              <w:rPr>
                <w:rFonts w:ascii="Arial" w:cs="Arial" w:eastAsia="Arial" w:hAnsi="Arial"/>
                <w:color w:val="AAAAAA"/>
                <w:sz w:val="20"/>
                <w:szCs w:val="20"/>
              </w:rPr>
              <w:t xml:space="preserve">After Minimum Term — 14-Day Wind-Down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r>
              <w:rPr>
                <w:rFonts w:ascii="Arial" w:cs="Arial" w:eastAsia="Arial" w:hAnsi="Arial"/>
                <w:color w:val="1A5276"/>
                <w:sz w:val="21"/>
                <w:szCs w:val="21"/>
              </w:rPr>
              <w:t xml:space="preserve">PURPOSE: A professional, clean offboarding process that protects Vekora's IP and the client's data, leaves the relationship intact for referrals, and takes no more than 2 hours of your time.</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Day 1 — Cancellation Notice Received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Acknowledge within 24 hours: 'Received — I'll begin the wind-down process. System remains live for 14 days from today. I'll send a data export and final report within 7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Confirm the date the system will be deactivated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Check if the minimum term has been met — if not, issue the remaining retainer invoice as per MSA</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Days 1–7 — Data Export and Final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the client's GHL contacts and lead history as CSV — email directly to the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Generate a final performance report covering the full engagement: total leads, booking rate trend, Won deals attributed, estimated revenue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any campaign assets they own (ad creatives, email templates they wrote, their brand assets uploaded to GHL)</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Day 14 — System Deactivation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Deactivate all GHL workflows for this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Archive the GHL sub-account — do not delete. Keep for 90 days in case of data disputes.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Remove client credentials from n8n — revoke the GHL API key access for their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Send a final message: 'The system has been deactivated as of today. Your data export was sent on [date]. Thank you for working with Vekora — if you need the system reactivated at any point, setup takes 48 hours.'</w:t>
            </w:r>
          </w:p>
        </w:tc>
      </w:tr>
    </w:tbl>
    <w:p>
      <w:pPr>
        <w:spacing w:after="0" w:before="80"/>
      </w:pPr>
      <w:r>
        <w:t xml:space="preserve"/>
      </w:r>
    </w:p>
    <w:p>
      <w:pPr>
        <w:spacing w:after="60" w:before="60"/>
      </w:pPr>
      <w:r>
        <w:rPr>
          <w:rFonts w:ascii="Arial" w:cs="Arial" w:eastAsia="Arial" w:hAnsi="Arial"/>
          <w:i/>
          <w:iCs/>
          <w:color w:val="1A1A1A"/>
          <w:sz w:val="22"/>
          <w:szCs w:val="22"/>
        </w:rPr>
        <w:t xml:space="preserve">Note on referrals: Every offboarding call ends with: 'Is there anyone in your network who might benefit from what we built for you? I work exclusively on referrals for new clients at this stage.' A well-offboarded client refers more often than a retained one who was never asked.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r>
              <w:rPr>
                <w:rFonts w:ascii="Arial" w:cs="Arial" w:eastAsia="Arial" w:hAnsi="Arial"/>
                <w:color w:val="C9A84C"/>
                <w:sz w:val="18"/>
                <w:szCs w:val="18"/>
              </w:rPr>
              <w:t xml:space="preserve">SOP 08</w:t>
            </w:r>
          </w:p>
          <w:p>
            <w:r>
              <w:rPr>
                <w:rFonts w:ascii="Arial" w:cs="Arial" w:eastAsia="Arial" w:hAnsi="Arial"/>
                <w:b/>
                <w:bCs/>
                <w:color w:val="FFFFFF"/>
                <w:sz w:val="36"/>
                <w:szCs w:val="36"/>
              </w:rPr>
              <w:t xml:space="preserve">System Failure Response</w:t>
            </w:r>
          </w:p>
          <w:p>
            <w:r>
              <w:rPr>
                <w:rFonts w:ascii="Arial" w:cs="Arial" w:eastAsia="Arial" w:hAnsi="Arial"/>
                <w:color w:val="AAAAAA"/>
                <w:sz w:val="20"/>
                <w:szCs w:val="20"/>
              </w:rPr>
              <w:t xml:space="preserve">Any Outage Affecting Live Client Systems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60" w:before="0"/>
            </w:pPr>
            <w:r>
              <w:rPr>
                <w:rFonts w:ascii="Arial" w:cs="Arial" w:eastAsia="Arial" w:hAnsi="Arial"/>
                <w:b/>
                <w:bCs/>
                <w:color w:val="7D6608"/>
                <w:sz w:val="22"/>
                <w:szCs w:val="22"/>
              </w:rPr>
              <w:t xml:space="preserve">CRITICAL:</w:t>
            </w:r>
          </w:p>
          <w:p>
            <w:pPr>
              <w:spacing w:after="0" w:before="0"/>
            </w:pPr>
            <w:r>
              <w:rPr>
                <w:rFonts w:ascii="Arial" w:cs="Arial" w:eastAsia="Arial" w:hAnsi="Arial"/>
                <w:color w:val="1A1A1A"/>
                <w:sz w:val="21"/>
                <w:szCs w:val="21"/>
              </w:rPr>
              <w:t xml:space="preserve">A client who notices the system is down before you do is a churn risk. This SOP must be run the moment UptimeRobot alerts you — not when you next check your phone.</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Immediate Actions (Within 10 Minutes of Alert)</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Identify which system failed: Railway/n8n, GHL, Claude API, or Twilio SMS.</w:t>
      </w:r>
    </w:p>
    <w:p>
      <w:pPr>
        <w:pStyle w:val="ListParagraph"/>
        <w:numPr>
          <w:ilvl w:val="0"/>
          <w:numId w:val="2"/>
        </w:numPr>
        <w:spacing w:after="60" w:before="60"/>
      </w:pPr>
      <w:r>
        <w:rPr>
          <w:rFonts w:ascii="Arial" w:cs="Arial" w:eastAsia="Arial" w:hAnsi="Arial"/>
          <w:color w:val="1A1A1A"/>
          <w:sz w:val="22"/>
          <w:szCs w:val="22"/>
        </w:rPr>
        <w:t xml:space="preserve">Check the relevant status page: status.railway.app / status.highlevel.com / status.anthropic.com</w:t>
      </w:r>
    </w:p>
    <w:p>
      <w:pPr>
        <w:pStyle w:val="ListParagraph"/>
        <w:numPr>
          <w:ilvl w:val="0"/>
          <w:numId w:val="2"/>
        </w:numPr>
        <w:spacing w:after="60" w:before="60"/>
      </w:pPr>
      <w:r>
        <w:rPr>
          <w:rFonts w:ascii="Arial" w:cs="Arial" w:eastAsia="Arial" w:hAnsi="Arial"/>
          <w:color w:val="1A1A1A"/>
          <w:sz w:val="22"/>
          <w:szCs w:val="22"/>
        </w:rPr>
        <w:t xml:space="preserve">If it's a platform outage (not your code): nothing to fix — set a 30-minute reminder to recheck.</w:t>
      </w:r>
    </w:p>
    <w:p>
      <w:pPr>
        <w:pStyle w:val="ListParagraph"/>
        <w:numPr>
          <w:ilvl w:val="0"/>
          <w:numId w:val="2"/>
        </w:numPr>
        <w:spacing w:after="60" w:before="60"/>
      </w:pPr>
      <w:r>
        <w:rPr>
          <w:rFonts w:ascii="Arial" w:cs="Arial" w:eastAsia="Arial" w:hAnsi="Arial"/>
          <w:color w:val="1A1A1A"/>
          <w:sz w:val="22"/>
          <w:szCs w:val="22"/>
        </w:rPr>
        <w:t xml:space="preserve">If it's your system: open n8n execution log — find the last failed execution — read the error.</w:t>
      </w:r>
    </w:p>
    <w:p>
      <w:pPr>
        <w:pStyle w:val="ListParagraph"/>
        <w:numPr>
          <w:ilvl w:val="0"/>
          <w:numId w:val="2"/>
        </w:numPr>
        <w:spacing w:after="60" w:before="60"/>
      </w:pPr>
      <w:r>
        <w:rPr>
          <w:rFonts w:ascii="Arial" w:cs="Arial" w:eastAsia="Arial" w:hAnsi="Arial"/>
          <w:color w:val="1A1A1A"/>
          <w:sz w:val="22"/>
          <w:szCs w:val="22"/>
        </w:rPr>
        <w:t xml:space="preserve">Send the client-facing message immediately, before diagnosing further: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40"/>
              <w:left w:type="dxa" w:w="200"/>
              <w:bottom w:type="dxa" w:w="140"/>
              <w:right w:type="dxa" w:w="200"/>
            </w:tcMar>
          </w:tcPr>
          <w:p>
            <w:pPr>
              <w:spacing w:after="80" w:before="0"/>
            </w:pPr>
            <w:r>
              <w:rPr>
                <w:rFonts w:ascii="Arial" w:cs="Arial" w:eastAsia="Arial" w:hAnsi="Arial"/>
                <w:b/>
                <w:bCs/>
                <w:color w:val="1A5276"/>
                <w:sz w:val="21"/>
                <w:szCs w:val="21"/>
              </w:rPr>
              <w:t xml:space="preserve">Client-Facing Message (Copy Exactly)</w:t>
            </w:r>
          </w:p>
          <w:p>
            <w:r>
              <w:rPr>
                <w:rFonts w:ascii="Arial" w:cs="Arial" w:eastAsia="Arial" w:hAnsi="Arial"/>
                <w:i/>
                <w:iCs/>
                <w:color w:val="1A1A1A"/>
                <w:sz w:val="21"/>
                <w:szCs w:val="21"/>
              </w:rPr>
              <w:t xml:space="preserve">"We're experiencing a brief system interruption. Your leads are being captured and we'll process them within [X hours]. No lead is being lost — they're queued and will be handled as soon as we're back online. I'll confirm when everything is running normally."</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Failure-Specific Fixes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Failure Type</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9A84C"/>
                <w:sz w:val="21"/>
                <w:szCs w:val="21"/>
              </w:rPr>
              <w:t xml:space="preserve">Fix</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Railway cold start / n8n not responding</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Restart the n8n service in Railway dashboard. Wait 2 minutes. Test the webhook with a manual POST. If still failing, check Railway logs for memory/CPU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GHL workflow paused/errored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GHL → Automations. Find the paused workflow. Click into it and check the error log. Most common: webhook URL changed or API key expired. Update the relevant field and re-publish.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Claude API 529 (overloaded)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n8n retry logic should handle this automatically (3 retries with exponential backoff). If all 3 retries fail: the fallback static template SMS fires. Check n8n execution log to confirm fallback triggered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not delivering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GHL → Settings → Phone Numbers — is the number active? Check Twilio sub-account status via GHL's Twilio integration settings. If a client's phone carrier is blocking messages: test with a different carrier number.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n8n workflow logic error (your code)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Open the failed execution in n8n. Click each failed node. Read the error message exactly. Paste it to Claude: 'This is my n8n error: [error]. Explain what's causing it without fixing it.' Understand it, then fix it.</w:t>
            </w:r>
          </w:p>
        </w:tc>
      </w:tr>
    </w:tbl>
    <w:p>
      <w:pPr>
        <w:spacing w:after="0" w:before="120"/>
      </w:pPr>
      <w:r>
        <w:t xml:space="preserve"/>
      </w:r>
    </w:p>
    <w:p>
      <w:pPr>
        <w:pStyle w:val="Heading2"/>
        <w:spacing w:after="120" w:before="320"/>
      </w:pPr>
      <w:r>
        <w:rPr>
          <w:rFonts w:ascii="Arial" w:cs="Arial" w:eastAsia="Arial" w:hAnsi="Arial"/>
          <w:b/>
          <w:bCs/>
          <w:color w:val="1A1A1A"/>
          <w:sz w:val="28"/>
          <w:szCs w:val="28"/>
        </w:rPr>
        <w:t xml:space="preserve">Post-Incident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Confirm system is running — submit a test lead and confirm full flow completes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Send client confirmation: 'System is back online and running normally. [X] leads that arrived during the interruption have been processed. All records are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Log the incident: date, time down, cause, fix, duration, any leads affected</w:t>
            </w:r>
          </w:p>
          <w:p>
            <w:r>
              <w:rPr>
                <w:rFonts w:ascii="Arial" w:cs="Arial" w:eastAsia="Arial" w:hAnsi="Arial"/>
                <w:i/>
                <w:iCs/>
                <w:color w:val="666666"/>
                <w:sz w:val="19"/>
                <w:szCs w:val="19"/>
              </w:rPr>
              <w:t xml:space="preserve">Keep this log — if a client ever questions a period of poor results, this is your documentation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Review whether the failure mode was predictable and add a prevention step to this SOP</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40"/>
              <w:left w:type="dxa" w:w="240"/>
              <w:bottom w:type="dxa" w:w="240"/>
              <w:right w:type="dxa" w:w="240"/>
            </w:tcMar>
          </w:tcPr>
          <w:p>
            <w:pPr>
              <w:jc w:val="center"/>
            </w:pPr>
            <w:r>
              <w:rPr>
                <w:rFonts w:ascii="Arial" w:cs="Arial" w:eastAsia="Arial" w:hAnsi="Arial"/>
                <w:b/>
                <w:bCs/>
                <w:color w:val="C9A84C"/>
                <w:sz w:val="28"/>
                <w:szCs w:val="28"/>
              </w:rPr>
              <w:t xml:space="preserve">VEKORA LTD</w:t>
            </w:r>
          </w:p>
          <w:p>
            <w:pPr>
              <w:spacing w:after="80" w:before="80"/>
              <w:jc w:val="center"/>
            </w:pPr>
            <w:r>
              <w:rPr>
                <w:rFonts w:ascii="Arial" w:cs="Arial" w:eastAsia="Arial" w:hAnsi="Arial"/>
                <w:i/>
                <w:iCs/>
                <w:color w:val="AAAAAA"/>
                <w:sz w:val="22"/>
                <w:szCs w:val="22"/>
              </w:rPr>
              <w:t xml:space="preserve">If it's not in an SOP, it's a single point of failure.</w:t>
            </w:r>
          </w:p>
          <w:p>
            <w:pPr>
              <w:jc w:val="center"/>
            </w:pPr>
            <w:r>
              <w:rPr>
                <w:rFonts w:ascii="Arial" w:cs="Arial" w:eastAsia="Arial" w:hAnsi="Arial"/>
                <w:color w:val="666666"/>
                <w:sz w:val="20"/>
                <w:szCs w:val="20"/>
              </w:rPr>
              <w:t xml:space="preserve">Every task you do more than once gets documented. Every document gets a Loom. Every Loom becomes delegation.</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after="0" w:before="120"/>
    </w:pPr>
    <w:r>
      <w:rPr>
        <w:rFonts w:ascii="Arial" w:cs="Arial" w:eastAsia="Arial" w:hAnsi="Arial"/>
        <w:color w:val="AAAAAA"/>
        <w:sz w:val="16"/>
        <w:szCs w:val="16"/>
      </w:rPr>
      <w:t xml:space="preserve">Not for distribution — internal use only</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20" w:before="0"/>
    </w:pPr>
    <w:r>
      <w:rPr>
        <w:rFonts w:ascii="Arial" w:cs="Arial" w:eastAsia="Arial" w:hAnsi="Arial"/>
        <w:b/>
        <w:bCs/>
        <w:color w:val="C9A84C"/>
        <w:sz w:val="18"/>
        <w:szCs w:val="18"/>
      </w:rPr>
      <w:t xml:space="preserve">VEKORA LTD</w:t>
    </w:r>
    <w:r>
      <w:rPr>
        <w:rFonts w:ascii="Arial" w:cs="Arial" w:eastAsia="Arial" w:hAnsi="Arial"/>
        <w:color w:val="888888"/>
        <w:sz w:val="18"/>
        <w:szCs w:val="18"/>
      </w:rPr>
      <w:t xml:space="preserve">   |   Standard Operating Procedures</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2026-06-04T16:29:04.074Z</dcterms:created>
  <dcterms:modified xsi:type="dcterms:W3CDTF">2026-06-04T16:29:04.086Z</dcterms:modified>
</cp:coreProperties>
</file>

<file path=docProps/custom.xml><?xml version="1.0" encoding="utf-8"?>
<Properties xmlns="http://schemas.openxmlformats.org/officeDocument/2006/custom-properties" xmlns:vt="http://schemas.openxmlformats.org/officeDocument/2006/docPropsVTypes"/>
</file>