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6B26" w14:textId="77777777" w:rsidR="004F15AC" w:rsidRDefault="004F15AC" w:rsidP="004F15AC">
      <w:pPr>
        <w:pStyle w:val="Heading1"/>
        <w:jc w:val="center"/>
        <w:rPr>
          <w:b/>
          <w:bCs/>
          <w:sz w:val="48"/>
          <w:szCs w:val="48"/>
        </w:rPr>
      </w:pPr>
    </w:p>
    <w:p w14:paraId="730DFE9F" w14:textId="1120D95C" w:rsidR="004F15AC" w:rsidRDefault="004F15AC" w:rsidP="004F15AC">
      <w:pPr>
        <w:pStyle w:val="Heading1"/>
        <w:jc w:val="center"/>
        <w:rPr>
          <w:b/>
          <w:bCs/>
          <w:sz w:val="48"/>
          <w:szCs w:val="48"/>
        </w:rPr>
      </w:pPr>
      <w:r>
        <w:rPr>
          <w:b/>
          <w:bCs/>
          <w:sz w:val="48"/>
          <w:szCs w:val="48"/>
        </w:rPr>
        <w:t xml:space="preserve">TESLA INC. COMPANY ANALYSIS REPORT </w:t>
      </w:r>
    </w:p>
    <w:p w14:paraId="1B612ABD" w14:textId="77777777" w:rsidR="004F15AC" w:rsidRDefault="004F15AC" w:rsidP="004F15AC">
      <w:pPr>
        <w:pStyle w:val="Heading1"/>
        <w:jc w:val="center"/>
        <w:rPr>
          <w:b/>
          <w:bCs/>
          <w:sz w:val="48"/>
          <w:szCs w:val="48"/>
        </w:rPr>
      </w:pPr>
      <w:r>
        <w:rPr>
          <w:b/>
          <w:bCs/>
          <w:sz w:val="48"/>
          <w:szCs w:val="48"/>
        </w:rPr>
        <w:t xml:space="preserve">SYMBOL – TSLA </w:t>
      </w:r>
    </w:p>
    <w:p w14:paraId="7C281C01" w14:textId="77777777" w:rsidR="004F15AC" w:rsidRDefault="004F15AC" w:rsidP="004F15AC">
      <w:pPr>
        <w:pStyle w:val="Heading1"/>
        <w:jc w:val="center"/>
        <w:rPr>
          <w:b/>
          <w:bCs/>
          <w:sz w:val="48"/>
          <w:szCs w:val="48"/>
        </w:rPr>
      </w:pPr>
      <w:r>
        <w:rPr>
          <w:b/>
          <w:bCs/>
          <w:sz w:val="48"/>
          <w:szCs w:val="48"/>
        </w:rPr>
        <w:t xml:space="preserve">STOCK EXCHANGE – NASDAQ </w:t>
      </w:r>
    </w:p>
    <w:p w14:paraId="64E70B5D" w14:textId="77777777" w:rsidR="004F15AC" w:rsidRDefault="004F15AC" w:rsidP="004F15AC">
      <w:pPr>
        <w:pStyle w:val="Heading1"/>
        <w:jc w:val="center"/>
        <w:rPr>
          <w:b/>
          <w:bCs/>
          <w:sz w:val="48"/>
          <w:szCs w:val="48"/>
        </w:rPr>
      </w:pPr>
      <w:r>
        <w:rPr>
          <w:b/>
          <w:bCs/>
          <w:sz w:val="48"/>
          <w:szCs w:val="48"/>
        </w:rPr>
        <w:t>RECENT STOCK PRICE - $258.45</w:t>
      </w:r>
    </w:p>
    <w:p w14:paraId="124B1C64" w14:textId="77777777" w:rsidR="004F15AC" w:rsidRDefault="004F15AC" w:rsidP="004F15AC">
      <w:pPr>
        <w:pStyle w:val="Heading1"/>
        <w:rPr>
          <w:b/>
          <w:bCs/>
          <w:sz w:val="48"/>
          <w:szCs w:val="48"/>
        </w:rPr>
      </w:pPr>
    </w:p>
    <w:p w14:paraId="5F7C75B8" w14:textId="77777777" w:rsidR="004F15AC" w:rsidRDefault="004F15AC" w:rsidP="004F15AC">
      <w:pPr>
        <w:pStyle w:val="Heading1"/>
        <w:jc w:val="center"/>
        <w:rPr>
          <w:b/>
          <w:bCs/>
          <w:sz w:val="48"/>
          <w:szCs w:val="48"/>
        </w:rPr>
      </w:pPr>
      <w:r>
        <w:rPr>
          <w:b/>
          <w:bCs/>
          <w:sz w:val="48"/>
          <w:szCs w:val="48"/>
        </w:rPr>
        <w:t>GOLDEN GATE UNIVERSITY</w:t>
      </w:r>
    </w:p>
    <w:p w14:paraId="5C1A5E9B" w14:textId="77777777" w:rsidR="004F15AC" w:rsidRDefault="004F15AC" w:rsidP="004F15AC">
      <w:pPr>
        <w:pStyle w:val="Heading1"/>
        <w:jc w:val="center"/>
        <w:rPr>
          <w:b/>
          <w:bCs/>
          <w:sz w:val="48"/>
          <w:szCs w:val="48"/>
        </w:rPr>
      </w:pPr>
      <w:r>
        <w:rPr>
          <w:b/>
          <w:bCs/>
          <w:sz w:val="48"/>
          <w:szCs w:val="48"/>
        </w:rPr>
        <w:t>MBA</w:t>
      </w:r>
    </w:p>
    <w:p w14:paraId="41932B54" w14:textId="66CE3DAC" w:rsidR="004F15AC" w:rsidRPr="004F15AC" w:rsidRDefault="004F15AC" w:rsidP="004F15AC">
      <w:pPr>
        <w:pStyle w:val="Heading1"/>
        <w:jc w:val="center"/>
        <w:rPr>
          <w:b/>
          <w:bCs/>
          <w:sz w:val="48"/>
          <w:szCs w:val="48"/>
        </w:rPr>
      </w:pPr>
      <w:r>
        <w:rPr>
          <w:b/>
          <w:bCs/>
          <w:sz w:val="48"/>
          <w:szCs w:val="48"/>
        </w:rPr>
        <w:t>SUBMITTED BY – K DANIEL</w:t>
      </w:r>
    </w:p>
    <w:p w14:paraId="23625EC8" w14:textId="0052393A" w:rsidR="004F15AC" w:rsidRPr="004F15AC" w:rsidRDefault="004F15AC" w:rsidP="004F15AC"/>
    <w:p w14:paraId="529BE7DF" w14:textId="3DB83520" w:rsidR="004F15AC" w:rsidRDefault="004F15AC" w:rsidP="004F15AC">
      <w:pPr>
        <w:jc w:val="center"/>
      </w:pPr>
    </w:p>
    <w:p w14:paraId="5E4E0D9D" w14:textId="77777777" w:rsidR="004F15AC" w:rsidRDefault="004F15AC" w:rsidP="004F15AC">
      <w:pPr>
        <w:jc w:val="center"/>
      </w:pPr>
    </w:p>
    <w:p w14:paraId="3B7AF891" w14:textId="77777777" w:rsidR="004F15AC" w:rsidRDefault="004F15AC" w:rsidP="004F15AC">
      <w:pPr>
        <w:jc w:val="center"/>
      </w:pPr>
    </w:p>
    <w:p w14:paraId="19FA3BE8" w14:textId="77777777" w:rsidR="004F15AC" w:rsidRDefault="004F15AC" w:rsidP="004F15AC">
      <w:pPr>
        <w:jc w:val="center"/>
      </w:pPr>
    </w:p>
    <w:p w14:paraId="33A2BDE7" w14:textId="77777777" w:rsidR="004F15AC" w:rsidRDefault="004F15AC" w:rsidP="004F15AC">
      <w:pPr>
        <w:jc w:val="center"/>
      </w:pPr>
    </w:p>
    <w:p w14:paraId="3805DF4F" w14:textId="77777777" w:rsidR="004F15AC" w:rsidRDefault="004F15AC" w:rsidP="004F15AC">
      <w:pPr>
        <w:jc w:val="center"/>
      </w:pPr>
    </w:p>
    <w:p w14:paraId="4DDDA4CF" w14:textId="77777777" w:rsidR="004F15AC" w:rsidRDefault="004F15AC" w:rsidP="004F15AC">
      <w:pPr>
        <w:jc w:val="center"/>
      </w:pPr>
    </w:p>
    <w:p w14:paraId="1DADDE42" w14:textId="77777777" w:rsidR="004F15AC" w:rsidRDefault="004F15AC" w:rsidP="004F15AC">
      <w:pPr>
        <w:jc w:val="center"/>
      </w:pPr>
    </w:p>
    <w:p w14:paraId="18BEE179" w14:textId="77777777" w:rsidR="004F15AC" w:rsidRDefault="004F15AC" w:rsidP="004F15AC">
      <w:pPr>
        <w:jc w:val="center"/>
      </w:pPr>
    </w:p>
    <w:p w14:paraId="64E6A6BF" w14:textId="44772834" w:rsidR="00583D2D" w:rsidRDefault="00583D2D" w:rsidP="00583D2D">
      <w:pPr>
        <w:rPr>
          <w:sz w:val="24"/>
          <w:szCs w:val="24"/>
        </w:rPr>
      </w:pPr>
      <w:r w:rsidRPr="00583D2D">
        <w:rPr>
          <w:rStyle w:val="Heading1Char"/>
        </w:rPr>
        <w:lastRenderedPageBreak/>
        <w:t>I</w:t>
      </w:r>
      <w:r>
        <w:rPr>
          <w:rStyle w:val="Heading1Char"/>
        </w:rPr>
        <w:t>NTRODUCTION</w:t>
      </w:r>
      <w:r w:rsidRPr="00583D2D">
        <w:br/>
      </w:r>
      <w:r w:rsidRPr="00583D2D">
        <w:br/>
      </w:r>
      <w:r w:rsidRPr="00583D2D">
        <w:rPr>
          <w:sz w:val="24"/>
          <w:szCs w:val="24"/>
        </w:rPr>
        <w:t>Tesla Inc. (TSLA) is an American electric vehicle (EV) producer and clean energy company established in 2003, which has transformed the car industry. Tesla designs, manufactures, and markets electric vehicles, energy storage devices, and solar products. Tesla also became renowned for making the breakthroughs in autonomous driving technology. Tesla's vision is to make the world use sustainable energy as quickly as possible.</w:t>
      </w:r>
    </w:p>
    <w:p w14:paraId="15E2BEEB" w14:textId="77777777" w:rsidR="00583D2D" w:rsidRPr="00583D2D" w:rsidRDefault="00583D2D" w:rsidP="00583D2D">
      <w:pPr>
        <w:rPr>
          <w:sz w:val="24"/>
          <w:szCs w:val="24"/>
        </w:rPr>
      </w:pPr>
    </w:p>
    <w:p w14:paraId="65AC0802" w14:textId="6232731E" w:rsidR="00583D2D" w:rsidRDefault="00583D2D" w:rsidP="00583D2D">
      <w:pPr>
        <w:rPr>
          <w:sz w:val="24"/>
          <w:szCs w:val="24"/>
        </w:rPr>
      </w:pPr>
      <w:r w:rsidRPr="00583D2D">
        <w:rPr>
          <w:sz w:val="24"/>
          <w:szCs w:val="24"/>
        </w:rPr>
        <w:t xml:space="preserve">Tesla has operations in two big industries: automotive and clean energy. It is among the largest electric vehicle manufacturers globally, with a growing line of vehicles such as the Model S, Model 3, Model X, Model Y, and the new </w:t>
      </w:r>
      <w:proofErr w:type="spellStart"/>
      <w:r w:rsidRPr="00583D2D">
        <w:rPr>
          <w:sz w:val="24"/>
          <w:szCs w:val="24"/>
        </w:rPr>
        <w:t>Cybertruck</w:t>
      </w:r>
      <w:proofErr w:type="spellEnd"/>
      <w:r w:rsidRPr="00583D2D">
        <w:rPr>
          <w:sz w:val="24"/>
          <w:szCs w:val="24"/>
        </w:rPr>
        <w:t xml:space="preserve"> and Semi coming in the future.</w:t>
      </w:r>
    </w:p>
    <w:p w14:paraId="6E7953B1" w14:textId="77777777" w:rsidR="00583D2D" w:rsidRPr="00583D2D" w:rsidRDefault="00583D2D" w:rsidP="00583D2D">
      <w:pPr>
        <w:rPr>
          <w:sz w:val="24"/>
          <w:szCs w:val="24"/>
        </w:rPr>
      </w:pPr>
    </w:p>
    <w:p w14:paraId="102F5D33" w14:textId="13BC22A6" w:rsidR="00583D2D" w:rsidRDefault="00583D2D" w:rsidP="00583D2D">
      <w:r w:rsidRPr="00583D2D">
        <w:rPr>
          <w:sz w:val="24"/>
          <w:szCs w:val="24"/>
        </w:rPr>
        <w:t>Tesla operates in the automobile sector, mainly with electric cars. It also has a presence in the renewable energy segment with offerings such as solar panels and energy storage. The automobile sector is witnessing the transition towards electric cars as governments impose regulations and the customers increasingly prefer cleaner and greener modes of transport. Tesla is uniquely positioned in this sector because it has a vertical integration strategy whereby it produces its own batteries and software for its cars.</w:t>
      </w:r>
      <w:r w:rsidRPr="00583D2D">
        <w:rPr>
          <w:sz w:val="24"/>
          <w:szCs w:val="24"/>
        </w:rPr>
        <w:br/>
      </w:r>
      <w:r w:rsidRPr="00583D2D">
        <w:rPr>
          <w:sz w:val="24"/>
          <w:szCs w:val="24"/>
        </w:rPr>
        <w:br/>
      </w:r>
    </w:p>
    <w:p w14:paraId="520C2782" w14:textId="302ED85E" w:rsidR="004F15AC" w:rsidRDefault="004F15AC" w:rsidP="004F15AC">
      <w:pPr>
        <w:pStyle w:val="Heading1"/>
      </w:pPr>
      <w:r>
        <w:t>COMPANY AND INDUSTRY DESCRIPTION</w:t>
      </w:r>
    </w:p>
    <w:p w14:paraId="36151021" w14:textId="77777777" w:rsidR="004F15AC" w:rsidRPr="004F15AC" w:rsidRDefault="004F15AC" w:rsidP="004F15AC">
      <w:pPr>
        <w:rPr>
          <w:b/>
          <w:bCs/>
          <w:sz w:val="24"/>
          <w:szCs w:val="24"/>
          <w:u w:val="single"/>
        </w:rPr>
      </w:pPr>
      <w:r w:rsidRPr="004F15AC">
        <w:rPr>
          <w:b/>
          <w:bCs/>
          <w:sz w:val="24"/>
          <w:szCs w:val="24"/>
          <w:u w:val="single"/>
        </w:rPr>
        <w:t>Tesla Overview:</w:t>
      </w:r>
    </w:p>
    <w:p w14:paraId="61189F1F" w14:textId="77777777" w:rsidR="004F15AC" w:rsidRPr="004F15AC" w:rsidRDefault="004F15AC" w:rsidP="004F15AC">
      <w:pPr>
        <w:rPr>
          <w:sz w:val="24"/>
          <w:szCs w:val="24"/>
        </w:rPr>
      </w:pPr>
      <w:r w:rsidRPr="004F15AC">
        <w:rPr>
          <w:sz w:val="24"/>
          <w:szCs w:val="24"/>
        </w:rPr>
        <w:t>Tesla, Inc. is a United States-based electric vehicle (EV) and clean energy company that was established in 2003. Tesla is engaged in the design, manufacture, and sale of electric cars, solar energy products, and energy storage solutions. Tesla has gained recognition due to its EV innovation and autonomous driving technology, and it has emerged as one of the most valuable companies in the world.</w:t>
      </w:r>
    </w:p>
    <w:p w14:paraId="089D6000" w14:textId="77777777" w:rsidR="004F15AC" w:rsidRPr="004F15AC" w:rsidRDefault="004F15AC" w:rsidP="004F15AC">
      <w:pPr>
        <w:rPr>
          <w:sz w:val="24"/>
          <w:szCs w:val="24"/>
        </w:rPr>
      </w:pPr>
    </w:p>
    <w:p w14:paraId="18789D85" w14:textId="77777777" w:rsidR="004F15AC" w:rsidRPr="004F15AC" w:rsidRDefault="004F15AC" w:rsidP="004F15AC">
      <w:pPr>
        <w:rPr>
          <w:b/>
          <w:bCs/>
          <w:sz w:val="24"/>
          <w:szCs w:val="24"/>
          <w:u w:val="single"/>
        </w:rPr>
      </w:pPr>
      <w:r w:rsidRPr="004F15AC">
        <w:rPr>
          <w:b/>
          <w:bCs/>
          <w:sz w:val="24"/>
          <w:szCs w:val="24"/>
          <w:u w:val="single"/>
        </w:rPr>
        <w:t>Industry Overview:</w:t>
      </w:r>
    </w:p>
    <w:p w14:paraId="663FAFA9" w14:textId="77777777" w:rsidR="004F15AC" w:rsidRPr="004F15AC" w:rsidRDefault="004F15AC" w:rsidP="004F15AC">
      <w:pPr>
        <w:rPr>
          <w:sz w:val="24"/>
          <w:szCs w:val="24"/>
        </w:rPr>
      </w:pPr>
      <w:r w:rsidRPr="004F15AC">
        <w:rPr>
          <w:sz w:val="24"/>
          <w:szCs w:val="24"/>
        </w:rPr>
        <w:t>Tesla is involved in the automobile and renewable energy sectors. The electric car sector is expanding at a fast rate as customers are moving towards environmentally friendly options. On the other hand, Tesla's solar and battery segments are capitalizing on the renewable energy sector, which is likely to keep expanding as a result of climate change consciousness and government policies encouraging green energy.</w:t>
      </w:r>
    </w:p>
    <w:p w14:paraId="3442D703" w14:textId="77777777" w:rsidR="004F15AC" w:rsidRPr="004F15AC" w:rsidRDefault="004F15AC" w:rsidP="004F15AC">
      <w:pPr>
        <w:rPr>
          <w:sz w:val="24"/>
          <w:szCs w:val="24"/>
        </w:rPr>
      </w:pPr>
    </w:p>
    <w:p w14:paraId="033F6828" w14:textId="77777777" w:rsidR="004F15AC" w:rsidRPr="004F15AC" w:rsidRDefault="004F15AC" w:rsidP="004F15AC">
      <w:pPr>
        <w:rPr>
          <w:b/>
          <w:bCs/>
          <w:sz w:val="24"/>
          <w:szCs w:val="24"/>
          <w:u w:val="single"/>
        </w:rPr>
      </w:pPr>
      <w:r w:rsidRPr="004F15AC">
        <w:rPr>
          <w:b/>
          <w:bCs/>
          <w:sz w:val="24"/>
          <w:szCs w:val="24"/>
          <w:u w:val="single"/>
        </w:rPr>
        <w:lastRenderedPageBreak/>
        <w:t>Recent News Events</w:t>
      </w:r>
    </w:p>
    <w:p w14:paraId="2DBD1A6B" w14:textId="184772FC" w:rsidR="004F15AC" w:rsidRPr="004F15AC" w:rsidRDefault="004F15AC" w:rsidP="004F15AC">
      <w:pPr>
        <w:rPr>
          <w:sz w:val="24"/>
          <w:szCs w:val="24"/>
        </w:rPr>
      </w:pPr>
      <w:r w:rsidRPr="004F15AC">
        <w:rPr>
          <w:sz w:val="24"/>
          <w:szCs w:val="24"/>
        </w:rPr>
        <w:t>Quarterly Earnings Report (Q1 2025): Tesla set a record revenue of $24 billion for its quarterly earnings period, fuelled by robust vehicle deliveries and growing energy segment.</w:t>
      </w:r>
    </w:p>
    <w:p w14:paraId="3886B342" w14:textId="25FDE869" w:rsidR="004F15AC" w:rsidRPr="004F15AC" w:rsidRDefault="004F15AC" w:rsidP="004F15AC">
      <w:pPr>
        <w:rPr>
          <w:sz w:val="24"/>
          <w:szCs w:val="24"/>
        </w:rPr>
      </w:pPr>
      <w:r w:rsidRPr="004F15AC">
        <w:rPr>
          <w:sz w:val="24"/>
          <w:szCs w:val="24"/>
        </w:rPr>
        <w:t>New Gigafactory Expansion: Tesla initiated construction for new Gigafactories in Europe and Asia that will dramatically increase production capacity.</w:t>
      </w:r>
    </w:p>
    <w:p w14:paraId="5701726E" w14:textId="77777777" w:rsidR="004F15AC" w:rsidRDefault="004F15AC" w:rsidP="004F15AC">
      <w:pPr>
        <w:jc w:val="center"/>
      </w:pPr>
    </w:p>
    <w:p w14:paraId="3D93DF74" w14:textId="77777777" w:rsidR="00583D2D" w:rsidRDefault="00583D2D" w:rsidP="004F15AC">
      <w:pPr>
        <w:rPr>
          <w:rStyle w:val="Heading1Char"/>
        </w:rPr>
      </w:pPr>
      <w:r w:rsidRPr="00583D2D">
        <w:rPr>
          <w:rStyle w:val="Heading1Char"/>
        </w:rPr>
        <w:t xml:space="preserve"> Financial Statements and Ratio Analysis </w:t>
      </w:r>
    </w:p>
    <w:p w14:paraId="781F9228" w14:textId="506B4070" w:rsidR="00583D2D" w:rsidRPr="00583D2D" w:rsidRDefault="00583D2D" w:rsidP="004F15AC">
      <w:pPr>
        <w:rPr>
          <w:sz w:val="24"/>
          <w:szCs w:val="24"/>
        </w:rPr>
      </w:pPr>
      <w:r w:rsidRPr="00583D2D">
        <w:br/>
      </w:r>
      <w:r w:rsidRPr="00583D2D">
        <w:br/>
      </w:r>
      <w:r w:rsidRPr="00583D2D">
        <w:rPr>
          <w:b/>
          <w:bCs/>
          <w:sz w:val="24"/>
          <w:szCs w:val="24"/>
          <w:u w:val="single"/>
        </w:rPr>
        <w:t>Financial Highlights</w:t>
      </w:r>
    </w:p>
    <w:p w14:paraId="308744E8" w14:textId="77777777" w:rsidR="00583D2D" w:rsidRDefault="00583D2D" w:rsidP="004F15AC">
      <w:pPr>
        <w:rPr>
          <w:sz w:val="24"/>
          <w:szCs w:val="24"/>
        </w:rPr>
      </w:pPr>
      <w:r w:rsidRPr="00583D2D">
        <w:rPr>
          <w:sz w:val="24"/>
          <w:szCs w:val="24"/>
        </w:rPr>
        <w:br/>
        <w:t>Revenue: $94.8 billion (TTM)</w:t>
      </w:r>
      <w:r w:rsidRPr="00583D2D">
        <w:rPr>
          <w:sz w:val="24"/>
          <w:szCs w:val="24"/>
        </w:rPr>
        <w:br/>
      </w:r>
      <w:r w:rsidRPr="00583D2D">
        <w:rPr>
          <w:sz w:val="24"/>
          <w:szCs w:val="24"/>
        </w:rPr>
        <w:br/>
        <w:t>Net Income: $10.6 billion (TTM)</w:t>
      </w:r>
      <w:r w:rsidRPr="00583D2D">
        <w:rPr>
          <w:sz w:val="24"/>
          <w:szCs w:val="24"/>
        </w:rPr>
        <w:br/>
      </w:r>
      <w:r w:rsidRPr="00583D2D">
        <w:rPr>
          <w:sz w:val="24"/>
          <w:szCs w:val="24"/>
        </w:rPr>
        <w:br/>
        <w:t>Operating Margin: 17.6%</w:t>
      </w:r>
      <w:r w:rsidRPr="00583D2D">
        <w:rPr>
          <w:sz w:val="24"/>
          <w:szCs w:val="24"/>
        </w:rPr>
        <w:br/>
      </w:r>
      <w:r w:rsidRPr="00583D2D">
        <w:rPr>
          <w:sz w:val="24"/>
          <w:szCs w:val="24"/>
        </w:rPr>
        <w:br/>
        <w:t>Return on Equity (ROE): 21.3%</w:t>
      </w:r>
      <w:r w:rsidRPr="00583D2D">
        <w:rPr>
          <w:sz w:val="24"/>
          <w:szCs w:val="24"/>
        </w:rPr>
        <w:br/>
      </w:r>
      <w:r w:rsidRPr="00583D2D">
        <w:rPr>
          <w:sz w:val="24"/>
          <w:szCs w:val="24"/>
        </w:rPr>
        <w:br/>
        <w:t>Total Debt: $13.1 billion</w:t>
      </w:r>
      <w:r w:rsidRPr="00583D2D">
        <w:rPr>
          <w:sz w:val="24"/>
          <w:szCs w:val="24"/>
        </w:rPr>
        <w:br/>
      </w:r>
      <w:r w:rsidRPr="00583D2D">
        <w:rPr>
          <w:sz w:val="24"/>
          <w:szCs w:val="24"/>
        </w:rPr>
        <w:br/>
        <w:t>Total Cash: $5.4 billion</w:t>
      </w:r>
    </w:p>
    <w:p w14:paraId="5170995E" w14:textId="67B89DB6" w:rsidR="00583D2D" w:rsidRDefault="00583D2D" w:rsidP="004F15AC">
      <w:pPr>
        <w:rPr>
          <w:b/>
          <w:bCs/>
          <w:sz w:val="24"/>
          <w:szCs w:val="24"/>
          <w:u w:val="single"/>
        </w:rPr>
      </w:pPr>
      <w:r w:rsidRPr="00583D2D">
        <w:rPr>
          <w:sz w:val="24"/>
          <w:szCs w:val="24"/>
        </w:rPr>
        <w:br/>
      </w:r>
      <w:r w:rsidRPr="00583D2D">
        <w:rPr>
          <w:sz w:val="24"/>
          <w:szCs w:val="24"/>
        </w:rPr>
        <w:br/>
      </w:r>
      <w:r w:rsidRPr="00583D2D">
        <w:rPr>
          <w:b/>
          <w:bCs/>
          <w:sz w:val="24"/>
          <w:szCs w:val="24"/>
          <w:u w:val="single"/>
        </w:rPr>
        <w:t>Key Financial Ratios</w:t>
      </w:r>
    </w:p>
    <w:p w14:paraId="12D211C9" w14:textId="77777777" w:rsidR="00583D2D" w:rsidRDefault="00583D2D" w:rsidP="004F15AC">
      <w:pPr>
        <w:rPr>
          <w:b/>
          <w:bCs/>
          <w:sz w:val="24"/>
          <w:szCs w:val="24"/>
          <w:u w:val="single"/>
        </w:rPr>
      </w:pPr>
      <w:r w:rsidRPr="00583D2D">
        <w:rPr>
          <w:sz w:val="24"/>
          <w:szCs w:val="24"/>
        </w:rPr>
        <w:br/>
        <w:t>Current Ratio: 1.35 (A current ratio greater than 1.0 shows that Tesla has adequate assets to meet short-term liabilities.)</w:t>
      </w:r>
      <w:r w:rsidRPr="00583D2D">
        <w:rPr>
          <w:sz w:val="24"/>
          <w:szCs w:val="24"/>
        </w:rPr>
        <w:br/>
      </w:r>
      <w:r w:rsidRPr="00583D2D">
        <w:rPr>
          <w:sz w:val="24"/>
          <w:szCs w:val="24"/>
        </w:rPr>
        <w:br/>
        <w:t>Debt-to-Equity Ratio: 0.23 (Tesla has low financial leverage, which reduces its debt burden.)</w:t>
      </w:r>
      <w:r w:rsidRPr="00583D2D">
        <w:rPr>
          <w:sz w:val="24"/>
          <w:szCs w:val="24"/>
        </w:rPr>
        <w:br/>
      </w:r>
      <w:r w:rsidRPr="00583D2D">
        <w:rPr>
          <w:sz w:val="24"/>
          <w:szCs w:val="24"/>
        </w:rPr>
        <w:br/>
        <w:t>Return on Assets (ROA): 6.7% (An indication of how well Tesla is able to utilize assets to make profits.)</w:t>
      </w:r>
      <w:r w:rsidRPr="00583D2D">
        <w:rPr>
          <w:sz w:val="24"/>
          <w:szCs w:val="24"/>
        </w:rPr>
        <w:br/>
      </w:r>
      <w:r w:rsidRPr="00583D2D">
        <w:rPr>
          <w:sz w:val="24"/>
          <w:szCs w:val="24"/>
        </w:rPr>
        <w:br/>
        <w:t>Profit Margin: 11.2% (Shows Tesla's profitability after deducting all costs.)</w:t>
      </w:r>
      <w:r w:rsidRPr="00583D2D">
        <w:rPr>
          <w:sz w:val="24"/>
          <w:szCs w:val="24"/>
        </w:rPr>
        <w:br/>
      </w:r>
      <w:r w:rsidRPr="00583D2D">
        <w:rPr>
          <w:sz w:val="24"/>
          <w:szCs w:val="24"/>
        </w:rPr>
        <w:br/>
      </w:r>
    </w:p>
    <w:p w14:paraId="65221118" w14:textId="77777777" w:rsidR="00583D2D" w:rsidRDefault="00583D2D" w:rsidP="004F15AC">
      <w:pPr>
        <w:rPr>
          <w:b/>
          <w:bCs/>
          <w:sz w:val="24"/>
          <w:szCs w:val="24"/>
          <w:u w:val="single"/>
        </w:rPr>
      </w:pPr>
    </w:p>
    <w:p w14:paraId="59A11E5A" w14:textId="200118D3" w:rsidR="00583D2D" w:rsidRDefault="00583D2D" w:rsidP="004F15AC">
      <w:pPr>
        <w:rPr>
          <w:sz w:val="24"/>
          <w:szCs w:val="24"/>
        </w:rPr>
      </w:pPr>
      <w:r w:rsidRPr="00583D2D">
        <w:rPr>
          <w:b/>
          <w:bCs/>
          <w:sz w:val="24"/>
          <w:szCs w:val="24"/>
          <w:u w:val="single"/>
        </w:rPr>
        <w:lastRenderedPageBreak/>
        <w:t>Ratio Trends</w:t>
      </w:r>
    </w:p>
    <w:p w14:paraId="40C9159C" w14:textId="6CF04C04" w:rsidR="004F15AC" w:rsidRDefault="00583D2D" w:rsidP="004F15AC">
      <w:pPr>
        <w:rPr>
          <w:sz w:val="24"/>
          <w:szCs w:val="24"/>
        </w:rPr>
      </w:pPr>
      <w:r w:rsidRPr="00583D2D">
        <w:rPr>
          <w:sz w:val="24"/>
          <w:szCs w:val="24"/>
        </w:rPr>
        <w:br/>
        <w:t>Current Ratio: The rise in the current ratio from 1.1 to 1.35 indicates that Tesla has solidified its position of liquidity over the last year.</w:t>
      </w:r>
      <w:r w:rsidRPr="00583D2D">
        <w:rPr>
          <w:sz w:val="24"/>
          <w:szCs w:val="24"/>
        </w:rPr>
        <w:br/>
      </w:r>
      <w:r w:rsidRPr="00583D2D">
        <w:rPr>
          <w:sz w:val="24"/>
          <w:szCs w:val="24"/>
        </w:rPr>
        <w:br/>
        <w:t>Debt-to-Equity Ratio: With a low ratio of 0.23, it demonstrates a conservative strategy towards using debt, which lowers financial risk.</w:t>
      </w:r>
      <w:r w:rsidRPr="00583D2D">
        <w:rPr>
          <w:sz w:val="24"/>
          <w:szCs w:val="24"/>
        </w:rPr>
        <w:br/>
      </w:r>
      <w:r w:rsidRPr="00583D2D">
        <w:rPr>
          <w:sz w:val="24"/>
          <w:szCs w:val="24"/>
        </w:rPr>
        <w:br/>
        <w:t>Comparison with Rivian</w:t>
      </w:r>
      <w:r w:rsidRPr="00583D2D">
        <w:rPr>
          <w:sz w:val="24"/>
          <w:szCs w:val="24"/>
        </w:rPr>
        <w:br/>
        <w:t>Tesla Debt-to-Equity: 0.23</w:t>
      </w:r>
      <w:r w:rsidRPr="00583D2D">
        <w:rPr>
          <w:sz w:val="24"/>
          <w:szCs w:val="24"/>
        </w:rPr>
        <w:br/>
      </w:r>
      <w:r w:rsidRPr="00583D2D">
        <w:rPr>
          <w:sz w:val="24"/>
          <w:szCs w:val="24"/>
        </w:rPr>
        <w:br/>
        <w:t>Rivian Debt-to-Equity: 0.50</w:t>
      </w:r>
      <w:r w:rsidRPr="00583D2D">
        <w:rPr>
          <w:sz w:val="24"/>
          <w:szCs w:val="24"/>
        </w:rPr>
        <w:br/>
        <w:t>Tesla's low debt dependence relative to Rivian proves that Tesla is more financially sound and less risky for investors.</w:t>
      </w:r>
    </w:p>
    <w:p w14:paraId="47A8394C" w14:textId="7A3731E8" w:rsidR="00583D2D" w:rsidRDefault="00583D2D" w:rsidP="00583D2D">
      <w:pPr>
        <w:pStyle w:val="Heading1"/>
      </w:pPr>
      <w:r w:rsidRPr="00583D2D">
        <w:t>4. C</w:t>
      </w:r>
      <w:r>
        <w:t>OST OF DEBT</w:t>
      </w:r>
    </w:p>
    <w:p w14:paraId="5259BEBB" w14:textId="77777777" w:rsidR="00583D2D" w:rsidRPr="00583D2D" w:rsidRDefault="00583D2D" w:rsidP="00583D2D"/>
    <w:p w14:paraId="1BAAE4D0" w14:textId="77777777" w:rsidR="00583D2D" w:rsidRDefault="00583D2D" w:rsidP="00583D2D">
      <w:pPr>
        <w:rPr>
          <w:b/>
          <w:bCs/>
          <w:sz w:val="24"/>
          <w:szCs w:val="24"/>
          <w:u w:val="single"/>
        </w:rPr>
      </w:pPr>
      <w:r w:rsidRPr="00583D2D">
        <w:rPr>
          <w:b/>
          <w:bCs/>
          <w:sz w:val="24"/>
          <w:szCs w:val="24"/>
          <w:u w:val="single"/>
        </w:rPr>
        <w:t>Debt and Liquidity Analysis</w:t>
      </w:r>
    </w:p>
    <w:p w14:paraId="34E55998" w14:textId="77777777" w:rsidR="00583D2D" w:rsidRPr="00583D2D" w:rsidRDefault="00583D2D" w:rsidP="00583D2D">
      <w:pPr>
        <w:rPr>
          <w:b/>
          <w:bCs/>
          <w:sz w:val="24"/>
          <w:szCs w:val="24"/>
          <w:u w:val="single"/>
        </w:rPr>
      </w:pPr>
    </w:p>
    <w:p w14:paraId="0618CEFE" w14:textId="77777777" w:rsidR="00583D2D" w:rsidRPr="00583D2D" w:rsidRDefault="00583D2D" w:rsidP="00583D2D">
      <w:pPr>
        <w:rPr>
          <w:sz w:val="24"/>
          <w:szCs w:val="24"/>
        </w:rPr>
      </w:pPr>
      <w:r w:rsidRPr="00583D2D">
        <w:rPr>
          <w:sz w:val="24"/>
          <w:szCs w:val="24"/>
        </w:rPr>
        <w:t>Tesla has always had a conservative attitude towards its capital structure, with a heavy dependence on equity financing over debt. As of the latest financial reports, Tesla's debt-to-equity ratio is 0.23, which is quite low in comparison to industry standards. This indicates that Tesla does not significantly rely on borrowed capital to fund its activities, making it a financially sound business with diminished leverage risks. Lower debt-to-equity ratio typically means Tesla is less vulnerable to financial distress in times of economic slump or market turbulence, as it does not have to contend with high-interest debt liabilities.</w:t>
      </w:r>
    </w:p>
    <w:p w14:paraId="00C98812" w14:textId="77777777" w:rsidR="00583D2D" w:rsidRPr="00583D2D" w:rsidRDefault="00583D2D" w:rsidP="00583D2D">
      <w:pPr>
        <w:rPr>
          <w:sz w:val="24"/>
          <w:szCs w:val="24"/>
        </w:rPr>
      </w:pPr>
    </w:p>
    <w:p w14:paraId="4E75CAF1" w14:textId="77777777" w:rsidR="00583D2D" w:rsidRPr="00583D2D" w:rsidRDefault="00583D2D" w:rsidP="00583D2D">
      <w:pPr>
        <w:rPr>
          <w:sz w:val="24"/>
          <w:szCs w:val="24"/>
        </w:rPr>
      </w:pPr>
      <w:r w:rsidRPr="00583D2D">
        <w:rPr>
          <w:sz w:val="24"/>
          <w:szCs w:val="24"/>
        </w:rPr>
        <w:t>One of the most important reasons why Tesla's debt ratio is low is its high capability for generating cash flow from operations in addition to its decision to reinvest profits into expansion as opposed to debt offering. Tesla's current ratio, which indicates the firm's capability for meeting its short-term obligations with its short-term assets, is 1.35, considerably higher than 1.0. This means Tesla is well-positioned financially in terms of liquidity, i.e., it possesses well over sufficient assets to pay its current liabilities without experiencing critical financial pressure. A ratio greater than 1.0 indicates a firm's ability to pay its short-term financial obligations and provides assurance to investors and lenders that Tesla will not be caught with a liquidity crisis.</w:t>
      </w:r>
    </w:p>
    <w:p w14:paraId="17F7666E" w14:textId="77777777" w:rsidR="00583D2D" w:rsidRPr="00583D2D" w:rsidRDefault="00583D2D" w:rsidP="00583D2D">
      <w:pPr>
        <w:rPr>
          <w:sz w:val="24"/>
          <w:szCs w:val="24"/>
        </w:rPr>
      </w:pPr>
    </w:p>
    <w:p w14:paraId="223C559E" w14:textId="279A8B74" w:rsidR="00583D2D" w:rsidRDefault="00583D2D" w:rsidP="00583D2D">
      <w:pPr>
        <w:rPr>
          <w:sz w:val="24"/>
          <w:szCs w:val="24"/>
        </w:rPr>
      </w:pPr>
      <w:r w:rsidRPr="00583D2D">
        <w:rPr>
          <w:sz w:val="24"/>
          <w:szCs w:val="24"/>
        </w:rPr>
        <w:t xml:space="preserve">In addition, Tesla's quick ratio (a more conservative liquidity measure that does not count inventory as current assets) is even greater, supporting its financial strength and capability to </w:t>
      </w:r>
      <w:r w:rsidRPr="00583D2D">
        <w:rPr>
          <w:sz w:val="24"/>
          <w:szCs w:val="24"/>
        </w:rPr>
        <w:lastRenderedPageBreak/>
        <w:t>satisfy short-term liabilities with more liquid resources.</w:t>
      </w:r>
      <w:r>
        <w:rPr>
          <w:sz w:val="24"/>
          <w:szCs w:val="24"/>
        </w:rPr>
        <w:t xml:space="preserve"> </w:t>
      </w:r>
      <w:r w:rsidRPr="00583D2D">
        <w:rPr>
          <w:sz w:val="24"/>
          <w:szCs w:val="24"/>
        </w:rPr>
        <w:t>Tesla's conservative debt management allows it not to over-leverage itself, so the company maintains flexibility in its capital deployment. This also implies that Tesla can avail itself of good financing terms, when necessary, without being over-leveraged.</w:t>
      </w:r>
    </w:p>
    <w:p w14:paraId="13E321F6" w14:textId="77777777" w:rsidR="00583D2D" w:rsidRDefault="00583D2D" w:rsidP="00583D2D">
      <w:pPr>
        <w:rPr>
          <w:sz w:val="24"/>
          <w:szCs w:val="24"/>
        </w:rPr>
      </w:pPr>
    </w:p>
    <w:p w14:paraId="57C227AA" w14:textId="77777777" w:rsidR="00583D2D" w:rsidRDefault="00583D2D" w:rsidP="00583D2D">
      <w:pPr>
        <w:rPr>
          <w:b/>
          <w:bCs/>
          <w:sz w:val="24"/>
          <w:szCs w:val="24"/>
          <w:u w:val="single"/>
        </w:rPr>
      </w:pPr>
      <w:r w:rsidRPr="00583D2D">
        <w:rPr>
          <w:b/>
          <w:bCs/>
          <w:sz w:val="24"/>
          <w:szCs w:val="24"/>
          <w:u w:val="single"/>
        </w:rPr>
        <w:t>Cost of Debt</w:t>
      </w:r>
    </w:p>
    <w:p w14:paraId="7C2F4D3C" w14:textId="77777777" w:rsidR="00583D2D" w:rsidRPr="00583D2D" w:rsidRDefault="00583D2D" w:rsidP="00583D2D">
      <w:pPr>
        <w:rPr>
          <w:b/>
          <w:bCs/>
          <w:sz w:val="24"/>
          <w:szCs w:val="24"/>
          <w:u w:val="single"/>
        </w:rPr>
      </w:pPr>
    </w:p>
    <w:p w14:paraId="4E789A8B" w14:textId="77777777" w:rsidR="00583D2D" w:rsidRPr="00583D2D" w:rsidRDefault="00583D2D" w:rsidP="00583D2D">
      <w:pPr>
        <w:rPr>
          <w:sz w:val="24"/>
          <w:szCs w:val="24"/>
        </w:rPr>
      </w:pPr>
      <w:r w:rsidRPr="00583D2D">
        <w:rPr>
          <w:sz w:val="24"/>
          <w:szCs w:val="24"/>
        </w:rPr>
        <w:t>Tesla's cost of debt is an important consideration for understanding its overall financial health, especially when assessing its ability to service debt obligations. The cost of debt is essentially the effective rate at which the company borrows, taking into account factors like interest rates, bond yields, and risk factors associated with the company’s debt.</w:t>
      </w:r>
    </w:p>
    <w:p w14:paraId="03CDB505" w14:textId="77777777" w:rsidR="00583D2D" w:rsidRPr="00583D2D" w:rsidRDefault="00583D2D" w:rsidP="00583D2D">
      <w:pPr>
        <w:rPr>
          <w:sz w:val="24"/>
          <w:szCs w:val="24"/>
        </w:rPr>
      </w:pPr>
    </w:p>
    <w:p w14:paraId="05A63139" w14:textId="77777777" w:rsidR="00583D2D" w:rsidRPr="00583D2D" w:rsidRDefault="00583D2D" w:rsidP="00583D2D">
      <w:pPr>
        <w:rPr>
          <w:sz w:val="24"/>
          <w:szCs w:val="24"/>
        </w:rPr>
      </w:pPr>
      <w:r w:rsidRPr="00583D2D">
        <w:rPr>
          <w:sz w:val="24"/>
          <w:szCs w:val="24"/>
        </w:rPr>
        <w:t>Based on the latest available data from Tesla’s bond yield, Tesla's cost of debt is estimated at 4%. This is calculated by using the yield to maturity (YTM) on Tesla's corporate bonds. The YTM reflects the total return an investor can expect if the bond is held until maturity, including both the interest payments and any capital gains or losses. Tesla’s relatively low cost of debt is a testament to the company's financial stability and low credit risk, which is driven by its strong growth trajectory, market position, and operational success.</w:t>
      </w:r>
    </w:p>
    <w:p w14:paraId="53BB1838" w14:textId="77777777" w:rsidR="00583D2D" w:rsidRPr="00583D2D" w:rsidRDefault="00583D2D" w:rsidP="00583D2D">
      <w:pPr>
        <w:rPr>
          <w:sz w:val="24"/>
          <w:szCs w:val="24"/>
        </w:rPr>
      </w:pPr>
    </w:p>
    <w:p w14:paraId="4B9D053E" w14:textId="25134D63" w:rsidR="00583D2D" w:rsidRPr="00583D2D" w:rsidRDefault="00583D2D" w:rsidP="00583D2D">
      <w:pPr>
        <w:rPr>
          <w:sz w:val="24"/>
          <w:szCs w:val="24"/>
        </w:rPr>
      </w:pPr>
      <w:r w:rsidRPr="00583D2D">
        <w:rPr>
          <w:sz w:val="24"/>
          <w:szCs w:val="24"/>
        </w:rPr>
        <w:t>Tesla’s cost of debt is favourable in comparison to other companies in the automotive and technology sectors, where borrowing costs are often higher due to greater capital intensity and perceived risk. A low cost of debt benefits Tesla by reducing the interest expenses associated with its borrowing, which in turn helps improve profitability and free up cash flow for reinvestment into its core operations, such as expanding its electric vehicle production or investing in new technologies like autonomous driving systems.</w:t>
      </w:r>
    </w:p>
    <w:p w14:paraId="61DF00C0" w14:textId="77777777" w:rsidR="00583D2D" w:rsidRPr="00583D2D" w:rsidRDefault="00583D2D" w:rsidP="00583D2D">
      <w:pPr>
        <w:rPr>
          <w:sz w:val="24"/>
          <w:szCs w:val="24"/>
        </w:rPr>
      </w:pPr>
    </w:p>
    <w:p w14:paraId="572E0922" w14:textId="432CAECD" w:rsidR="00583D2D" w:rsidRDefault="00583D2D" w:rsidP="00583D2D">
      <w:pPr>
        <w:rPr>
          <w:sz w:val="24"/>
          <w:szCs w:val="24"/>
        </w:rPr>
      </w:pPr>
      <w:r w:rsidRPr="00583D2D">
        <w:rPr>
          <w:sz w:val="24"/>
          <w:szCs w:val="24"/>
        </w:rPr>
        <w:t>This low cost of debt is also indicative of Tesla’s solid credit rating. While Tesla is a relatively young company, it has earned investor trust by consistently delivering strong revenue growth, expanding its product portfolio, and demonstrating a sustainable business model focused on renewable energy and electric vehicles. As a result, investors are willing to lend at lower interest rates, reflecting their confidence in the company’s future prospects and ability to repay its debts.</w:t>
      </w:r>
    </w:p>
    <w:p w14:paraId="5642578C" w14:textId="77777777" w:rsidR="00916A42" w:rsidRDefault="00916A42" w:rsidP="00583D2D">
      <w:pPr>
        <w:rPr>
          <w:sz w:val="24"/>
          <w:szCs w:val="24"/>
        </w:rPr>
      </w:pPr>
    </w:p>
    <w:p w14:paraId="1BF29868" w14:textId="77777777" w:rsidR="00916A42" w:rsidRDefault="00916A42" w:rsidP="00583D2D">
      <w:pPr>
        <w:rPr>
          <w:sz w:val="24"/>
          <w:szCs w:val="24"/>
        </w:rPr>
      </w:pPr>
    </w:p>
    <w:p w14:paraId="1AD9132B" w14:textId="77777777" w:rsidR="00916A42" w:rsidRDefault="00916A42" w:rsidP="00583D2D">
      <w:pPr>
        <w:rPr>
          <w:sz w:val="24"/>
          <w:szCs w:val="24"/>
        </w:rPr>
      </w:pPr>
    </w:p>
    <w:p w14:paraId="0695BBA9" w14:textId="4F611114" w:rsidR="00916A42" w:rsidRDefault="00916A42" w:rsidP="00916A42">
      <w:pPr>
        <w:pStyle w:val="Heading1"/>
      </w:pPr>
      <w:r w:rsidRPr="00916A42">
        <w:lastRenderedPageBreak/>
        <w:t>5. C</w:t>
      </w:r>
      <w:r>
        <w:t>OST OF COMMON EQUITY</w:t>
      </w:r>
    </w:p>
    <w:p w14:paraId="75CC0B7A" w14:textId="77777777" w:rsidR="00916A42" w:rsidRPr="00916A42" w:rsidRDefault="00916A42" w:rsidP="00916A42"/>
    <w:p w14:paraId="405F56FC" w14:textId="77777777" w:rsidR="00916A42" w:rsidRDefault="00916A42" w:rsidP="00916A42">
      <w:pPr>
        <w:rPr>
          <w:b/>
          <w:bCs/>
          <w:sz w:val="24"/>
          <w:szCs w:val="24"/>
          <w:u w:val="single"/>
        </w:rPr>
      </w:pPr>
      <w:r w:rsidRPr="00916A42">
        <w:rPr>
          <w:b/>
          <w:bCs/>
          <w:sz w:val="24"/>
          <w:szCs w:val="24"/>
          <w:u w:val="single"/>
        </w:rPr>
        <w:t>Beta Calculation</w:t>
      </w:r>
    </w:p>
    <w:p w14:paraId="70707233" w14:textId="77777777" w:rsidR="00916A42" w:rsidRPr="00916A42" w:rsidRDefault="00916A42" w:rsidP="00916A42">
      <w:pPr>
        <w:rPr>
          <w:b/>
          <w:bCs/>
          <w:sz w:val="24"/>
          <w:szCs w:val="24"/>
          <w:u w:val="single"/>
        </w:rPr>
      </w:pPr>
    </w:p>
    <w:p w14:paraId="2498CFA0" w14:textId="77777777" w:rsidR="00916A42" w:rsidRPr="00916A42" w:rsidRDefault="00916A42" w:rsidP="00916A42">
      <w:pPr>
        <w:rPr>
          <w:sz w:val="24"/>
          <w:szCs w:val="24"/>
        </w:rPr>
      </w:pPr>
      <w:r w:rsidRPr="00916A42">
        <w:rPr>
          <w:sz w:val="24"/>
          <w:szCs w:val="24"/>
        </w:rPr>
        <w:t>The Cost of Common Equity is the return that is expected by the investors on their investment in a firm's common stock. Beta of a company is one of the most important determinants of its cost of equity. Beta is a volatility measure of the stock relative to the overall market. A beta of more than 1.0 means that the stock is more volatile than the market, and a beta of less than 1.0 means that the stock is less volatile.</w:t>
      </w:r>
    </w:p>
    <w:p w14:paraId="1561EAF2" w14:textId="77777777" w:rsidR="00916A42" w:rsidRPr="00916A42" w:rsidRDefault="00916A42" w:rsidP="00916A42">
      <w:pPr>
        <w:rPr>
          <w:sz w:val="24"/>
          <w:szCs w:val="24"/>
        </w:rPr>
      </w:pPr>
    </w:p>
    <w:p w14:paraId="687EF3C5" w14:textId="77777777" w:rsidR="00916A42" w:rsidRPr="00916A42" w:rsidRDefault="00916A42" w:rsidP="00916A42">
      <w:pPr>
        <w:rPr>
          <w:sz w:val="24"/>
          <w:szCs w:val="24"/>
        </w:rPr>
      </w:pPr>
      <w:r w:rsidRPr="00916A42">
        <w:rPr>
          <w:sz w:val="24"/>
          <w:szCs w:val="24"/>
        </w:rPr>
        <w:t>For Tesla Inc., the beta calculated is 2.0, indicating that Tesla's stock is twice more volatile than the overall market. This is common for high-growth firms such as Tesla, where the stock price is subject to greater variations than the average market. Due to this greater volatility, investors in Tesla require a greater return to offset the higher risk.</w:t>
      </w:r>
    </w:p>
    <w:p w14:paraId="695AACB2" w14:textId="77777777" w:rsidR="00916A42" w:rsidRPr="00916A42" w:rsidRDefault="00916A42" w:rsidP="00916A42">
      <w:pPr>
        <w:rPr>
          <w:sz w:val="24"/>
          <w:szCs w:val="24"/>
        </w:rPr>
      </w:pPr>
    </w:p>
    <w:p w14:paraId="56A02A97" w14:textId="77777777" w:rsidR="00916A42" w:rsidRPr="00916A42" w:rsidRDefault="00916A42" w:rsidP="00916A42">
      <w:pPr>
        <w:rPr>
          <w:sz w:val="24"/>
          <w:szCs w:val="24"/>
        </w:rPr>
      </w:pPr>
      <w:r w:rsidRPr="00916A42">
        <w:rPr>
          <w:sz w:val="24"/>
          <w:szCs w:val="24"/>
        </w:rPr>
        <w:t>For calculating Tesla's Cost of Equity, we utilize a model referred to as Capital Asset Pricing Model (CAPM). Based on the CAPM, the cost of equity will be the Risk-Free Rate plus the multiplication of the beta of the firm and the Market Risk Premium.</w:t>
      </w:r>
    </w:p>
    <w:p w14:paraId="598EBB58" w14:textId="77777777" w:rsidR="00916A42" w:rsidRPr="00916A42" w:rsidRDefault="00916A42" w:rsidP="00916A42">
      <w:pPr>
        <w:rPr>
          <w:sz w:val="24"/>
          <w:szCs w:val="24"/>
        </w:rPr>
      </w:pPr>
    </w:p>
    <w:p w14:paraId="53B60CAA" w14:textId="77777777" w:rsidR="00916A42" w:rsidRPr="00916A42" w:rsidRDefault="00916A42" w:rsidP="00916A42">
      <w:pPr>
        <w:rPr>
          <w:sz w:val="24"/>
          <w:szCs w:val="24"/>
        </w:rPr>
      </w:pPr>
      <w:r w:rsidRPr="00916A42">
        <w:rPr>
          <w:sz w:val="24"/>
          <w:szCs w:val="24"/>
        </w:rPr>
        <w:t>Here, the Risk-Free Rate is 3%, typically the return on government bonds. The Market Risk Premium, the expected return from the overall market in excess of the risk-free rate, is put at 5%.</w:t>
      </w:r>
    </w:p>
    <w:p w14:paraId="0A10AC9A" w14:textId="77777777" w:rsidR="00916A42" w:rsidRPr="00916A42" w:rsidRDefault="00916A42" w:rsidP="00916A42">
      <w:pPr>
        <w:rPr>
          <w:sz w:val="24"/>
          <w:szCs w:val="24"/>
        </w:rPr>
      </w:pPr>
    </w:p>
    <w:p w14:paraId="3CBA576D" w14:textId="77777777" w:rsidR="00916A42" w:rsidRPr="00916A42" w:rsidRDefault="00916A42" w:rsidP="00916A42">
      <w:pPr>
        <w:rPr>
          <w:sz w:val="24"/>
          <w:szCs w:val="24"/>
        </w:rPr>
      </w:pPr>
      <w:r w:rsidRPr="00916A42">
        <w:rPr>
          <w:sz w:val="24"/>
          <w:szCs w:val="24"/>
        </w:rPr>
        <w:t>The Cost of Equity for Tesla can be calculated as follows using these figures:</w:t>
      </w:r>
    </w:p>
    <w:p w14:paraId="53B8D560" w14:textId="77777777" w:rsidR="00916A42" w:rsidRPr="00916A42" w:rsidRDefault="00916A42" w:rsidP="00916A42">
      <w:pPr>
        <w:rPr>
          <w:sz w:val="24"/>
          <w:szCs w:val="24"/>
        </w:rPr>
      </w:pPr>
    </w:p>
    <w:p w14:paraId="74DEA97A" w14:textId="77777777" w:rsidR="00916A42" w:rsidRPr="00916A42" w:rsidRDefault="00916A42" w:rsidP="00916A42">
      <w:pPr>
        <w:rPr>
          <w:sz w:val="24"/>
          <w:szCs w:val="24"/>
        </w:rPr>
      </w:pPr>
      <w:r w:rsidRPr="00916A42">
        <w:rPr>
          <w:sz w:val="24"/>
          <w:szCs w:val="24"/>
        </w:rPr>
        <w:t>The risk-free rate is 3%.</w:t>
      </w:r>
    </w:p>
    <w:p w14:paraId="1D1892DA" w14:textId="77777777" w:rsidR="00916A42" w:rsidRPr="00916A42" w:rsidRDefault="00916A42" w:rsidP="00916A42">
      <w:pPr>
        <w:rPr>
          <w:sz w:val="24"/>
          <w:szCs w:val="24"/>
        </w:rPr>
      </w:pPr>
    </w:p>
    <w:p w14:paraId="52C66D77" w14:textId="77777777" w:rsidR="00916A42" w:rsidRPr="00916A42" w:rsidRDefault="00916A42" w:rsidP="00916A42">
      <w:pPr>
        <w:rPr>
          <w:sz w:val="24"/>
          <w:szCs w:val="24"/>
        </w:rPr>
      </w:pPr>
      <w:r w:rsidRPr="00916A42">
        <w:rPr>
          <w:sz w:val="24"/>
          <w:szCs w:val="24"/>
        </w:rPr>
        <w:t>The beta of Tesla is 2.0.</w:t>
      </w:r>
    </w:p>
    <w:p w14:paraId="216257E2" w14:textId="77777777" w:rsidR="00916A42" w:rsidRPr="00916A42" w:rsidRDefault="00916A42" w:rsidP="00916A42">
      <w:pPr>
        <w:rPr>
          <w:sz w:val="24"/>
          <w:szCs w:val="24"/>
        </w:rPr>
      </w:pPr>
    </w:p>
    <w:p w14:paraId="54D230EC" w14:textId="77777777" w:rsidR="00916A42" w:rsidRPr="00916A42" w:rsidRDefault="00916A42" w:rsidP="00916A42">
      <w:pPr>
        <w:rPr>
          <w:sz w:val="24"/>
          <w:szCs w:val="24"/>
        </w:rPr>
      </w:pPr>
      <w:r w:rsidRPr="00916A42">
        <w:rPr>
          <w:sz w:val="24"/>
          <w:szCs w:val="24"/>
        </w:rPr>
        <w:t>The market risk premium is 5%.</w:t>
      </w:r>
    </w:p>
    <w:p w14:paraId="1EABB3F0" w14:textId="77777777" w:rsidR="00916A42" w:rsidRPr="00916A42" w:rsidRDefault="00916A42" w:rsidP="00916A42">
      <w:pPr>
        <w:rPr>
          <w:sz w:val="24"/>
          <w:szCs w:val="24"/>
        </w:rPr>
      </w:pPr>
    </w:p>
    <w:p w14:paraId="3C22CEBC" w14:textId="77777777" w:rsidR="00916A42" w:rsidRPr="00916A42" w:rsidRDefault="00916A42" w:rsidP="00916A42">
      <w:pPr>
        <w:rPr>
          <w:sz w:val="24"/>
          <w:szCs w:val="24"/>
        </w:rPr>
      </w:pPr>
      <w:r w:rsidRPr="00916A42">
        <w:rPr>
          <w:sz w:val="24"/>
          <w:szCs w:val="24"/>
        </w:rPr>
        <w:t>Thus, the Cost of Equity for Tesla is the sum of the risk-free rate and the product of the beta and market risk premium. In this case, it comes out to be 13%.</w:t>
      </w:r>
    </w:p>
    <w:p w14:paraId="1E61E641" w14:textId="77777777" w:rsidR="00916A42" w:rsidRPr="00916A42" w:rsidRDefault="00916A42" w:rsidP="00916A42">
      <w:pPr>
        <w:rPr>
          <w:sz w:val="24"/>
          <w:szCs w:val="24"/>
        </w:rPr>
      </w:pPr>
    </w:p>
    <w:p w14:paraId="77C1760F" w14:textId="2CCB0AEE" w:rsidR="00916A42" w:rsidRDefault="00916A42" w:rsidP="00916A42">
      <w:pPr>
        <w:rPr>
          <w:sz w:val="24"/>
          <w:szCs w:val="24"/>
        </w:rPr>
      </w:pPr>
      <w:r w:rsidRPr="00916A42">
        <w:rPr>
          <w:sz w:val="24"/>
          <w:szCs w:val="24"/>
        </w:rPr>
        <w:t>This implies that Tesla must earn a 13% return on its equity investment in order to meet the requirements of its shareholders, given the risk factor involved. This relatively high cost of equity is a result of Tesla's high beta, which implies a higher level of risk and volatility relative to other firms.</w:t>
      </w:r>
    </w:p>
    <w:p w14:paraId="0C7573A3" w14:textId="77777777" w:rsidR="00916A42" w:rsidRDefault="00916A42" w:rsidP="00916A42">
      <w:pPr>
        <w:rPr>
          <w:sz w:val="24"/>
          <w:szCs w:val="24"/>
        </w:rPr>
      </w:pPr>
    </w:p>
    <w:p w14:paraId="0162AF79" w14:textId="77777777" w:rsidR="00916A42" w:rsidRDefault="00916A42" w:rsidP="00916A42">
      <w:pPr>
        <w:rPr>
          <w:b/>
          <w:bCs/>
          <w:sz w:val="24"/>
          <w:szCs w:val="24"/>
          <w:u w:val="single"/>
        </w:rPr>
      </w:pPr>
      <w:r w:rsidRPr="00916A42">
        <w:rPr>
          <w:b/>
          <w:bCs/>
          <w:sz w:val="24"/>
          <w:szCs w:val="24"/>
          <w:u w:val="single"/>
        </w:rPr>
        <w:t>Dividend Analysis</w:t>
      </w:r>
    </w:p>
    <w:p w14:paraId="66FAFA2E" w14:textId="77777777" w:rsidR="00916A42" w:rsidRPr="00916A42" w:rsidRDefault="00916A42" w:rsidP="00916A42">
      <w:pPr>
        <w:rPr>
          <w:b/>
          <w:bCs/>
          <w:sz w:val="24"/>
          <w:szCs w:val="24"/>
          <w:u w:val="single"/>
        </w:rPr>
      </w:pPr>
    </w:p>
    <w:p w14:paraId="5B62D9E4" w14:textId="41F26E21" w:rsidR="00916A42" w:rsidRDefault="00916A42" w:rsidP="00916A42">
      <w:pPr>
        <w:rPr>
          <w:sz w:val="24"/>
          <w:szCs w:val="24"/>
        </w:rPr>
      </w:pPr>
      <w:r w:rsidRPr="00916A42">
        <w:rPr>
          <w:sz w:val="24"/>
          <w:szCs w:val="24"/>
        </w:rPr>
        <w:t>The dividend policy of a company also plays a significant role in determining the cost of equity. Dividends are payments made by companies to shareholders as a distribution of profits. However, Tesla does not pay any dividends. Instead, the company prefers to reinvest its profits back into the business. This is done primarily through research and development (R&amp;D), expanding its production capacity, and focusing on sustainability initiatives.</w:t>
      </w:r>
    </w:p>
    <w:p w14:paraId="474E2E48" w14:textId="607F0670" w:rsidR="00916A42" w:rsidRDefault="00916A42" w:rsidP="00916A42">
      <w:pPr>
        <w:rPr>
          <w:sz w:val="24"/>
          <w:szCs w:val="24"/>
        </w:rPr>
      </w:pPr>
      <w:r w:rsidRPr="00916A42">
        <w:rPr>
          <w:sz w:val="24"/>
          <w:szCs w:val="24"/>
        </w:rPr>
        <w:t>Tesla's decision to skip dividend payments is consistent with its growth agenda. Instead of distributing cash to shareholders, the company prefers to Plow its earnings into expanding its operations and pushing innovation. This is especially important for a company like Tesla, which is still growing and developing in the very competitive electric vehicle (EV) industry. By reinvesting profits, Tesla tries to drive its growth and gain more market share.</w:t>
      </w:r>
    </w:p>
    <w:p w14:paraId="5FCFE013" w14:textId="77777777" w:rsidR="00916A42" w:rsidRDefault="00916A42" w:rsidP="00916A42">
      <w:pPr>
        <w:rPr>
          <w:sz w:val="24"/>
          <w:szCs w:val="24"/>
        </w:rPr>
      </w:pPr>
    </w:p>
    <w:p w14:paraId="54852DEC" w14:textId="77777777" w:rsidR="00916A42" w:rsidRDefault="00916A42" w:rsidP="00916A42">
      <w:pPr>
        <w:rPr>
          <w:b/>
          <w:bCs/>
          <w:sz w:val="24"/>
          <w:szCs w:val="24"/>
          <w:u w:val="single"/>
        </w:rPr>
      </w:pPr>
      <w:r w:rsidRPr="00916A42">
        <w:rPr>
          <w:b/>
          <w:bCs/>
          <w:sz w:val="24"/>
          <w:szCs w:val="24"/>
          <w:u w:val="single"/>
        </w:rPr>
        <w:t>Comparison with Rivian</w:t>
      </w:r>
    </w:p>
    <w:p w14:paraId="4E84D9FA" w14:textId="77777777" w:rsidR="00916A42" w:rsidRPr="00916A42" w:rsidRDefault="00916A42" w:rsidP="00916A42">
      <w:pPr>
        <w:rPr>
          <w:b/>
          <w:bCs/>
          <w:sz w:val="24"/>
          <w:szCs w:val="24"/>
          <w:u w:val="single"/>
        </w:rPr>
      </w:pPr>
    </w:p>
    <w:p w14:paraId="6425B947" w14:textId="77777777" w:rsidR="00916A42" w:rsidRDefault="00916A42" w:rsidP="00916A42">
      <w:pPr>
        <w:rPr>
          <w:sz w:val="24"/>
          <w:szCs w:val="24"/>
        </w:rPr>
      </w:pPr>
      <w:r w:rsidRPr="00916A42">
        <w:rPr>
          <w:sz w:val="24"/>
          <w:szCs w:val="24"/>
        </w:rPr>
        <w:t xml:space="preserve">Rivian Automotive Inc., a prominent competitor in the electric vehicle segment, also does not issue dividends. Like Tesla, Rivian is in the initial stages of growth and is </w:t>
      </w:r>
      <w:proofErr w:type="spellStart"/>
      <w:r w:rsidRPr="00916A42">
        <w:rPr>
          <w:sz w:val="24"/>
          <w:szCs w:val="24"/>
        </w:rPr>
        <w:t>plowing</w:t>
      </w:r>
      <w:proofErr w:type="spellEnd"/>
      <w:r w:rsidRPr="00916A42">
        <w:rPr>
          <w:sz w:val="24"/>
          <w:szCs w:val="24"/>
        </w:rPr>
        <w:t xml:space="preserve"> its earnings back into furthering its manufacturing capacity, improving its technology, and ramping up operations.</w:t>
      </w:r>
    </w:p>
    <w:p w14:paraId="6F18F300" w14:textId="77777777" w:rsidR="00916A42" w:rsidRPr="00916A42" w:rsidRDefault="00916A42" w:rsidP="00916A42">
      <w:pPr>
        <w:rPr>
          <w:sz w:val="24"/>
          <w:szCs w:val="24"/>
        </w:rPr>
      </w:pPr>
    </w:p>
    <w:p w14:paraId="1641C96A" w14:textId="77777777" w:rsidR="00916A42" w:rsidRPr="00916A42" w:rsidRDefault="00916A42" w:rsidP="00916A42">
      <w:pPr>
        <w:rPr>
          <w:sz w:val="24"/>
          <w:szCs w:val="24"/>
        </w:rPr>
      </w:pPr>
      <w:r w:rsidRPr="00916A42">
        <w:rPr>
          <w:sz w:val="24"/>
          <w:szCs w:val="24"/>
        </w:rPr>
        <w:t>Similar to Tesla, Rivian's strategy is aimed at future expansion rather than the payment of dividends to shareholders. Since the two companies are at the period of high growth, their primary aim is to gain market share and establish a solid foundation for sustainable success in the long term. Rivian's strategy follows the same principle as Tesla's: investing in innovation, manufacturing capacity, and technology instead of dividends payment.</w:t>
      </w:r>
    </w:p>
    <w:p w14:paraId="74D89B35" w14:textId="77777777" w:rsidR="00916A42" w:rsidRPr="00916A42" w:rsidRDefault="00916A42" w:rsidP="00916A42">
      <w:pPr>
        <w:rPr>
          <w:sz w:val="24"/>
          <w:szCs w:val="24"/>
        </w:rPr>
      </w:pPr>
    </w:p>
    <w:p w14:paraId="1B5DA0F8" w14:textId="34C726D5" w:rsidR="00916A42" w:rsidRDefault="00916A42" w:rsidP="00916A42">
      <w:pPr>
        <w:rPr>
          <w:sz w:val="24"/>
          <w:szCs w:val="24"/>
        </w:rPr>
      </w:pPr>
      <w:r w:rsidRPr="00916A42">
        <w:rPr>
          <w:sz w:val="24"/>
          <w:szCs w:val="24"/>
        </w:rPr>
        <w:t xml:space="preserve">While neither of these companies pays dividends, Tesla has been shown to be the more dominant force in the EV segment with a history of growth and innovation. Tesla's market cap and capacity to return profits to investors in the form of rising stock price makes it a good choice for growth investors. Rivian, meanwhile, is in its growth stage, and although it </w:t>
      </w:r>
      <w:r w:rsidRPr="00916A42">
        <w:rPr>
          <w:sz w:val="24"/>
          <w:szCs w:val="24"/>
        </w:rPr>
        <w:lastRenderedPageBreak/>
        <w:t>has already shown a similar strategy to Tesla, its future growth potential has not yet been fully achieved to the same degree.</w:t>
      </w:r>
    </w:p>
    <w:p w14:paraId="049F72BD" w14:textId="77777777" w:rsidR="00916A42" w:rsidRDefault="00916A42" w:rsidP="00916A42">
      <w:pPr>
        <w:rPr>
          <w:sz w:val="24"/>
          <w:szCs w:val="24"/>
        </w:rPr>
      </w:pPr>
    </w:p>
    <w:p w14:paraId="293DF4C3" w14:textId="582BCDDC" w:rsidR="00916A42" w:rsidRDefault="00916A42" w:rsidP="00916A42">
      <w:pPr>
        <w:pStyle w:val="Heading1"/>
      </w:pPr>
      <w:r w:rsidRPr="00916A42">
        <w:t>6. C</w:t>
      </w:r>
      <w:r>
        <w:t>APITAL STRUCTURE</w:t>
      </w:r>
    </w:p>
    <w:p w14:paraId="4C162690" w14:textId="77777777" w:rsidR="00916A42" w:rsidRPr="00916A42" w:rsidRDefault="00916A42" w:rsidP="00916A42"/>
    <w:p w14:paraId="48E39B1B" w14:textId="77777777" w:rsidR="00916A42" w:rsidRPr="00916A42" w:rsidRDefault="00916A42" w:rsidP="00916A42">
      <w:pPr>
        <w:rPr>
          <w:b/>
          <w:bCs/>
          <w:sz w:val="24"/>
          <w:szCs w:val="24"/>
          <w:u w:val="single"/>
        </w:rPr>
      </w:pPr>
      <w:r w:rsidRPr="00916A42">
        <w:rPr>
          <w:b/>
          <w:bCs/>
          <w:sz w:val="24"/>
          <w:szCs w:val="24"/>
          <w:u w:val="single"/>
        </w:rPr>
        <w:t>Capital Structure Composition</w:t>
      </w:r>
    </w:p>
    <w:p w14:paraId="5EC23279" w14:textId="77777777" w:rsidR="00916A42" w:rsidRPr="00916A42" w:rsidRDefault="00916A42" w:rsidP="00916A42">
      <w:pPr>
        <w:rPr>
          <w:sz w:val="24"/>
          <w:szCs w:val="24"/>
        </w:rPr>
      </w:pPr>
    </w:p>
    <w:p w14:paraId="5B1739BA" w14:textId="77777777" w:rsidR="00916A42" w:rsidRPr="00916A42" w:rsidRDefault="00916A42" w:rsidP="00916A42">
      <w:pPr>
        <w:rPr>
          <w:sz w:val="24"/>
          <w:szCs w:val="24"/>
        </w:rPr>
      </w:pPr>
      <w:r w:rsidRPr="00916A42">
        <w:rPr>
          <w:sz w:val="24"/>
          <w:szCs w:val="24"/>
        </w:rPr>
        <w:t>Equity: $70 billion</w:t>
      </w:r>
    </w:p>
    <w:p w14:paraId="250E7262" w14:textId="77777777" w:rsidR="00916A42" w:rsidRPr="00916A42" w:rsidRDefault="00916A42" w:rsidP="00916A42">
      <w:pPr>
        <w:rPr>
          <w:sz w:val="24"/>
          <w:szCs w:val="24"/>
        </w:rPr>
      </w:pPr>
      <w:r w:rsidRPr="00916A42">
        <w:rPr>
          <w:sz w:val="24"/>
          <w:szCs w:val="24"/>
        </w:rPr>
        <w:t>Debt: $13.1 billion</w:t>
      </w:r>
    </w:p>
    <w:p w14:paraId="710F0665" w14:textId="77777777" w:rsidR="00916A42" w:rsidRPr="00916A42" w:rsidRDefault="00916A42" w:rsidP="00916A42">
      <w:pPr>
        <w:rPr>
          <w:sz w:val="24"/>
          <w:szCs w:val="24"/>
        </w:rPr>
      </w:pPr>
    </w:p>
    <w:p w14:paraId="687547FA" w14:textId="77777777" w:rsidR="00916A42" w:rsidRPr="00916A42" w:rsidRDefault="00916A42" w:rsidP="00916A42">
      <w:pPr>
        <w:rPr>
          <w:b/>
          <w:bCs/>
          <w:sz w:val="24"/>
          <w:szCs w:val="24"/>
          <w:u w:val="single"/>
        </w:rPr>
      </w:pPr>
      <w:r w:rsidRPr="00916A42">
        <w:rPr>
          <w:b/>
          <w:bCs/>
          <w:sz w:val="24"/>
          <w:szCs w:val="24"/>
          <w:u w:val="single"/>
        </w:rPr>
        <w:t>Analysis of Capital Structure</w:t>
      </w:r>
    </w:p>
    <w:p w14:paraId="76572240" w14:textId="77777777" w:rsidR="00916A42" w:rsidRPr="00916A42" w:rsidRDefault="00916A42" w:rsidP="00916A42">
      <w:pPr>
        <w:rPr>
          <w:sz w:val="24"/>
          <w:szCs w:val="24"/>
        </w:rPr>
      </w:pPr>
    </w:p>
    <w:p w14:paraId="07C9E8B1" w14:textId="77777777" w:rsidR="00916A42" w:rsidRDefault="00916A42" w:rsidP="00916A42">
      <w:pPr>
        <w:rPr>
          <w:sz w:val="24"/>
          <w:szCs w:val="24"/>
        </w:rPr>
      </w:pPr>
      <w:r w:rsidRPr="00916A42">
        <w:rPr>
          <w:sz w:val="24"/>
          <w:szCs w:val="24"/>
        </w:rPr>
        <w:t>Tesla enjoys a solid equity foundation with very little debt against its total capital structure. This provides the company with more freedom to invest in growth and emerging technologies without excessive dependence on outside funding.</w:t>
      </w:r>
    </w:p>
    <w:p w14:paraId="7893653A" w14:textId="77777777" w:rsidR="00916A42" w:rsidRPr="00916A42" w:rsidRDefault="00916A42" w:rsidP="00916A42">
      <w:pPr>
        <w:rPr>
          <w:sz w:val="24"/>
          <w:szCs w:val="24"/>
        </w:rPr>
      </w:pPr>
    </w:p>
    <w:p w14:paraId="03EE4CA3" w14:textId="77777777" w:rsidR="00916A42" w:rsidRPr="00916A42" w:rsidRDefault="00916A42" w:rsidP="00916A42">
      <w:pPr>
        <w:rPr>
          <w:b/>
          <w:bCs/>
          <w:sz w:val="24"/>
          <w:szCs w:val="24"/>
          <w:u w:val="single"/>
        </w:rPr>
      </w:pPr>
      <w:r w:rsidRPr="00916A42">
        <w:rPr>
          <w:b/>
          <w:bCs/>
          <w:sz w:val="24"/>
          <w:szCs w:val="24"/>
          <w:u w:val="single"/>
        </w:rPr>
        <w:t>Changes in Capital Structure</w:t>
      </w:r>
    </w:p>
    <w:p w14:paraId="67FEC814" w14:textId="77777777" w:rsidR="00916A42" w:rsidRPr="00916A42" w:rsidRDefault="00916A42" w:rsidP="00916A42">
      <w:pPr>
        <w:rPr>
          <w:sz w:val="24"/>
          <w:szCs w:val="24"/>
        </w:rPr>
      </w:pPr>
    </w:p>
    <w:p w14:paraId="4B7B994C" w14:textId="344E9051" w:rsidR="00916A42" w:rsidRDefault="00916A42" w:rsidP="00916A42">
      <w:pPr>
        <w:rPr>
          <w:sz w:val="24"/>
          <w:szCs w:val="24"/>
        </w:rPr>
      </w:pPr>
      <w:r w:rsidRPr="00916A42">
        <w:rPr>
          <w:sz w:val="24"/>
          <w:szCs w:val="24"/>
        </w:rPr>
        <w:t>Tesla's capital structure has been pretty stable in the last five years as it has opted more for equity financing than debt to ensure financial stability. Nevertheless, with the expansion of Gigafactories and investment in emerging technologies, Tesla might look for more financing in the form of debt in the coming years to finance its growth.</w:t>
      </w:r>
    </w:p>
    <w:p w14:paraId="6F280554" w14:textId="2E9108B7" w:rsidR="00916A42" w:rsidRPr="00916A42" w:rsidRDefault="00916A42" w:rsidP="00916A42">
      <w:pPr>
        <w:pStyle w:val="Heading1"/>
      </w:pPr>
      <w:r w:rsidRPr="00916A42">
        <w:t>7. WACC C</w:t>
      </w:r>
      <w:r>
        <w:t>ALCULATIONS</w:t>
      </w:r>
    </w:p>
    <w:p w14:paraId="6D6163BF" w14:textId="77777777" w:rsidR="00916A42" w:rsidRPr="00916A42" w:rsidRDefault="00916A42" w:rsidP="00916A42">
      <w:pPr>
        <w:rPr>
          <w:sz w:val="24"/>
          <w:szCs w:val="24"/>
        </w:rPr>
      </w:pPr>
    </w:p>
    <w:p w14:paraId="4C3C7685" w14:textId="77777777" w:rsidR="00916A42" w:rsidRPr="001775E9" w:rsidRDefault="00916A42" w:rsidP="00916A42">
      <w:pPr>
        <w:rPr>
          <w:b/>
          <w:bCs/>
          <w:sz w:val="24"/>
          <w:szCs w:val="24"/>
          <w:u w:val="single"/>
        </w:rPr>
      </w:pPr>
      <w:r w:rsidRPr="001775E9">
        <w:rPr>
          <w:b/>
          <w:bCs/>
          <w:sz w:val="24"/>
          <w:szCs w:val="24"/>
          <w:u w:val="single"/>
        </w:rPr>
        <w:t>WACC Calculation</w:t>
      </w:r>
    </w:p>
    <w:p w14:paraId="5C871B19" w14:textId="2F23764A" w:rsidR="00916A42" w:rsidRPr="00916A42" w:rsidRDefault="00916A42" w:rsidP="00916A42">
      <w:pPr>
        <w:rPr>
          <w:sz w:val="24"/>
          <w:szCs w:val="24"/>
        </w:rPr>
      </w:pPr>
      <w:r w:rsidRPr="00916A42">
        <w:rPr>
          <w:sz w:val="24"/>
          <w:szCs w:val="24"/>
        </w:rPr>
        <w:t>Cost of Debt: 4%</w:t>
      </w:r>
    </w:p>
    <w:p w14:paraId="73263F3F" w14:textId="4AC2D2F2" w:rsidR="00916A42" w:rsidRPr="00916A42" w:rsidRDefault="00916A42" w:rsidP="00916A42">
      <w:pPr>
        <w:rPr>
          <w:sz w:val="24"/>
          <w:szCs w:val="24"/>
        </w:rPr>
      </w:pPr>
      <w:r w:rsidRPr="00916A42">
        <w:rPr>
          <w:sz w:val="24"/>
          <w:szCs w:val="24"/>
        </w:rPr>
        <w:t>Cost of Equity: 13%</w:t>
      </w:r>
    </w:p>
    <w:p w14:paraId="6E68EFC2" w14:textId="77777777" w:rsidR="001775E9" w:rsidRDefault="00916A42" w:rsidP="00916A42">
      <w:pPr>
        <w:rPr>
          <w:sz w:val="24"/>
          <w:szCs w:val="24"/>
        </w:rPr>
      </w:pPr>
      <w:r w:rsidRPr="00916A42">
        <w:rPr>
          <w:sz w:val="24"/>
          <w:szCs w:val="24"/>
        </w:rPr>
        <w:t>Tax Rate: 21%</w:t>
      </w:r>
    </w:p>
    <w:p w14:paraId="20B9C6BC" w14:textId="3060033C" w:rsidR="00916A42" w:rsidRPr="00916A42" w:rsidRDefault="00916A42" w:rsidP="00916A42">
      <w:pPr>
        <w:rPr>
          <w:sz w:val="24"/>
          <w:szCs w:val="24"/>
        </w:rPr>
      </w:pPr>
      <w:r w:rsidRPr="00916A42">
        <w:rPr>
          <w:sz w:val="24"/>
          <w:szCs w:val="24"/>
        </w:rPr>
        <w:t>Equity Weight: 84.6%</w:t>
      </w:r>
    </w:p>
    <w:p w14:paraId="1FBA38FD" w14:textId="47146ACB" w:rsidR="00916A42" w:rsidRPr="00916A42" w:rsidRDefault="00916A42" w:rsidP="00916A42">
      <w:pPr>
        <w:rPr>
          <w:sz w:val="24"/>
          <w:szCs w:val="24"/>
        </w:rPr>
      </w:pPr>
      <w:r w:rsidRPr="00916A42">
        <w:rPr>
          <w:sz w:val="24"/>
          <w:szCs w:val="24"/>
        </w:rPr>
        <w:t>Debt Weight: 15.4%</w:t>
      </w:r>
    </w:p>
    <w:p w14:paraId="4629044C" w14:textId="77777777" w:rsidR="00916A42" w:rsidRPr="00916A42" w:rsidRDefault="00916A42" w:rsidP="00916A42">
      <w:pPr>
        <w:rPr>
          <w:sz w:val="24"/>
          <w:szCs w:val="24"/>
        </w:rPr>
      </w:pPr>
      <w:r w:rsidRPr="00916A42">
        <w:rPr>
          <w:sz w:val="24"/>
          <w:szCs w:val="24"/>
        </w:rPr>
        <w:lastRenderedPageBreak/>
        <w:t>WACC = (Equity Weight × Cost of Equity) + (Debt Weight × Cost of Debt × (1 - Tax Rate))</w:t>
      </w:r>
    </w:p>
    <w:p w14:paraId="7F428EF0" w14:textId="2E96AEE7" w:rsidR="00916A42" w:rsidRDefault="00916A42" w:rsidP="00916A42">
      <w:pPr>
        <w:rPr>
          <w:sz w:val="24"/>
          <w:szCs w:val="24"/>
        </w:rPr>
      </w:pPr>
      <w:r w:rsidRPr="00916A42">
        <w:rPr>
          <w:sz w:val="24"/>
          <w:szCs w:val="24"/>
        </w:rPr>
        <w:t>WACC = (84.6% × 13%) + (15.4% × 4% × (1 - 21%)) = 11.5%</w:t>
      </w:r>
    </w:p>
    <w:p w14:paraId="6B0F2F35" w14:textId="2AD33D9F" w:rsidR="001775E9" w:rsidRPr="001775E9" w:rsidRDefault="001775E9" w:rsidP="00EF1B78">
      <w:pPr>
        <w:pStyle w:val="Heading1"/>
      </w:pPr>
      <w:r w:rsidRPr="001775E9">
        <w:t>8. F</w:t>
      </w:r>
      <w:r w:rsidR="00EF1B78">
        <w:t>ORECASTING</w:t>
      </w:r>
    </w:p>
    <w:p w14:paraId="4092E463" w14:textId="77777777" w:rsidR="001775E9" w:rsidRPr="001775E9" w:rsidRDefault="001775E9" w:rsidP="001775E9">
      <w:pPr>
        <w:rPr>
          <w:sz w:val="24"/>
          <w:szCs w:val="24"/>
        </w:rPr>
      </w:pPr>
    </w:p>
    <w:p w14:paraId="5E50859A" w14:textId="77777777" w:rsidR="001775E9" w:rsidRPr="001775E9" w:rsidRDefault="001775E9" w:rsidP="001775E9">
      <w:pPr>
        <w:rPr>
          <w:sz w:val="24"/>
          <w:szCs w:val="24"/>
        </w:rPr>
      </w:pPr>
      <w:r w:rsidRPr="001775E9">
        <w:rPr>
          <w:sz w:val="24"/>
          <w:szCs w:val="24"/>
        </w:rPr>
        <w:t xml:space="preserve">Tesla's recent news, such as the introduction of the </w:t>
      </w:r>
      <w:proofErr w:type="spellStart"/>
      <w:r w:rsidRPr="001775E9">
        <w:rPr>
          <w:sz w:val="24"/>
          <w:szCs w:val="24"/>
        </w:rPr>
        <w:t>Cybertruck</w:t>
      </w:r>
      <w:proofErr w:type="spellEnd"/>
      <w:r w:rsidRPr="001775E9">
        <w:rPr>
          <w:sz w:val="24"/>
          <w:szCs w:val="24"/>
        </w:rPr>
        <w:t>, Semi, and new Gigafactories, put it in a good position for future expansion. Tesla, however, is threatened by increased competition in the EV space and regulatory issues in foreign markets.</w:t>
      </w:r>
    </w:p>
    <w:p w14:paraId="52224467" w14:textId="77777777" w:rsidR="001775E9" w:rsidRPr="001775E9" w:rsidRDefault="001775E9" w:rsidP="001775E9">
      <w:pPr>
        <w:rPr>
          <w:sz w:val="24"/>
          <w:szCs w:val="24"/>
        </w:rPr>
      </w:pPr>
    </w:p>
    <w:p w14:paraId="07A70CFF" w14:textId="77777777" w:rsidR="001775E9" w:rsidRPr="00EF1B78" w:rsidRDefault="001775E9" w:rsidP="001775E9">
      <w:pPr>
        <w:rPr>
          <w:b/>
          <w:bCs/>
          <w:sz w:val="24"/>
          <w:szCs w:val="24"/>
          <w:u w:val="single"/>
        </w:rPr>
      </w:pPr>
      <w:r w:rsidRPr="00EF1B78">
        <w:rPr>
          <w:b/>
          <w:bCs/>
          <w:sz w:val="24"/>
          <w:szCs w:val="24"/>
          <w:u w:val="single"/>
        </w:rPr>
        <w:t>Future Prospects</w:t>
      </w:r>
    </w:p>
    <w:p w14:paraId="3B95BF33" w14:textId="64B56B93" w:rsidR="001775E9" w:rsidRDefault="001775E9" w:rsidP="001775E9">
      <w:pPr>
        <w:rPr>
          <w:sz w:val="24"/>
          <w:szCs w:val="24"/>
        </w:rPr>
      </w:pPr>
      <w:r w:rsidRPr="001775E9">
        <w:rPr>
          <w:sz w:val="24"/>
          <w:szCs w:val="24"/>
        </w:rPr>
        <w:t xml:space="preserve">Tesla's future prospects continue to be </w:t>
      </w:r>
      <w:r w:rsidR="00EF1B78" w:rsidRPr="001775E9">
        <w:rPr>
          <w:sz w:val="24"/>
          <w:szCs w:val="24"/>
        </w:rPr>
        <w:t>favourable</w:t>
      </w:r>
      <w:r w:rsidRPr="001775E9">
        <w:rPr>
          <w:sz w:val="24"/>
          <w:szCs w:val="24"/>
        </w:rPr>
        <w:t>, particularly with new products in the EV and energy markets. Nevertheless, factors such as altering regulations, commodity prices, and rising competition can affect future performance.</w:t>
      </w:r>
    </w:p>
    <w:p w14:paraId="66CE6166" w14:textId="2B154D18" w:rsidR="00EF1B78" w:rsidRDefault="00EF1B78" w:rsidP="00EF1B78">
      <w:pPr>
        <w:pStyle w:val="Heading1"/>
      </w:pPr>
      <w:r w:rsidRPr="00EF1B78">
        <w:t>C</w:t>
      </w:r>
      <w:r>
        <w:t>ONCLUSION</w:t>
      </w:r>
    </w:p>
    <w:p w14:paraId="6018EFF3" w14:textId="77777777" w:rsidR="00EF1B78" w:rsidRPr="00EF1B78" w:rsidRDefault="00EF1B78" w:rsidP="00EF1B78"/>
    <w:p w14:paraId="167B6285" w14:textId="77777777" w:rsidR="00EF1B78" w:rsidRPr="00EF1B78" w:rsidRDefault="00EF1B78" w:rsidP="00EF1B78">
      <w:pPr>
        <w:rPr>
          <w:b/>
          <w:bCs/>
          <w:sz w:val="24"/>
          <w:szCs w:val="24"/>
          <w:u w:val="single"/>
        </w:rPr>
      </w:pPr>
      <w:r w:rsidRPr="00EF1B78">
        <w:rPr>
          <w:b/>
          <w:bCs/>
          <w:sz w:val="24"/>
          <w:szCs w:val="24"/>
          <w:u w:val="single"/>
        </w:rPr>
        <w:t>Recommendation:</w:t>
      </w:r>
    </w:p>
    <w:p w14:paraId="167F4157" w14:textId="24960491" w:rsidR="00EF1B78" w:rsidRPr="00EF1B78" w:rsidRDefault="00EF1B78" w:rsidP="00EF1B78">
      <w:pPr>
        <w:rPr>
          <w:sz w:val="24"/>
          <w:szCs w:val="24"/>
        </w:rPr>
      </w:pPr>
      <w:r>
        <w:rPr>
          <w:sz w:val="24"/>
          <w:szCs w:val="24"/>
        </w:rPr>
        <w:t>The following is my recommendation on the related side of the topic.</w:t>
      </w:r>
    </w:p>
    <w:p w14:paraId="2AFA62D9" w14:textId="77777777" w:rsidR="00EF1B78" w:rsidRPr="00EF1B78" w:rsidRDefault="00EF1B78" w:rsidP="00EF1B78">
      <w:pPr>
        <w:rPr>
          <w:sz w:val="24"/>
          <w:szCs w:val="24"/>
        </w:rPr>
      </w:pPr>
      <w:r w:rsidRPr="00EF1B78">
        <w:rPr>
          <w:sz w:val="24"/>
          <w:szCs w:val="24"/>
        </w:rPr>
        <w:t>Following a thorough review of Tesla's financials, market dominance, and growth potential, I strongly advise a Buy of Tesla stock. The firm is well-situated in the high-growth electric vehicle (EV) and clean energy sectors, with a successful history of innovation and strong competitive advantage. Tesla's flexibility to invest in emerging technologies positions it as a strong contender for investors who desire long-term growth.</w:t>
      </w:r>
    </w:p>
    <w:p w14:paraId="62AEFA2B" w14:textId="3F46434C" w:rsidR="00EF1B78" w:rsidRDefault="00EF1B78" w:rsidP="00EF1B78">
      <w:pPr>
        <w:rPr>
          <w:sz w:val="24"/>
          <w:szCs w:val="24"/>
        </w:rPr>
      </w:pPr>
      <w:r>
        <w:rPr>
          <w:sz w:val="24"/>
          <w:szCs w:val="24"/>
        </w:rPr>
        <w:t>Now here are my 2 main reasons and why I say this.</w:t>
      </w:r>
    </w:p>
    <w:p w14:paraId="61206B85" w14:textId="77777777" w:rsidR="00EF1B78" w:rsidRPr="00EF1B78" w:rsidRDefault="00EF1B78" w:rsidP="00EF1B78">
      <w:pPr>
        <w:rPr>
          <w:sz w:val="24"/>
          <w:szCs w:val="24"/>
        </w:rPr>
      </w:pPr>
    </w:p>
    <w:p w14:paraId="00A10DBD" w14:textId="2A39FA0E" w:rsidR="00EF1B78" w:rsidRDefault="00EF1B78" w:rsidP="00EF1B78">
      <w:pPr>
        <w:rPr>
          <w:b/>
          <w:bCs/>
          <w:sz w:val="24"/>
          <w:szCs w:val="24"/>
          <w:u w:val="single"/>
        </w:rPr>
      </w:pPr>
      <w:r w:rsidRPr="00EF1B78">
        <w:rPr>
          <w:b/>
          <w:bCs/>
          <w:sz w:val="24"/>
          <w:szCs w:val="24"/>
          <w:u w:val="single"/>
        </w:rPr>
        <w:t>Reason 1: Tesla's Leadership in Electric Vehicles and Clean Energy</w:t>
      </w:r>
    </w:p>
    <w:p w14:paraId="5F48BFB6" w14:textId="77777777" w:rsidR="00EF1B78" w:rsidRPr="00EF1B78" w:rsidRDefault="00EF1B78" w:rsidP="00EF1B78">
      <w:pPr>
        <w:rPr>
          <w:b/>
          <w:bCs/>
          <w:sz w:val="24"/>
          <w:szCs w:val="24"/>
          <w:u w:val="single"/>
        </w:rPr>
      </w:pPr>
    </w:p>
    <w:p w14:paraId="274E3A60" w14:textId="05909D38" w:rsidR="00EF1B78" w:rsidRPr="00EF1B78" w:rsidRDefault="00EF1B78" w:rsidP="00EF1B78">
      <w:pPr>
        <w:rPr>
          <w:sz w:val="24"/>
          <w:szCs w:val="24"/>
        </w:rPr>
      </w:pPr>
      <w:r w:rsidRPr="00EF1B78">
        <w:rPr>
          <w:sz w:val="24"/>
          <w:szCs w:val="24"/>
        </w:rPr>
        <w:t>Tesla is the leader in electric vehicle manufacturers and a major contributor to the global movement towards clean energy. The company's success is based on its innovative technology in electric cars, autonomous systems, and energy storage products. As the automobile sector transitions to sustainability, Tesla's leadership position in the market and capacity for production scaling and innovation across products make it a desirable investment. Additionally, Tesla's focus on renewable energy options, such as solar products, further solidifies its position in the clean energy transition, exposing investors to an expanding and ever-more critical industry.</w:t>
      </w:r>
    </w:p>
    <w:p w14:paraId="26A3A192" w14:textId="77777777" w:rsidR="00EF1B78" w:rsidRDefault="00EF1B78" w:rsidP="00EF1B78">
      <w:pPr>
        <w:rPr>
          <w:b/>
          <w:bCs/>
          <w:sz w:val="24"/>
          <w:szCs w:val="24"/>
          <w:u w:val="single"/>
        </w:rPr>
      </w:pPr>
      <w:r w:rsidRPr="00EF1B78">
        <w:rPr>
          <w:b/>
          <w:bCs/>
          <w:sz w:val="24"/>
          <w:szCs w:val="24"/>
          <w:u w:val="single"/>
        </w:rPr>
        <w:lastRenderedPageBreak/>
        <w:t>Reason 2: Excellent Financial Performance and Low Debt</w:t>
      </w:r>
    </w:p>
    <w:p w14:paraId="76CCDCA7" w14:textId="77777777" w:rsidR="00EF1B78" w:rsidRPr="00EF1B78" w:rsidRDefault="00EF1B78" w:rsidP="00EF1B78">
      <w:pPr>
        <w:rPr>
          <w:b/>
          <w:bCs/>
          <w:sz w:val="24"/>
          <w:szCs w:val="24"/>
          <w:u w:val="single"/>
        </w:rPr>
      </w:pPr>
    </w:p>
    <w:p w14:paraId="1EF74AB2" w14:textId="58ED6760" w:rsidR="00EF1B78" w:rsidRPr="00EF1B78" w:rsidRDefault="00EF1B78" w:rsidP="00EF1B78">
      <w:pPr>
        <w:rPr>
          <w:sz w:val="24"/>
          <w:szCs w:val="24"/>
        </w:rPr>
      </w:pPr>
      <w:r w:rsidRPr="00EF1B78">
        <w:rPr>
          <w:sz w:val="24"/>
          <w:szCs w:val="24"/>
        </w:rPr>
        <w:t>Tesla's financial results validate its growth narrative. Tesla has been consistently profitable and has a low debt-to-equity, which ensures financial health and reduces investment risk. With a robust balance sheet and positive cash flow, Tesla enjoys the leeway to keep investing in innovation and expansion. The firm's low debt dependency minimizes its exposure to economic recessions and interest rate increases, thus making it a more stable investment than extremely leveraged firms. Tesla's profitability and growth track record make it an excellent candidate for long-term success.</w:t>
      </w:r>
    </w:p>
    <w:p w14:paraId="0FF94E5B" w14:textId="77777777" w:rsidR="00EF1B78" w:rsidRPr="00EF1B78" w:rsidRDefault="00EF1B78" w:rsidP="00EF1B78">
      <w:pPr>
        <w:rPr>
          <w:sz w:val="24"/>
          <w:szCs w:val="24"/>
        </w:rPr>
      </w:pPr>
    </w:p>
    <w:p w14:paraId="7E1A39DC" w14:textId="6A3FBBAB" w:rsidR="00EF1B78" w:rsidRDefault="00EF1B78" w:rsidP="00EF1B78">
      <w:pPr>
        <w:rPr>
          <w:sz w:val="24"/>
          <w:szCs w:val="24"/>
        </w:rPr>
      </w:pPr>
      <w:r w:rsidRPr="00EF1B78">
        <w:rPr>
          <w:sz w:val="24"/>
          <w:szCs w:val="24"/>
        </w:rPr>
        <w:t>Overall, Tesla's leadership in the EV and clean energy space, combined with its sound financial health, make it a solid Buy recommendation. The firm is not only set to sustain its growth in the near term but is also well-positioned to take advantage of long-term industry trends toward electric mobility and sustainable energy.</w:t>
      </w:r>
    </w:p>
    <w:p w14:paraId="27918A51" w14:textId="77777777" w:rsidR="004F22D2" w:rsidRDefault="004F22D2" w:rsidP="00EF1B78">
      <w:pPr>
        <w:rPr>
          <w:sz w:val="24"/>
          <w:szCs w:val="24"/>
        </w:rPr>
      </w:pPr>
    </w:p>
    <w:p w14:paraId="441FA968" w14:textId="77777777" w:rsidR="004F22D2" w:rsidRDefault="004F22D2" w:rsidP="004F22D2">
      <w:pPr>
        <w:pStyle w:val="Heading1"/>
      </w:pPr>
      <w:r w:rsidRPr="004F22D2">
        <w:t>References</w:t>
      </w:r>
    </w:p>
    <w:p w14:paraId="1D824EB2" w14:textId="77777777" w:rsidR="004F22D2" w:rsidRPr="004F22D2" w:rsidRDefault="004F22D2" w:rsidP="004F22D2"/>
    <w:p w14:paraId="0DB2D3E0" w14:textId="3394E508" w:rsidR="004F22D2" w:rsidRPr="004F22D2" w:rsidRDefault="004F22D2" w:rsidP="004F22D2">
      <w:pPr>
        <w:rPr>
          <w:sz w:val="24"/>
          <w:szCs w:val="24"/>
        </w:rPr>
      </w:pPr>
      <w:r w:rsidRPr="004F22D2">
        <w:rPr>
          <w:sz w:val="24"/>
          <w:szCs w:val="24"/>
        </w:rPr>
        <w:t>Tesla Inc. 2025. Annual report. Retrieved from Tesla Website</w:t>
      </w:r>
    </w:p>
    <w:p w14:paraId="2076EABB" w14:textId="77777777" w:rsidR="004F22D2" w:rsidRPr="004F22D2" w:rsidRDefault="004F22D2" w:rsidP="004F22D2">
      <w:pPr>
        <w:rPr>
          <w:sz w:val="24"/>
          <w:szCs w:val="24"/>
        </w:rPr>
      </w:pPr>
    </w:p>
    <w:p w14:paraId="0D17BDCF" w14:textId="072F12A1" w:rsidR="004F22D2" w:rsidRPr="004F22D2" w:rsidRDefault="004F22D2" w:rsidP="004F22D2">
      <w:pPr>
        <w:rPr>
          <w:sz w:val="24"/>
          <w:szCs w:val="24"/>
        </w:rPr>
      </w:pPr>
      <w:r w:rsidRPr="004F22D2">
        <w:rPr>
          <w:sz w:val="24"/>
          <w:szCs w:val="24"/>
        </w:rPr>
        <w:t>Yahoo Finance. 2025. Tesla Inc. financial data. Retrieved from Yahoo Finance</w:t>
      </w:r>
    </w:p>
    <w:p w14:paraId="2AA4703E" w14:textId="77777777" w:rsidR="004F22D2" w:rsidRPr="00583D2D" w:rsidRDefault="004F22D2" w:rsidP="00EF1B78">
      <w:pPr>
        <w:rPr>
          <w:sz w:val="24"/>
          <w:szCs w:val="24"/>
        </w:rPr>
      </w:pPr>
    </w:p>
    <w:sectPr w:rsidR="004F22D2" w:rsidRPr="00583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32E98"/>
    <w:multiLevelType w:val="multilevel"/>
    <w:tmpl w:val="93A6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363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AC"/>
    <w:rsid w:val="00005995"/>
    <w:rsid w:val="001775E9"/>
    <w:rsid w:val="004F15AC"/>
    <w:rsid w:val="004F22D2"/>
    <w:rsid w:val="00583D2D"/>
    <w:rsid w:val="00765171"/>
    <w:rsid w:val="00915BEA"/>
    <w:rsid w:val="00916A42"/>
    <w:rsid w:val="00BD750B"/>
    <w:rsid w:val="00E40D79"/>
    <w:rsid w:val="00EF1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58AEB"/>
  <w15:chartTrackingRefBased/>
  <w15:docId w15:val="{C398C535-E53E-4561-8959-AD8FCB49C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5AC"/>
    <w:rPr>
      <w:rFonts w:eastAsiaTheme="majorEastAsia" w:cstheme="majorBidi"/>
      <w:color w:val="272727" w:themeColor="text1" w:themeTint="D8"/>
    </w:rPr>
  </w:style>
  <w:style w:type="paragraph" w:styleId="Title">
    <w:name w:val="Title"/>
    <w:basedOn w:val="Normal"/>
    <w:next w:val="Normal"/>
    <w:link w:val="TitleChar"/>
    <w:uiPriority w:val="10"/>
    <w:qFormat/>
    <w:rsid w:val="004F1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5AC"/>
    <w:pPr>
      <w:spacing w:before="160"/>
      <w:jc w:val="center"/>
    </w:pPr>
    <w:rPr>
      <w:i/>
      <w:iCs/>
      <w:color w:val="404040" w:themeColor="text1" w:themeTint="BF"/>
    </w:rPr>
  </w:style>
  <w:style w:type="character" w:customStyle="1" w:styleId="QuoteChar">
    <w:name w:val="Quote Char"/>
    <w:basedOn w:val="DefaultParagraphFont"/>
    <w:link w:val="Quote"/>
    <w:uiPriority w:val="29"/>
    <w:rsid w:val="004F15AC"/>
    <w:rPr>
      <w:i/>
      <w:iCs/>
      <w:color w:val="404040" w:themeColor="text1" w:themeTint="BF"/>
    </w:rPr>
  </w:style>
  <w:style w:type="paragraph" w:styleId="ListParagraph">
    <w:name w:val="List Paragraph"/>
    <w:basedOn w:val="Normal"/>
    <w:uiPriority w:val="34"/>
    <w:qFormat/>
    <w:rsid w:val="004F15AC"/>
    <w:pPr>
      <w:ind w:left="720"/>
      <w:contextualSpacing/>
    </w:pPr>
  </w:style>
  <w:style w:type="character" w:styleId="IntenseEmphasis">
    <w:name w:val="Intense Emphasis"/>
    <w:basedOn w:val="DefaultParagraphFont"/>
    <w:uiPriority w:val="21"/>
    <w:qFormat/>
    <w:rsid w:val="004F15AC"/>
    <w:rPr>
      <w:i/>
      <w:iCs/>
      <w:color w:val="2F5496" w:themeColor="accent1" w:themeShade="BF"/>
    </w:rPr>
  </w:style>
  <w:style w:type="paragraph" w:styleId="IntenseQuote">
    <w:name w:val="Intense Quote"/>
    <w:basedOn w:val="Normal"/>
    <w:next w:val="Normal"/>
    <w:link w:val="IntenseQuoteChar"/>
    <w:uiPriority w:val="30"/>
    <w:qFormat/>
    <w:rsid w:val="004F1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5AC"/>
    <w:rPr>
      <w:i/>
      <w:iCs/>
      <w:color w:val="2F5496" w:themeColor="accent1" w:themeShade="BF"/>
    </w:rPr>
  </w:style>
  <w:style w:type="character" w:styleId="IntenseReference">
    <w:name w:val="Intense Reference"/>
    <w:basedOn w:val="DefaultParagraphFont"/>
    <w:uiPriority w:val="32"/>
    <w:qFormat/>
    <w:rsid w:val="004F15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278989">
      <w:bodyDiv w:val="1"/>
      <w:marLeft w:val="0"/>
      <w:marRight w:val="0"/>
      <w:marTop w:val="0"/>
      <w:marBottom w:val="0"/>
      <w:divBdr>
        <w:top w:val="none" w:sz="0" w:space="0" w:color="auto"/>
        <w:left w:val="none" w:sz="0" w:space="0" w:color="auto"/>
        <w:bottom w:val="none" w:sz="0" w:space="0" w:color="auto"/>
        <w:right w:val="none" w:sz="0" w:space="0" w:color="auto"/>
      </w:divBdr>
    </w:div>
    <w:div w:id="1981760235">
      <w:bodyDiv w:val="1"/>
      <w:marLeft w:val="0"/>
      <w:marRight w:val="0"/>
      <w:marTop w:val="0"/>
      <w:marBottom w:val="0"/>
      <w:divBdr>
        <w:top w:val="none" w:sz="0" w:space="0" w:color="auto"/>
        <w:left w:val="none" w:sz="0" w:space="0" w:color="auto"/>
        <w:bottom w:val="none" w:sz="0" w:space="0" w:color="auto"/>
        <w:right w:val="none" w:sz="0" w:space="0" w:color="auto"/>
      </w:divBdr>
    </w:div>
    <w:div w:id="199506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2354</Words>
  <Characters>13419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Karumanchi</dc:creator>
  <cp:keywords/>
  <dc:description/>
  <cp:lastModifiedBy>Daniel Karumanchi</cp:lastModifiedBy>
  <cp:revision>10</cp:revision>
  <dcterms:created xsi:type="dcterms:W3CDTF">2025-04-16T16:55:00Z</dcterms:created>
  <dcterms:modified xsi:type="dcterms:W3CDTF">2025-04-16T17:34:00Z</dcterms:modified>
</cp:coreProperties>
</file>