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AA3" w:rsidRPr="00265820" w:rsidRDefault="00FC3AA3" w:rsidP="009736AD">
      <w:pPr>
        <w:spacing w:beforeLines="100" w:before="326"/>
        <w:ind w:firstLine="480"/>
        <w:jc w:val="center"/>
        <w:rPr>
          <w:rFonts w:ascii="黑体" w:eastAsia="黑体"/>
          <w:b/>
          <w:sz w:val="36"/>
          <w:szCs w:val="36"/>
        </w:rPr>
      </w:pPr>
      <w:r>
        <w:rPr>
          <w:rFonts w:eastAsia="仿宋_GB2312" w:hint="eastAsia"/>
          <w:noProof/>
        </w:rPr>
        <w:drawing>
          <wp:inline distT="0" distB="0" distL="0" distR="0">
            <wp:extent cx="4610100" cy="781050"/>
            <wp:effectExtent l="0" t="0" r="0" b="0"/>
            <wp:docPr id="7" name="图片 7"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科大横式cu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FC3AA3" w:rsidRPr="002A24E5" w:rsidRDefault="00FC3AA3" w:rsidP="009736AD">
      <w:pPr>
        <w:spacing w:beforeLines="100" w:before="326"/>
        <w:ind w:firstLine="1044"/>
        <w:jc w:val="center"/>
        <w:rPr>
          <w:rFonts w:ascii="宋体" w:hAnsi="宋体"/>
          <w:b/>
          <w:sz w:val="52"/>
          <w:szCs w:val="24"/>
        </w:rPr>
      </w:pPr>
      <w:r w:rsidRPr="002A24E5">
        <w:rPr>
          <w:rFonts w:ascii="宋体" w:hAnsi="宋体" w:hint="eastAsia"/>
          <w:b/>
          <w:sz w:val="52"/>
          <w:szCs w:val="24"/>
        </w:rPr>
        <w:t>研究生学位论文中期报告</w:t>
      </w:r>
    </w:p>
    <w:p w:rsidR="00FC3AA3" w:rsidRDefault="00FC3AA3" w:rsidP="009736AD">
      <w:pPr>
        <w:spacing w:beforeLines="100" w:before="326"/>
        <w:ind w:firstLine="482"/>
        <w:jc w:val="center"/>
        <w:rPr>
          <w:rFonts w:ascii="黑体" w:eastAsia="黑体"/>
          <w:b/>
        </w:rPr>
      </w:pPr>
    </w:p>
    <w:p w:rsidR="00FC3AA3" w:rsidRDefault="00FC3AA3" w:rsidP="009736AD">
      <w:pPr>
        <w:spacing w:beforeLines="100" w:before="326"/>
        <w:ind w:firstLine="482"/>
        <w:jc w:val="center"/>
        <w:rPr>
          <w:rFonts w:ascii="黑体" w:eastAsia="黑体"/>
          <w:b/>
        </w:rPr>
      </w:pPr>
    </w:p>
    <w:p w:rsidR="00FC3AA3" w:rsidRDefault="00FC3AA3" w:rsidP="009736AD">
      <w:pPr>
        <w:spacing w:beforeLines="100" w:before="326"/>
        <w:ind w:firstLine="482"/>
        <w:jc w:val="center"/>
        <w:rPr>
          <w:rFonts w:ascii="黑体" w:eastAsia="黑体"/>
          <w:b/>
        </w:rPr>
      </w:pPr>
    </w:p>
    <w:p w:rsidR="00FC3AA3" w:rsidRDefault="00FC3AA3" w:rsidP="009736AD">
      <w:pPr>
        <w:spacing w:beforeLines="100" w:before="326"/>
        <w:ind w:firstLine="482"/>
        <w:jc w:val="center"/>
        <w:rPr>
          <w:rFonts w:ascii="黑体" w:eastAsia="黑体"/>
          <w:b/>
        </w:rPr>
      </w:pPr>
    </w:p>
    <w:p w:rsidR="00FC3AA3" w:rsidRDefault="00FC3AA3" w:rsidP="009736AD">
      <w:pPr>
        <w:spacing w:beforeLines="100" w:before="326"/>
        <w:ind w:firstLine="482"/>
        <w:jc w:val="center"/>
        <w:rPr>
          <w:rFonts w:ascii="黑体" w:eastAsia="黑体"/>
          <w:b/>
        </w:rPr>
      </w:pP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报告题目</w:t>
      </w:r>
      <w:r>
        <w:rPr>
          <w:rFonts w:ascii="宋体" w:hAnsi="宋体" w:hint="eastAsia"/>
          <w:b/>
          <w:bCs/>
          <w:sz w:val="30"/>
          <w:u w:val="single"/>
        </w:rPr>
        <w:t xml:space="preserve">   面向高通量处理器的Benchmark研究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学生姓名</w:t>
      </w:r>
      <w:r>
        <w:rPr>
          <w:rFonts w:ascii="宋体" w:hAnsi="宋体" w:hint="eastAsia"/>
          <w:b/>
          <w:bCs/>
          <w:sz w:val="30"/>
          <w:u w:val="single"/>
        </w:rPr>
        <w:t xml:space="preserve">  苗福涛       </w:t>
      </w:r>
      <w:r w:rsidRPr="001C4651">
        <w:rPr>
          <w:rFonts w:ascii="宋体" w:hAnsi="宋体" w:hint="eastAsia"/>
          <w:b/>
          <w:bCs/>
          <w:sz w:val="30"/>
        </w:rPr>
        <w:t>学号</w:t>
      </w:r>
      <w:r>
        <w:rPr>
          <w:rFonts w:ascii="宋体" w:hAnsi="宋体" w:hint="eastAsia"/>
          <w:b/>
          <w:bCs/>
          <w:sz w:val="30"/>
          <w:u w:val="single"/>
        </w:rPr>
        <w:t xml:space="preserve"> 201228013229039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指导教师</w:t>
      </w:r>
      <w:r>
        <w:rPr>
          <w:rFonts w:ascii="宋体" w:hAnsi="宋体" w:hint="eastAsia"/>
          <w:b/>
          <w:bCs/>
          <w:sz w:val="30"/>
          <w:u w:val="single"/>
        </w:rPr>
        <w:t xml:space="preserve">  张志敏      </w:t>
      </w:r>
      <w:r>
        <w:rPr>
          <w:rFonts w:ascii="宋体" w:hAnsi="宋体" w:hint="eastAsia"/>
          <w:b/>
          <w:bCs/>
          <w:sz w:val="30"/>
        </w:rPr>
        <w:t xml:space="preserve"> </w:t>
      </w:r>
      <w:r w:rsidRPr="009905F6">
        <w:rPr>
          <w:rFonts w:ascii="宋体" w:hAnsi="宋体" w:hint="eastAsia"/>
          <w:b/>
          <w:bCs/>
          <w:sz w:val="30"/>
        </w:rPr>
        <w:t>职称</w:t>
      </w:r>
      <w:r>
        <w:rPr>
          <w:rFonts w:ascii="宋体" w:hAnsi="宋体" w:hint="eastAsia"/>
          <w:b/>
          <w:bCs/>
          <w:sz w:val="30"/>
          <w:u w:val="single"/>
        </w:rPr>
        <w:t xml:space="preserve"> 研究员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学位类别</w:t>
      </w:r>
      <w:r>
        <w:rPr>
          <w:rFonts w:ascii="宋体" w:hAnsi="宋体" w:hint="eastAsia"/>
          <w:b/>
          <w:bCs/>
          <w:sz w:val="30"/>
          <w:u w:val="single"/>
        </w:rPr>
        <w:t xml:space="preserve">     工学硕士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学科专业</w:t>
      </w:r>
      <w:r>
        <w:rPr>
          <w:rFonts w:ascii="宋体" w:hAnsi="宋体" w:hint="eastAsia"/>
          <w:b/>
          <w:bCs/>
          <w:sz w:val="30"/>
          <w:u w:val="single"/>
        </w:rPr>
        <w:t xml:space="preserve">     计算机系统结构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研究方向</w:t>
      </w:r>
      <w:r>
        <w:rPr>
          <w:rFonts w:ascii="宋体" w:hAnsi="宋体" w:hint="eastAsia"/>
          <w:b/>
          <w:bCs/>
          <w:sz w:val="30"/>
          <w:u w:val="single"/>
        </w:rPr>
        <w:t xml:space="preserve">     处理器结构                      </w:t>
      </w:r>
      <w:r w:rsidRPr="009905F6">
        <w:rPr>
          <w:rFonts w:ascii="宋体" w:hAnsi="宋体" w:hint="eastAsia"/>
          <w:b/>
          <w:bCs/>
          <w:sz w:val="30"/>
        </w:rPr>
        <w:t xml:space="preserve"> </w:t>
      </w:r>
    </w:p>
    <w:p w:rsidR="00FC3AA3" w:rsidRPr="009905F6" w:rsidRDefault="00FC3AA3" w:rsidP="00FC3AA3">
      <w:pPr>
        <w:ind w:firstLineChars="239" w:firstLine="720"/>
        <w:rPr>
          <w:rFonts w:ascii="宋体" w:hAnsi="宋体"/>
          <w:b/>
          <w:bCs/>
          <w:sz w:val="30"/>
        </w:rPr>
      </w:pPr>
      <w:r w:rsidRPr="009905F6">
        <w:rPr>
          <w:rFonts w:ascii="宋体" w:hAnsi="宋体" w:hint="eastAsia"/>
          <w:b/>
          <w:bCs/>
          <w:sz w:val="30"/>
        </w:rPr>
        <w:t>培养单位</w:t>
      </w:r>
      <w:r>
        <w:rPr>
          <w:rFonts w:ascii="宋体" w:hAnsi="宋体" w:hint="eastAsia"/>
          <w:b/>
          <w:bCs/>
          <w:sz w:val="30"/>
          <w:u w:val="single"/>
        </w:rPr>
        <w:t xml:space="preserve">     计算技术研究所                  </w:t>
      </w:r>
      <w:r w:rsidRPr="009905F6">
        <w:rPr>
          <w:rFonts w:ascii="宋体" w:hAnsi="宋体" w:hint="eastAsia"/>
          <w:b/>
          <w:bCs/>
          <w:sz w:val="30"/>
        </w:rPr>
        <w:t xml:space="preserve"> </w:t>
      </w:r>
    </w:p>
    <w:p w:rsidR="00FC3AA3" w:rsidRPr="006900CA" w:rsidRDefault="00FC3AA3" w:rsidP="00FC3AA3">
      <w:pPr>
        <w:ind w:firstLineChars="239" w:firstLine="720"/>
        <w:rPr>
          <w:rFonts w:ascii="华文仿宋" w:eastAsia="华文仿宋" w:hAnsi="华文仿宋"/>
          <w:b/>
          <w:u w:val="single"/>
        </w:rPr>
      </w:pPr>
      <w:r w:rsidRPr="009905F6">
        <w:rPr>
          <w:rFonts w:ascii="宋体" w:hAnsi="宋体" w:hint="eastAsia"/>
          <w:b/>
          <w:bCs/>
          <w:sz w:val="30"/>
        </w:rPr>
        <w:t>填表日期</w:t>
      </w:r>
      <w:r>
        <w:rPr>
          <w:rFonts w:ascii="宋体" w:hAnsi="宋体" w:hint="eastAsia"/>
          <w:b/>
          <w:bCs/>
          <w:sz w:val="30"/>
          <w:u w:val="single"/>
        </w:rPr>
        <w:t xml:space="preserve">     </w:t>
      </w:r>
      <w:r w:rsidR="000F2B41">
        <w:rPr>
          <w:rFonts w:ascii="宋体" w:hAnsi="宋体" w:hint="eastAsia"/>
          <w:b/>
          <w:bCs/>
          <w:sz w:val="30"/>
          <w:u w:val="single"/>
        </w:rPr>
        <w:t xml:space="preserve">2015.4              </w:t>
      </w:r>
      <w:r>
        <w:rPr>
          <w:rFonts w:ascii="宋体" w:hAnsi="宋体" w:hint="eastAsia"/>
          <w:b/>
          <w:bCs/>
          <w:sz w:val="30"/>
          <w:u w:val="single"/>
        </w:rPr>
        <w:t xml:space="preserve">            </w:t>
      </w:r>
      <w:r w:rsidRPr="009905F6">
        <w:rPr>
          <w:rFonts w:ascii="宋体" w:hAnsi="宋体" w:hint="eastAsia"/>
          <w:b/>
          <w:bCs/>
          <w:sz w:val="30"/>
        </w:rPr>
        <w:t xml:space="preserve"> </w:t>
      </w:r>
    </w:p>
    <w:p w:rsidR="00FC3AA3" w:rsidRPr="009905F6" w:rsidRDefault="00FC3AA3" w:rsidP="009736AD">
      <w:pPr>
        <w:spacing w:beforeLines="100" w:before="326" w:line="400" w:lineRule="exact"/>
        <w:ind w:firstLineChars="98" w:firstLine="353"/>
        <w:rPr>
          <w:rFonts w:ascii="华文仿宋" w:eastAsia="华文仿宋" w:hAnsi="华文仿宋"/>
          <w:b/>
          <w:u w:val="single"/>
        </w:rPr>
      </w:pPr>
      <w:r>
        <w:rPr>
          <w:rFonts w:ascii="华文仿宋" w:eastAsia="华文仿宋" w:hAnsi="华文仿宋" w:hint="eastAsia"/>
          <w:b/>
          <w:sz w:val="36"/>
          <w:szCs w:val="36"/>
        </w:rPr>
        <w:t xml:space="preserve"> </w:t>
      </w:r>
    </w:p>
    <w:p w:rsidR="00FC3AA3" w:rsidRPr="009905F6" w:rsidRDefault="00FC3AA3" w:rsidP="00FC3AA3">
      <w:pPr>
        <w:ind w:firstLine="602"/>
        <w:jc w:val="center"/>
        <w:rPr>
          <w:rFonts w:ascii="宋体" w:hAnsi="宋体"/>
          <w:b/>
          <w:bCs/>
          <w:sz w:val="30"/>
        </w:rPr>
      </w:pPr>
      <w:r w:rsidRPr="009905F6">
        <w:rPr>
          <w:rFonts w:ascii="宋体" w:hAnsi="宋体" w:hint="eastAsia"/>
          <w:b/>
          <w:bCs/>
          <w:sz w:val="30"/>
        </w:rPr>
        <w:t>中国科学院</w:t>
      </w:r>
      <w:r>
        <w:rPr>
          <w:rFonts w:ascii="宋体" w:hAnsi="宋体" w:hint="eastAsia"/>
          <w:b/>
          <w:bCs/>
          <w:sz w:val="30"/>
        </w:rPr>
        <w:t>大学</w:t>
      </w:r>
      <w:r w:rsidRPr="009905F6">
        <w:rPr>
          <w:rFonts w:ascii="宋体" w:hAnsi="宋体" w:hint="eastAsia"/>
          <w:b/>
          <w:bCs/>
          <w:sz w:val="30"/>
        </w:rPr>
        <w:t>制</w:t>
      </w:r>
    </w:p>
    <w:p w:rsidR="00FC3AA3" w:rsidRDefault="00FC3AA3" w:rsidP="00FC3AA3">
      <w:pPr>
        <w:ind w:firstLine="562"/>
        <w:jc w:val="center"/>
        <w:rPr>
          <w:b/>
          <w:bCs/>
          <w:sz w:val="28"/>
          <w:szCs w:val="28"/>
        </w:rPr>
      </w:pPr>
    </w:p>
    <w:p w:rsidR="00FC3AA3" w:rsidRDefault="00FC3AA3" w:rsidP="00FC3AA3">
      <w:pPr>
        <w:spacing w:line="260" w:lineRule="atLeast"/>
        <w:ind w:firstLine="562"/>
        <w:jc w:val="center"/>
        <w:rPr>
          <w:b/>
          <w:bCs/>
          <w:sz w:val="28"/>
          <w:szCs w:val="28"/>
        </w:rPr>
      </w:pPr>
      <w:r>
        <w:rPr>
          <w:b/>
          <w:bCs/>
          <w:sz w:val="28"/>
          <w:szCs w:val="28"/>
        </w:rPr>
        <w:br w:type="page"/>
      </w:r>
    </w:p>
    <w:p w:rsidR="00FC3AA3" w:rsidRPr="00D75192" w:rsidRDefault="00FC3AA3" w:rsidP="00FC3AA3">
      <w:pPr>
        <w:spacing w:line="260" w:lineRule="atLeast"/>
        <w:ind w:firstLine="723"/>
        <w:jc w:val="center"/>
        <w:rPr>
          <w:b/>
          <w:bCs/>
          <w:color w:val="000000"/>
          <w:sz w:val="36"/>
        </w:rPr>
      </w:pPr>
      <w:r w:rsidRPr="00D75192">
        <w:rPr>
          <w:b/>
          <w:bCs/>
          <w:color w:val="000000"/>
          <w:sz w:val="36"/>
        </w:rPr>
        <w:lastRenderedPageBreak/>
        <w:t>填</w:t>
      </w:r>
      <w:r w:rsidRPr="00D75192">
        <w:rPr>
          <w:b/>
          <w:bCs/>
          <w:color w:val="000000"/>
          <w:sz w:val="36"/>
        </w:rPr>
        <w:t xml:space="preserve"> </w:t>
      </w:r>
      <w:r w:rsidRPr="00D75192">
        <w:rPr>
          <w:b/>
          <w:bCs/>
          <w:color w:val="000000"/>
          <w:sz w:val="36"/>
        </w:rPr>
        <w:t>表</w:t>
      </w:r>
      <w:r w:rsidRPr="00D75192">
        <w:rPr>
          <w:b/>
          <w:bCs/>
          <w:color w:val="000000"/>
          <w:sz w:val="36"/>
        </w:rPr>
        <w:t xml:space="preserve"> </w:t>
      </w:r>
      <w:r w:rsidRPr="00D75192">
        <w:rPr>
          <w:b/>
          <w:bCs/>
          <w:color w:val="000000"/>
          <w:sz w:val="36"/>
        </w:rPr>
        <w:t>说</w:t>
      </w:r>
      <w:r w:rsidRPr="00D75192">
        <w:rPr>
          <w:b/>
          <w:bCs/>
          <w:color w:val="000000"/>
          <w:sz w:val="36"/>
        </w:rPr>
        <w:t xml:space="preserve"> </w:t>
      </w:r>
      <w:r w:rsidRPr="00D75192">
        <w:rPr>
          <w:b/>
          <w:bCs/>
          <w:color w:val="000000"/>
          <w:sz w:val="36"/>
        </w:rPr>
        <w:t>明</w:t>
      </w:r>
    </w:p>
    <w:p w:rsidR="00FC3AA3" w:rsidRPr="00D75192" w:rsidRDefault="00FC3AA3" w:rsidP="00FC3AA3">
      <w:pPr>
        <w:spacing w:line="240" w:lineRule="exact"/>
        <w:ind w:firstLine="723"/>
        <w:jc w:val="center"/>
        <w:rPr>
          <w:b/>
          <w:bCs/>
          <w:color w:val="000000"/>
          <w:sz w:val="36"/>
        </w:rPr>
      </w:pPr>
    </w:p>
    <w:p w:rsidR="00FC3AA3" w:rsidRPr="00D75192" w:rsidRDefault="00FC3AA3" w:rsidP="00FC3AA3">
      <w:pPr>
        <w:spacing w:line="240" w:lineRule="exact"/>
        <w:ind w:firstLine="723"/>
        <w:jc w:val="center"/>
        <w:rPr>
          <w:b/>
          <w:bCs/>
          <w:color w:val="000000"/>
          <w:sz w:val="36"/>
        </w:rPr>
      </w:pPr>
    </w:p>
    <w:p w:rsidR="00FC3AA3" w:rsidRPr="00D75192" w:rsidRDefault="00FC3AA3" w:rsidP="00FC3AA3">
      <w:pPr>
        <w:pStyle w:val="af7"/>
        <w:numPr>
          <w:ilvl w:val="0"/>
          <w:numId w:val="9"/>
        </w:numPr>
        <w:spacing w:line="520" w:lineRule="exact"/>
        <w:ind w:firstLine="480"/>
        <w:rPr>
          <w:bCs/>
          <w:sz w:val="24"/>
          <w:szCs w:val="24"/>
        </w:rPr>
      </w:pPr>
      <w:r w:rsidRPr="00D75192">
        <w:rPr>
          <w:bCs/>
          <w:sz w:val="24"/>
          <w:szCs w:val="24"/>
        </w:rPr>
        <w:t>本表内容须真实、完整、准确。</w:t>
      </w:r>
    </w:p>
    <w:p w:rsidR="00FC3AA3" w:rsidRPr="00D75192" w:rsidRDefault="00FC3AA3" w:rsidP="00FC3AA3">
      <w:pPr>
        <w:pStyle w:val="af7"/>
        <w:numPr>
          <w:ilvl w:val="0"/>
          <w:numId w:val="9"/>
        </w:numPr>
        <w:spacing w:line="520" w:lineRule="exact"/>
        <w:ind w:firstLine="480"/>
        <w:rPr>
          <w:sz w:val="24"/>
          <w:szCs w:val="24"/>
        </w:rPr>
      </w:pPr>
      <w:r w:rsidRPr="00D75192">
        <w:rPr>
          <w:sz w:val="24"/>
          <w:szCs w:val="24"/>
        </w:rPr>
        <w:t>“</w:t>
      </w:r>
      <w:r w:rsidRPr="00D75192">
        <w:rPr>
          <w:sz w:val="24"/>
          <w:szCs w:val="24"/>
        </w:rPr>
        <w:t>学位类别</w:t>
      </w:r>
      <w:r w:rsidRPr="00D75192">
        <w:rPr>
          <w:sz w:val="24"/>
          <w:szCs w:val="24"/>
        </w:rPr>
        <w:t>”</w:t>
      </w:r>
      <w:r w:rsidRPr="00D75192">
        <w:rPr>
          <w:sz w:val="24"/>
          <w:szCs w:val="24"/>
        </w:rPr>
        <w:t>名称填写：哲学博士、教育学博士、理学博士、工学博士、</w:t>
      </w:r>
      <w:smartTag w:uri="urn:schemas-microsoft-com:office:smarttags" w:element="PersonName">
        <w:smartTagPr>
          <w:attr w:name="ProductID" w:val="农学"/>
        </w:smartTagPr>
        <w:r w:rsidRPr="00D75192">
          <w:rPr>
            <w:sz w:val="24"/>
            <w:szCs w:val="24"/>
          </w:rPr>
          <w:t>农学</w:t>
        </w:r>
      </w:smartTag>
      <w:r w:rsidRPr="00D75192">
        <w:rPr>
          <w:sz w:val="24"/>
          <w:szCs w:val="24"/>
        </w:rPr>
        <w:t>博士、医学博士、</w:t>
      </w:r>
      <w:smartTag w:uri="urn:schemas-microsoft-com:office:smarttags" w:element="PersonName">
        <w:smartTagPr>
          <w:attr w:name="ProductID" w:val="管理学"/>
        </w:smartTagPr>
        <w:r w:rsidRPr="00D75192">
          <w:rPr>
            <w:sz w:val="24"/>
            <w:szCs w:val="24"/>
          </w:rPr>
          <w:t>管理学</w:t>
        </w:r>
      </w:smartTag>
      <w:r w:rsidRPr="00D75192">
        <w:rPr>
          <w:sz w:val="24"/>
          <w:szCs w:val="24"/>
        </w:rPr>
        <w:t>博士，哲学硕士、经济学硕士、法学硕士、教育学硕士、文学硕士、理学硕士、工学硕士、农学硕士、医学硕士、管理学硕士等。</w:t>
      </w:r>
    </w:p>
    <w:p w:rsidR="00FC3AA3" w:rsidRPr="00D75192" w:rsidRDefault="00FC3AA3" w:rsidP="00FC3AA3">
      <w:pPr>
        <w:pStyle w:val="af7"/>
        <w:numPr>
          <w:ilvl w:val="0"/>
          <w:numId w:val="9"/>
        </w:numPr>
        <w:spacing w:line="520" w:lineRule="exact"/>
        <w:ind w:firstLine="480"/>
        <w:rPr>
          <w:sz w:val="24"/>
          <w:szCs w:val="24"/>
        </w:rPr>
      </w:pPr>
      <w:r w:rsidRPr="00D75192">
        <w:rPr>
          <w:sz w:val="24"/>
          <w:szCs w:val="24"/>
        </w:rPr>
        <w:t>“</w:t>
      </w:r>
      <w:r w:rsidRPr="00D75192">
        <w:rPr>
          <w:sz w:val="24"/>
          <w:szCs w:val="24"/>
        </w:rPr>
        <w:t>学科专业</w:t>
      </w:r>
      <w:r w:rsidRPr="00D75192">
        <w:rPr>
          <w:sz w:val="24"/>
          <w:szCs w:val="24"/>
        </w:rPr>
        <w:t>”</w:t>
      </w:r>
      <w:r w:rsidRPr="00D75192">
        <w:rPr>
          <w:sz w:val="24"/>
          <w:szCs w:val="24"/>
        </w:rPr>
        <w:t>名称填写：</w:t>
      </w:r>
      <w:r w:rsidRPr="00D75192">
        <w:rPr>
          <w:sz w:val="24"/>
          <w:szCs w:val="24"/>
        </w:rPr>
        <w:t xml:space="preserve"> “</w:t>
      </w:r>
      <w:r w:rsidRPr="00D75192">
        <w:rPr>
          <w:sz w:val="24"/>
          <w:szCs w:val="24"/>
        </w:rPr>
        <w:t>二级学科</w:t>
      </w:r>
      <w:r w:rsidRPr="00D75192">
        <w:rPr>
          <w:sz w:val="24"/>
          <w:szCs w:val="24"/>
        </w:rPr>
        <w:t>”</w:t>
      </w:r>
      <w:r w:rsidRPr="00D75192">
        <w:rPr>
          <w:sz w:val="24"/>
          <w:szCs w:val="24"/>
        </w:rPr>
        <w:t>全称。</w:t>
      </w:r>
    </w:p>
    <w:p w:rsidR="00FC3AA3" w:rsidRDefault="00FC3AA3" w:rsidP="00FC3AA3">
      <w:pPr>
        <w:ind w:firstLine="562"/>
        <w:rPr>
          <w:b/>
          <w:bCs/>
          <w:sz w:val="28"/>
          <w:szCs w:val="28"/>
        </w:rPr>
      </w:pPr>
      <w:r>
        <w:rPr>
          <w:b/>
          <w:bCs/>
          <w:sz w:val="28"/>
          <w:szCs w:val="28"/>
        </w:rPr>
        <w:br w:type="page"/>
      </w:r>
    </w:p>
    <w:p w:rsidR="00FC3AA3" w:rsidRDefault="00FC3AA3" w:rsidP="00FC3AA3">
      <w:pPr>
        <w:ind w:left="2940" w:firstLine="562"/>
        <w:rPr>
          <w:b/>
          <w:bCs/>
          <w:sz w:val="28"/>
          <w:szCs w:val="28"/>
        </w:rPr>
      </w:pPr>
      <w:r>
        <w:rPr>
          <w:rFonts w:hint="eastAsia"/>
          <w:b/>
          <w:bCs/>
          <w:sz w:val="28"/>
          <w:szCs w:val="28"/>
        </w:rPr>
        <w:lastRenderedPageBreak/>
        <w:t xml:space="preserve"> </w:t>
      </w:r>
      <w:r w:rsidRPr="00654423">
        <w:rPr>
          <w:rFonts w:hint="eastAsia"/>
          <w:b/>
          <w:bCs/>
          <w:sz w:val="28"/>
          <w:szCs w:val="28"/>
        </w:rPr>
        <w:t>报告提纲</w:t>
      </w:r>
    </w:p>
    <w:p w:rsidR="00FC3AA3" w:rsidRDefault="00FC3AA3" w:rsidP="00FC3AA3">
      <w:pPr>
        <w:ind w:firstLine="562"/>
        <w:jc w:val="center"/>
        <w:rPr>
          <w:b/>
          <w:bCs/>
          <w:sz w:val="28"/>
          <w:szCs w:val="28"/>
        </w:rPr>
      </w:pPr>
    </w:p>
    <w:p w:rsidR="00FC3AA3" w:rsidRPr="005973CD" w:rsidRDefault="00FC3AA3" w:rsidP="00FC3AA3">
      <w:pPr>
        <w:ind w:firstLine="480"/>
        <w:rPr>
          <w:bCs/>
          <w:szCs w:val="24"/>
        </w:rPr>
      </w:pPr>
      <w:r w:rsidRPr="005973CD">
        <w:rPr>
          <w:rFonts w:hint="eastAsia"/>
          <w:bCs/>
          <w:szCs w:val="24"/>
        </w:rPr>
        <w:t>一、学位论文进展情况，存在的问题，已取得阶段性成果</w:t>
      </w:r>
    </w:p>
    <w:p w:rsidR="00FC3AA3" w:rsidRPr="005973CD" w:rsidRDefault="00FC3AA3" w:rsidP="00FC3AA3">
      <w:pPr>
        <w:ind w:firstLine="480"/>
        <w:rPr>
          <w:bCs/>
          <w:szCs w:val="24"/>
        </w:rPr>
      </w:pPr>
    </w:p>
    <w:p w:rsidR="00FC3AA3" w:rsidRPr="005973CD" w:rsidRDefault="00FC3AA3" w:rsidP="00FC3AA3">
      <w:pPr>
        <w:ind w:firstLine="480"/>
        <w:rPr>
          <w:bCs/>
          <w:szCs w:val="24"/>
        </w:rPr>
      </w:pPr>
      <w:r w:rsidRPr="005973CD">
        <w:rPr>
          <w:rFonts w:hint="eastAsia"/>
          <w:bCs/>
          <w:szCs w:val="24"/>
        </w:rPr>
        <w:t>二、下一步工作计划和内容，预计答辩时间</w:t>
      </w:r>
    </w:p>
    <w:p w:rsidR="00FC3AA3" w:rsidRPr="005973CD" w:rsidRDefault="00FC3AA3" w:rsidP="00FC3AA3">
      <w:pPr>
        <w:ind w:firstLine="480"/>
        <w:rPr>
          <w:bCs/>
          <w:szCs w:val="24"/>
        </w:rPr>
      </w:pPr>
    </w:p>
    <w:p w:rsidR="00FC3AA3" w:rsidRPr="005973CD" w:rsidRDefault="00FC3AA3" w:rsidP="00FC3AA3">
      <w:pPr>
        <w:ind w:firstLine="480"/>
        <w:rPr>
          <w:bCs/>
          <w:szCs w:val="24"/>
        </w:rPr>
      </w:pPr>
      <w:r w:rsidRPr="005973CD">
        <w:rPr>
          <w:rFonts w:hint="eastAsia"/>
          <w:bCs/>
          <w:szCs w:val="24"/>
        </w:rPr>
        <w:t>三、已取得科研成果列表（已发表、待发表学术论文、专利等）</w:t>
      </w:r>
    </w:p>
    <w:p w:rsidR="00FC3AA3" w:rsidRDefault="00FC3AA3" w:rsidP="00FC3AA3">
      <w:pPr>
        <w:ind w:firstLine="562"/>
        <w:rPr>
          <w:b/>
          <w:bCs/>
          <w:sz w:val="28"/>
          <w:szCs w:val="28"/>
        </w:rPr>
      </w:pPr>
    </w:p>
    <w:p w:rsidR="00FC3AA3" w:rsidRDefault="00FC3AA3" w:rsidP="00FC3AA3">
      <w:pPr>
        <w:ind w:firstLine="562"/>
        <w:rPr>
          <w:b/>
          <w:bCs/>
          <w:sz w:val="28"/>
          <w:szCs w:val="28"/>
        </w:rPr>
      </w:pPr>
    </w:p>
    <w:p w:rsidR="00FC3AA3" w:rsidRPr="00F86616" w:rsidRDefault="00FC3AA3" w:rsidP="00FC3AA3">
      <w:pPr>
        <w:ind w:firstLine="562"/>
        <w:rPr>
          <w:b/>
          <w:bCs/>
          <w:sz w:val="28"/>
          <w:szCs w:val="28"/>
        </w:rPr>
      </w:pPr>
    </w:p>
    <w:p w:rsidR="00FC3AA3" w:rsidRDefault="00FC3AA3" w:rsidP="00FC3AA3">
      <w:pPr>
        <w:ind w:firstLine="480"/>
      </w:pPr>
      <w:r>
        <w:rPr>
          <w:rFonts w:hint="eastAsia"/>
        </w:rPr>
        <w:t xml:space="preserve">                                            </w:t>
      </w:r>
    </w:p>
    <w:p w:rsidR="00FC3AA3" w:rsidRDefault="00FC3AA3" w:rsidP="00FC3AA3">
      <w:pPr>
        <w:ind w:firstLine="480"/>
      </w:pPr>
      <w:r>
        <w:br w:type="page"/>
      </w:r>
    </w:p>
    <w:sdt>
      <w:sdtPr>
        <w:rPr>
          <w:rFonts w:ascii="Times New Roman" w:eastAsia="宋体" w:hAnsi="Times New Roman" w:cstheme="minorBidi"/>
          <w:b w:val="0"/>
          <w:bCs w:val="0"/>
          <w:color w:val="auto"/>
          <w:kern w:val="2"/>
          <w:sz w:val="24"/>
          <w:szCs w:val="22"/>
          <w:lang w:val="zh-CN"/>
        </w:rPr>
        <w:id w:val="-816191258"/>
        <w:docPartObj>
          <w:docPartGallery w:val="Table of Contents"/>
          <w:docPartUnique/>
        </w:docPartObj>
      </w:sdtPr>
      <w:sdtEndPr/>
      <w:sdtContent>
        <w:p w:rsidR="00432A7E" w:rsidRDefault="00432A7E" w:rsidP="00432A7E">
          <w:pPr>
            <w:pStyle w:val="TOC"/>
            <w:ind w:firstLine="480"/>
          </w:pPr>
          <w:r>
            <w:rPr>
              <w:lang w:val="zh-CN"/>
            </w:rPr>
            <w:t>目录</w:t>
          </w:r>
        </w:p>
        <w:p w:rsidR="00E3043C" w:rsidRDefault="00432A7E" w:rsidP="00E3043C">
          <w:pPr>
            <w:pStyle w:val="10"/>
            <w:tabs>
              <w:tab w:val="left" w:pos="1260"/>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416982162" w:history="1">
            <w:r w:rsidR="00E3043C" w:rsidRPr="00D14619">
              <w:rPr>
                <w:rStyle w:val="a9"/>
                <w:noProof/>
              </w:rPr>
              <w:t>1</w:t>
            </w:r>
            <w:r w:rsidR="00E3043C">
              <w:rPr>
                <w:rFonts w:asciiTheme="minorHAnsi" w:eastAsiaTheme="minorEastAsia" w:hAnsiTheme="minorHAnsi"/>
                <w:noProof/>
                <w:sz w:val="21"/>
              </w:rPr>
              <w:tab/>
            </w:r>
            <w:r w:rsidR="00E3043C" w:rsidRPr="00D14619">
              <w:rPr>
                <w:rStyle w:val="a9"/>
                <w:rFonts w:hint="eastAsia"/>
                <w:noProof/>
              </w:rPr>
              <w:t>学位论文进展情况</w:t>
            </w:r>
            <w:r w:rsidR="00E3043C">
              <w:rPr>
                <w:noProof/>
                <w:webHidden/>
              </w:rPr>
              <w:tab/>
            </w:r>
            <w:r w:rsidR="00E3043C">
              <w:rPr>
                <w:noProof/>
                <w:webHidden/>
              </w:rPr>
              <w:fldChar w:fldCharType="begin"/>
            </w:r>
            <w:r w:rsidR="00E3043C">
              <w:rPr>
                <w:noProof/>
                <w:webHidden/>
              </w:rPr>
              <w:instrText xml:space="preserve"> PAGEREF _Toc416982162 \h </w:instrText>
            </w:r>
            <w:r w:rsidR="00E3043C">
              <w:rPr>
                <w:noProof/>
                <w:webHidden/>
              </w:rPr>
            </w:r>
            <w:r w:rsidR="00E3043C">
              <w:rPr>
                <w:noProof/>
                <w:webHidden/>
              </w:rPr>
              <w:fldChar w:fldCharType="separate"/>
            </w:r>
            <w:r w:rsidR="000F2B41">
              <w:rPr>
                <w:noProof/>
                <w:webHidden/>
              </w:rPr>
              <w:t>5</w:t>
            </w:r>
            <w:r w:rsidR="00E3043C">
              <w:rPr>
                <w:noProof/>
                <w:webHidden/>
              </w:rPr>
              <w:fldChar w:fldCharType="end"/>
            </w:r>
          </w:hyperlink>
        </w:p>
        <w:p w:rsidR="00E3043C" w:rsidRDefault="00213910" w:rsidP="00E3043C">
          <w:pPr>
            <w:pStyle w:val="20"/>
            <w:tabs>
              <w:tab w:val="left" w:pos="1680"/>
              <w:tab w:val="right" w:leader="dot" w:pos="8296"/>
            </w:tabs>
            <w:ind w:left="480" w:firstLine="480"/>
            <w:rPr>
              <w:rFonts w:asciiTheme="minorHAnsi" w:eastAsiaTheme="minorEastAsia" w:hAnsiTheme="minorHAnsi"/>
              <w:noProof/>
              <w:sz w:val="21"/>
            </w:rPr>
          </w:pPr>
          <w:hyperlink w:anchor="_Toc416982163" w:history="1">
            <w:r w:rsidR="00E3043C" w:rsidRPr="00D14619">
              <w:rPr>
                <w:rStyle w:val="a9"/>
                <w:noProof/>
              </w:rPr>
              <w:t>1.1</w:t>
            </w:r>
            <w:r w:rsidR="00E3043C">
              <w:rPr>
                <w:rFonts w:asciiTheme="minorHAnsi" w:eastAsiaTheme="minorEastAsia" w:hAnsiTheme="minorHAnsi"/>
                <w:noProof/>
                <w:sz w:val="21"/>
              </w:rPr>
              <w:tab/>
            </w:r>
            <w:r w:rsidR="00E3043C" w:rsidRPr="00D14619">
              <w:rPr>
                <w:rStyle w:val="a9"/>
                <w:rFonts w:hint="eastAsia"/>
                <w:noProof/>
              </w:rPr>
              <w:t>高通量应用分类与分析</w:t>
            </w:r>
            <w:r w:rsidR="00E3043C">
              <w:rPr>
                <w:noProof/>
                <w:webHidden/>
              </w:rPr>
              <w:tab/>
            </w:r>
            <w:r w:rsidR="00E3043C">
              <w:rPr>
                <w:noProof/>
                <w:webHidden/>
              </w:rPr>
              <w:fldChar w:fldCharType="begin"/>
            </w:r>
            <w:r w:rsidR="00E3043C">
              <w:rPr>
                <w:noProof/>
                <w:webHidden/>
              </w:rPr>
              <w:instrText xml:space="preserve"> PAGEREF _Toc416982163 \h </w:instrText>
            </w:r>
            <w:r w:rsidR="00E3043C">
              <w:rPr>
                <w:noProof/>
                <w:webHidden/>
              </w:rPr>
            </w:r>
            <w:r w:rsidR="00E3043C">
              <w:rPr>
                <w:noProof/>
                <w:webHidden/>
              </w:rPr>
              <w:fldChar w:fldCharType="separate"/>
            </w:r>
            <w:r w:rsidR="000F2B41">
              <w:rPr>
                <w:noProof/>
                <w:webHidden/>
              </w:rPr>
              <w:t>5</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64" w:history="1">
            <w:r w:rsidR="00E3043C" w:rsidRPr="00D14619">
              <w:rPr>
                <w:rStyle w:val="a9"/>
                <w:noProof/>
              </w:rPr>
              <w:t>1.1.1</w:t>
            </w:r>
            <w:r w:rsidR="00E3043C">
              <w:rPr>
                <w:rFonts w:asciiTheme="minorHAnsi" w:eastAsiaTheme="minorEastAsia" w:hAnsiTheme="minorHAnsi"/>
                <w:noProof/>
                <w:sz w:val="21"/>
              </w:rPr>
              <w:tab/>
            </w:r>
            <w:r w:rsidR="00E3043C" w:rsidRPr="00D14619">
              <w:rPr>
                <w:rStyle w:val="a9"/>
                <w:rFonts w:hint="eastAsia"/>
                <w:noProof/>
              </w:rPr>
              <w:t>基于高通量需求特点的高通量应用分类模型</w:t>
            </w:r>
            <w:r w:rsidR="00E3043C">
              <w:rPr>
                <w:noProof/>
                <w:webHidden/>
              </w:rPr>
              <w:tab/>
            </w:r>
            <w:r w:rsidR="00E3043C">
              <w:rPr>
                <w:noProof/>
                <w:webHidden/>
              </w:rPr>
              <w:fldChar w:fldCharType="begin"/>
            </w:r>
            <w:r w:rsidR="00E3043C">
              <w:rPr>
                <w:noProof/>
                <w:webHidden/>
              </w:rPr>
              <w:instrText xml:space="preserve"> PAGEREF _Toc416982164 \h </w:instrText>
            </w:r>
            <w:r w:rsidR="00E3043C">
              <w:rPr>
                <w:noProof/>
                <w:webHidden/>
              </w:rPr>
            </w:r>
            <w:r w:rsidR="00E3043C">
              <w:rPr>
                <w:noProof/>
                <w:webHidden/>
              </w:rPr>
              <w:fldChar w:fldCharType="separate"/>
            </w:r>
            <w:r w:rsidR="000F2B41">
              <w:rPr>
                <w:noProof/>
                <w:webHidden/>
              </w:rPr>
              <w:t>5</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65" w:history="1">
            <w:r w:rsidR="00E3043C" w:rsidRPr="00D14619">
              <w:rPr>
                <w:rStyle w:val="a9"/>
                <w:noProof/>
              </w:rPr>
              <w:t>1.1.2</w:t>
            </w:r>
            <w:r w:rsidR="00E3043C">
              <w:rPr>
                <w:rFonts w:asciiTheme="minorHAnsi" w:eastAsiaTheme="minorEastAsia" w:hAnsiTheme="minorHAnsi"/>
                <w:noProof/>
                <w:sz w:val="21"/>
              </w:rPr>
              <w:tab/>
            </w:r>
            <w:r w:rsidR="00E3043C" w:rsidRPr="00D14619">
              <w:rPr>
                <w:rStyle w:val="a9"/>
                <w:rFonts w:hint="eastAsia"/>
                <w:noProof/>
              </w:rPr>
              <w:t>基于分类模型的高通量应用分类与</w:t>
            </w:r>
            <w:r w:rsidR="00E3043C" w:rsidRPr="00D14619">
              <w:rPr>
                <w:rStyle w:val="a9"/>
                <w:noProof/>
              </w:rPr>
              <w:t>Workload</w:t>
            </w:r>
            <w:r w:rsidR="00E3043C" w:rsidRPr="00D14619">
              <w:rPr>
                <w:rStyle w:val="a9"/>
                <w:rFonts w:hint="eastAsia"/>
                <w:noProof/>
              </w:rPr>
              <w:t>提取</w:t>
            </w:r>
            <w:r w:rsidR="00E3043C">
              <w:rPr>
                <w:noProof/>
                <w:webHidden/>
              </w:rPr>
              <w:tab/>
            </w:r>
            <w:r w:rsidR="00E3043C">
              <w:rPr>
                <w:noProof/>
                <w:webHidden/>
              </w:rPr>
              <w:fldChar w:fldCharType="begin"/>
            </w:r>
            <w:r w:rsidR="00E3043C">
              <w:rPr>
                <w:noProof/>
                <w:webHidden/>
              </w:rPr>
              <w:instrText xml:space="preserve"> PAGEREF _Toc416982165 \h </w:instrText>
            </w:r>
            <w:r w:rsidR="00E3043C">
              <w:rPr>
                <w:noProof/>
                <w:webHidden/>
              </w:rPr>
            </w:r>
            <w:r w:rsidR="00E3043C">
              <w:rPr>
                <w:noProof/>
                <w:webHidden/>
              </w:rPr>
              <w:fldChar w:fldCharType="separate"/>
            </w:r>
            <w:r w:rsidR="000F2B41">
              <w:rPr>
                <w:noProof/>
                <w:webHidden/>
              </w:rPr>
              <w:t>6</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66" w:history="1">
            <w:r w:rsidR="00E3043C" w:rsidRPr="00D14619">
              <w:rPr>
                <w:rStyle w:val="a9"/>
                <w:noProof/>
              </w:rPr>
              <w:t>1.1.3</w:t>
            </w:r>
            <w:r w:rsidR="00E3043C">
              <w:rPr>
                <w:rFonts w:asciiTheme="minorHAnsi" w:eastAsiaTheme="minorEastAsia" w:hAnsiTheme="minorHAnsi"/>
                <w:noProof/>
                <w:sz w:val="21"/>
              </w:rPr>
              <w:tab/>
            </w:r>
            <w:r w:rsidR="00E3043C" w:rsidRPr="00D14619">
              <w:rPr>
                <w:rStyle w:val="a9"/>
                <w:rFonts w:hint="eastAsia"/>
                <w:noProof/>
              </w:rPr>
              <w:t>高通量应用典型程序特征总结</w:t>
            </w:r>
            <w:r w:rsidR="00E3043C">
              <w:rPr>
                <w:noProof/>
                <w:webHidden/>
              </w:rPr>
              <w:tab/>
            </w:r>
            <w:r w:rsidR="00E3043C">
              <w:rPr>
                <w:noProof/>
                <w:webHidden/>
              </w:rPr>
              <w:fldChar w:fldCharType="begin"/>
            </w:r>
            <w:r w:rsidR="00E3043C">
              <w:rPr>
                <w:noProof/>
                <w:webHidden/>
              </w:rPr>
              <w:instrText xml:space="preserve"> PAGEREF _Toc416982166 \h </w:instrText>
            </w:r>
            <w:r w:rsidR="00E3043C">
              <w:rPr>
                <w:noProof/>
                <w:webHidden/>
              </w:rPr>
            </w:r>
            <w:r w:rsidR="00E3043C">
              <w:rPr>
                <w:noProof/>
                <w:webHidden/>
              </w:rPr>
              <w:fldChar w:fldCharType="separate"/>
            </w:r>
            <w:r w:rsidR="000F2B41">
              <w:rPr>
                <w:noProof/>
                <w:webHidden/>
              </w:rPr>
              <w:t>8</w:t>
            </w:r>
            <w:r w:rsidR="00E3043C">
              <w:rPr>
                <w:noProof/>
                <w:webHidden/>
              </w:rPr>
              <w:fldChar w:fldCharType="end"/>
            </w:r>
          </w:hyperlink>
        </w:p>
        <w:p w:rsidR="00E3043C" w:rsidRDefault="00213910" w:rsidP="00E3043C">
          <w:pPr>
            <w:pStyle w:val="20"/>
            <w:tabs>
              <w:tab w:val="left" w:pos="1680"/>
              <w:tab w:val="right" w:leader="dot" w:pos="8296"/>
            </w:tabs>
            <w:ind w:left="480" w:firstLine="480"/>
            <w:rPr>
              <w:rFonts w:asciiTheme="minorHAnsi" w:eastAsiaTheme="minorEastAsia" w:hAnsiTheme="minorHAnsi"/>
              <w:noProof/>
              <w:sz w:val="21"/>
            </w:rPr>
          </w:pPr>
          <w:hyperlink w:anchor="_Toc416982167" w:history="1">
            <w:r w:rsidR="00E3043C" w:rsidRPr="00D14619">
              <w:rPr>
                <w:rStyle w:val="a9"/>
                <w:noProof/>
              </w:rPr>
              <w:t>1.2</w:t>
            </w:r>
            <w:r w:rsidR="00E3043C">
              <w:rPr>
                <w:rFonts w:asciiTheme="minorHAnsi" w:eastAsiaTheme="minorEastAsia" w:hAnsiTheme="minorHAnsi"/>
                <w:noProof/>
                <w:sz w:val="21"/>
              </w:rPr>
              <w:tab/>
            </w:r>
            <w:r w:rsidR="00E3043C" w:rsidRPr="00D14619">
              <w:rPr>
                <w:rStyle w:val="a9"/>
                <w:rFonts w:hint="eastAsia"/>
                <w:noProof/>
              </w:rPr>
              <w:t>面向高通量处理器的</w:t>
            </w:r>
            <w:r w:rsidR="00E3043C" w:rsidRPr="00D14619">
              <w:rPr>
                <w:rStyle w:val="a9"/>
                <w:noProof/>
              </w:rPr>
              <w:t>Benchmark</w:t>
            </w:r>
            <w:r w:rsidR="00E3043C" w:rsidRPr="00D14619">
              <w:rPr>
                <w:rStyle w:val="a9"/>
                <w:rFonts w:hint="eastAsia"/>
                <w:noProof/>
              </w:rPr>
              <w:t>的实现</w:t>
            </w:r>
            <w:r w:rsidR="00E3043C">
              <w:rPr>
                <w:noProof/>
                <w:webHidden/>
              </w:rPr>
              <w:tab/>
            </w:r>
            <w:r w:rsidR="00E3043C">
              <w:rPr>
                <w:noProof/>
                <w:webHidden/>
              </w:rPr>
              <w:fldChar w:fldCharType="begin"/>
            </w:r>
            <w:r w:rsidR="00E3043C">
              <w:rPr>
                <w:noProof/>
                <w:webHidden/>
              </w:rPr>
              <w:instrText xml:space="preserve"> PAGEREF _Toc416982167 \h </w:instrText>
            </w:r>
            <w:r w:rsidR="00E3043C">
              <w:rPr>
                <w:noProof/>
                <w:webHidden/>
              </w:rPr>
            </w:r>
            <w:r w:rsidR="00E3043C">
              <w:rPr>
                <w:noProof/>
                <w:webHidden/>
              </w:rPr>
              <w:fldChar w:fldCharType="separate"/>
            </w:r>
            <w:r w:rsidR="000F2B41">
              <w:rPr>
                <w:noProof/>
                <w:webHidden/>
              </w:rPr>
              <w:t>10</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68" w:history="1">
            <w:r w:rsidR="00E3043C" w:rsidRPr="00D14619">
              <w:rPr>
                <w:rStyle w:val="a9"/>
                <w:noProof/>
              </w:rPr>
              <w:t>1.2.1</w:t>
            </w:r>
            <w:r w:rsidR="00E3043C">
              <w:rPr>
                <w:rFonts w:asciiTheme="minorHAnsi" w:eastAsiaTheme="minorEastAsia" w:hAnsiTheme="minorHAnsi"/>
                <w:noProof/>
                <w:sz w:val="21"/>
              </w:rPr>
              <w:tab/>
            </w:r>
            <w:r w:rsidR="00E3043C" w:rsidRPr="00D14619">
              <w:rPr>
                <w:rStyle w:val="a9"/>
                <w:rFonts w:hint="eastAsia"/>
                <w:noProof/>
              </w:rPr>
              <w:t>提出基于线程的作业处理节点并行化模型</w:t>
            </w:r>
            <w:r w:rsidR="00E3043C">
              <w:rPr>
                <w:noProof/>
                <w:webHidden/>
              </w:rPr>
              <w:tab/>
            </w:r>
            <w:r w:rsidR="00E3043C">
              <w:rPr>
                <w:noProof/>
                <w:webHidden/>
              </w:rPr>
              <w:fldChar w:fldCharType="begin"/>
            </w:r>
            <w:r w:rsidR="00E3043C">
              <w:rPr>
                <w:noProof/>
                <w:webHidden/>
              </w:rPr>
              <w:instrText xml:space="preserve"> PAGEREF _Toc416982168 \h </w:instrText>
            </w:r>
            <w:r w:rsidR="00E3043C">
              <w:rPr>
                <w:noProof/>
                <w:webHidden/>
              </w:rPr>
            </w:r>
            <w:r w:rsidR="00E3043C">
              <w:rPr>
                <w:noProof/>
                <w:webHidden/>
              </w:rPr>
              <w:fldChar w:fldCharType="separate"/>
            </w:r>
            <w:r w:rsidR="000F2B41">
              <w:rPr>
                <w:noProof/>
                <w:webHidden/>
              </w:rPr>
              <w:t>12</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69" w:history="1">
            <w:r w:rsidR="00E3043C" w:rsidRPr="00D14619">
              <w:rPr>
                <w:rStyle w:val="a9"/>
                <w:noProof/>
              </w:rPr>
              <w:t>1.2.2</w:t>
            </w:r>
            <w:r w:rsidR="00E3043C">
              <w:rPr>
                <w:rFonts w:asciiTheme="minorHAnsi" w:eastAsiaTheme="minorEastAsia" w:hAnsiTheme="minorHAnsi"/>
                <w:noProof/>
                <w:sz w:val="21"/>
              </w:rPr>
              <w:tab/>
            </w:r>
            <w:r w:rsidR="00E3043C" w:rsidRPr="00D14619">
              <w:rPr>
                <w:rStyle w:val="a9"/>
                <w:rFonts w:hint="eastAsia"/>
                <w:noProof/>
              </w:rPr>
              <w:t>数据处理类高通量应用</w:t>
            </w:r>
            <w:r w:rsidR="00E3043C" w:rsidRPr="00D14619">
              <w:rPr>
                <w:rStyle w:val="a9"/>
                <w:noProof/>
              </w:rPr>
              <w:t>Benchmark</w:t>
            </w:r>
            <w:r w:rsidR="00E3043C" w:rsidRPr="00D14619">
              <w:rPr>
                <w:rStyle w:val="a9"/>
                <w:rFonts w:hint="eastAsia"/>
                <w:noProof/>
              </w:rPr>
              <w:t>实现</w:t>
            </w:r>
            <w:r w:rsidR="00E3043C">
              <w:rPr>
                <w:noProof/>
                <w:webHidden/>
              </w:rPr>
              <w:tab/>
            </w:r>
            <w:r w:rsidR="00E3043C">
              <w:rPr>
                <w:noProof/>
                <w:webHidden/>
              </w:rPr>
              <w:fldChar w:fldCharType="begin"/>
            </w:r>
            <w:r w:rsidR="00E3043C">
              <w:rPr>
                <w:noProof/>
                <w:webHidden/>
              </w:rPr>
              <w:instrText xml:space="preserve"> PAGEREF _Toc416982169 \h </w:instrText>
            </w:r>
            <w:r w:rsidR="00E3043C">
              <w:rPr>
                <w:noProof/>
                <w:webHidden/>
              </w:rPr>
            </w:r>
            <w:r w:rsidR="00E3043C">
              <w:rPr>
                <w:noProof/>
                <w:webHidden/>
              </w:rPr>
              <w:fldChar w:fldCharType="separate"/>
            </w:r>
            <w:r w:rsidR="000F2B41">
              <w:rPr>
                <w:noProof/>
                <w:webHidden/>
              </w:rPr>
              <w:t>12</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70" w:history="1">
            <w:r w:rsidR="00E3043C" w:rsidRPr="00D14619">
              <w:rPr>
                <w:rStyle w:val="a9"/>
                <w:noProof/>
              </w:rPr>
              <w:t>1.2.3</w:t>
            </w:r>
            <w:r w:rsidR="00E3043C">
              <w:rPr>
                <w:rFonts w:asciiTheme="minorHAnsi" w:eastAsiaTheme="minorEastAsia" w:hAnsiTheme="minorHAnsi"/>
                <w:noProof/>
                <w:sz w:val="21"/>
              </w:rPr>
              <w:tab/>
            </w:r>
            <w:r w:rsidR="00E3043C" w:rsidRPr="00D14619">
              <w:rPr>
                <w:rStyle w:val="a9"/>
                <w:rFonts w:hint="eastAsia"/>
                <w:noProof/>
              </w:rPr>
              <w:t>数据服务类高通量应用</w:t>
            </w:r>
            <w:r w:rsidR="00E3043C" w:rsidRPr="00D14619">
              <w:rPr>
                <w:rStyle w:val="a9"/>
                <w:noProof/>
              </w:rPr>
              <w:t>Benchmark</w:t>
            </w:r>
            <w:r w:rsidR="00E3043C" w:rsidRPr="00D14619">
              <w:rPr>
                <w:rStyle w:val="a9"/>
                <w:rFonts w:hint="eastAsia"/>
                <w:noProof/>
              </w:rPr>
              <w:t>实现</w:t>
            </w:r>
            <w:r w:rsidR="00E3043C">
              <w:rPr>
                <w:noProof/>
                <w:webHidden/>
              </w:rPr>
              <w:tab/>
            </w:r>
            <w:r w:rsidR="00E3043C">
              <w:rPr>
                <w:noProof/>
                <w:webHidden/>
              </w:rPr>
              <w:fldChar w:fldCharType="begin"/>
            </w:r>
            <w:r w:rsidR="00E3043C">
              <w:rPr>
                <w:noProof/>
                <w:webHidden/>
              </w:rPr>
              <w:instrText xml:space="preserve"> PAGEREF _Toc416982170 \h </w:instrText>
            </w:r>
            <w:r w:rsidR="00E3043C">
              <w:rPr>
                <w:noProof/>
                <w:webHidden/>
              </w:rPr>
            </w:r>
            <w:r w:rsidR="00E3043C">
              <w:rPr>
                <w:noProof/>
                <w:webHidden/>
              </w:rPr>
              <w:fldChar w:fldCharType="separate"/>
            </w:r>
            <w:r w:rsidR="000F2B41">
              <w:rPr>
                <w:noProof/>
                <w:webHidden/>
              </w:rPr>
              <w:t>14</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71" w:history="1">
            <w:r w:rsidR="00E3043C" w:rsidRPr="00D14619">
              <w:rPr>
                <w:rStyle w:val="a9"/>
                <w:noProof/>
              </w:rPr>
              <w:t>1.2.4</w:t>
            </w:r>
            <w:r w:rsidR="00E3043C">
              <w:rPr>
                <w:rFonts w:asciiTheme="minorHAnsi" w:eastAsiaTheme="minorEastAsia" w:hAnsiTheme="minorHAnsi"/>
                <w:noProof/>
                <w:sz w:val="21"/>
              </w:rPr>
              <w:tab/>
            </w:r>
            <w:r w:rsidR="00E3043C" w:rsidRPr="00D14619">
              <w:rPr>
                <w:rStyle w:val="a9"/>
                <w:rFonts w:hint="eastAsia"/>
                <w:noProof/>
              </w:rPr>
              <w:t>实时交互类高通量应用</w:t>
            </w:r>
            <w:r w:rsidR="00E3043C" w:rsidRPr="00D14619">
              <w:rPr>
                <w:rStyle w:val="a9"/>
                <w:noProof/>
              </w:rPr>
              <w:t>Benchmark</w:t>
            </w:r>
            <w:r w:rsidR="00E3043C" w:rsidRPr="00D14619">
              <w:rPr>
                <w:rStyle w:val="a9"/>
                <w:rFonts w:hint="eastAsia"/>
                <w:noProof/>
              </w:rPr>
              <w:t>实现</w:t>
            </w:r>
            <w:r w:rsidR="00E3043C">
              <w:rPr>
                <w:noProof/>
                <w:webHidden/>
              </w:rPr>
              <w:tab/>
            </w:r>
            <w:r w:rsidR="00E3043C">
              <w:rPr>
                <w:noProof/>
                <w:webHidden/>
              </w:rPr>
              <w:fldChar w:fldCharType="begin"/>
            </w:r>
            <w:r w:rsidR="00E3043C">
              <w:rPr>
                <w:noProof/>
                <w:webHidden/>
              </w:rPr>
              <w:instrText xml:space="preserve"> PAGEREF _Toc416982171 \h </w:instrText>
            </w:r>
            <w:r w:rsidR="00E3043C">
              <w:rPr>
                <w:noProof/>
                <w:webHidden/>
              </w:rPr>
            </w:r>
            <w:r w:rsidR="00E3043C">
              <w:rPr>
                <w:noProof/>
                <w:webHidden/>
              </w:rPr>
              <w:fldChar w:fldCharType="separate"/>
            </w:r>
            <w:r w:rsidR="000F2B41">
              <w:rPr>
                <w:noProof/>
                <w:webHidden/>
              </w:rPr>
              <w:t>16</w:t>
            </w:r>
            <w:r w:rsidR="00E3043C">
              <w:rPr>
                <w:noProof/>
                <w:webHidden/>
              </w:rPr>
              <w:fldChar w:fldCharType="end"/>
            </w:r>
          </w:hyperlink>
        </w:p>
        <w:p w:rsidR="00E3043C" w:rsidRDefault="00213910" w:rsidP="00E3043C">
          <w:pPr>
            <w:pStyle w:val="20"/>
            <w:tabs>
              <w:tab w:val="left" w:pos="1680"/>
              <w:tab w:val="right" w:leader="dot" w:pos="8296"/>
            </w:tabs>
            <w:ind w:left="480" w:firstLine="480"/>
            <w:rPr>
              <w:rFonts w:asciiTheme="minorHAnsi" w:eastAsiaTheme="minorEastAsia" w:hAnsiTheme="minorHAnsi"/>
              <w:noProof/>
              <w:sz w:val="21"/>
            </w:rPr>
          </w:pPr>
          <w:hyperlink w:anchor="_Toc416982172" w:history="1">
            <w:r w:rsidR="00E3043C" w:rsidRPr="00D14619">
              <w:rPr>
                <w:rStyle w:val="a9"/>
                <w:noProof/>
              </w:rPr>
              <w:t>1.3</w:t>
            </w:r>
            <w:r w:rsidR="00E3043C">
              <w:rPr>
                <w:rFonts w:asciiTheme="minorHAnsi" w:eastAsiaTheme="minorEastAsia" w:hAnsiTheme="minorHAnsi"/>
                <w:noProof/>
                <w:sz w:val="21"/>
              </w:rPr>
              <w:tab/>
            </w:r>
            <w:r w:rsidR="00E3043C" w:rsidRPr="00D14619">
              <w:rPr>
                <w:rStyle w:val="a9"/>
                <w:rFonts w:hint="eastAsia"/>
                <w:noProof/>
              </w:rPr>
              <w:t>实验评估</w:t>
            </w:r>
            <w:r w:rsidR="00E3043C">
              <w:rPr>
                <w:noProof/>
                <w:webHidden/>
              </w:rPr>
              <w:tab/>
            </w:r>
            <w:r w:rsidR="00E3043C">
              <w:rPr>
                <w:noProof/>
                <w:webHidden/>
              </w:rPr>
              <w:fldChar w:fldCharType="begin"/>
            </w:r>
            <w:r w:rsidR="00E3043C">
              <w:rPr>
                <w:noProof/>
                <w:webHidden/>
              </w:rPr>
              <w:instrText xml:space="preserve"> PAGEREF _Toc416982172 \h </w:instrText>
            </w:r>
            <w:r w:rsidR="00E3043C">
              <w:rPr>
                <w:noProof/>
                <w:webHidden/>
              </w:rPr>
            </w:r>
            <w:r w:rsidR="00E3043C">
              <w:rPr>
                <w:noProof/>
                <w:webHidden/>
              </w:rPr>
              <w:fldChar w:fldCharType="separate"/>
            </w:r>
            <w:r w:rsidR="000F2B41">
              <w:rPr>
                <w:noProof/>
                <w:webHidden/>
              </w:rPr>
              <w:t>18</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73" w:history="1">
            <w:r w:rsidR="00E3043C" w:rsidRPr="00D14619">
              <w:rPr>
                <w:rStyle w:val="a9"/>
                <w:noProof/>
              </w:rPr>
              <w:t>1.3.1</w:t>
            </w:r>
            <w:r w:rsidR="00E3043C">
              <w:rPr>
                <w:rFonts w:asciiTheme="minorHAnsi" w:eastAsiaTheme="minorEastAsia" w:hAnsiTheme="minorHAnsi"/>
                <w:noProof/>
                <w:sz w:val="21"/>
              </w:rPr>
              <w:tab/>
            </w:r>
            <w:r w:rsidR="00E3043C" w:rsidRPr="00D14619">
              <w:rPr>
                <w:rStyle w:val="a9"/>
                <w:rFonts w:hint="eastAsia"/>
                <w:noProof/>
              </w:rPr>
              <w:t>对</w:t>
            </w:r>
            <w:r w:rsidR="00E3043C" w:rsidRPr="00D14619">
              <w:rPr>
                <w:rStyle w:val="a9"/>
                <w:noProof/>
              </w:rPr>
              <w:t>Benchmark</w:t>
            </w:r>
            <w:r w:rsidR="00E3043C" w:rsidRPr="00D14619">
              <w:rPr>
                <w:rStyle w:val="a9"/>
                <w:rFonts w:hint="eastAsia"/>
                <w:noProof/>
              </w:rPr>
              <w:t>程序特性进行了实验评估</w:t>
            </w:r>
            <w:r w:rsidR="00E3043C">
              <w:rPr>
                <w:noProof/>
                <w:webHidden/>
              </w:rPr>
              <w:tab/>
            </w:r>
            <w:r w:rsidR="00E3043C">
              <w:rPr>
                <w:noProof/>
                <w:webHidden/>
              </w:rPr>
              <w:fldChar w:fldCharType="begin"/>
            </w:r>
            <w:r w:rsidR="00E3043C">
              <w:rPr>
                <w:noProof/>
                <w:webHidden/>
              </w:rPr>
              <w:instrText xml:space="preserve"> PAGEREF _Toc416982173 \h </w:instrText>
            </w:r>
            <w:r w:rsidR="00E3043C">
              <w:rPr>
                <w:noProof/>
                <w:webHidden/>
              </w:rPr>
            </w:r>
            <w:r w:rsidR="00E3043C">
              <w:rPr>
                <w:noProof/>
                <w:webHidden/>
              </w:rPr>
              <w:fldChar w:fldCharType="separate"/>
            </w:r>
            <w:r w:rsidR="000F2B41">
              <w:rPr>
                <w:noProof/>
                <w:webHidden/>
              </w:rPr>
              <w:t>18</w:t>
            </w:r>
            <w:r w:rsidR="00E3043C">
              <w:rPr>
                <w:noProof/>
                <w:webHidden/>
              </w:rPr>
              <w:fldChar w:fldCharType="end"/>
            </w:r>
          </w:hyperlink>
        </w:p>
        <w:p w:rsidR="00E3043C" w:rsidRDefault="00213910" w:rsidP="00E3043C">
          <w:pPr>
            <w:pStyle w:val="30"/>
            <w:tabs>
              <w:tab w:val="left" w:pos="2100"/>
              <w:tab w:val="right" w:leader="dot" w:pos="8296"/>
            </w:tabs>
            <w:ind w:left="960" w:firstLine="480"/>
            <w:rPr>
              <w:rFonts w:asciiTheme="minorHAnsi" w:eastAsiaTheme="minorEastAsia" w:hAnsiTheme="minorHAnsi"/>
              <w:noProof/>
              <w:sz w:val="21"/>
            </w:rPr>
          </w:pPr>
          <w:hyperlink w:anchor="_Toc416982174" w:history="1">
            <w:r w:rsidR="00E3043C" w:rsidRPr="00D14619">
              <w:rPr>
                <w:rStyle w:val="a9"/>
                <w:noProof/>
              </w:rPr>
              <w:t>1.3.2</w:t>
            </w:r>
            <w:r w:rsidR="00E3043C">
              <w:rPr>
                <w:rFonts w:asciiTheme="minorHAnsi" w:eastAsiaTheme="minorEastAsia" w:hAnsiTheme="minorHAnsi"/>
                <w:noProof/>
                <w:sz w:val="21"/>
              </w:rPr>
              <w:tab/>
            </w:r>
            <w:r w:rsidR="00E3043C" w:rsidRPr="00D14619">
              <w:rPr>
                <w:rStyle w:val="a9"/>
                <w:rFonts w:hint="eastAsia"/>
                <w:noProof/>
              </w:rPr>
              <w:t>对</w:t>
            </w:r>
            <w:r w:rsidR="00E3043C" w:rsidRPr="00D14619">
              <w:rPr>
                <w:rStyle w:val="a9"/>
                <w:noProof/>
              </w:rPr>
              <w:t>Tilera TILE-Gx</w:t>
            </w:r>
            <w:r w:rsidR="00E3043C" w:rsidRPr="00D14619">
              <w:rPr>
                <w:rStyle w:val="a9"/>
                <w:rFonts w:hint="eastAsia"/>
                <w:noProof/>
              </w:rPr>
              <w:t>处理和</w:t>
            </w:r>
            <w:r w:rsidR="00E3043C" w:rsidRPr="00D14619">
              <w:rPr>
                <w:rStyle w:val="a9"/>
                <w:noProof/>
              </w:rPr>
              <w:t>Intel Xeon</w:t>
            </w:r>
            <w:r w:rsidR="00E3043C" w:rsidRPr="00D14619">
              <w:rPr>
                <w:rStyle w:val="a9"/>
                <w:rFonts w:hint="eastAsia"/>
                <w:noProof/>
              </w:rPr>
              <w:t>处理器进行评估</w:t>
            </w:r>
            <w:r w:rsidR="00E3043C">
              <w:rPr>
                <w:noProof/>
                <w:webHidden/>
              </w:rPr>
              <w:tab/>
            </w:r>
            <w:r w:rsidR="00E3043C">
              <w:rPr>
                <w:noProof/>
                <w:webHidden/>
              </w:rPr>
              <w:fldChar w:fldCharType="begin"/>
            </w:r>
            <w:r w:rsidR="00E3043C">
              <w:rPr>
                <w:noProof/>
                <w:webHidden/>
              </w:rPr>
              <w:instrText xml:space="preserve"> PAGEREF _Toc416982174 \h </w:instrText>
            </w:r>
            <w:r w:rsidR="00E3043C">
              <w:rPr>
                <w:noProof/>
                <w:webHidden/>
              </w:rPr>
            </w:r>
            <w:r w:rsidR="00E3043C">
              <w:rPr>
                <w:noProof/>
                <w:webHidden/>
              </w:rPr>
              <w:fldChar w:fldCharType="separate"/>
            </w:r>
            <w:r w:rsidR="000F2B41">
              <w:rPr>
                <w:noProof/>
                <w:webHidden/>
              </w:rPr>
              <w:t>24</w:t>
            </w:r>
            <w:r w:rsidR="00E3043C">
              <w:rPr>
                <w:noProof/>
                <w:webHidden/>
              </w:rPr>
              <w:fldChar w:fldCharType="end"/>
            </w:r>
          </w:hyperlink>
        </w:p>
        <w:p w:rsidR="00E3043C" w:rsidRDefault="00213910" w:rsidP="00E3043C">
          <w:pPr>
            <w:pStyle w:val="10"/>
            <w:tabs>
              <w:tab w:val="left" w:pos="1260"/>
              <w:tab w:val="right" w:leader="dot" w:pos="8296"/>
            </w:tabs>
            <w:ind w:firstLine="480"/>
            <w:rPr>
              <w:rFonts w:asciiTheme="minorHAnsi" w:eastAsiaTheme="minorEastAsia" w:hAnsiTheme="minorHAnsi"/>
              <w:noProof/>
              <w:sz w:val="21"/>
            </w:rPr>
          </w:pPr>
          <w:hyperlink w:anchor="_Toc416982175" w:history="1">
            <w:r w:rsidR="00E3043C" w:rsidRPr="00D14619">
              <w:rPr>
                <w:rStyle w:val="a9"/>
                <w:noProof/>
              </w:rPr>
              <w:t>2</w:t>
            </w:r>
            <w:r w:rsidR="00E3043C">
              <w:rPr>
                <w:rFonts w:asciiTheme="minorHAnsi" w:eastAsiaTheme="minorEastAsia" w:hAnsiTheme="minorHAnsi"/>
                <w:noProof/>
                <w:sz w:val="21"/>
              </w:rPr>
              <w:tab/>
            </w:r>
            <w:r w:rsidR="00E3043C" w:rsidRPr="00D14619">
              <w:rPr>
                <w:rStyle w:val="a9"/>
                <w:rFonts w:hint="eastAsia"/>
                <w:noProof/>
              </w:rPr>
              <w:t>下一步工作计划和内容，预计答辩时间</w:t>
            </w:r>
            <w:r w:rsidR="00E3043C">
              <w:rPr>
                <w:noProof/>
                <w:webHidden/>
              </w:rPr>
              <w:tab/>
            </w:r>
            <w:r w:rsidR="00E3043C">
              <w:rPr>
                <w:noProof/>
                <w:webHidden/>
              </w:rPr>
              <w:fldChar w:fldCharType="begin"/>
            </w:r>
            <w:r w:rsidR="00E3043C">
              <w:rPr>
                <w:noProof/>
                <w:webHidden/>
              </w:rPr>
              <w:instrText xml:space="preserve"> PAGEREF _Toc416982175 \h </w:instrText>
            </w:r>
            <w:r w:rsidR="00E3043C">
              <w:rPr>
                <w:noProof/>
                <w:webHidden/>
              </w:rPr>
            </w:r>
            <w:r w:rsidR="00E3043C">
              <w:rPr>
                <w:noProof/>
                <w:webHidden/>
              </w:rPr>
              <w:fldChar w:fldCharType="separate"/>
            </w:r>
            <w:r w:rsidR="000F2B41">
              <w:rPr>
                <w:noProof/>
                <w:webHidden/>
              </w:rPr>
              <w:t>27</w:t>
            </w:r>
            <w:r w:rsidR="00E3043C">
              <w:rPr>
                <w:noProof/>
                <w:webHidden/>
              </w:rPr>
              <w:fldChar w:fldCharType="end"/>
            </w:r>
          </w:hyperlink>
        </w:p>
        <w:p w:rsidR="00E3043C" w:rsidRDefault="00213910" w:rsidP="00E3043C">
          <w:pPr>
            <w:pStyle w:val="10"/>
            <w:tabs>
              <w:tab w:val="left" w:pos="1260"/>
              <w:tab w:val="right" w:leader="dot" w:pos="8296"/>
            </w:tabs>
            <w:ind w:firstLine="480"/>
            <w:rPr>
              <w:rFonts w:asciiTheme="minorHAnsi" w:eastAsiaTheme="minorEastAsia" w:hAnsiTheme="minorHAnsi"/>
              <w:noProof/>
              <w:sz w:val="21"/>
            </w:rPr>
          </w:pPr>
          <w:hyperlink w:anchor="_Toc416982176" w:history="1">
            <w:r w:rsidR="00E3043C" w:rsidRPr="00D14619">
              <w:rPr>
                <w:rStyle w:val="a9"/>
                <w:noProof/>
              </w:rPr>
              <w:t>3</w:t>
            </w:r>
            <w:r w:rsidR="00E3043C">
              <w:rPr>
                <w:rFonts w:asciiTheme="minorHAnsi" w:eastAsiaTheme="minorEastAsia" w:hAnsiTheme="minorHAnsi"/>
                <w:noProof/>
                <w:sz w:val="21"/>
              </w:rPr>
              <w:tab/>
            </w:r>
            <w:r w:rsidR="00E3043C" w:rsidRPr="00D14619">
              <w:rPr>
                <w:rStyle w:val="a9"/>
                <w:rFonts w:hint="eastAsia"/>
                <w:noProof/>
              </w:rPr>
              <w:t>科研项目参与情况</w:t>
            </w:r>
            <w:r w:rsidR="00E3043C">
              <w:rPr>
                <w:noProof/>
                <w:webHidden/>
              </w:rPr>
              <w:tab/>
            </w:r>
            <w:r w:rsidR="00E3043C">
              <w:rPr>
                <w:noProof/>
                <w:webHidden/>
              </w:rPr>
              <w:fldChar w:fldCharType="begin"/>
            </w:r>
            <w:r w:rsidR="00E3043C">
              <w:rPr>
                <w:noProof/>
                <w:webHidden/>
              </w:rPr>
              <w:instrText xml:space="preserve"> PAGEREF _Toc416982176 \h </w:instrText>
            </w:r>
            <w:r w:rsidR="00E3043C">
              <w:rPr>
                <w:noProof/>
                <w:webHidden/>
              </w:rPr>
            </w:r>
            <w:r w:rsidR="00E3043C">
              <w:rPr>
                <w:noProof/>
                <w:webHidden/>
              </w:rPr>
              <w:fldChar w:fldCharType="separate"/>
            </w:r>
            <w:r w:rsidR="000F2B41">
              <w:rPr>
                <w:noProof/>
                <w:webHidden/>
              </w:rPr>
              <w:t>27</w:t>
            </w:r>
            <w:r w:rsidR="00E3043C">
              <w:rPr>
                <w:noProof/>
                <w:webHidden/>
              </w:rPr>
              <w:fldChar w:fldCharType="end"/>
            </w:r>
          </w:hyperlink>
        </w:p>
        <w:p w:rsidR="00E3043C" w:rsidRDefault="00213910" w:rsidP="00E3043C">
          <w:pPr>
            <w:pStyle w:val="10"/>
            <w:tabs>
              <w:tab w:val="left" w:pos="1260"/>
              <w:tab w:val="right" w:leader="dot" w:pos="8296"/>
            </w:tabs>
            <w:ind w:firstLine="480"/>
            <w:rPr>
              <w:rFonts w:asciiTheme="minorHAnsi" w:eastAsiaTheme="minorEastAsia" w:hAnsiTheme="minorHAnsi"/>
              <w:noProof/>
              <w:sz w:val="21"/>
            </w:rPr>
          </w:pPr>
          <w:hyperlink w:anchor="_Toc416982177" w:history="1">
            <w:r w:rsidR="00E3043C" w:rsidRPr="00D14619">
              <w:rPr>
                <w:rStyle w:val="a9"/>
                <w:noProof/>
              </w:rPr>
              <w:t>4</w:t>
            </w:r>
            <w:r w:rsidR="00E3043C">
              <w:rPr>
                <w:rFonts w:asciiTheme="minorHAnsi" w:eastAsiaTheme="minorEastAsia" w:hAnsiTheme="minorHAnsi"/>
                <w:noProof/>
                <w:sz w:val="21"/>
              </w:rPr>
              <w:tab/>
            </w:r>
            <w:r w:rsidR="00E3043C" w:rsidRPr="00D14619">
              <w:rPr>
                <w:rStyle w:val="a9"/>
                <w:rFonts w:hint="eastAsia"/>
                <w:noProof/>
              </w:rPr>
              <w:t>课程学习情况</w:t>
            </w:r>
            <w:r w:rsidR="00E3043C">
              <w:rPr>
                <w:noProof/>
                <w:webHidden/>
              </w:rPr>
              <w:tab/>
            </w:r>
            <w:r w:rsidR="00E3043C">
              <w:rPr>
                <w:noProof/>
                <w:webHidden/>
              </w:rPr>
              <w:fldChar w:fldCharType="begin"/>
            </w:r>
            <w:r w:rsidR="00E3043C">
              <w:rPr>
                <w:noProof/>
                <w:webHidden/>
              </w:rPr>
              <w:instrText xml:space="preserve"> PAGEREF _Toc416982177 \h </w:instrText>
            </w:r>
            <w:r w:rsidR="00E3043C">
              <w:rPr>
                <w:noProof/>
                <w:webHidden/>
              </w:rPr>
            </w:r>
            <w:r w:rsidR="00E3043C">
              <w:rPr>
                <w:noProof/>
                <w:webHidden/>
              </w:rPr>
              <w:fldChar w:fldCharType="separate"/>
            </w:r>
            <w:r w:rsidR="000F2B41">
              <w:rPr>
                <w:noProof/>
                <w:webHidden/>
              </w:rPr>
              <w:t>28</w:t>
            </w:r>
            <w:r w:rsidR="00E3043C">
              <w:rPr>
                <w:noProof/>
                <w:webHidden/>
              </w:rPr>
              <w:fldChar w:fldCharType="end"/>
            </w:r>
          </w:hyperlink>
        </w:p>
        <w:p w:rsidR="00432A7E" w:rsidRDefault="00432A7E" w:rsidP="00E3043C">
          <w:pPr>
            <w:ind w:firstLine="482"/>
          </w:pPr>
          <w:r>
            <w:rPr>
              <w:b/>
              <w:bCs/>
              <w:lang w:val="zh-CN"/>
            </w:rPr>
            <w:fldChar w:fldCharType="end"/>
          </w:r>
        </w:p>
      </w:sdtContent>
    </w:sdt>
    <w:p w:rsidR="00FC3AA3" w:rsidRDefault="00FC3AA3" w:rsidP="00FC3AA3">
      <w:pPr>
        <w:ind w:firstLine="480"/>
      </w:pPr>
    </w:p>
    <w:p w:rsidR="00FC3AA3" w:rsidRDefault="00FC3AA3" w:rsidP="00FC3AA3">
      <w:pPr>
        <w:ind w:firstLine="480"/>
      </w:pPr>
    </w:p>
    <w:p w:rsidR="00FC3AA3" w:rsidRDefault="00FC3AA3" w:rsidP="00FC3AA3">
      <w:pPr>
        <w:ind w:firstLine="480"/>
      </w:pPr>
    </w:p>
    <w:p w:rsidR="00FC3AA3" w:rsidRDefault="00FC3AA3" w:rsidP="00FC3AA3">
      <w:pPr>
        <w:ind w:firstLine="480"/>
      </w:pPr>
    </w:p>
    <w:p w:rsidR="00FC3AA3" w:rsidRDefault="00FC3AA3" w:rsidP="00FC3AA3">
      <w:pPr>
        <w:ind w:firstLine="480"/>
      </w:pPr>
    </w:p>
    <w:p w:rsidR="00FC3AA3" w:rsidRDefault="00FC3AA3" w:rsidP="00FF23C4">
      <w:pPr>
        <w:pStyle w:val="1"/>
      </w:pPr>
      <w:r>
        <w:br w:type="page"/>
      </w:r>
      <w:bookmarkStart w:id="0" w:name="_Toc416982162"/>
      <w:r w:rsidRPr="005973CD">
        <w:rPr>
          <w:rFonts w:hint="eastAsia"/>
        </w:rPr>
        <w:lastRenderedPageBreak/>
        <w:t>学位论文进展情况</w:t>
      </w:r>
      <w:bookmarkEnd w:id="0"/>
    </w:p>
    <w:p w:rsidR="00655A00" w:rsidRPr="00655A00" w:rsidRDefault="00655A00" w:rsidP="00655A00">
      <w:pPr>
        <w:ind w:firstLine="480"/>
      </w:pPr>
      <w:r>
        <w:rPr>
          <w:rFonts w:hint="eastAsia"/>
        </w:rPr>
        <w:t>学位论文所涉及到的工作已基本完成，论文初稿已经完成。</w:t>
      </w:r>
    </w:p>
    <w:p w:rsidR="00FC3AA3" w:rsidRDefault="00FC3AA3" w:rsidP="00FF23C4">
      <w:pPr>
        <w:pStyle w:val="2"/>
      </w:pPr>
      <w:bookmarkStart w:id="1" w:name="_Toc416982163"/>
      <w:r>
        <w:rPr>
          <w:rFonts w:hint="eastAsia"/>
        </w:rPr>
        <w:t>高通量应用分类与分析</w:t>
      </w:r>
      <w:bookmarkEnd w:id="1"/>
    </w:p>
    <w:p w:rsidR="00846AA1" w:rsidRPr="00846AA1" w:rsidRDefault="00846AA1" w:rsidP="00846AA1">
      <w:pPr>
        <w:ind w:firstLine="480"/>
      </w:pPr>
      <w:r>
        <w:rPr>
          <w:rFonts w:hint="eastAsia"/>
        </w:rPr>
        <w:t>这一部分工作完成了基于对数据中心典型高通量应用的分类，</w:t>
      </w:r>
      <w:r>
        <w:rPr>
          <w:rFonts w:hint="eastAsia"/>
        </w:rPr>
        <w:t>Workload</w:t>
      </w:r>
      <w:r>
        <w:rPr>
          <w:rFonts w:hint="eastAsia"/>
        </w:rPr>
        <w:t>提取和程序特征分析等几方面的工作。</w:t>
      </w:r>
    </w:p>
    <w:p w:rsidR="00FC3AA3" w:rsidRDefault="00FC3AA3" w:rsidP="00FF23C4">
      <w:pPr>
        <w:pStyle w:val="3"/>
      </w:pPr>
      <w:bookmarkStart w:id="2" w:name="_Toc416982164"/>
      <w:r>
        <w:rPr>
          <w:rFonts w:hint="eastAsia"/>
        </w:rPr>
        <w:t>基于高通量需求特点的高通量应用分类模型</w:t>
      </w:r>
      <w:bookmarkEnd w:id="2"/>
    </w:p>
    <w:p w:rsidR="00FC3AA3" w:rsidRDefault="003900C1" w:rsidP="00FC3AA3">
      <w:pPr>
        <w:ind w:firstLine="480"/>
        <w:rPr>
          <w:szCs w:val="21"/>
        </w:rPr>
      </w:pPr>
      <w:r>
        <w:rPr>
          <w:rFonts w:hint="eastAsia"/>
          <w:szCs w:val="21"/>
        </w:rPr>
        <w:t>本文</w:t>
      </w:r>
      <w:r w:rsidR="00FC3AA3">
        <w:rPr>
          <w:rFonts w:hint="eastAsia"/>
          <w:szCs w:val="21"/>
        </w:rPr>
        <w:t>总结归纳出高通量需求可以分为三种：</w:t>
      </w:r>
    </w:p>
    <w:p w:rsidR="00FC3AA3" w:rsidRPr="0088572E" w:rsidRDefault="00FC3AA3" w:rsidP="0088572E">
      <w:pPr>
        <w:pStyle w:val="a8"/>
        <w:numPr>
          <w:ilvl w:val="0"/>
          <w:numId w:val="11"/>
        </w:numPr>
        <w:ind w:firstLineChars="0"/>
        <w:rPr>
          <w:szCs w:val="21"/>
        </w:rPr>
      </w:pPr>
      <w:r w:rsidRPr="0088572E">
        <w:rPr>
          <w:rFonts w:hint="eastAsia"/>
          <w:szCs w:val="21"/>
        </w:rPr>
        <w:t>单位时间内能够处理尽量大的数据量。</w:t>
      </w:r>
    </w:p>
    <w:p w:rsidR="00FC3AA3" w:rsidRDefault="00FC3AA3" w:rsidP="00FC3AA3">
      <w:pPr>
        <w:pStyle w:val="a8"/>
        <w:numPr>
          <w:ilvl w:val="0"/>
          <w:numId w:val="11"/>
        </w:numPr>
        <w:ind w:firstLineChars="0"/>
        <w:rPr>
          <w:szCs w:val="21"/>
        </w:rPr>
      </w:pPr>
      <w:r>
        <w:rPr>
          <w:rFonts w:hint="eastAsia"/>
          <w:szCs w:val="21"/>
        </w:rPr>
        <w:t>单位时间内能够处理尽量多的请求数。</w:t>
      </w:r>
    </w:p>
    <w:p w:rsidR="00FC3AA3" w:rsidRDefault="00FC3AA3" w:rsidP="00FC3AA3">
      <w:pPr>
        <w:pStyle w:val="a8"/>
        <w:numPr>
          <w:ilvl w:val="0"/>
          <w:numId w:val="11"/>
        </w:numPr>
        <w:ind w:firstLineChars="0"/>
        <w:rPr>
          <w:szCs w:val="21"/>
        </w:rPr>
      </w:pPr>
      <w:r>
        <w:rPr>
          <w:rFonts w:hint="eastAsia"/>
          <w:szCs w:val="21"/>
        </w:rPr>
        <w:t>能够同时支持尽量多的用户在线实时处理数据。</w:t>
      </w:r>
    </w:p>
    <w:p w:rsidR="00FC3AA3" w:rsidRPr="00CA08EE" w:rsidRDefault="00FC3AA3" w:rsidP="00FC3AA3">
      <w:pPr>
        <w:ind w:firstLine="480"/>
        <w:rPr>
          <w:szCs w:val="21"/>
        </w:rPr>
      </w:pPr>
      <w:r>
        <w:rPr>
          <w:rFonts w:hint="eastAsia"/>
          <w:szCs w:val="21"/>
        </w:rPr>
        <w:t>根据这些不同的高通量需求，可以将高通量应用分为三类：数据处理类、数据服务类、实时交互类。</w:t>
      </w:r>
    </w:p>
    <w:p w:rsidR="00FC3AA3" w:rsidRDefault="00FC3AA3" w:rsidP="00FC3AA3">
      <w:pPr>
        <w:ind w:firstLine="480"/>
        <w:rPr>
          <w:szCs w:val="21"/>
        </w:rPr>
      </w:pPr>
      <w:r>
        <w:rPr>
          <w:rFonts w:hint="eastAsia"/>
          <w:szCs w:val="21"/>
        </w:rPr>
        <w:t>基于此定义基于高通量需求的高通量应用分类模型如图所示：</w:t>
      </w:r>
    </w:p>
    <w:p w:rsidR="00FC3AA3" w:rsidRDefault="00FC3AA3" w:rsidP="00FC3AA3">
      <w:pPr>
        <w:keepNext/>
        <w:ind w:firstLine="480"/>
      </w:pPr>
      <w:r>
        <w:rPr>
          <w:rFonts w:hint="eastAsia"/>
          <w:szCs w:val="21"/>
        </w:rPr>
        <w:tab/>
      </w:r>
      <w:r>
        <w:rPr>
          <w:noProof/>
        </w:rPr>
        <w:drawing>
          <wp:inline distT="0" distB="0" distL="0" distR="0" wp14:anchorId="09A8E431" wp14:editId="2F46F455">
            <wp:extent cx="5343525" cy="142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1428750"/>
                    </a:xfrm>
                    <a:prstGeom prst="rect">
                      <a:avLst/>
                    </a:prstGeom>
                    <a:noFill/>
                    <a:ln>
                      <a:noFill/>
                    </a:ln>
                  </pic:spPr>
                </pic:pic>
              </a:graphicData>
            </a:graphic>
          </wp:inline>
        </w:drawing>
      </w:r>
    </w:p>
    <w:p w:rsidR="00FC3AA3" w:rsidRPr="00196589" w:rsidRDefault="00FC3AA3" w:rsidP="005C3676">
      <w:pPr>
        <w:pStyle w:val="aa"/>
        <w:ind w:left="1440" w:firstLineChars="0" w:firstLine="0"/>
        <w:jc w:val="center"/>
        <w:rPr>
          <w:szCs w:val="21"/>
        </w:rP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0F2B41">
        <w:rPr>
          <w:noProof/>
        </w:rPr>
        <w:t>1</w:t>
      </w:r>
      <w:r>
        <w:fldChar w:fldCharType="end"/>
      </w:r>
      <w:r>
        <w:rPr>
          <w:rFonts w:hint="eastAsia"/>
        </w:rPr>
        <w:t>基于高通量需求的分类模型</w:t>
      </w:r>
    </w:p>
    <w:p w:rsidR="00FC3AA3" w:rsidRPr="00196589" w:rsidRDefault="00FC3AA3" w:rsidP="00FC3AA3">
      <w:pPr>
        <w:ind w:firstLine="480"/>
        <w:rPr>
          <w:szCs w:val="21"/>
        </w:rPr>
      </w:pPr>
    </w:p>
    <w:p w:rsidR="00FC3AA3" w:rsidRDefault="00FC3AA3" w:rsidP="00FC3AA3">
      <w:pPr>
        <w:ind w:firstLine="480"/>
        <w:rPr>
          <w:szCs w:val="21"/>
        </w:rPr>
      </w:pPr>
      <w:r>
        <w:rPr>
          <w:rFonts w:hint="eastAsia"/>
          <w:szCs w:val="21"/>
        </w:rPr>
        <w:t>高通量应用具有不同的类型，不同类型的高通量应用作业的定义和高通量需求关注指标是不同的，因而，本文对不同的高通量应用类型进行了：</w:t>
      </w:r>
    </w:p>
    <w:p w:rsidR="00FC3AA3" w:rsidRDefault="00FC3AA3" w:rsidP="0088572E">
      <w:pPr>
        <w:pStyle w:val="a8"/>
        <w:numPr>
          <w:ilvl w:val="0"/>
          <w:numId w:val="13"/>
        </w:numPr>
        <w:ind w:firstLineChars="0"/>
        <w:rPr>
          <w:szCs w:val="21"/>
        </w:rPr>
      </w:pPr>
      <w:r w:rsidRPr="0088572E">
        <w:rPr>
          <w:rFonts w:hint="eastAsia"/>
          <w:szCs w:val="21"/>
        </w:rPr>
        <w:t>作业的定义。</w:t>
      </w:r>
    </w:p>
    <w:p w:rsidR="00FC3AA3" w:rsidRPr="0088572E" w:rsidRDefault="00FC3AA3" w:rsidP="0088572E">
      <w:pPr>
        <w:pStyle w:val="a8"/>
        <w:numPr>
          <w:ilvl w:val="0"/>
          <w:numId w:val="13"/>
        </w:numPr>
        <w:ind w:firstLineChars="0"/>
        <w:rPr>
          <w:szCs w:val="21"/>
        </w:rPr>
      </w:pPr>
      <w:r w:rsidRPr="0088572E">
        <w:rPr>
          <w:rFonts w:hint="eastAsia"/>
          <w:szCs w:val="21"/>
        </w:rPr>
        <w:t>性能指标的定义。</w:t>
      </w:r>
    </w:p>
    <w:p w:rsidR="0088572E" w:rsidRDefault="0088572E" w:rsidP="00FC3AA3">
      <w:pPr>
        <w:ind w:firstLine="480"/>
        <w:rPr>
          <w:szCs w:val="21"/>
        </w:rPr>
      </w:pPr>
      <w:r>
        <w:rPr>
          <w:rFonts w:hint="eastAsia"/>
          <w:szCs w:val="21"/>
        </w:rPr>
        <w:t>三类高通量应用的相关定义分别为：</w:t>
      </w:r>
    </w:p>
    <w:p w:rsidR="00FC3AA3" w:rsidRPr="0088572E" w:rsidRDefault="00FC3AA3" w:rsidP="0088572E">
      <w:pPr>
        <w:ind w:firstLine="480"/>
      </w:pPr>
      <w:r w:rsidRPr="0088572E">
        <w:rPr>
          <w:rFonts w:hint="eastAsia"/>
        </w:rPr>
        <w:t>1</w:t>
      </w:r>
      <w:r w:rsidRPr="0088572E">
        <w:rPr>
          <w:rFonts w:hint="eastAsia"/>
        </w:rPr>
        <w:t>）数据处理类</w:t>
      </w:r>
    </w:p>
    <w:p w:rsidR="00FC3AA3" w:rsidRDefault="00FC3AA3" w:rsidP="00FC3AA3">
      <w:pPr>
        <w:ind w:firstLine="480"/>
      </w:pPr>
      <w:r>
        <w:rPr>
          <w:rFonts w:hint="eastAsia"/>
        </w:rPr>
        <w:t>作业：对大数据集切分后的一部分数据进行处理的过程。</w:t>
      </w:r>
    </w:p>
    <w:p w:rsidR="00FC3AA3" w:rsidRPr="00C954D7" w:rsidRDefault="00FC3AA3" w:rsidP="00FC3AA3">
      <w:pPr>
        <w:ind w:firstLine="480"/>
      </w:pPr>
      <w:r>
        <w:rPr>
          <w:rFonts w:hint="eastAsia"/>
        </w:rPr>
        <w:t>指标：一定时间内能够处理的数据量，即对数据的吞吐量。</w:t>
      </w:r>
    </w:p>
    <w:p w:rsidR="00FC3AA3" w:rsidRPr="0088572E" w:rsidRDefault="00FC3AA3" w:rsidP="0088572E">
      <w:pPr>
        <w:ind w:firstLine="480"/>
      </w:pPr>
      <w:r w:rsidRPr="0088572E">
        <w:rPr>
          <w:rFonts w:hint="eastAsia"/>
        </w:rPr>
        <w:t>2</w:t>
      </w:r>
      <w:r w:rsidRPr="0088572E">
        <w:rPr>
          <w:rFonts w:hint="eastAsia"/>
        </w:rPr>
        <w:t>）数据服务类</w:t>
      </w:r>
    </w:p>
    <w:p w:rsidR="00FC3AA3" w:rsidRDefault="00FC3AA3" w:rsidP="00FC3AA3">
      <w:pPr>
        <w:ind w:firstLine="480"/>
      </w:pPr>
      <w:r>
        <w:rPr>
          <w:rFonts w:hint="eastAsia"/>
        </w:rPr>
        <w:lastRenderedPageBreak/>
        <w:t>作业：对一个请求进行响应的过程。</w:t>
      </w:r>
    </w:p>
    <w:p w:rsidR="00FC3AA3" w:rsidRPr="00E65ABD" w:rsidRDefault="00FC3AA3" w:rsidP="00FC3AA3">
      <w:pPr>
        <w:ind w:firstLine="480"/>
      </w:pPr>
      <w:r>
        <w:rPr>
          <w:rFonts w:hint="eastAsia"/>
        </w:rPr>
        <w:t>指标：一定时间内能够及时处理和响应的请求数量，即对请求响应的吞吐量。</w:t>
      </w:r>
    </w:p>
    <w:p w:rsidR="00FC3AA3" w:rsidRPr="0088572E" w:rsidRDefault="00FC3AA3" w:rsidP="0088572E">
      <w:pPr>
        <w:ind w:firstLine="480"/>
      </w:pPr>
      <w:r w:rsidRPr="0088572E">
        <w:rPr>
          <w:rFonts w:hint="eastAsia"/>
        </w:rPr>
        <w:t>3</w:t>
      </w:r>
      <w:r w:rsidRPr="0088572E">
        <w:rPr>
          <w:rFonts w:hint="eastAsia"/>
        </w:rPr>
        <w:t>）实时交互类</w:t>
      </w:r>
    </w:p>
    <w:p w:rsidR="00FC3AA3" w:rsidRDefault="00FC3AA3" w:rsidP="00FC3AA3">
      <w:pPr>
        <w:ind w:firstLine="480"/>
      </w:pPr>
      <w:r>
        <w:rPr>
          <w:rFonts w:hint="eastAsia"/>
        </w:rPr>
        <w:t>作业：维持一个用户的在线状态并处理此用户的数据。</w:t>
      </w:r>
    </w:p>
    <w:p w:rsidR="00FC3AA3" w:rsidRDefault="00FC3AA3" w:rsidP="00FC3AA3">
      <w:pPr>
        <w:ind w:firstLine="480"/>
      </w:pPr>
      <w:r>
        <w:rPr>
          <w:rFonts w:hint="eastAsia"/>
        </w:rPr>
        <w:t>指标：能够支持同时处于链接状态并保证服务实时性的用户数，即对用户接入的吞吐量。</w:t>
      </w:r>
    </w:p>
    <w:p w:rsidR="00FC3AA3" w:rsidRPr="00A629E5" w:rsidRDefault="00FC3AA3" w:rsidP="00FC3AA3">
      <w:pPr>
        <w:ind w:firstLine="480"/>
      </w:pPr>
    </w:p>
    <w:p w:rsidR="00FC3AA3" w:rsidRDefault="00FF23C4" w:rsidP="00FF23C4">
      <w:pPr>
        <w:pStyle w:val="3"/>
      </w:pPr>
      <w:bookmarkStart w:id="3" w:name="_Toc416982165"/>
      <w:r>
        <w:rPr>
          <w:rFonts w:hint="eastAsia"/>
        </w:rPr>
        <w:t>基于分类模型的高通量应用分类与</w:t>
      </w:r>
      <w:r>
        <w:rPr>
          <w:rFonts w:hint="eastAsia"/>
        </w:rPr>
        <w:t>Workload</w:t>
      </w:r>
      <w:r>
        <w:rPr>
          <w:rFonts w:hint="eastAsia"/>
        </w:rPr>
        <w:t>提取</w:t>
      </w:r>
      <w:bookmarkEnd w:id="3"/>
    </w:p>
    <w:p w:rsidR="00FC3AA3" w:rsidRDefault="00833A6A" w:rsidP="00FC3AA3">
      <w:pPr>
        <w:ind w:firstLine="480"/>
      </w:pPr>
      <w:r>
        <w:rPr>
          <w:rFonts w:hint="eastAsia"/>
        </w:rPr>
        <w:t>分析各典型高通量应用的高通量需求特点，</w:t>
      </w:r>
      <w:r w:rsidR="00F77568">
        <w:rPr>
          <w:rFonts w:hint="eastAsia"/>
        </w:rPr>
        <w:t>基于分类模型</w:t>
      </w:r>
      <w:r>
        <w:rPr>
          <w:rFonts w:hint="eastAsia"/>
        </w:rPr>
        <w:t>对各个典型的</w:t>
      </w:r>
      <w:r w:rsidR="00F77568">
        <w:rPr>
          <w:rFonts w:hint="eastAsia"/>
        </w:rPr>
        <w:t>高通量应用进行归类，</w:t>
      </w:r>
      <w:r w:rsidR="009441DD">
        <w:rPr>
          <w:rFonts w:hint="eastAsia"/>
        </w:rPr>
        <w:t>并提取各个应用中的典型</w:t>
      </w:r>
      <w:r w:rsidR="009441DD">
        <w:rPr>
          <w:rFonts w:hint="eastAsia"/>
        </w:rPr>
        <w:t>Workload</w:t>
      </w:r>
      <w:r w:rsidR="00CB7247">
        <w:rPr>
          <w:rFonts w:hint="eastAsia"/>
        </w:rPr>
        <w:t>。</w:t>
      </w:r>
    </w:p>
    <w:p w:rsidR="00FC3AA3" w:rsidRDefault="003A368A" w:rsidP="00FC3AA3">
      <w:pPr>
        <w:ind w:firstLine="480"/>
      </w:pPr>
      <w:r>
        <w:rPr>
          <w:rFonts w:hint="eastAsia"/>
        </w:rPr>
        <w:t>得到研究结果如下表所示。</w:t>
      </w:r>
    </w:p>
    <w:p w:rsidR="00112727" w:rsidRDefault="00112727" w:rsidP="00112727">
      <w:pPr>
        <w:pStyle w:val="aa"/>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2B41">
        <w:rPr>
          <w:noProof/>
        </w:rPr>
        <w:t>1</w:t>
      </w:r>
      <w:r>
        <w:fldChar w:fldCharType="end"/>
      </w:r>
      <w:r>
        <w:rPr>
          <w:rFonts w:hint="eastAsia"/>
        </w:rPr>
        <w:t xml:space="preserve"> </w:t>
      </w:r>
      <w:r>
        <w:rPr>
          <w:rFonts w:hint="eastAsia"/>
        </w:rPr>
        <w:t>典型高通量应用</w:t>
      </w:r>
      <w:r>
        <w:rPr>
          <w:rFonts w:hint="eastAsia"/>
        </w:rPr>
        <w:t>Workload</w:t>
      </w:r>
      <w:r>
        <w:rPr>
          <w:rFonts w:hint="eastAsia"/>
        </w:rPr>
        <w:t>提取与划分结果</w:t>
      </w:r>
    </w:p>
    <w:tbl>
      <w:tblPr>
        <w:tblStyle w:val="a7"/>
        <w:tblW w:w="0" w:type="auto"/>
        <w:tblLayout w:type="fixed"/>
        <w:tblLook w:val="04A0" w:firstRow="1" w:lastRow="0" w:firstColumn="1" w:lastColumn="0" w:noHBand="0" w:noVBand="1"/>
      </w:tblPr>
      <w:tblGrid>
        <w:gridCol w:w="817"/>
        <w:gridCol w:w="1276"/>
        <w:gridCol w:w="2410"/>
        <w:gridCol w:w="4019"/>
      </w:tblGrid>
      <w:tr w:rsidR="00FF23C4" w:rsidRPr="00D55831" w:rsidTr="00D311BF">
        <w:tc>
          <w:tcPr>
            <w:tcW w:w="817" w:type="dxa"/>
          </w:tcPr>
          <w:p w:rsidR="00FF23C4" w:rsidRPr="00D55831" w:rsidRDefault="00FF23C4" w:rsidP="00D311BF">
            <w:pPr>
              <w:ind w:firstLineChars="0" w:firstLine="0"/>
              <w:rPr>
                <w:szCs w:val="24"/>
              </w:rPr>
            </w:pPr>
            <w:r w:rsidRPr="00D55831">
              <w:rPr>
                <w:rFonts w:hint="eastAsia"/>
                <w:szCs w:val="24"/>
              </w:rPr>
              <w:t>类型</w:t>
            </w:r>
          </w:p>
        </w:tc>
        <w:tc>
          <w:tcPr>
            <w:tcW w:w="1276" w:type="dxa"/>
          </w:tcPr>
          <w:p w:rsidR="00FF23C4" w:rsidRPr="00D55831" w:rsidRDefault="00FF23C4" w:rsidP="00D311BF">
            <w:pPr>
              <w:ind w:firstLineChars="0" w:firstLine="0"/>
              <w:rPr>
                <w:szCs w:val="24"/>
              </w:rPr>
            </w:pPr>
            <w:r w:rsidRPr="00D55831">
              <w:rPr>
                <w:rFonts w:hint="eastAsia"/>
                <w:szCs w:val="24"/>
              </w:rPr>
              <w:t>应用</w:t>
            </w:r>
          </w:p>
        </w:tc>
        <w:tc>
          <w:tcPr>
            <w:tcW w:w="6429" w:type="dxa"/>
            <w:gridSpan w:val="2"/>
          </w:tcPr>
          <w:p w:rsidR="00FF23C4" w:rsidRPr="00D55831" w:rsidRDefault="00FF23C4" w:rsidP="00D311BF">
            <w:pPr>
              <w:ind w:firstLineChars="0" w:firstLine="0"/>
              <w:rPr>
                <w:szCs w:val="24"/>
              </w:rPr>
            </w:pPr>
            <w:r w:rsidRPr="00D55831">
              <w:rPr>
                <w:rFonts w:hint="eastAsia"/>
                <w:szCs w:val="24"/>
              </w:rPr>
              <w:t>Workload</w:t>
            </w:r>
            <w:r w:rsidR="00F94F0B" w:rsidRPr="00D55831">
              <w:rPr>
                <w:rFonts w:hint="eastAsia"/>
                <w:szCs w:val="24"/>
              </w:rPr>
              <w:t>提取与划分</w:t>
            </w:r>
          </w:p>
        </w:tc>
      </w:tr>
      <w:tr w:rsidR="00F25A49" w:rsidRPr="00D55831" w:rsidTr="00D311BF">
        <w:tc>
          <w:tcPr>
            <w:tcW w:w="817" w:type="dxa"/>
            <w:vMerge w:val="restart"/>
          </w:tcPr>
          <w:p w:rsidR="00F25A49" w:rsidRPr="00D55831" w:rsidRDefault="00F25A49" w:rsidP="00D311BF">
            <w:pPr>
              <w:ind w:firstLineChars="0" w:firstLine="0"/>
              <w:rPr>
                <w:szCs w:val="24"/>
              </w:rPr>
            </w:pPr>
            <w:r w:rsidRPr="00D55831">
              <w:rPr>
                <w:rFonts w:hint="eastAsia"/>
                <w:szCs w:val="24"/>
              </w:rPr>
              <w:t>数据处理类</w:t>
            </w:r>
          </w:p>
        </w:tc>
        <w:tc>
          <w:tcPr>
            <w:tcW w:w="1276" w:type="dxa"/>
            <w:vMerge w:val="restart"/>
          </w:tcPr>
          <w:p w:rsidR="00F25A49" w:rsidRPr="00D55831" w:rsidRDefault="00F25A49" w:rsidP="00D311BF">
            <w:pPr>
              <w:ind w:firstLineChars="0" w:firstLine="0"/>
              <w:rPr>
                <w:szCs w:val="24"/>
              </w:rPr>
            </w:pPr>
            <w:r w:rsidRPr="00D55831">
              <w:rPr>
                <w:rFonts w:hint="eastAsia"/>
                <w:szCs w:val="24"/>
              </w:rPr>
              <w:t>Big Data Analytics</w:t>
            </w: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Basic operation</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sort</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proofErr w:type="spellStart"/>
            <w:r w:rsidRPr="00D55831">
              <w:rPr>
                <w:rFonts w:hint="eastAsia"/>
                <w:szCs w:val="24"/>
              </w:rPr>
              <w:t>grep</w:t>
            </w:r>
            <w:proofErr w:type="spellEnd"/>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proofErr w:type="spellStart"/>
            <w:r w:rsidRPr="00D55831">
              <w:rPr>
                <w:rFonts w:hint="eastAsia"/>
                <w:szCs w:val="24"/>
              </w:rPr>
              <w:t>wordcount</w:t>
            </w:r>
            <w:proofErr w:type="spellEnd"/>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Classification</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Naïve Bayes</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SVM</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Cluster</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K-means</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Fuzzy k-means</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Align w:val="center"/>
          </w:tcPr>
          <w:p w:rsidR="00F25A49" w:rsidRPr="00D55831" w:rsidRDefault="00F25A49" w:rsidP="00D311BF">
            <w:pPr>
              <w:widowControl/>
              <w:ind w:firstLineChars="0" w:firstLine="0"/>
              <w:jc w:val="left"/>
              <w:rPr>
                <w:szCs w:val="24"/>
              </w:rPr>
            </w:pPr>
            <w:r w:rsidRPr="00D55831">
              <w:rPr>
                <w:rFonts w:hint="eastAsia"/>
                <w:szCs w:val="24"/>
              </w:rPr>
              <w:t>Segmentation</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HMM</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Align w:val="center"/>
          </w:tcPr>
          <w:p w:rsidR="00F25A49" w:rsidRPr="00D55831" w:rsidRDefault="00F25A49" w:rsidP="00D311BF">
            <w:pPr>
              <w:widowControl/>
              <w:ind w:firstLineChars="0" w:firstLine="0"/>
              <w:jc w:val="left"/>
              <w:rPr>
                <w:szCs w:val="24"/>
              </w:rPr>
            </w:pPr>
            <w:r w:rsidRPr="00D55831">
              <w:rPr>
                <w:rFonts w:hint="eastAsia"/>
                <w:szCs w:val="24"/>
              </w:rPr>
              <w:t>regression analysis</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regression analysis</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val="restart"/>
          </w:tcPr>
          <w:p w:rsidR="00F25A49" w:rsidRPr="00D55831" w:rsidRDefault="00F25A49" w:rsidP="00D311BF">
            <w:pPr>
              <w:ind w:firstLineChars="0" w:firstLine="0"/>
              <w:rPr>
                <w:szCs w:val="24"/>
              </w:rPr>
            </w:pPr>
            <w:r w:rsidRPr="00D55831">
              <w:rPr>
                <w:rFonts w:hint="eastAsia"/>
                <w:szCs w:val="24"/>
              </w:rPr>
              <w:t>Machine Learning</w:t>
            </w: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半监督学习</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基于混合产生式模型</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基于低密度划分</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基于图的</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基于不一致性的</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协同训练算法</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集成学习</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顺序的集成学习方法（</w:t>
            </w:r>
            <w:r w:rsidRPr="00D55831">
              <w:rPr>
                <w:rFonts w:hint="eastAsia"/>
                <w:szCs w:val="24"/>
              </w:rPr>
              <w:t>Boosting</w:t>
            </w:r>
            <w:r w:rsidRPr="00D55831">
              <w:rPr>
                <w:rFonts w:hint="eastAsia"/>
                <w:szCs w:val="24"/>
              </w:rPr>
              <w:t>）</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并行的集成学习方法（</w:t>
            </w:r>
            <w:r w:rsidRPr="00D55831">
              <w:rPr>
                <w:rFonts w:hint="eastAsia"/>
                <w:szCs w:val="24"/>
              </w:rPr>
              <w:t>Bagging</w:t>
            </w:r>
            <w:r w:rsidRPr="00D55831">
              <w:rPr>
                <w:rFonts w:hint="eastAsia"/>
                <w:szCs w:val="24"/>
              </w:rPr>
              <w:t>）</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概率图模型</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贝叶斯网络</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马尔科夫网络</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隐马尔可夫网络模型</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restart"/>
            <w:vAlign w:val="center"/>
          </w:tcPr>
          <w:p w:rsidR="00F25A49" w:rsidRPr="00D55831" w:rsidRDefault="00F25A49" w:rsidP="00D311BF">
            <w:pPr>
              <w:widowControl/>
              <w:ind w:firstLineChars="0" w:firstLine="0"/>
              <w:jc w:val="left"/>
              <w:rPr>
                <w:szCs w:val="24"/>
              </w:rPr>
            </w:pPr>
            <w:r w:rsidRPr="00D55831">
              <w:rPr>
                <w:rFonts w:hint="eastAsia"/>
                <w:szCs w:val="24"/>
              </w:rPr>
              <w:t>迁移学习</w:t>
            </w: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归纳迁移学习</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直推迁移学习</w:t>
            </w:r>
          </w:p>
        </w:tc>
      </w:tr>
      <w:tr w:rsidR="00F25A49" w:rsidRPr="00D55831" w:rsidTr="00D311BF">
        <w:tc>
          <w:tcPr>
            <w:tcW w:w="817" w:type="dxa"/>
            <w:vMerge/>
          </w:tcPr>
          <w:p w:rsidR="00F25A49" w:rsidRPr="00D55831" w:rsidRDefault="00F25A49" w:rsidP="00D311BF">
            <w:pPr>
              <w:ind w:firstLineChars="0" w:firstLine="0"/>
              <w:rPr>
                <w:szCs w:val="24"/>
              </w:rPr>
            </w:pPr>
          </w:p>
        </w:tc>
        <w:tc>
          <w:tcPr>
            <w:tcW w:w="1276" w:type="dxa"/>
            <w:vMerge/>
          </w:tcPr>
          <w:p w:rsidR="00F25A49" w:rsidRPr="00D55831" w:rsidRDefault="00F25A49" w:rsidP="00D311BF">
            <w:pPr>
              <w:ind w:firstLineChars="0" w:firstLine="0"/>
              <w:rPr>
                <w:szCs w:val="24"/>
              </w:rPr>
            </w:pPr>
          </w:p>
        </w:tc>
        <w:tc>
          <w:tcPr>
            <w:tcW w:w="2410" w:type="dxa"/>
            <w:vMerge/>
            <w:vAlign w:val="center"/>
          </w:tcPr>
          <w:p w:rsidR="00F25A49" w:rsidRPr="00D55831" w:rsidRDefault="00F25A49" w:rsidP="00D311BF">
            <w:pPr>
              <w:widowControl/>
              <w:ind w:firstLineChars="0" w:firstLine="0"/>
              <w:jc w:val="left"/>
              <w:rPr>
                <w:szCs w:val="24"/>
              </w:rPr>
            </w:pPr>
          </w:p>
        </w:tc>
        <w:tc>
          <w:tcPr>
            <w:tcW w:w="4019" w:type="dxa"/>
            <w:vAlign w:val="center"/>
          </w:tcPr>
          <w:p w:rsidR="00F25A49" w:rsidRPr="00D55831" w:rsidRDefault="00F25A49" w:rsidP="00D311BF">
            <w:pPr>
              <w:widowControl/>
              <w:ind w:firstLineChars="0" w:firstLine="0"/>
              <w:jc w:val="left"/>
              <w:rPr>
                <w:szCs w:val="24"/>
              </w:rPr>
            </w:pPr>
            <w:r w:rsidRPr="00D55831">
              <w:rPr>
                <w:rFonts w:hint="eastAsia"/>
                <w:szCs w:val="24"/>
              </w:rPr>
              <w:t>无监督迁移学习</w:t>
            </w:r>
          </w:p>
        </w:tc>
      </w:tr>
      <w:tr w:rsidR="00D105AB" w:rsidRPr="00D55831" w:rsidTr="00D311BF">
        <w:tc>
          <w:tcPr>
            <w:tcW w:w="817" w:type="dxa"/>
            <w:vMerge w:val="restart"/>
          </w:tcPr>
          <w:p w:rsidR="00D105AB" w:rsidRPr="00D55831" w:rsidRDefault="00D105AB" w:rsidP="00D311BF">
            <w:pPr>
              <w:ind w:firstLineChars="0" w:firstLine="0"/>
              <w:rPr>
                <w:szCs w:val="24"/>
              </w:rPr>
            </w:pPr>
            <w:r w:rsidRPr="00D55831">
              <w:rPr>
                <w:rFonts w:hint="eastAsia"/>
                <w:szCs w:val="24"/>
              </w:rPr>
              <w:t>数据服务类</w:t>
            </w:r>
          </w:p>
        </w:tc>
        <w:tc>
          <w:tcPr>
            <w:tcW w:w="1276" w:type="dxa"/>
            <w:vMerge w:val="restart"/>
          </w:tcPr>
          <w:p w:rsidR="00D105AB" w:rsidRPr="00D55831" w:rsidRDefault="00D105AB" w:rsidP="00D311BF">
            <w:pPr>
              <w:ind w:firstLineChars="0" w:firstLine="0"/>
              <w:rPr>
                <w:szCs w:val="24"/>
              </w:rPr>
            </w:pPr>
            <w:r w:rsidRPr="00D55831">
              <w:rPr>
                <w:rFonts w:hint="eastAsia"/>
                <w:szCs w:val="24"/>
              </w:rPr>
              <w:t>Web Search</w:t>
            </w:r>
          </w:p>
        </w:tc>
        <w:tc>
          <w:tcPr>
            <w:tcW w:w="2410" w:type="dxa"/>
            <w:vMerge w:val="restart"/>
            <w:vAlign w:val="center"/>
          </w:tcPr>
          <w:p w:rsidR="00D105AB" w:rsidRPr="00D55831" w:rsidRDefault="00D105AB"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网络爬虫</w:t>
            </w:r>
          </w:p>
        </w:tc>
        <w:tc>
          <w:tcPr>
            <w:tcW w:w="4019" w:type="dxa"/>
            <w:vAlign w:val="center"/>
          </w:tcPr>
          <w:p w:rsidR="00D105AB" w:rsidRPr="00D55831" w:rsidRDefault="00D105AB"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广度优先遍历算法BFS</w:t>
            </w:r>
          </w:p>
        </w:tc>
      </w:tr>
      <w:tr w:rsidR="00D105AB" w:rsidRPr="00D55831" w:rsidTr="00D311BF">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vAlign w:val="center"/>
          </w:tcPr>
          <w:p w:rsidR="00D105AB" w:rsidRPr="00D55831" w:rsidRDefault="00D105AB"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深度优先遍历算法DFS</w:t>
            </w:r>
          </w:p>
        </w:tc>
      </w:tr>
      <w:tr w:rsidR="00D105AB" w:rsidRPr="00D55831" w:rsidTr="00D311BF">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vAlign w:val="center"/>
          </w:tcPr>
          <w:p w:rsidR="00D105AB" w:rsidRPr="00D55831" w:rsidRDefault="00D105AB"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调度系统（管理优先级排序）</w:t>
            </w:r>
          </w:p>
        </w:tc>
      </w:tr>
      <w:tr w:rsidR="00D105AB" w:rsidRPr="00D55831" w:rsidTr="00D311BF">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vAlign w:val="center"/>
          </w:tcPr>
          <w:p w:rsidR="00D105AB" w:rsidRPr="00D55831" w:rsidRDefault="00D105AB" w:rsidP="00D311BF">
            <w:pPr>
              <w:widowControl/>
              <w:ind w:firstLineChars="0" w:firstLine="0"/>
              <w:rPr>
                <w:rFonts w:cs="Times New Roman"/>
                <w:color w:val="000000"/>
                <w:kern w:val="0"/>
                <w:szCs w:val="24"/>
              </w:rPr>
            </w:pPr>
            <w:r w:rsidRPr="00D55831">
              <w:rPr>
                <w:rFonts w:cs="Times New Roman"/>
                <w:color w:val="000000"/>
                <w:kern w:val="0"/>
                <w:szCs w:val="24"/>
              </w:rPr>
              <w:t>Hash Table</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restart"/>
            <w:vAlign w:val="center"/>
          </w:tcPr>
          <w:p w:rsidR="00D105AB" w:rsidRPr="00D55831" w:rsidRDefault="00D105AB" w:rsidP="00CC37DE">
            <w:pPr>
              <w:ind w:firstLineChars="0" w:firstLine="0"/>
              <w:rPr>
                <w:rFonts w:ascii="宋体" w:hAnsi="宋体" w:cs="宋体"/>
                <w:color w:val="000000"/>
                <w:kern w:val="0"/>
                <w:szCs w:val="24"/>
              </w:rPr>
            </w:pPr>
            <w:r w:rsidRPr="00D55831">
              <w:rPr>
                <w:rFonts w:ascii="宋体" w:hAnsi="宋体" w:cs="宋体" w:hint="eastAsia"/>
                <w:color w:val="000000"/>
                <w:kern w:val="0"/>
                <w:szCs w:val="24"/>
              </w:rPr>
              <w:t>建立索引库</w:t>
            </w:r>
          </w:p>
        </w:tc>
        <w:tc>
          <w:tcPr>
            <w:tcW w:w="4019" w:type="dxa"/>
          </w:tcPr>
          <w:p w:rsidR="00D105AB" w:rsidRPr="00D55831" w:rsidRDefault="00D105AB" w:rsidP="00D55831">
            <w:pPr>
              <w:widowControl/>
              <w:ind w:firstLineChars="0" w:firstLine="0"/>
              <w:rPr>
                <w:rFonts w:cs="Times New Roman"/>
                <w:color w:val="000000"/>
                <w:kern w:val="0"/>
                <w:szCs w:val="24"/>
              </w:rPr>
            </w:pPr>
            <w:r w:rsidRPr="00D55831">
              <w:rPr>
                <w:rFonts w:cs="Times New Roman"/>
                <w:szCs w:val="24"/>
              </w:rPr>
              <w:t xml:space="preserve">Html </w:t>
            </w:r>
            <w:r w:rsidRPr="00D55831">
              <w:rPr>
                <w:rFonts w:cs="Times New Roman" w:hint="eastAsia"/>
                <w:szCs w:val="24"/>
              </w:rPr>
              <w:t>p</w:t>
            </w:r>
            <w:r w:rsidRPr="00D55831">
              <w:rPr>
                <w:rFonts w:cs="Times New Roman"/>
                <w:szCs w:val="24"/>
              </w:rPr>
              <w:t>arse</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55831">
            <w:pPr>
              <w:ind w:firstLine="480"/>
              <w:rPr>
                <w:rFonts w:ascii="宋体" w:hAnsi="宋体" w:cs="宋体"/>
                <w:color w:val="000000"/>
                <w:kern w:val="0"/>
                <w:szCs w:val="24"/>
              </w:rPr>
            </w:pPr>
          </w:p>
        </w:tc>
        <w:tc>
          <w:tcPr>
            <w:tcW w:w="4019" w:type="dxa"/>
          </w:tcPr>
          <w:p w:rsidR="00D105AB" w:rsidRPr="00D55831" w:rsidRDefault="00D105AB" w:rsidP="00D55831">
            <w:pPr>
              <w:widowControl/>
              <w:ind w:firstLineChars="0" w:firstLine="0"/>
              <w:rPr>
                <w:rFonts w:cs="Times New Roman"/>
                <w:szCs w:val="24"/>
              </w:rPr>
            </w:pPr>
            <w:r w:rsidRPr="00D55831">
              <w:rPr>
                <w:rFonts w:cs="Times New Roman" w:hint="eastAsia"/>
                <w:szCs w:val="24"/>
              </w:rPr>
              <w:t>Directory iterative</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widowControl/>
              <w:ind w:firstLineChars="0" w:firstLine="0"/>
              <w:rPr>
                <w:rFonts w:cs="Times New Roman"/>
                <w:color w:val="000000"/>
                <w:kern w:val="0"/>
                <w:szCs w:val="24"/>
              </w:rPr>
            </w:pPr>
            <w:r w:rsidRPr="00D55831">
              <w:rPr>
                <w:rFonts w:cs="Times New Roman"/>
                <w:color w:val="000000"/>
                <w:kern w:val="0"/>
                <w:szCs w:val="24"/>
              </w:rPr>
              <w:t>Index</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widowControl/>
              <w:ind w:firstLineChars="0" w:firstLine="0"/>
              <w:rPr>
                <w:rFonts w:cs="Times New Roman"/>
                <w:color w:val="000000"/>
                <w:kern w:val="0"/>
                <w:szCs w:val="24"/>
              </w:rPr>
            </w:pPr>
            <w:r w:rsidRPr="00D55831">
              <w:rPr>
                <w:rFonts w:cs="Times New Roman"/>
                <w:color w:val="000000"/>
                <w:kern w:val="0"/>
                <w:szCs w:val="24"/>
              </w:rPr>
              <w:t>PageRank</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widowControl/>
              <w:ind w:firstLineChars="0" w:firstLine="0"/>
              <w:rPr>
                <w:rFonts w:cs="Times New Roman"/>
                <w:color w:val="000000"/>
                <w:kern w:val="0"/>
                <w:szCs w:val="24"/>
              </w:rPr>
            </w:pPr>
            <w:r w:rsidRPr="00D55831">
              <w:rPr>
                <w:rFonts w:cs="Times New Roman"/>
                <w:color w:val="000000"/>
                <w:kern w:val="0"/>
                <w:szCs w:val="24"/>
              </w:rPr>
              <w:t>TF-IDF</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restart"/>
            <w:vAlign w:val="center"/>
          </w:tcPr>
          <w:p w:rsidR="00D105AB" w:rsidRPr="00D55831" w:rsidRDefault="00D105AB"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响应用户请求</w:t>
            </w:r>
          </w:p>
        </w:tc>
        <w:tc>
          <w:tcPr>
            <w:tcW w:w="4019" w:type="dxa"/>
          </w:tcPr>
          <w:p w:rsidR="00D105AB" w:rsidRPr="00D55831" w:rsidRDefault="00D105AB" w:rsidP="00D55831">
            <w:pPr>
              <w:ind w:firstLineChars="0" w:firstLine="0"/>
              <w:rPr>
                <w:rFonts w:cs="Times New Roman"/>
                <w:szCs w:val="24"/>
              </w:rPr>
            </w:pPr>
            <w:proofErr w:type="spellStart"/>
            <w:r w:rsidRPr="00D55831">
              <w:rPr>
                <w:rFonts w:cs="Times New Roman"/>
                <w:szCs w:val="24"/>
              </w:rPr>
              <w:t>Bool</w:t>
            </w:r>
            <w:proofErr w:type="spellEnd"/>
            <w:r w:rsidRPr="00D55831">
              <w:rPr>
                <w:rFonts w:cs="Times New Roman"/>
                <w:szCs w:val="24"/>
              </w:rPr>
              <w:t xml:space="preserve"> operations</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r w:rsidRPr="00D55831">
              <w:rPr>
                <w:rFonts w:hint="eastAsia"/>
                <w:szCs w:val="24"/>
              </w:rPr>
              <w:t>Query parse</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r w:rsidRPr="00D55831">
              <w:rPr>
                <w:rFonts w:hint="eastAsia"/>
                <w:szCs w:val="24"/>
              </w:rPr>
              <w:t>Database query</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proofErr w:type="spellStart"/>
            <w:r w:rsidRPr="00D55831">
              <w:rPr>
                <w:rFonts w:hint="eastAsia"/>
                <w:szCs w:val="24"/>
              </w:rPr>
              <w:t>Bool</w:t>
            </w:r>
            <w:proofErr w:type="spellEnd"/>
            <w:r w:rsidRPr="00D55831">
              <w:rPr>
                <w:rFonts w:hint="eastAsia"/>
                <w:szCs w:val="24"/>
              </w:rPr>
              <w:t xml:space="preserve"> operation</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r w:rsidRPr="00D55831">
              <w:rPr>
                <w:rFonts w:hint="eastAsia"/>
                <w:szCs w:val="24"/>
              </w:rPr>
              <w:t>Term weight</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r w:rsidRPr="00D55831">
              <w:rPr>
                <w:rFonts w:hint="eastAsia"/>
                <w:szCs w:val="24"/>
              </w:rPr>
              <w:t>Document weight</w:t>
            </w:r>
          </w:p>
        </w:tc>
      </w:tr>
      <w:tr w:rsidR="00D105AB" w:rsidRPr="00D55831" w:rsidTr="00D55831">
        <w:tc>
          <w:tcPr>
            <w:tcW w:w="817" w:type="dxa"/>
            <w:vMerge/>
          </w:tcPr>
          <w:p w:rsidR="00D105AB" w:rsidRPr="00D55831" w:rsidRDefault="00D105AB" w:rsidP="00D311BF">
            <w:pPr>
              <w:ind w:firstLineChars="0" w:firstLine="0"/>
              <w:rPr>
                <w:szCs w:val="24"/>
              </w:rPr>
            </w:pPr>
          </w:p>
        </w:tc>
        <w:tc>
          <w:tcPr>
            <w:tcW w:w="1276" w:type="dxa"/>
            <w:vMerge/>
          </w:tcPr>
          <w:p w:rsidR="00D105AB" w:rsidRPr="00D55831" w:rsidRDefault="00D105AB" w:rsidP="00D311BF">
            <w:pPr>
              <w:ind w:firstLineChars="0" w:firstLine="0"/>
              <w:rPr>
                <w:szCs w:val="24"/>
              </w:rPr>
            </w:pPr>
          </w:p>
        </w:tc>
        <w:tc>
          <w:tcPr>
            <w:tcW w:w="2410" w:type="dxa"/>
            <w:vMerge/>
            <w:vAlign w:val="center"/>
          </w:tcPr>
          <w:p w:rsidR="00D105AB" w:rsidRPr="00D55831" w:rsidRDefault="00D105AB" w:rsidP="00D311BF">
            <w:pPr>
              <w:widowControl/>
              <w:ind w:firstLineChars="0" w:firstLine="0"/>
              <w:rPr>
                <w:rFonts w:ascii="宋体" w:hAnsi="宋体" w:cs="宋体"/>
                <w:color w:val="000000"/>
                <w:kern w:val="0"/>
                <w:szCs w:val="24"/>
              </w:rPr>
            </w:pPr>
          </w:p>
        </w:tc>
        <w:tc>
          <w:tcPr>
            <w:tcW w:w="4019" w:type="dxa"/>
          </w:tcPr>
          <w:p w:rsidR="00D105AB" w:rsidRPr="00D55831" w:rsidRDefault="00D105AB" w:rsidP="00D55831">
            <w:pPr>
              <w:ind w:firstLineChars="0" w:firstLine="0"/>
              <w:rPr>
                <w:szCs w:val="24"/>
              </w:rPr>
            </w:pPr>
            <w:proofErr w:type="spellStart"/>
            <w:r w:rsidRPr="00D55831">
              <w:rPr>
                <w:rFonts w:hint="eastAsia"/>
                <w:szCs w:val="24"/>
              </w:rPr>
              <w:t>MSet</w:t>
            </w:r>
            <w:proofErr w:type="spellEnd"/>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val="restart"/>
          </w:tcPr>
          <w:p w:rsidR="00C8493E" w:rsidRPr="00D55831" w:rsidRDefault="00C8493E" w:rsidP="00D311BF">
            <w:pPr>
              <w:ind w:firstLineChars="0" w:firstLine="0"/>
              <w:rPr>
                <w:szCs w:val="24"/>
              </w:rPr>
            </w:pPr>
            <w:r w:rsidRPr="00D55831">
              <w:rPr>
                <w:rFonts w:hint="eastAsia"/>
                <w:szCs w:val="24"/>
              </w:rPr>
              <w:t>Social Network</w:t>
            </w: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社交网络影响力最大化</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Diffusion Degree算法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Greedy算法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推荐算法</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协同过滤推荐</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基于内容推荐</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数据抽样方法</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广度优先抽样法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点边抽样法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用户均匀抽样法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同伴推动抽样法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随机行走抽样法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拓扑分析</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计算平均路径长度</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计算聚集系数</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数据分析</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基于链接的结构分析</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基于内容的分析</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val="restart"/>
          </w:tcPr>
          <w:p w:rsidR="00C8493E" w:rsidRPr="00D55831" w:rsidRDefault="00C8493E" w:rsidP="00D311BF">
            <w:pPr>
              <w:ind w:firstLineChars="0" w:firstLine="0"/>
              <w:rPr>
                <w:szCs w:val="24"/>
              </w:rPr>
            </w:pPr>
            <w:r w:rsidRPr="00D55831">
              <w:rPr>
                <w:rFonts w:hint="eastAsia"/>
                <w:szCs w:val="24"/>
              </w:rPr>
              <w:t>E-commer</w:t>
            </w:r>
            <w:r w:rsidRPr="00D55831">
              <w:rPr>
                <w:rFonts w:hint="eastAsia"/>
                <w:szCs w:val="24"/>
              </w:rPr>
              <w:lastRenderedPageBreak/>
              <w:t>ce</w:t>
            </w: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lastRenderedPageBreak/>
              <w:t>搜索系统</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根据不同的关键字建立索引(Index)</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响应用户查询(Query)</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订单系统</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订单建立(Create)</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订单查询(Select)</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订单修改(Update)</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状态机(Finite State Machine)</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数据库系统</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商品管理系统</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会员管理系统</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订单管理系统</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推荐系统</w:t>
            </w: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协同过滤算法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基于内容的推荐算法</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基于聚类算法的推荐</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ign w:val="center"/>
          </w:tcPr>
          <w:p w:rsidR="00C8493E" w:rsidRPr="00D55831" w:rsidRDefault="00C8493E" w:rsidP="00D311BF">
            <w:pPr>
              <w:widowControl/>
              <w:ind w:firstLineChars="0" w:firstLine="0"/>
              <w:rPr>
                <w:rFonts w:ascii="宋体" w:hAnsi="宋体" w:cs="宋体"/>
                <w:color w:val="000000"/>
                <w:kern w:val="0"/>
                <w:szCs w:val="24"/>
              </w:rPr>
            </w:pPr>
          </w:p>
        </w:tc>
        <w:tc>
          <w:tcPr>
            <w:tcW w:w="4019" w:type="dxa"/>
            <w:vAlign w:val="center"/>
          </w:tcPr>
          <w:p w:rsidR="00C8493E" w:rsidRPr="00D55831" w:rsidRDefault="00C8493E" w:rsidP="00D311BF">
            <w:pPr>
              <w:widowControl/>
              <w:ind w:firstLineChars="0" w:firstLine="0"/>
              <w:rPr>
                <w:rFonts w:ascii="宋体" w:hAnsi="宋体" w:cs="宋体"/>
                <w:color w:val="000000"/>
                <w:kern w:val="0"/>
                <w:szCs w:val="24"/>
              </w:rPr>
            </w:pPr>
            <w:r w:rsidRPr="00D55831">
              <w:rPr>
                <w:rFonts w:ascii="宋体" w:hAnsi="宋体" w:cs="宋体" w:hint="eastAsia"/>
                <w:color w:val="000000"/>
                <w:kern w:val="0"/>
                <w:szCs w:val="24"/>
              </w:rPr>
              <w:t>基于产品到产品的推荐</w:t>
            </w:r>
          </w:p>
        </w:tc>
      </w:tr>
      <w:tr w:rsidR="00596C2B" w:rsidRPr="00D55831" w:rsidTr="00D55831">
        <w:tc>
          <w:tcPr>
            <w:tcW w:w="817" w:type="dxa"/>
            <w:vMerge w:val="restart"/>
          </w:tcPr>
          <w:p w:rsidR="00596C2B" w:rsidRPr="00D55831" w:rsidRDefault="00596C2B" w:rsidP="00D311BF">
            <w:pPr>
              <w:ind w:firstLineChars="0" w:firstLine="0"/>
              <w:rPr>
                <w:szCs w:val="24"/>
              </w:rPr>
            </w:pPr>
            <w:r w:rsidRPr="00D55831">
              <w:rPr>
                <w:rFonts w:hint="eastAsia"/>
                <w:szCs w:val="24"/>
              </w:rPr>
              <w:t>实时交互类</w:t>
            </w:r>
          </w:p>
        </w:tc>
        <w:tc>
          <w:tcPr>
            <w:tcW w:w="1276" w:type="dxa"/>
            <w:vMerge w:val="restart"/>
          </w:tcPr>
          <w:p w:rsidR="00596C2B" w:rsidRPr="00D55831" w:rsidRDefault="00596C2B" w:rsidP="00D311BF">
            <w:pPr>
              <w:ind w:firstLineChars="0" w:firstLine="0"/>
              <w:rPr>
                <w:szCs w:val="24"/>
              </w:rPr>
            </w:pPr>
            <w:r w:rsidRPr="00D55831">
              <w:rPr>
                <w:rFonts w:hint="eastAsia"/>
                <w:szCs w:val="24"/>
              </w:rPr>
              <w:t>Radio Network Controller</w:t>
            </w:r>
          </w:p>
        </w:tc>
        <w:tc>
          <w:tcPr>
            <w:tcW w:w="2410" w:type="dxa"/>
            <w:vMerge w:val="restart"/>
            <w:vAlign w:val="center"/>
          </w:tcPr>
          <w:p w:rsidR="00596C2B" w:rsidRPr="00D55831" w:rsidRDefault="00596C2B" w:rsidP="00D311BF">
            <w:pPr>
              <w:ind w:firstLineChars="0" w:firstLine="0"/>
              <w:rPr>
                <w:szCs w:val="24"/>
              </w:rPr>
            </w:pPr>
            <w:r w:rsidRPr="00D55831">
              <w:rPr>
                <w:rFonts w:hint="eastAsia"/>
                <w:szCs w:val="24"/>
              </w:rPr>
              <w:t>MACD</w:t>
            </w:r>
            <w:r w:rsidRPr="00D55831">
              <w:rPr>
                <w:rFonts w:hint="eastAsia"/>
                <w:szCs w:val="24"/>
              </w:rPr>
              <w:t>层</w:t>
            </w:r>
          </w:p>
        </w:tc>
        <w:tc>
          <w:tcPr>
            <w:tcW w:w="4019" w:type="dxa"/>
          </w:tcPr>
          <w:p w:rsidR="00596C2B" w:rsidRPr="00D55831" w:rsidRDefault="00596C2B" w:rsidP="00D55831">
            <w:pPr>
              <w:ind w:firstLineChars="0" w:firstLine="0"/>
              <w:rPr>
                <w:szCs w:val="24"/>
              </w:rPr>
            </w:pPr>
            <w:r w:rsidRPr="00D55831">
              <w:rPr>
                <w:rFonts w:hint="eastAsia"/>
                <w:szCs w:val="24"/>
              </w:rPr>
              <w:t>SDU receive</w:t>
            </w:r>
          </w:p>
        </w:tc>
      </w:tr>
      <w:tr w:rsidR="00596C2B" w:rsidRPr="00D55831" w:rsidTr="00D55831">
        <w:tc>
          <w:tcPr>
            <w:tcW w:w="817" w:type="dxa"/>
            <w:vMerge/>
          </w:tcPr>
          <w:p w:rsidR="00596C2B" w:rsidRPr="00D55831" w:rsidRDefault="00596C2B" w:rsidP="00D311BF">
            <w:pPr>
              <w:ind w:firstLineChars="0" w:firstLine="0"/>
              <w:rPr>
                <w:szCs w:val="24"/>
              </w:rPr>
            </w:pPr>
          </w:p>
        </w:tc>
        <w:tc>
          <w:tcPr>
            <w:tcW w:w="1276" w:type="dxa"/>
            <w:vMerge/>
          </w:tcPr>
          <w:p w:rsidR="00596C2B" w:rsidRPr="00D55831" w:rsidRDefault="00596C2B" w:rsidP="00D311BF">
            <w:pPr>
              <w:ind w:firstLineChars="0" w:firstLine="0"/>
              <w:rPr>
                <w:szCs w:val="24"/>
              </w:rPr>
            </w:pPr>
          </w:p>
        </w:tc>
        <w:tc>
          <w:tcPr>
            <w:tcW w:w="2410" w:type="dxa"/>
            <w:vMerge/>
            <w:vAlign w:val="center"/>
          </w:tcPr>
          <w:p w:rsidR="00596C2B" w:rsidRPr="00D55831" w:rsidRDefault="00596C2B" w:rsidP="00D311BF">
            <w:pPr>
              <w:ind w:firstLineChars="0" w:firstLine="0"/>
              <w:rPr>
                <w:szCs w:val="24"/>
              </w:rPr>
            </w:pPr>
          </w:p>
        </w:tc>
        <w:tc>
          <w:tcPr>
            <w:tcW w:w="4019" w:type="dxa"/>
          </w:tcPr>
          <w:p w:rsidR="00596C2B" w:rsidRPr="00D55831" w:rsidRDefault="00596C2B" w:rsidP="00D55831">
            <w:pPr>
              <w:ind w:firstLineChars="0" w:firstLine="0"/>
              <w:rPr>
                <w:szCs w:val="24"/>
              </w:rPr>
            </w:pPr>
            <w:r w:rsidRPr="00D55831">
              <w:rPr>
                <w:rFonts w:hint="eastAsia"/>
                <w:szCs w:val="24"/>
              </w:rPr>
              <w:t>Schedule</w:t>
            </w:r>
          </w:p>
        </w:tc>
      </w:tr>
      <w:tr w:rsidR="00596C2B" w:rsidRPr="00D55831" w:rsidTr="00D55831">
        <w:tc>
          <w:tcPr>
            <w:tcW w:w="817" w:type="dxa"/>
            <w:vMerge/>
          </w:tcPr>
          <w:p w:rsidR="00596C2B" w:rsidRPr="00D55831" w:rsidRDefault="00596C2B" w:rsidP="00D311BF">
            <w:pPr>
              <w:ind w:firstLineChars="0" w:firstLine="0"/>
              <w:rPr>
                <w:szCs w:val="24"/>
              </w:rPr>
            </w:pPr>
          </w:p>
        </w:tc>
        <w:tc>
          <w:tcPr>
            <w:tcW w:w="1276" w:type="dxa"/>
            <w:vMerge/>
          </w:tcPr>
          <w:p w:rsidR="00596C2B" w:rsidRPr="00D55831" w:rsidRDefault="00596C2B" w:rsidP="00D311BF">
            <w:pPr>
              <w:ind w:firstLineChars="0" w:firstLine="0"/>
              <w:rPr>
                <w:szCs w:val="24"/>
              </w:rPr>
            </w:pPr>
          </w:p>
        </w:tc>
        <w:tc>
          <w:tcPr>
            <w:tcW w:w="2410" w:type="dxa"/>
            <w:vMerge w:val="restart"/>
            <w:vAlign w:val="center"/>
          </w:tcPr>
          <w:p w:rsidR="00596C2B" w:rsidRPr="00D55831" w:rsidRDefault="00596C2B" w:rsidP="00D311BF">
            <w:pPr>
              <w:ind w:firstLineChars="0" w:firstLine="0"/>
              <w:rPr>
                <w:szCs w:val="24"/>
              </w:rPr>
            </w:pPr>
            <w:r w:rsidRPr="00D55831">
              <w:rPr>
                <w:rFonts w:hint="eastAsia"/>
                <w:szCs w:val="24"/>
              </w:rPr>
              <w:t>RLC</w:t>
            </w:r>
            <w:r w:rsidRPr="00D55831">
              <w:rPr>
                <w:rFonts w:hint="eastAsia"/>
                <w:szCs w:val="24"/>
              </w:rPr>
              <w:t>层</w:t>
            </w:r>
          </w:p>
        </w:tc>
        <w:tc>
          <w:tcPr>
            <w:tcW w:w="4019" w:type="dxa"/>
          </w:tcPr>
          <w:p w:rsidR="00596C2B" w:rsidRPr="00D55831" w:rsidRDefault="00596C2B" w:rsidP="00D55831">
            <w:pPr>
              <w:ind w:firstLineChars="0" w:firstLine="0"/>
              <w:rPr>
                <w:szCs w:val="24"/>
              </w:rPr>
            </w:pPr>
            <w:r w:rsidRPr="00D55831">
              <w:rPr>
                <w:rFonts w:hint="eastAsia"/>
                <w:szCs w:val="24"/>
              </w:rPr>
              <w:t>Entity query</w:t>
            </w:r>
          </w:p>
        </w:tc>
      </w:tr>
      <w:tr w:rsidR="00596C2B" w:rsidRPr="00D55831" w:rsidTr="00D55831">
        <w:tc>
          <w:tcPr>
            <w:tcW w:w="817" w:type="dxa"/>
            <w:vMerge/>
          </w:tcPr>
          <w:p w:rsidR="00596C2B" w:rsidRPr="00D55831" w:rsidRDefault="00596C2B" w:rsidP="00D311BF">
            <w:pPr>
              <w:ind w:firstLineChars="0" w:firstLine="0"/>
              <w:rPr>
                <w:szCs w:val="24"/>
              </w:rPr>
            </w:pPr>
          </w:p>
        </w:tc>
        <w:tc>
          <w:tcPr>
            <w:tcW w:w="1276" w:type="dxa"/>
            <w:vMerge/>
          </w:tcPr>
          <w:p w:rsidR="00596C2B" w:rsidRPr="00D55831" w:rsidRDefault="00596C2B" w:rsidP="00D311BF">
            <w:pPr>
              <w:ind w:firstLineChars="0" w:firstLine="0"/>
              <w:rPr>
                <w:szCs w:val="24"/>
              </w:rPr>
            </w:pPr>
          </w:p>
        </w:tc>
        <w:tc>
          <w:tcPr>
            <w:tcW w:w="2410" w:type="dxa"/>
            <w:vMerge/>
            <w:vAlign w:val="center"/>
          </w:tcPr>
          <w:p w:rsidR="00596C2B" w:rsidRPr="00D55831" w:rsidRDefault="00596C2B" w:rsidP="00D311BF">
            <w:pPr>
              <w:ind w:firstLineChars="0" w:firstLine="0"/>
              <w:rPr>
                <w:szCs w:val="24"/>
              </w:rPr>
            </w:pPr>
          </w:p>
        </w:tc>
        <w:tc>
          <w:tcPr>
            <w:tcW w:w="4019" w:type="dxa"/>
          </w:tcPr>
          <w:p w:rsidR="00596C2B" w:rsidRPr="00D55831" w:rsidRDefault="00596C2B" w:rsidP="00D55831">
            <w:pPr>
              <w:ind w:firstLineChars="0" w:firstLine="0"/>
              <w:rPr>
                <w:szCs w:val="24"/>
              </w:rPr>
            </w:pPr>
            <w:r w:rsidRPr="00D55831">
              <w:rPr>
                <w:rFonts w:hint="eastAsia"/>
                <w:szCs w:val="24"/>
              </w:rPr>
              <w:t>Segment</w:t>
            </w:r>
          </w:p>
        </w:tc>
      </w:tr>
      <w:tr w:rsidR="00596C2B" w:rsidRPr="00D55831" w:rsidTr="00D55831">
        <w:tc>
          <w:tcPr>
            <w:tcW w:w="817" w:type="dxa"/>
            <w:vMerge/>
          </w:tcPr>
          <w:p w:rsidR="00596C2B" w:rsidRPr="00D55831" w:rsidRDefault="00596C2B" w:rsidP="00D311BF">
            <w:pPr>
              <w:ind w:firstLineChars="0" w:firstLine="0"/>
              <w:rPr>
                <w:szCs w:val="24"/>
              </w:rPr>
            </w:pPr>
          </w:p>
        </w:tc>
        <w:tc>
          <w:tcPr>
            <w:tcW w:w="1276" w:type="dxa"/>
            <w:vMerge/>
          </w:tcPr>
          <w:p w:rsidR="00596C2B" w:rsidRPr="00D55831" w:rsidRDefault="00596C2B" w:rsidP="00D311BF">
            <w:pPr>
              <w:ind w:firstLineChars="0" w:firstLine="0"/>
              <w:rPr>
                <w:szCs w:val="24"/>
              </w:rPr>
            </w:pPr>
          </w:p>
        </w:tc>
        <w:tc>
          <w:tcPr>
            <w:tcW w:w="2410" w:type="dxa"/>
            <w:vMerge/>
            <w:vAlign w:val="center"/>
          </w:tcPr>
          <w:p w:rsidR="00596C2B" w:rsidRPr="00D55831" w:rsidRDefault="00596C2B" w:rsidP="00D311BF">
            <w:pPr>
              <w:ind w:firstLineChars="0" w:firstLine="0"/>
              <w:rPr>
                <w:szCs w:val="24"/>
              </w:rPr>
            </w:pPr>
          </w:p>
        </w:tc>
        <w:tc>
          <w:tcPr>
            <w:tcW w:w="4019" w:type="dxa"/>
          </w:tcPr>
          <w:p w:rsidR="00596C2B" w:rsidRPr="00D55831" w:rsidRDefault="00596C2B" w:rsidP="00D55831">
            <w:pPr>
              <w:ind w:firstLineChars="0" w:firstLine="0"/>
              <w:rPr>
                <w:szCs w:val="24"/>
              </w:rPr>
            </w:pPr>
            <w:r w:rsidRPr="00D55831">
              <w:rPr>
                <w:rFonts w:hint="eastAsia"/>
                <w:szCs w:val="24"/>
              </w:rPr>
              <w:t>PDU send</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val="restart"/>
          </w:tcPr>
          <w:p w:rsidR="00C8493E" w:rsidRPr="00D55831" w:rsidRDefault="00C8493E" w:rsidP="00D311BF">
            <w:pPr>
              <w:ind w:firstLineChars="0" w:firstLine="0"/>
              <w:rPr>
                <w:szCs w:val="24"/>
              </w:rPr>
            </w:pPr>
            <w:r w:rsidRPr="00D55831">
              <w:rPr>
                <w:rFonts w:hint="eastAsia"/>
                <w:szCs w:val="24"/>
              </w:rPr>
              <w:t>Streaming Media</w:t>
            </w:r>
          </w:p>
        </w:tc>
        <w:tc>
          <w:tcPr>
            <w:tcW w:w="2410" w:type="dxa"/>
            <w:vMerge w:val="restart"/>
          </w:tcPr>
          <w:p w:rsidR="00C8493E" w:rsidRPr="00D55831" w:rsidRDefault="00C8493E" w:rsidP="00D311BF">
            <w:pPr>
              <w:ind w:firstLineChars="0" w:firstLine="0"/>
              <w:rPr>
                <w:szCs w:val="24"/>
              </w:rPr>
            </w:pPr>
            <w:r w:rsidRPr="00D55831">
              <w:rPr>
                <w:rFonts w:hint="eastAsia"/>
                <w:szCs w:val="24"/>
              </w:rPr>
              <w:t>视频编解码算法</w:t>
            </w:r>
          </w:p>
        </w:tc>
        <w:tc>
          <w:tcPr>
            <w:tcW w:w="4019" w:type="dxa"/>
          </w:tcPr>
          <w:p w:rsidR="00C8493E" w:rsidRPr="00D55831" w:rsidRDefault="00C8493E" w:rsidP="00D311BF">
            <w:pPr>
              <w:ind w:firstLineChars="0" w:firstLine="0"/>
              <w:rPr>
                <w:szCs w:val="24"/>
              </w:rPr>
            </w:pPr>
            <w:r w:rsidRPr="00D55831">
              <w:rPr>
                <w:rFonts w:hint="eastAsia"/>
                <w:szCs w:val="24"/>
              </w:rPr>
              <w:t>MPEG</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tcPr>
          <w:p w:rsidR="00C8493E" w:rsidRPr="00D55831" w:rsidRDefault="00C8493E" w:rsidP="00D311BF">
            <w:pPr>
              <w:ind w:firstLineChars="0" w:firstLine="0"/>
              <w:rPr>
                <w:szCs w:val="24"/>
              </w:rPr>
            </w:pPr>
          </w:p>
        </w:tc>
        <w:tc>
          <w:tcPr>
            <w:tcW w:w="4019" w:type="dxa"/>
          </w:tcPr>
          <w:p w:rsidR="00C8493E" w:rsidRPr="00D55831" w:rsidRDefault="00C8493E" w:rsidP="00D311BF">
            <w:pPr>
              <w:ind w:firstLineChars="0" w:firstLine="0"/>
              <w:rPr>
                <w:szCs w:val="24"/>
              </w:rPr>
            </w:pPr>
            <w:r w:rsidRPr="00D55831">
              <w:rPr>
                <w:rFonts w:hint="eastAsia"/>
                <w:szCs w:val="24"/>
              </w:rPr>
              <w:t>H264</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val="restart"/>
          </w:tcPr>
          <w:p w:rsidR="00C8493E" w:rsidRPr="00D55831" w:rsidRDefault="00C8493E" w:rsidP="00D311BF">
            <w:pPr>
              <w:ind w:firstLineChars="0" w:firstLine="0"/>
              <w:rPr>
                <w:szCs w:val="24"/>
              </w:rPr>
            </w:pPr>
            <w:r w:rsidRPr="00D55831">
              <w:rPr>
                <w:rFonts w:hint="eastAsia"/>
                <w:szCs w:val="24"/>
              </w:rPr>
              <w:t>流媒体传输协议</w:t>
            </w:r>
          </w:p>
        </w:tc>
        <w:tc>
          <w:tcPr>
            <w:tcW w:w="4019" w:type="dxa"/>
          </w:tcPr>
          <w:p w:rsidR="00C8493E" w:rsidRPr="00D55831" w:rsidRDefault="00C8493E" w:rsidP="00D311BF">
            <w:pPr>
              <w:ind w:firstLineChars="0" w:firstLine="0"/>
              <w:rPr>
                <w:szCs w:val="24"/>
              </w:rPr>
            </w:pPr>
            <w:r w:rsidRPr="00D55831">
              <w:rPr>
                <w:rFonts w:hint="eastAsia"/>
                <w:szCs w:val="24"/>
              </w:rPr>
              <w:t>资源预留协议</w:t>
            </w:r>
            <w:r w:rsidRPr="00D55831">
              <w:rPr>
                <w:rFonts w:hint="eastAsia"/>
                <w:szCs w:val="24"/>
              </w:rPr>
              <w:t>RSVP</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tcPr>
          <w:p w:rsidR="00C8493E" w:rsidRPr="00D55831" w:rsidRDefault="00C8493E" w:rsidP="00D311BF">
            <w:pPr>
              <w:ind w:firstLineChars="0" w:firstLine="0"/>
              <w:rPr>
                <w:szCs w:val="24"/>
              </w:rPr>
            </w:pPr>
          </w:p>
        </w:tc>
        <w:tc>
          <w:tcPr>
            <w:tcW w:w="4019" w:type="dxa"/>
          </w:tcPr>
          <w:p w:rsidR="00C8493E" w:rsidRPr="00D55831" w:rsidRDefault="00C8493E" w:rsidP="00D311BF">
            <w:pPr>
              <w:ind w:firstLineChars="0" w:firstLine="0"/>
              <w:rPr>
                <w:szCs w:val="24"/>
              </w:rPr>
            </w:pPr>
            <w:r w:rsidRPr="00D55831">
              <w:rPr>
                <w:rFonts w:hint="eastAsia"/>
                <w:szCs w:val="24"/>
              </w:rPr>
              <w:t>实时传输协议</w:t>
            </w:r>
            <w:r w:rsidRPr="00D55831">
              <w:rPr>
                <w:rFonts w:hint="eastAsia"/>
                <w:szCs w:val="24"/>
              </w:rPr>
              <w:t>RTP</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tcPr>
          <w:p w:rsidR="00C8493E" w:rsidRPr="00D55831" w:rsidRDefault="00C8493E" w:rsidP="00D311BF">
            <w:pPr>
              <w:ind w:firstLineChars="0" w:firstLine="0"/>
              <w:rPr>
                <w:szCs w:val="24"/>
              </w:rPr>
            </w:pPr>
          </w:p>
        </w:tc>
        <w:tc>
          <w:tcPr>
            <w:tcW w:w="4019" w:type="dxa"/>
          </w:tcPr>
          <w:p w:rsidR="00C8493E" w:rsidRPr="00D55831" w:rsidRDefault="00C8493E" w:rsidP="00D311BF">
            <w:pPr>
              <w:ind w:firstLineChars="0" w:firstLine="0"/>
              <w:rPr>
                <w:szCs w:val="24"/>
              </w:rPr>
            </w:pPr>
            <w:r w:rsidRPr="00D55831">
              <w:rPr>
                <w:rFonts w:hint="eastAsia"/>
                <w:szCs w:val="24"/>
              </w:rPr>
              <w:t>实时传输控制协议</w:t>
            </w:r>
            <w:r w:rsidRPr="00D55831">
              <w:rPr>
                <w:rFonts w:hint="eastAsia"/>
                <w:szCs w:val="24"/>
              </w:rPr>
              <w:t>RTCP</w:t>
            </w:r>
          </w:p>
        </w:tc>
      </w:tr>
      <w:tr w:rsidR="00C8493E" w:rsidRPr="00D55831" w:rsidTr="00D311BF">
        <w:tc>
          <w:tcPr>
            <w:tcW w:w="817" w:type="dxa"/>
            <w:vMerge/>
          </w:tcPr>
          <w:p w:rsidR="00C8493E" w:rsidRPr="00D55831" w:rsidRDefault="00C8493E" w:rsidP="00D311BF">
            <w:pPr>
              <w:ind w:firstLineChars="0" w:firstLine="0"/>
              <w:rPr>
                <w:szCs w:val="24"/>
              </w:rPr>
            </w:pPr>
          </w:p>
        </w:tc>
        <w:tc>
          <w:tcPr>
            <w:tcW w:w="1276" w:type="dxa"/>
            <w:vMerge/>
          </w:tcPr>
          <w:p w:rsidR="00C8493E" w:rsidRPr="00D55831" w:rsidRDefault="00C8493E" w:rsidP="00D311BF">
            <w:pPr>
              <w:ind w:firstLineChars="0" w:firstLine="0"/>
              <w:rPr>
                <w:szCs w:val="24"/>
              </w:rPr>
            </w:pPr>
          </w:p>
        </w:tc>
        <w:tc>
          <w:tcPr>
            <w:tcW w:w="2410" w:type="dxa"/>
            <w:vMerge/>
          </w:tcPr>
          <w:p w:rsidR="00C8493E" w:rsidRPr="00D55831" w:rsidRDefault="00C8493E" w:rsidP="00D311BF">
            <w:pPr>
              <w:ind w:firstLineChars="0" w:firstLine="0"/>
              <w:rPr>
                <w:szCs w:val="24"/>
              </w:rPr>
            </w:pPr>
          </w:p>
        </w:tc>
        <w:tc>
          <w:tcPr>
            <w:tcW w:w="4019" w:type="dxa"/>
          </w:tcPr>
          <w:p w:rsidR="00C8493E" w:rsidRPr="00D55831" w:rsidRDefault="00C8493E" w:rsidP="00D311BF">
            <w:pPr>
              <w:ind w:firstLineChars="0" w:firstLine="0"/>
              <w:rPr>
                <w:szCs w:val="24"/>
              </w:rPr>
            </w:pPr>
            <w:r w:rsidRPr="00D55831">
              <w:rPr>
                <w:rFonts w:hint="eastAsia"/>
                <w:szCs w:val="24"/>
              </w:rPr>
              <w:t>实时流协议</w:t>
            </w:r>
            <w:r w:rsidRPr="00D55831">
              <w:rPr>
                <w:rFonts w:hint="eastAsia"/>
                <w:szCs w:val="24"/>
              </w:rPr>
              <w:t>RTSP</w:t>
            </w:r>
          </w:p>
        </w:tc>
      </w:tr>
    </w:tbl>
    <w:p w:rsidR="00FC3AA3" w:rsidRDefault="00FC3AA3" w:rsidP="00FF23C4">
      <w:pPr>
        <w:ind w:firstLineChars="0" w:firstLine="0"/>
      </w:pPr>
    </w:p>
    <w:p w:rsidR="00A2234F" w:rsidRDefault="0050767E" w:rsidP="00FF23C4">
      <w:pPr>
        <w:pStyle w:val="3"/>
      </w:pPr>
      <w:bookmarkStart w:id="4" w:name="_Toc416982166"/>
      <w:r>
        <w:rPr>
          <w:rFonts w:hint="eastAsia"/>
        </w:rPr>
        <w:t>高通量应用典型程序特征总结</w:t>
      </w:r>
      <w:bookmarkEnd w:id="4"/>
    </w:p>
    <w:p w:rsidR="00B767C6" w:rsidRPr="00B767C6" w:rsidRDefault="00B767C6" w:rsidP="00B767C6">
      <w:pPr>
        <w:ind w:firstLine="480"/>
      </w:pPr>
      <w:r>
        <w:rPr>
          <w:rFonts w:hint="eastAsia"/>
        </w:rPr>
        <w:t>通过对三类高通量应用的分析，总结出了一些高通量应用最基本的程序特征。</w:t>
      </w:r>
      <w:r w:rsidR="00D676D4">
        <w:rPr>
          <w:rFonts w:hint="eastAsia"/>
        </w:rPr>
        <w:t>从分析结果可以看出，不同类型的高通量应用在程序特征方面表现出了较为相似的特征。</w:t>
      </w:r>
    </w:p>
    <w:p w:rsidR="00C1027A" w:rsidRPr="001459C6" w:rsidRDefault="00C1027A" w:rsidP="00C1027A">
      <w:pPr>
        <w:pStyle w:val="4"/>
      </w:pPr>
      <w:bookmarkStart w:id="5" w:name="_Toc410219802"/>
      <w:bookmarkStart w:id="6" w:name="_Toc415819749"/>
      <w:r w:rsidRPr="001459C6">
        <w:rPr>
          <w:rFonts w:hint="eastAsia"/>
        </w:rPr>
        <w:t>数据处理类高通量应用程序</w:t>
      </w:r>
      <w:r>
        <w:rPr>
          <w:rFonts w:hint="eastAsia"/>
        </w:rPr>
        <w:t>特征</w:t>
      </w:r>
      <w:r w:rsidRPr="001459C6">
        <w:rPr>
          <w:rFonts w:hint="eastAsia"/>
        </w:rPr>
        <w:t>总结</w:t>
      </w:r>
      <w:bookmarkEnd w:id="5"/>
      <w:bookmarkEnd w:id="6"/>
    </w:p>
    <w:p w:rsidR="002E6F43" w:rsidRDefault="002E6F43" w:rsidP="002E6F43">
      <w:pPr>
        <w:ind w:firstLine="480"/>
        <w:rPr>
          <w:szCs w:val="21"/>
        </w:rPr>
      </w:pPr>
      <w:r>
        <w:rPr>
          <w:rFonts w:hint="eastAsia"/>
          <w:szCs w:val="21"/>
        </w:rPr>
        <w:t>通过对数据处理类高通量应用的分析，可以得到此类高通量应用的如下特性：</w:t>
      </w:r>
    </w:p>
    <w:p w:rsidR="002E6F43" w:rsidRDefault="002E6F43" w:rsidP="002E6F43">
      <w:pPr>
        <w:ind w:firstLine="482"/>
        <w:rPr>
          <w:szCs w:val="21"/>
        </w:rPr>
      </w:pPr>
      <w:r w:rsidRPr="00844262">
        <w:rPr>
          <w:rFonts w:hint="eastAsia"/>
          <w:b/>
          <w:szCs w:val="21"/>
        </w:rPr>
        <w:t>1.</w:t>
      </w:r>
      <w:r w:rsidRPr="00844262">
        <w:rPr>
          <w:rFonts w:hint="eastAsia"/>
          <w:b/>
          <w:szCs w:val="21"/>
        </w:rPr>
        <w:t>作业具有并发处理特性，支持高并发的系统可以提高处理能力。</w:t>
      </w:r>
      <w:r w:rsidRPr="00C12543">
        <w:rPr>
          <w:rFonts w:hint="eastAsia"/>
          <w:szCs w:val="21"/>
        </w:rPr>
        <w:t>数据处理</w:t>
      </w:r>
      <w:r w:rsidRPr="00C12543">
        <w:rPr>
          <w:rFonts w:hint="eastAsia"/>
          <w:szCs w:val="21"/>
        </w:rPr>
        <w:lastRenderedPageBreak/>
        <w:t>类高通量应用中的大部分</w:t>
      </w:r>
      <w:r w:rsidRPr="00C12543">
        <w:rPr>
          <w:rFonts w:hint="eastAsia"/>
          <w:szCs w:val="21"/>
        </w:rPr>
        <w:t>Workload</w:t>
      </w:r>
      <w:r>
        <w:rPr>
          <w:rFonts w:hint="eastAsia"/>
          <w:szCs w:val="21"/>
        </w:rPr>
        <w:t>可以通过对所处理的大数据进行切分的方式来实现并行处理，每一部分数据用一个作业来处理，这样可以多节点并发处理。此过程可以使用</w:t>
      </w:r>
      <w:proofErr w:type="spellStart"/>
      <w:r>
        <w:rPr>
          <w:rFonts w:hint="eastAsia"/>
          <w:szCs w:val="21"/>
        </w:rPr>
        <w:t>MapReduce</w:t>
      </w:r>
      <w:proofErr w:type="spellEnd"/>
      <w:r>
        <w:rPr>
          <w:rFonts w:hint="eastAsia"/>
          <w:szCs w:val="21"/>
        </w:rPr>
        <w:t>等并行编程模型来辅助完成。</w:t>
      </w:r>
    </w:p>
    <w:p w:rsidR="002E6F43" w:rsidRDefault="002E6F43" w:rsidP="002E6F43">
      <w:pPr>
        <w:ind w:firstLine="482"/>
        <w:rPr>
          <w:szCs w:val="21"/>
        </w:rPr>
      </w:pPr>
      <w:r w:rsidRPr="00844262">
        <w:rPr>
          <w:rFonts w:hint="eastAsia"/>
          <w:b/>
          <w:szCs w:val="21"/>
        </w:rPr>
        <w:t>2.</w:t>
      </w:r>
      <w:r w:rsidRPr="00844262">
        <w:rPr>
          <w:rFonts w:hint="eastAsia"/>
          <w:b/>
          <w:szCs w:val="21"/>
        </w:rPr>
        <w:t>作业之间耦合性低，作业节点之间通信量小。</w:t>
      </w:r>
      <w:r>
        <w:rPr>
          <w:rFonts w:hint="eastAsia"/>
          <w:szCs w:val="21"/>
        </w:rPr>
        <w:t>数据处理类应用中的数据都是扁平化的，数据块之间逻辑上的关系较小，即数据之间耦合性低，所以，作业处理节点之间通信量较小。</w:t>
      </w:r>
    </w:p>
    <w:p w:rsidR="002E6F43" w:rsidRDefault="002E6F43" w:rsidP="002E6F43">
      <w:pPr>
        <w:ind w:firstLine="482"/>
        <w:rPr>
          <w:szCs w:val="21"/>
        </w:rPr>
      </w:pPr>
      <w:r w:rsidRPr="00844262">
        <w:rPr>
          <w:rFonts w:hint="eastAsia"/>
          <w:b/>
          <w:szCs w:val="21"/>
        </w:rPr>
        <w:t>3.</w:t>
      </w:r>
      <w:r>
        <w:rPr>
          <w:rFonts w:hint="eastAsia"/>
          <w:b/>
          <w:szCs w:val="21"/>
        </w:rPr>
        <w:t>访存需求比较大</w:t>
      </w:r>
      <w:r w:rsidRPr="00844262">
        <w:rPr>
          <w:rFonts w:hint="eastAsia"/>
          <w:b/>
          <w:szCs w:val="21"/>
        </w:rPr>
        <w:t>，较小的浮点计算量。</w:t>
      </w:r>
      <w:r>
        <w:rPr>
          <w:rFonts w:hint="eastAsia"/>
          <w:szCs w:val="21"/>
        </w:rPr>
        <w:t>数据处理类高通量应用多使用统计归纳和数据挖掘等方面的技术，由于需要对大量数据进行操作，而对每一数据的操作相对简单，因而访存需求相对较大。而由于很少需要进行复杂的计算，没有科学计算的需求，所以计算量比较小，几乎没有浮点计算。</w:t>
      </w:r>
    </w:p>
    <w:p w:rsidR="00C1027A" w:rsidRPr="006E0994" w:rsidRDefault="002E6F43" w:rsidP="002E6F43">
      <w:pPr>
        <w:ind w:firstLine="482"/>
        <w:rPr>
          <w:szCs w:val="21"/>
        </w:rPr>
      </w:pPr>
      <w:r w:rsidRPr="00844262">
        <w:rPr>
          <w:rFonts w:hint="eastAsia"/>
          <w:b/>
          <w:szCs w:val="21"/>
        </w:rPr>
        <w:t>4.</w:t>
      </w:r>
      <w:r w:rsidRPr="00844262">
        <w:rPr>
          <w:rFonts w:hint="eastAsia"/>
          <w:b/>
          <w:szCs w:val="21"/>
        </w:rPr>
        <w:t>处理的数据多为文本数据，以字符或字符串为主，访存</w:t>
      </w:r>
      <w:r>
        <w:rPr>
          <w:rFonts w:hint="eastAsia"/>
          <w:b/>
          <w:szCs w:val="21"/>
        </w:rPr>
        <w:t>位宽偏小</w:t>
      </w:r>
      <w:r w:rsidRPr="00844262">
        <w:rPr>
          <w:rFonts w:hint="eastAsia"/>
          <w:b/>
          <w:szCs w:val="21"/>
        </w:rPr>
        <w:t>。</w:t>
      </w:r>
      <w:r w:rsidRPr="006E0994">
        <w:rPr>
          <w:rFonts w:hint="eastAsia"/>
          <w:szCs w:val="21"/>
        </w:rPr>
        <w:t>数据中心的数据处理类高通量应用多用于文本</w:t>
      </w:r>
      <w:r>
        <w:rPr>
          <w:rFonts w:hint="eastAsia"/>
          <w:szCs w:val="21"/>
        </w:rPr>
        <w:t>类</w:t>
      </w:r>
      <w:r w:rsidRPr="006E0994">
        <w:rPr>
          <w:rFonts w:hint="eastAsia"/>
          <w:szCs w:val="21"/>
        </w:rPr>
        <w:t>数据的分析</w:t>
      </w:r>
      <w:r>
        <w:rPr>
          <w:rFonts w:hint="eastAsia"/>
          <w:szCs w:val="21"/>
        </w:rPr>
        <w:t>，以字符或字符串为主，与传统应用常见的</w:t>
      </w:r>
      <w:r>
        <w:rPr>
          <w:rFonts w:hint="eastAsia"/>
          <w:szCs w:val="21"/>
        </w:rPr>
        <w:t>32bit</w:t>
      </w:r>
      <w:r>
        <w:rPr>
          <w:rFonts w:hint="eastAsia"/>
          <w:szCs w:val="21"/>
        </w:rPr>
        <w:t>或</w:t>
      </w:r>
      <w:r>
        <w:rPr>
          <w:rFonts w:hint="eastAsia"/>
          <w:szCs w:val="21"/>
        </w:rPr>
        <w:t>64bit</w:t>
      </w:r>
      <w:r>
        <w:rPr>
          <w:rFonts w:hint="eastAsia"/>
          <w:szCs w:val="21"/>
        </w:rPr>
        <w:t>访存位宽相比，此类应用访存位宽偏小，</w:t>
      </w:r>
      <w:r>
        <w:rPr>
          <w:rFonts w:hint="eastAsia"/>
          <w:szCs w:val="21"/>
        </w:rPr>
        <w:t>8bit</w:t>
      </w:r>
      <w:r>
        <w:rPr>
          <w:rFonts w:hint="eastAsia"/>
          <w:szCs w:val="21"/>
        </w:rPr>
        <w:t>位宽的访存量占到不可忽视的比例。</w:t>
      </w:r>
    </w:p>
    <w:p w:rsidR="00A2234F" w:rsidRPr="00C1027A" w:rsidRDefault="00A2234F" w:rsidP="00FF23C4">
      <w:pPr>
        <w:ind w:firstLineChars="0" w:firstLine="0"/>
      </w:pPr>
    </w:p>
    <w:p w:rsidR="00C1027A" w:rsidRPr="003C0149" w:rsidRDefault="00C1027A" w:rsidP="00C1027A">
      <w:pPr>
        <w:pStyle w:val="4"/>
      </w:pPr>
      <w:bookmarkStart w:id="7" w:name="_Toc410219807"/>
      <w:bookmarkStart w:id="8" w:name="_Toc415819751"/>
      <w:r w:rsidRPr="003C0149">
        <w:rPr>
          <w:rFonts w:hint="eastAsia"/>
        </w:rPr>
        <w:t>数据服务类高通量应用程序特征总结</w:t>
      </w:r>
      <w:bookmarkEnd w:id="7"/>
      <w:bookmarkEnd w:id="8"/>
    </w:p>
    <w:p w:rsidR="002E6F43" w:rsidRPr="00DA71BF" w:rsidRDefault="002E6F43" w:rsidP="002E6F43">
      <w:pPr>
        <w:ind w:firstLine="480"/>
        <w:rPr>
          <w:szCs w:val="21"/>
        </w:rPr>
      </w:pPr>
      <w:r w:rsidRPr="00DA71BF">
        <w:rPr>
          <w:rFonts w:hint="eastAsia"/>
          <w:szCs w:val="21"/>
        </w:rPr>
        <w:t>从应用层面对数据服务类高通量应用进行分析，可以得到其具有的程序特征：</w:t>
      </w:r>
    </w:p>
    <w:p w:rsidR="002E6F43" w:rsidRPr="00DA71BF" w:rsidRDefault="002E6F43" w:rsidP="002E6F43">
      <w:pPr>
        <w:ind w:firstLine="482"/>
        <w:rPr>
          <w:szCs w:val="21"/>
        </w:rPr>
      </w:pPr>
      <w:r w:rsidRPr="00DA71BF">
        <w:rPr>
          <w:rFonts w:hint="eastAsia"/>
          <w:b/>
          <w:szCs w:val="21"/>
        </w:rPr>
        <w:t>1.</w:t>
      </w:r>
      <w:r w:rsidRPr="00DA71BF">
        <w:rPr>
          <w:rFonts w:hint="eastAsia"/>
          <w:b/>
          <w:szCs w:val="21"/>
        </w:rPr>
        <w:t>作业具有天然的并发性，支持高并发的系统可以提高处理能力。</w:t>
      </w:r>
      <w:r w:rsidRPr="00DA71BF">
        <w:rPr>
          <w:rFonts w:hint="eastAsia"/>
          <w:szCs w:val="21"/>
        </w:rPr>
        <w:t>数据服务类高通量应用的一个作业就是对一个用户请求的处理和响应</w:t>
      </w:r>
      <w:r>
        <w:rPr>
          <w:rFonts w:hint="eastAsia"/>
          <w:szCs w:val="21"/>
        </w:rPr>
        <w:t>，可以并发处理</w:t>
      </w:r>
      <w:r w:rsidRPr="00DA71BF">
        <w:rPr>
          <w:rFonts w:hint="eastAsia"/>
          <w:szCs w:val="21"/>
        </w:rPr>
        <w:t>。</w:t>
      </w:r>
    </w:p>
    <w:p w:rsidR="002E6F43" w:rsidRPr="00DA71BF" w:rsidRDefault="002E6F43" w:rsidP="002E6F43">
      <w:pPr>
        <w:ind w:firstLine="482"/>
        <w:rPr>
          <w:szCs w:val="21"/>
        </w:rPr>
      </w:pPr>
      <w:r w:rsidRPr="00C030B6">
        <w:rPr>
          <w:rFonts w:hint="eastAsia"/>
          <w:b/>
          <w:szCs w:val="21"/>
        </w:rPr>
        <w:t>2.</w:t>
      </w:r>
      <w:r w:rsidRPr="00C030B6">
        <w:rPr>
          <w:rFonts w:hint="eastAsia"/>
          <w:b/>
          <w:szCs w:val="21"/>
        </w:rPr>
        <w:t>作业具有独立性，作业节点之间通信量小。</w:t>
      </w:r>
      <w:r w:rsidRPr="00DA71BF">
        <w:rPr>
          <w:rFonts w:hint="eastAsia"/>
          <w:szCs w:val="21"/>
        </w:rPr>
        <w:t>用户的请求都是独立的，不同的作业之间不存在业务逻辑</w:t>
      </w:r>
      <w:r>
        <w:rPr>
          <w:rFonts w:hint="eastAsia"/>
          <w:szCs w:val="21"/>
        </w:rPr>
        <w:t>，不同的请求之间不存在交互，所以具有良好的独立性</w:t>
      </w:r>
      <w:r w:rsidRPr="00DA71BF">
        <w:rPr>
          <w:rFonts w:hint="eastAsia"/>
          <w:szCs w:val="21"/>
        </w:rPr>
        <w:t>。</w:t>
      </w:r>
    </w:p>
    <w:p w:rsidR="002E6F43" w:rsidRPr="00DA71BF" w:rsidRDefault="002E6F43" w:rsidP="002E6F43">
      <w:pPr>
        <w:ind w:firstLine="482"/>
        <w:rPr>
          <w:szCs w:val="21"/>
        </w:rPr>
      </w:pPr>
      <w:r w:rsidRPr="00F11A20">
        <w:rPr>
          <w:rFonts w:hint="eastAsia"/>
          <w:b/>
          <w:szCs w:val="21"/>
        </w:rPr>
        <w:t>3.</w:t>
      </w:r>
      <w:r w:rsidRPr="00F11A20">
        <w:rPr>
          <w:rFonts w:hint="eastAsia"/>
          <w:b/>
          <w:szCs w:val="21"/>
        </w:rPr>
        <w:t>较高的访存计算比，较小的浮点计算量。</w:t>
      </w:r>
      <w:r w:rsidRPr="00DA71BF">
        <w:rPr>
          <w:rFonts w:hint="eastAsia"/>
          <w:szCs w:val="21"/>
        </w:rPr>
        <w:t>数据服务类高通量应用对用户请求的处理工作主要是根据不同的用户请求，查询相应的数据库或获取远程服务器资源，将结果返回给用户。其中，后台的处理过程可能会涉及到一些数据处理的工作。可以看出，此类应用对访存通路需求比较高，而很少有计算方面的需求，特别是浮点计算几乎没有。</w:t>
      </w:r>
    </w:p>
    <w:p w:rsidR="002E6F43" w:rsidRPr="006E0994" w:rsidRDefault="002E6F43" w:rsidP="002E6F43">
      <w:pPr>
        <w:ind w:firstLine="482"/>
        <w:rPr>
          <w:szCs w:val="21"/>
        </w:rPr>
      </w:pPr>
      <w:r>
        <w:rPr>
          <w:rFonts w:hint="eastAsia"/>
          <w:b/>
          <w:szCs w:val="21"/>
        </w:rPr>
        <w:t>4</w:t>
      </w:r>
      <w:r w:rsidRPr="00844262">
        <w:rPr>
          <w:rFonts w:hint="eastAsia"/>
          <w:b/>
          <w:szCs w:val="21"/>
        </w:rPr>
        <w:t>.</w:t>
      </w:r>
      <w:r w:rsidRPr="00844262">
        <w:rPr>
          <w:rFonts w:hint="eastAsia"/>
          <w:b/>
          <w:szCs w:val="21"/>
        </w:rPr>
        <w:t>处理的数据多为文本数据，以字符或字符串为主，访存</w:t>
      </w:r>
      <w:r>
        <w:rPr>
          <w:rFonts w:hint="eastAsia"/>
          <w:b/>
          <w:szCs w:val="21"/>
        </w:rPr>
        <w:t>位宽偏小</w:t>
      </w:r>
      <w:r w:rsidRPr="00844262">
        <w:rPr>
          <w:rFonts w:hint="eastAsia"/>
          <w:b/>
          <w:szCs w:val="21"/>
        </w:rPr>
        <w:t>。</w:t>
      </w:r>
      <w:r>
        <w:rPr>
          <w:rFonts w:hint="eastAsia"/>
          <w:szCs w:val="21"/>
        </w:rPr>
        <w:t>用户请求多以文本的方式进行，以字符或字符串处理为主，与传统应用常见的</w:t>
      </w:r>
      <w:r>
        <w:rPr>
          <w:rFonts w:hint="eastAsia"/>
          <w:szCs w:val="21"/>
        </w:rPr>
        <w:t>32bit</w:t>
      </w:r>
      <w:r>
        <w:rPr>
          <w:rFonts w:hint="eastAsia"/>
          <w:szCs w:val="21"/>
        </w:rPr>
        <w:t>或</w:t>
      </w:r>
      <w:r>
        <w:rPr>
          <w:rFonts w:hint="eastAsia"/>
          <w:szCs w:val="21"/>
        </w:rPr>
        <w:t>64bit</w:t>
      </w:r>
      <w:r>
        <w:rPr>
          <w:rFonts w:hint="eastAsia"/>
          <w:szCs w:val="21"/>
        </w:rPr>
        <w:t>访存位宽相比，较小位宽的访存量占到不可忽视的比例。</w:t>
      </w:r>
    </w:p>
    <w:p w:rsidR="00A2234F" w:rsidRPr="002E6F43" w:rsidRDefault="00A2234F" w:rsidP="00FF23C4">
      <w:pPr>
        <w:ind w:firstLineChars="0" w:firstLine="0"/>
      </w:pPr>
    </w:p>
    <w:p w:rsidR="00C1027A" w:rsidRDefault="00C1027A" w:rsidP="00C1027A">
      <w:pPr>
        <w:pStyle w:val="4"/>
      </w:pPr>
      <w:bookmarkStart w:id="9" w:name="_Toc410219812"/>
      <w:bookmarkStart w:id="10" w:name="_Toc415819753"/>
      <w:r w:rsidRPr="00E55EC5">
        <w:rPr>
          <w:rFonts w:hint="eastAsia"/>
        </w:rPr>
        <w:lastRenderedPageBreak/>
        <w:t>实时交互类高通量应用程序特征总结</w:t>
      </w:r>
      <w:bookmarkEnd w:id="9"/>
      <w:bookmarkEnd w:id="10"/>
    </w:p>
    <w:p w:rsidR="002E6F43" w:rsidRDefault="002E6F43" w:rsidP="002E6F43">
      <w:pPr>
        <w:ind w:firstLine="480"/>
      </w:pPr>
      <w:r>
        <w:rPr>
          <w:rFonts w:hint="eastAsia"/>
        </w:rPr>
        <w:t>通过分析可以总结，实时交互类高通量具有如下程序特征：</w:t>
      </w:r>
    </w:p>
    <w:p w:rsidR="002E6F43" w:rsidRDefault="002E6F43" w:rsidP="002E6F43">
      <w:pPr>
        <w:ind w:firstLine="482"/>
      </w:pPr>
      <w:r w:rsidRPr="003E0B8D">
        <w:rPr>
          <w:rFonts w:hint="eastAsia"/>
          <w:b/>
        </w:rPr>
        <w:t>1.</w:t>
      </w:r>
      <w:r w:rsidRPr="003E0B8D">
        <w:rPr>
          <w:rFonts w:hint="eastAsia"/>
          <w:b/>
        </w:rPr>
        <w:t>作业具有并发性。</w:t>
      </w:r>
      <w:r>
        <w:rPr>
          <w:rFonts w:hint="eastAsia"/>
        </w:rPr>
        <w:t>这里的一个作业是指对一个用户维持在线状态并提供服务。这种作业具有天然的并发性。</w:t>
      </w:r>
    </w:p>
    <w:p w:rsidR="002E6F43" w:rsidRDefault="002E6F43" w:rsidP="002E6F43">
      <w:pPr>
        <w:ind w:firstLine="482"/>
      </w:pPr>
      <w:r w:rsidRPr="00441685">
        <w:rPr>
          <w:rFonts w:hint="eastAsia"/>
          <w:b/>
        </w:rPr>
        <w:t>2.</w:t>
      </w:r>
      <w:r w:rsidRPr="00441685">
        <w:rPr>
          <w:rFonts w:hint="eastAsia"/>
          <w:b/>
        </w:rPr>
        <w:t>作业之间低耦合。</w:t>
      </w:r>
      <w:r>
        <w:rPr>
          <w:rFonts w:hint="eastAsia"/>
        </w:rPr>
        <w:t>不同的用户提供的实时服务是相对独立的，因而作业之间耦合性低，交互通信较少。</w:t>
      </w:r>
    </w:p>
    <w:p w:rsidR="002E6F43" w:rsidRDefault="002E6F43" w:rsidP="002E6F43">
      <w:pPr>
        <w:ind w:firstLine="482"/>
      </w:pPr>
      <w:r w:rsidRPr="00F77897">
        <w:rPr>
          <w:rFonts w:hint="eastAsia"/>
          <w:b/>
        </w:rPr>
        <w:t>3.</w:t>
      </w:r>
      <w:r w:rsidRPr="00F77897">
        <w:rPr>
          <w:rFonts w:hint="eastAsia"/>
          <w:b/>
        </w:rPr>
        <w:t>高访存计算比。</w:t>
      </w:r>
      <w:r>
        <w:rPr>
          <w:rFonts w:hint="eastAsia"/>
        </w:rPr>
        <w:t>经过分析可以发现，实时交互类高通量应用对用户进行服务的重点是数据传输，基于不同的协议保证传输质量，因而，数据的访存较多而计算较少，需要系统提供较大的访存带宽或者较多的访存通路。</w:t>
      </w:r>
    </w:p>
    <w:p w:rsidR="002E6F43" w:rsidRPr="00D25834" w:rsidRDefault="002E6F43" w:rsidP="002E6F43">
      <w:pPr>
        <w:ind w:firstLine="482"/>
      </w:pPr>
      <w:r w:rsidRPr="00AA5C76">
        <w:rPr>
          <w:rFonts w:hint="eastAsia"/>
          <w:b/>
        </w:rPr>
        <w:t>4.</w:t>
      </w:r>
      <w:r w:rsidRPr="00AA5C76">
        <w:rPr>
          <w:rFonts w:hint="eastAsia"/>
          <w:b/>
        </w:rPr>
        <w:t>数据量大与不规则的数据访问导致空间局部性较差，</w:t>
      </w:r>
      <w:r w:rsidRPr="00AA5C76">
        <w:rPr>
          <w:rFonts w:hint="eastAsia"/>
          <w:b/>
        </w:rPr>
        <w:t>Cache</w:t>
      </w:r>
      <w:r w:rsidRPr="00AA5C76">
        <w:rPr>
          <w:rFonts w:hint="eastAsia"/>
          <w:b/>
        </w:rPr>
        <w:t>失效率高。</w:t>
      </w:r>
      <w:r w:rsidRPr="00D25834">
        <w:rPr>
          <w:rFonts w:hint="eastAsia"/>
        </w:rPr>
        <w:t>由于需要同时服务于不同的用户，导致了</w:t>
      </w:r>
      <w:r>
        <w:rPr>
          <w:rFonts w:hint="eastAsia"/>
        </w:rPr>
        <w:t>访存的不规则性。</w:t>
      </w:r>
    </w:p>
    <w:p w:rsidR="002E6F43" w:rsidRDefault="002E6F43" w:rsidP="002E6F43">
      <w:pPr>
        <w:ind w:firstLine="482"/>
        <w:rPr>
          <w:szCs w:val="21"/>
        </w:rPr>
      </w:pPr>
      <w:r w:rsidRPr="005D2B86">
        <w:rPr>
          <w:rFonts w:hint="eastAsia"/>
          <w:b/>
        </w:rPr>
        <w:t>5.</w:t>
      </w:r>
      <w:r>
        <w:rPr>
          <w:rFonts w:hint="eastAsia"/>
          <w:b/>
        </w:rPr>
        <w:t>访存位宽多样化，且</w:t>
      </w:r>
      <w:r w:rsidRPr="005D2B86">
        <w:rPr>
          <w:rFonts w:hint="eastAsia"/>
          <w:b/>
        </w:rPr>
        <w:t>偏小。</w:t>
      </w:r>
      <w:r>
        <w:rPr>
          <w:rFonts w:hint="eastAsia"/>
        </w:rPr>
        <w:t>此类应用的用户数据以协议数据包的方式存在，而数据包中的数据多是以字节为单位来组织的，因而，与传统的</w:t>
      </w:r>
      <w:r>
        <w:rPr>
          <w:rFonts w:hint="eastAsia"/>
          <w:szCs w:val="21"/>
        </w:rPr>
        <w:t>应用常见的</w:t>
      </w:r>
      <w:r>
        <w:rPr>
          <w:rFonts w:hint="eastAsia"/>
          <w:szCs w:val="21"/>
        </w:rPr>
        <w:t>32bit</w:t>
      </w:r>
      <w:r>
        <w:rPr>
          <w:rFonts w:hint="eastAsia"/>
          <w:szCs w:val="21"/>
        </w:rPr>
        <w:t>或</w:t>
      </w:r>
      <w:r>
        <w:rPr>
          <w:rFonts w:hint="eastAsia"/>
          <w:szCs w:val="21"/>
        </w:rPr>
        <w:t>64bit</w:t>
      </w:r>
      <w:r>
        <w:rPr>
          <w:rFonts w:hint="eastAsia"/>
          <w:szCs w:val="21"/>
        </w:rPr>
        <w:t>访存位宽相比，此类应用访存位宽呈现多样化，且整体来说偏小，</w:t>
      </w:r>
      <w:r>
        <w:rPr>
          <w:rFonts w:hint="eastAsia"/>
          <w:szCs w:val="21"/>
        </w:rPr>
        <w:t>8bit</w:t>
      </w:r>
      <w:r>
        <w:rPr>
          <w:rFonts w:hint="eastAsia"/>
          <w:szCs w:val="21"/>
        </w:rPr>
        <w:t>和</w:t>
      </w:r>
      <w:r>
        <w:rPr>
          <w:rFonts w:hint="eastAsia"/>
          <w:szCs w:val="21"/>
        </w:rPr>
        <w:t>16bit</w:t>
      </w:r>
      <w:r>
        <w:rPr>
          <w:rFonts w:hint="eastAsia"/>
          <w:szCs w:val="21"/>
        </w:rPr>
        <w:t>位宽占到不可忽略的比例。</w:t>
      </w:r>
    </w:p>
    <w:p w:rsidR="00A2234F" w:rsidRPr="002E6F43" w:rsidRDefault="00A2234F" w:rsidP="00FF23C4">
      <w:pPr>
        <w:ind w:firstLineChars="0" w:firstLine="0"/>
      </w:pPr>
    </w:p>
    <w:p w:rsidR="005F4439" w:rsidRDefault="00025C0E" w:rsidP="00025C0E">
      <w:pPr>
        <w:pStyle w:val="2"/>
      </w:pPr>
      <w:bookmarkStart w:id="11" w:name="_Toc416982167"/>
      <w:r>
        <w:rPr>
          <w:rFonts w:hint="eastAsia"/>
        </w:rPr>
        <w:t>面向高通量处理器的</w:t>
      </w:r>
      <w:r>
        <w:rPr>
          <w:rFonts w:hint="eastAsia"/>
        </w:rPr>
        <w:t>Benchmark</w:t>
      </w:r>
      <w:r w:rsidR="003A433F">
        <w:rPr>
          <w:rFonts w:hint="eastAsia"/>
        </w:rPr>
        <w:t>的实现</w:t>
      </w:r>
      <w:bookmarkEnd w:id="11"/>
    </w:p>
    <w:p w:rsidR="005F4439" w:rsidRDefault="005F4439" w:rsidP="00FF23C4">
      <w:pPr>
        <w:ind w:firstLineChars="0" w:firstLine="0"/>
      </w:pPr>
    </w:p>
    <w:p w:rsidR="00373665" w:rsidRDefault="00373665" w:rsidP="00373665">
      <w:pPr>
        <w:ind w:firstLine="480"/>
        <w:rPr>
          <w:szCs w:val="21"/>
        </w:rPr>
      </w:pPr>
      <w:r>
        <w:rPr>
          <w:rFonts w:hint="eastAsia"/>
          <w:szCs w:val="21"/>
        </w:rPr>
        <w:t>一套完整的</w:t>
      </w:r>
      <w:r>
        <w:rPr>
          <w:rFonts w:hint="eastAsia"/>
          <w:szCs w:val="21"/>
        </w:rPr>
        <w:t>Benchmark</w:t>
      </w:r>
      <w:r>
        <w:rPr>
          <w:rFonts w:hint="eastAsia"/>
          <w:szCs w:val="21"/>
        </w:rPr>
        <w:t>集需要对第三章所分析的所有高通量应用针对目标平台实现相应的</w:t>
      </w:r>
      <w:r>
        <w:rPr>
          <w:rFonts w:hint="eastAsia"/>
          <w:szCs w:val="21"/>
        </w:rPr>
        <w:t>Benchmark</w:t>
      </w:r>
      <w:r>
        <w:rPr>
          <w:rFonts w:hint="eastAsia"/>
          <w:szCs w:val="21"/>
        </w:rPr>
        <w:t>，而考虑到工程量的问题，本文不会对所有高通量应用进行实现，只能选取部分具有一定代表性的应用进行实现。</w:t>
      </w:r>
    </w:p>
    <w:p w:rsidR="00373665" w:rsidRPr="00BD6943" w:rsidRDefault="00373665" w:rsidP="00373665">
      <w:pPr>
        <w:ind w:firstLine="482"/>
        <w:rPr>
          <w:b/>
          <w:szCs w:val="21"/>
        </w:rPr>
      </w:pPr>
      <w:r>
        <w:rPr>
          <w:rFonts w:hint="eastAsia"/>
          <w:b/>
          <w:szCs w:val="21"/>
        </w:rPr>
        <w:t>本文所实现的</w:t>
      </w:r>
      <w:r>
        <w:rPr>
          <w:rFonts w:hint="eastAsia"/>
          <w:b/>
          <w:szCs w:val="21"/>
        </w:rPr>
        <w:t>Benchmark</w:t>
      </w:r>
      <w:r w:rsidRPr="00BD6943">
        <w:rPr>
          <w:rFonts w:hint="eastAsia"/>
          <w:b/>
          <w:szCs w:val="21"/>
        </w:rPr>
        <w:t>的选取主要基于以下原则：</w:t>
      </w:r>
    </w:p>
    <w:p w:rsidR="00373665" w:rsidRDefault="00373665" w:rsidP="00373665">
      <w:pPr>
        <w:ind w:firstLine="480"/>
        <w:rPr>
          <w:szCs w:val="21"/>
        </w:rPr>
      </w:pPr>
      <w:r>
        <w:rPr>
          <w:rFonts w:hint="eastAsia"/>
          <w:szCs w:val="21"/>
        </w:rPr>
        <w:t>1.</w:t>
      </w:r>
      <w:r>
        <w:rPr>
          <w:rFonts w:hint="eastAsia"/>
          <w:szCs w:val="21"/>
        </w:rPr>
        <w:t>从三类不同的高通量应用中选取代表应用。根据分析可知，每一类高通量应用在应用特征和性能指标方面都有很大的相似性，因而，可以从每一类高通量应用中选取一个应用领域，来代表此类应用。</w:t>
      </w:r>
    </w:p>
    <w:p w:rsidR="00373665" w:rsidRDefault="00373665" w:rsidP="00373665">
      <w:pPr>
        <w:ind w:firstLine="480"/>
        <w:rPr>
          <w:szCs w:val="21"/>
        </w:rPr>
      </w:pPr>
      <w:r>
        <w:rPr>
          <w:rFonts w:hint="eastAsia"/>
          <w:szCs w:val="21"/>
        </w:rPr>
        <w:t>2.</w:t>
      </w:r>
      <w:r>
        <w:rPr>
          <w:rFonts w:hint="eastAsia"/>
          <w:szCs w:val="21"/>
        </w:rPr>
        <w:t>选取的应用是使用量较大的。要保证从每一大类高通量应用中选取出来的应用具有代表性，重要的一点是此应用在数据中心中的使用量较大，才能真实反映应用对平台的需求。</w:t>
      </w:r>
    </w:p>
    <w:p w:rsidR="00373665" w:rsidRDefault="00373665" w:rsidP="00373665">
      <w:pPr>
        <w:ind w:firstLine="480"/>
        <w:rPr>
          <w:szCs w:val="21"/>
        </w:rPr>
      </w:pPr>
      <w:r>
        <w:rPr>
          <w:rFonts w:hint="eastAsia"/>
          <w:szCs w:val="21"/>
        </w:rPr>
        <w:t>3.</w:t>
      </w:r>
      <w:r>
        <w:rPr>
          <w:rFonts w:hint="eastAsia"/>
          <w:szCs w:val="21"/>
        </w:rPr>
        <w:t>结合作者在实验室项目中已经做的工作。结合本人之前在实验室项目中已有的科研基础，可以更高效、高质量的完成相应的</w:t>
      </w:r>
      <w:r>
        <w:rPr>
          <w:rFonts w:hint="eastAsia"/>
          <w:szCs w:val="21"/>
        </w:rPr>
        <w:t>Benchmark</w:t>
      </w:r>
      <w:r>
        <w:rPr>
          <w:rFonts w:hint="eastAsia"/>
          <w:szCs w:val="21"/>
        </w:rPr>
        <w:t>。</w:t>
      </w:r>
    </w:p>
    <w:p w:rsidR="00373665" w:rsidRDefault="00373665" w:rsidP="00373665">
      <w:pPr>
        <w:ind w:firstLine="480"/>
        <w:rPr>
          <w:szCs w:val="21"/>
        </w:rPr>
      </w:pPr>
      <w:r>
        <w:rPr>
          <w:rFonts w:hint="eastAsia"/>
          <w:szCs w:val="21"/>
        </w:rPr>
        <w:t>基于以上三点，本文选取了如下三个应用作为高通量应用的</w:t>
      </w:r>
      <w:r>
        <w:rPr>
          <w:rFonts w:hint="eastAsia"/>
          <w:szCs w:val="21"/>
        </w:rPr>
        <w:t>Benchmark</w:t>
      </w:r>
      <w:r>
        <w:rPr>
          <w:rFonts w:hint="eastAsia"/>
          <w:szCs w:val="21"/>
        </w:rPr>
        <w:t>。</w:t>
      </w:r>
    </w:p>
    <w:p w:rsidR="00373665" w:rsidRDefault="00373665" w:rsidP="00373665">
      <w:pPr>
        <w:ind w:firstLine="480"/>
        <w:rPr>
          <w:szCs w:val="21"/>
        </w:rPr>
      </w:pPr>
      <w:r>
        <w:rPr>
          <w:rFonts w:hint="eastAsia"/>
          <w:szCs w:val="21"/>
        </w:rPr>
        <w:t>数据处理类选取了</w:t>
      </w:r>
      <w:r>
        <w:rPr>
          <w:rFonts w:hint="eastAsia"/>
          <w:szCs w:val="21"/>
        </w:rPr>
        <w:t>Big Data Analytics</w:t>
      </w:r>
      <w:r>
        <w:rPr>
          <w:rFonts w:hint="eastAsia"/>
          <w:szCs w:val="21"/>
        </w:rPr>
        <w:t>应用，因为</w:t>
      </w:r>
      <w:r>
        <w:rPr>
          <w:rFonts w:hint="eastAsia"/>
          <w:szCs w:val="21"/>
        </w:rPr>
        <w:t>Big Data Analytics</w:t>
      </w:r>
      <w:r>
        <w:rPr>
          <w:rFonts w:hint="eastAsia"/>
          <w:szCs w:val="21"/>
        </w:rPr>
        <w:t>中的算</w:t>
      </w:r>
      <w:r>
        <w:rPr>
          <w:rFonts w:hint="eastAsia"/>
          <w:szCs w:val="21"/>
        </w:rPr>
        <w:lastRenderedPageBreak/>
        <w:t>法都是是大数据处理中的基础算法，使用量非常广泛。而这些算法之间是相对独立的，各个算法所反映出的应用特点、程序特性和对硬件系统的需求又很相似，因而可以选取其中最为常见的几个算法来实现，而不需要实现所有算法。本文在权衡之后选取了</w:t>
      </w:r>
      <w:proofErr w:type="spellStart"/>
      <w:r>
        <w:rPr>
          <w:rFonts w:hint="eastAsia"/>
          <w:szCs w:val="21"/>
        </w:rPr>
        <w:t>Wordcount</w:t>
      </w:r>
      <w:proofErr w:type="spellEnd"/>
      <w:r>
        <w:rPr>
          <w:rFonts w:hint="eastAsia"/>
          <w:szCs w:val="21"/>
        </w:rPr>
        <w:t>、</w:t>
      </w:r>
      <w:proofErr w:type="spellStart"/>
      <w:r>
        <w:rPr>
          <w:rFonts w:hint="eastAsia"/>
          <w:szCs w:val="21"/>
        </w:rPr>
        <w:t>Terasort</w:t>
      </w:r>
      <w:proofErr w:type="spellEnd"/>
      <w:r>
        <w:rPr>
          <w:rFonts w:hint="eastAsia"/>
          <w:szCs w:val="21"/>
        </w:rPr>
        <w:t>、</w:t>
      </w:r>
      <w:proofErr w:type="spellStart"/>
      <w:r>
        <w:rPr>
          <w:rFonts w:hint="eastAsia"/>
          <w:szCs w:val="21"/>
        </w:rPr>
        <w:t>Kmeans</w:t>
      </w:r>
      <w:proofErr w:type="spellEnd"/>
      <w:r>
        <w:rPr>
          <w:rFonts w:hint="eastAsia"/>
          <w:szCs w:val="21"/>
        </w:rPr>
        <w:t>和</w:t>
      </w:r>
      <w:proofErr w:type="spellStart"/>
      <w:r>
        <w:rPr>
          <w:rFonts w:hint="eastAsia"/>
          <w:szCs w:val="21"/>
        </w:rPr>
        <w:t>Grep</w:t>
      </w:r>
      <w:proofErr w:type="spellEnd"/>
      <w:r>
        <w:rPr>
          <w:rFonts w:hint="eastAsia"/>
          <w:szCs w:val="21"/>
        </w:rPr>
        <w:t>四个算法来实现</w:t>
      </w:r>
      <w:r>
        <w:rPr>
          <w:rFonts w:hint="eastAsia"/>
          <w:szCs w:val="21"/>
        </w:rPr>
        <w:t>Benchmark</w:t>
      </w:r>
      <w:r>
        <w:rPr>
          <w:rFonts w:hint="eastAsia"/>
          <w:szCs w:val="21"/>
        </w:rPr>
        <w:t>。</w:t>
      </w:r>
    </w:p>
    <w:p w:rsidR="00373665" w:rsidRDefault="00373665" w:rsidP="00373665">
      <w:pPr>
        <w:ind w:firstLine="480"/>
        <w:rPr>
          <w:szCs w:val="21"/>
        </w:rPr>
      </w:pPr>
      <w:r>
        <w:rPr>
          <w:rFonts w:hint="eastAsia"/>
          <w:szCs w:val="21"/>
        </w:rPr>
        <w:t>数据服务类选取了</w:t>
      </w:r>
      <w:r>
        <w:rPr>
          <w:rFonts w:hint="eastAsia"/>
          <w:szCs w:val="21"/>
        </w:rPr>
        <w:t>Web Search</w:t>
      </w:r>
      <w:r>
        <w:rPr>
          <w:rFonts w:hint="eastAsia"/>
          <w:szCs w:val="21"/>
        </w:rPr>
        <w:t>应用中的响应用户请求部分来实现</w:t>
      </w:r>
      <w:r>
        <w:rPr>
          <w:rFonts w:hint="eastAsia"/>
          <w:szCs w:val="21"/>
        </w:rPr>
        <w:t>Benchmark</w:t>
      </w:r>
      <w:r>
        <w:rPr>
          <w:rFonts w:hint="eastAsia"/>
          <w:szCs w:val="21"/>
        </w:rPr>
        <w:t>，因为这一部分的工作特点最符合数据服务类高通量应用的特点。其中几个</w:t>
      </w:r>
      <w:r>
        <w:rPr>
          <w:rFonts w:hint="eastAsia"/>
          <w:szCs w:val="21"/>
        </w:rPr>
        <w:t>Workload</w:t>
      </w:r>
      <w:r>
        <w:rPr>
          <w:rFonts w:hint="eastAsia"/>
          <w:szCs w:val="21"/>
        </w:rPr>
        <w:t>构成了一个有机整体，需要同时运行才能实现一个完整的功能，因此，最终实现的</w:t>
      </w:r>
      <w:r>
        <w:rPr>
          <w:rFonts w:hint="eastAsia"/>
          <w:szCs w:val="21"/>
        </w:rPr>
        <w:t>Benchmark</w:t>
      </w:r>
      <w:r>
        <w:rPr>
          <w:rFonts w:hint="eastAsia"/>
          <w:szCs w:val="21"/>
        </w:rPr>
        <w:t>是这几个</w:t>
      </w:r>
      <w:r>
        <w:rPr>
          <w:rFonts w:hint="eastAsia"/>
          <w:szCs w:val="21"/>
        </w:rPr>
        <w:t>Workload</w:t>
      </w:r>
      <w:r>
        <w:rPr>
          <w:rFonts w:hint="eastAsia"/>
          <w:szCs w:val="21"/>
        </w:rPr>
        <w:t>构成的一个完整测试程序。</w:t>
      </w:r>
    </w:p>
    <w:p w:rsidR="00373665" w:rsidRDefault="00373665" w:rsidP="00373665">
      <w:pPr>
        <w:ind w:firstLine="480"/>
        <w:rPr>
          <w:szCs w:val="21"/>
        </w:rPr>
      </w:pPr>
      <w:r>
        <w:rPr>
          <w:rFonts w:hint="eastAsia"/>
          <w:szCs w:val="21"/>
        </w:rPr>
        <w:t>实时交互类选取了</w:t>
      </w:r>
      <w:r>
        <w:rPr>
          <w:rFonts w:hint="eastAsia"/>
          <w:szCs w:val="21"/>
        </w:rPr>
        <w:t>Radio Network Controller</w:t>
      </w:r>
      <w:r>
        <w:rPr>
          <w:rFonts w:hint="eastAsia"/>
          <w:szCs w:val="21"/>
        </w:rPr>
        <w:t>中的用户面数据处理流程部分，这一部分的工作具有典型的实时交互类高通量应用的特点，而且作为无线通信中的核心部分，使用量是相当大的，具有很大的代表性。此</w:t>
      </w:r>
      <w:r>
        <w:rPr>
          <w:rFonts w:hint="eastAsia"/>
          <w:szCs w:val="21"/>
        </w:rPr>
        <w:t>Benchmark</w:t>
      </w:r>
      <w:r>
        <w:rPr>
          <w:rFonts w:hint="eastAsia"/>
          <w:szCs w:val="21"/>
        </w:rPr>
        <w:t>主要是根据协议的定义，模拟数据包处理流程，各个</w:t>
      </w:r>
      <w:r>
        <w:rPr>
          <w:rFonts w:hint="eastAsia"/>
          <w:szCs w:val="21"/>
        </w:rPr>
        <w:t>Workload</w:t>
      </w:r>
      <w:r>
        <w:rPr>
          <w:rFonts w:hint="eastAsia"/>
          <w:szCs w:val="21"/>
        </w:rPr>
        <w:t>之间是一个有机的整体，最终构成一个测试程序作为</w:t>
      </w:r>
      <w:r>
        <w:rPr>
          <w:rFonts w:hint="eastAsia"/>
          <w:szCs w:val="21"/>
        </w:rPr>
        <w:t>Benchmark</w:t>
      </w:r>
      <w:r>
        <w:rPr>
          <w:rFonts w:hint="eastAsia"/>
          <w:szCs w:val="21"/>
        </w:rPr>
        <w:t>。</w:t>
      </w:r>
    </w:p>
    <w:p w:rsidR="00373665" w:rsidRPr="00773186" w:rsidRDefault="00373665" w:rsidP="00373665">
      <w:pPr>
        <w:ind w:firstLine="480"/>
        <w:rPr>
          <w:szCs w:val="21"/>
        </w:rPr>
      </w:pPr>
      <w:r>
        <w:rPr>
          <w:rFonts w:hint="eastAsia"/>
          <w:szCs w:val="21"/>
        </w:rPr>
        <w:t>下表对选取的三个应用领域进行了总结</w:t>
      </w:r>
      <w:r w:rsidRPr="00773186">
        <w:rPr>
          <w:rFonts w:hint="eastAsia"/>
          <w:szCs w:val="21"/>
        </w:rPr>
        <w:t>。</w:t>
      </w:r>
    </w:p>
    <w:p w:rsidR="00373665" w:rsidRDefault="00373665" w:rsidP="00373665">
      <w:pPr>
        <w:pStyle w:val="aa"/>
        <w:keepNext/>
        <w:ind w:firstLine="400"/>
      </w:pPr>
      <w:bookmarkStart w:id="12" w:name="_Toc4162679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2B41">
        <w:rPr>
          <w:noProof/>
        </w:rPr>
        <w:t>2</w:t>
      </w:r>
      <w:r>
        <w:fldChar w:fldCharType="end"/>
      </w:r>
      <w:r>
        <w:rPr>
          <w:rFonts w:hint="eastAsia"/>
        </w:rPr>
        <w:t>高通量</w:t>
      </w:r>
      <w:r>
        <w:rPr>
          <w:rFonts w:hint="eastAsia"/>
        </w:rPr>
        <w:t>Micro-Benchmark</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2309"/>
        <w:gridCol w:w="1485"/>
        <w:gridCol w:w="2463"/>
      </w:tblGrid>
      <w:tr w:rsidR="00373665" w:rsidRPr="00676721" w:rsidTr="00D55831">
        <w:tc>
          <w:tcPr>
            <w:tcW w:w="1329" w:type="pct"/>
          </w:tcPr>
          <w:p w:rsidR="00373665" w:rsidRPr="00676721" w:rsidRDefault="00373665" w:rsidP="00D55831">
            <w:pPr>
              <w:ind w:firstLineChars="0" w:firstLine="0"/>
              <w:rPr>
                <w:sz w:val="21"/>
                <w:szCs w:val="21"/>
              </w:rPr>
            </w:pPr>
            <w:r w:rsidRPr="00676721">
              <w:rPr>
                <w:rFonts w:hint="eastAsia"/>
                <w:sz w:val="21"/>
                <w:szCs w:val="21"/>
              </w:rPr>
              <w:t>应用</w:t>
            </w:r>
          </w:p>
        </w:tc>
        <w:tc>
          <w:tcPr>
            <w:tcW w:w="1355" w:type="pct"/>
          </w:tcPr>
          <w:p w:rsidR="00373665" w:rsidRPr="00676721" w:rsidRDefault="00373665" w:rsidP="00D55831">
            <w:pPr>
              <w:ind w:firstLineChars="0" w:firstLine="0"/>
              <w:rPr>
                <w:sz w:val="21"/>
                <w:szCs w:val="21"/>
              </w:rPr>
            </w:pPr>
            <w:r w:rsidRPr="00676721">
              <w:rPr>
                <w:rFonts w:hint="eastAsia"/>
                <w:sz w:val="21"/>
                <w:szCs w:val="21"/>
              </w:rPr>
              <w:t>核心</w:t>
            </w:r>
            <w:r w:rsidRPr="00676721">
              <w:rPr>
                <w:sz w:val="21"/>
                <w:szCs w:val="21"/>
              </w:rPr>
              <w:t>W</w:t>
            </w:r>
            <w:r w:rsidRPr="00676721">
              <w:rPr>
                <w:rFonts w:hint="eastAsia"/>
                <w:sz w:val="21"/>
                <w:szCs w:val="21"/>
              </w:rPr>
              <w:t>orkloads</w:t>
            </w:r>
          </w:p>
        </w:tc>
        <w:tc>
          <w:tcPr>
            <w:tcW w:w="871" w:type="pct"/>
          </w:tcPr>
          <w:p w:rsidR="00373665" w:rsidRPr="00676721" w:rsidRDefault="00373665" w:rsidP="00D55831">
            <w:pPr>
              <w:ind w:firstLineChars="0" w:firstLine="0"/>
              <w:rPr>
                <w:sz w:val="21"/>
                <w:szCs w:val="21"/>
              </w:rPr>
            </w:pPr>
            <w:r w:rsidRPr="00676721">
              <w:rPr>
                <w:rFonts w:hint="eastAsia"/>
                <w:sz w:val="21"/>
                <w:szCs w:val="21"/>
              </w:rPr>
              <w:t>类型</w:t>
            </w:r>
          </w:p>
        </w:tc>
        <w:tc>
          <w:tcPr>
            <w:tcW w:w="1445" w:type="pct"/>
          </w:tcPr>
          <w:p w:rsidR="00373665" w:rsidRPr="00676721" w:rsidRDefault="00373665" w:rsidP="00D55831">
            <w:pPr>
              <w:ind w:firstLineChars="0" w:firstLine="0"/>
              <w:rPr>
                <w:sz w:val="21"/>
                <w:szCs w:val="21"/>
              </w:rPr>
            </w:pPr>
            <w:r w:rsidRPr="00676721">
              <w:rPr>
                <w:rFonts w:hint="eastAsia"/>
                <w:sz w:val="21"/>
                <w:szCs w:val="21"/>
              </w:rPr>
              <w:t>高通量需求指标</w:t>
            </w:r>
          </w:p>
        </w:tc>
      </w:tr>
      <w:tr w:rsidR="00373665" w:rsidRPr="00676721" w:rsidTr="00D55831">
        <w:trPr>
          <w:trHeight w:val="312"/>
        </w:trPr>
        <w:tc>
          <w:tcPr>
            <w:tcW w:w="1329" w:type="pct"/>
            <w:vMerge w:val="restart"/>
          </w:tcPr>
          <w:p w:rsidR="00373665" w:rsidRPr="00676721" w:rsidRDefault="00373665" w:rsidP="00D55831">
            <w:pPr>
              <w:ind w:firstLineChars="0" w:firstLine="0"/>
              <w:rPr>
                <w:sz w:val="21"/>
                <w:szCs w:val="21"/>
              </w:rPr>
            </w:pPr>
            <w:r w:rsidRPr="00676721">
              <w:rPr>
                <w:rFonts w:hint="eastAsia"/>
                <w:sz w:val="21"/>
                <w:szCs w:val="21"/>
              </w:rPr>
              <w:t>Big Data Analytics</w:t>
            </w:r>
          </w:p>
        </w:tc>
        <w:tc>
          <w:tcPr>
            <w:tcW w:w="1355" w:type="pct"/>
          </w:tcPr>
          <w:p w:rsidR="00373665" w:rsidRPr="00676721" w:rsidRDefault="00373665" w:rsidP="00D55831">
            <w:pPr>
              <w:ind w:firstLineChars="0" w:firstLine="0"/>
              <w:rPr>
                <w:sz w:val="21"/>
                <w:szCs w:val="21"/>
              </w:rPr>
            </w:pPr>
            <w:proofErr w:type="spellStart"/>
            <w:r w:rsidRPr="00676721">
              <w:rPr>
                <w:rFonts w:hint="eastAsia"/>
                <w:sz w:val="21"/>
                <w:szCs w:val="21"/>
              </w:rPr>
              <w:t>Wordcount</w:t>
            </w:r>
            <w:proofErr w:type="spellEnd"/>
          </w:p>
        </w:tc>
        <w:tc>
          <w:tcPr>
            <w:tcW w:w="871" w:type="pct"/>
            <w:vMerge w:val="restart"/>
          </w:tcPr>
          <w:p w:rsidR="00373665" w:rsidRPr="00676721" w:rsidRDefault="00373665" w:rsidP="00D55831">
            <w:pPr>
              <w:ind w:firstLineChars="0" w:firstLine="0"/>
              <w:rPr>
                <w:sz w:val="21"/>
                <w:szCs w:val="21"/>
              </w:rPr>
            </w:pPr>
            <w:r w:rsidRPr="00676721">
              <w:rPr>
                <w:rFonts w:hint="eastAsia"/>
                <w:sz w:val="21"/>
                <w:szCs w:val="21"/>
              </w:rPr>
              <w:t>数据处理类</w:t>
            </w:r>
          </w:p>
        </w:tc>
        <w:tc>
          <w:tcPr>
            <w:tcW w:w="1445" w:type="pct"/>
            <w:vMerge w:val="restart"/>
          </w:tcPr>
          <w:p w:rsidR="00373665" w:rsidRPr="00676721" w:rsidRDefault="00373665" w:rsidP="00D55831">
            <w:pPr>
              <w:ind w:firstLineChars="0" w:firstLine="0"/>
              <w:rPr>
                <w:sz w:val="21"/>
                <w:szCs w:val="21"/>
              </w:rPr>
            </w:pPr>
            <w:r w:rsidRPr="00676721">
              <w:rPr>
                <w:rFonts w:hint="eastAsia"/>
                <w:sz w:val="21"/>
                <w:szCs w:val="21"/>
              </w:rPr>
              <w:t>单位时间内能够处理的数据量</w:t>
            </w:r>
          </w:p>
        </w:tc>
      </w:tr>
      <w:tr w:rsidR="00373665" w:rsidRPr="00676721" w:rsidTr="00D55831">
        <w:trPr>
          <w:trHeight w:val="312"/>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proofErr w:type="spellStart"/>
            <w:r w:rsidRPr="00676721">
              <w:rPr>
                <w:rFonts w:hint="eastAsia"/>
                <w:sz w:val="21"/>
                <w:szCs w:val="21"/>
              </w:rPr>
              <w:t>Grep</w:t>
            </w:r>
            <w:proofErr w:type="spellEnd"/>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95"/>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proofErr w:type="spellStart"/>
            <w:r w:rsidRPr="00676721">
              <w:rPr>
                <w:rFonts w:hint="eastAsia"/>
                <w:sz w:val="21"/>
                <w:szCs w:val="21"/>
              </w:rPr>
              <w:t>Terasort</w:t>
            </w:r>
            <w:proofErr w:type="spellEnd"/>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258"/>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r w:rsidRPr="00676721">
              <w:rPr>
                <w:rFonts w:hint="eastAsia"/>
                <w:sz w:val="21"/>
                <w:szCs w:val="21"/>
              </w:rPr>
              <w:t>K-means</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143"/>
        </w:trPr>
        <w:tc>
          <w:tcPr>
            <w:tcW w:w="1329" w:type="pct"/>
            <w:vMerge w:val="restart"/>
          </w:tcPr>
          <w:p w:rsidR="00373665" w:rsidRPr="00676721" w:rsidRDefault="00373665" w:rsidP="00D55831">
            <w:pPr>
              <w:ind w:firstLineChars="0" w:firstLine="0"/>
              <w:rPr>
                <w:sz w:val="21"/>
                <w:szCs w:val="21"/>
              </w:rPr>
            </w:pPr>
            <w:r w:rsidRPr="00676721">
              <w:rPr>
                <w:rFonts w:hint="eastAsia"/>
                <w:sz w:val="21"/>
                <w:szCs w:val="21"/>
              </w:rPr>
              <w:t>Web Search</w:t>
            </w:r>
          </w:p>
        </w:tc>
        <w:tc>
          <w:tcPr>
            <w:tcW w:w="1355" w:type="pct"/>
          </w:tcPr>
          <w:p w:rsidR="00373665" w:rsidRPr="00676721" w:rsidRDefault="00373665" w:rsidP="00D55831">
            <w:pPr>
              <w:ind w:firstLineChars="0" w:firstLine="0"/>
              <w:rPr>
                <w:sz w:val="21"/>
                <w:szCs w:val="21"/>
              </w:rPr>
            </w:pPr>
            <w:r>
              <w:rPr>
                <w:rFonts w:hint="eastAsia"/>
                <w:sz w:val="21"/>
                <w:szCs w:val="21"/>
              </w:rPr>
              <w:t>Query Parse</w:t>
            </w:r>
          </w:p>
        </w:tc>
        <w:tc>
          <w:tcPr>
            <w:tcW w:w="871" w:type="pct"/>
            <w:vMerge w:val="restart"/>
          </w:tcPr>
          <w:p w:rsidR="00373665" w:rsidRPr="00676721" w:rsidRDefault="00373665" w:rsidP="00D55831">
            <w:pPr>
              <w:ind w:firstLineChars="0" w:firstLine="0"/>
              <w:rPr>
                <w:sz w:val="21"/>
                <w:szCs w:val="21"/>
              </w:rPr>
            </w:pPr>
            <w:r w:rsidRPr="00676721">
              <w:rPr>
                <w:rFonts w:hint="eastAsia"/>
                <w:sz w:val="21"/>
                <w:szCs w:val="21"/>
              </w:rPr>
              <w:t>数据服务类</w:t>
            </w:r>
          </w:p>
        </w:tc>
        <w:tc>
          <w:tcPr>
            <w:tcW w:w="1445" w:type="pct"/>
            <w:vMerge w:val="restart"/>
          </w:tcPr>
          <w:p w:rsidR="00373665" w:rsidRPr="00676721" w:rsidRDefault="00373665" w:rsidP="00D55831">
            <w:pPr>
              <w:ind w:firstLineChars="0" w:firstLine="0"/>
              <w:rPr>
                <w:sz w:val="21"/>
                <w:szCs w:val="21"/>
              </w:rPr>
            </w:pPr>
            <w:r w:rsidRPr="00676721">
              <w:rPr>
                <w:rFonts w:hint="eastAsia"/>
                <w:sz w:val="21"/>
                <w:szCs w:val="21"/>
              </w:rPr>
              <w:t>单位时间内能够响应的请求数</w:t>
            </w:r>
          </w:p>
        </w:tc>
      </w:tr>
      <w:tr w:rsidR="00373665" w:rsidRPr="00676721" w:rsidTr="00D55831">
        <w:trPr>
          <w:trHeight w:val="142"/>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r>
              <w:rPr>
                <w:rFonts w:hint="eastAsia"/>
                <w:sz w:val="21"/>
                <w:szCs w:val="21"/>
              </w:rPr>
              <w:t>Database Query</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95"/>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proofErr w:type="spellStart"/>
            <w:r>
              <w:rPr>
                <w:rFonts w:hint="eastAsia"/>
                <w:sz w:val="21"/>
                <w:szCs w:val="21"/>
              </w:rPr>
              <w:t>Bool</w:t>
            </w:r>
            <w:proofErr w:type="spellEnd"/>
            <w:r>
              <w:rPr>
                <w:rFonts w:hint="eastAsia"/>
                <w:sz w:val="21"/>
                <w:szCs w:val="21"/>
              </w:rPr>
              <w:t xml:space="preserve"> Operation</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95"/>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r>
              <w:rPr>
                <w:rFonts w:hint="eastAsia"/>
                <w:sz w:val="21"/>
                <w:szCs w:val="21"/>
              </w:rPr>
              <w:t>Term Weight</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95"/>
        </w:trPr>
        <w:tc>
          <w:tcPr>
            <w:tcW w:w="1329" w:type="pct"/>
            <w:vMerge/>
          </w:tcPr>
          <w:p w:rsidR="00373665" w:rsidRPr="00676721" w:rsidRDefault="00373665" w:rsidP="00D55831">
            <w:pPr>
              <w:ind w:firstLineChars="0" w:firstLine="0"/>
              <w:rPr>
                <w:sz w:val="21"/>
                <w:szCs w:val="21"/>
              </w:rPr>
            </w:pPr>
          </w:p>
        </w:tc>
        <w:tc>
          <w:tcPr>
            <w:tcW w:w="1355" w:type="pct"/>
          </w:tcPr>
          <w:p w:rsidR="00373665" w:rsidRPr="00676721" w:rsidRDefault="00373665" w:rsidP="00D55831">
            <w:pPr>
              <w:ind w:firstLineChars="0" w:firstLine="0"/>
              <w:rPr>
                <w:sz w:val="21"/>
                <w:szCs w:val="21"/>
              </w:rPr>
            </w:pPr>
            <w:r>
              <w:rPr>
                <w:rFonts w:hint="eastAsia"/>
                <w:sz w:val="21"/>
                <w:szCs w:val="21"/>
              </w:rPr>
              <w:t>Document Weight</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95"/>
        </w:trPr>
        <w:tc>
          <w:tcPr>
            <w:tcW w:w="1329" w:type="pct"/>
            <w:vMerge/>
          </w:tcPr>
          <w:p w:rsidR="00373665" w:rsidRPr="00676721" w:rsidRDefault="00373665" w:rsidP="00D55831">
            <w:pPr>
              <w:ind w:firstLineChars="0" w:firstLine="0"/>
              <w:rPr>
                <w:sz w:val="21"/>
                <w:szCs w:val="21"/>
              </w:rPr>
            </w:pPr>
          </w:p>
        </w:tc>
        <w:tc>
          <w:tcPr>
            <w:tcW w:w="1355" w:type="pct"/>
          </w:tcPr>
          <w:p w:rsidR="00373665" w:rsidRDefault="00373665" w:rsidP="00D55831">
            <w:pPr>
              <w:ind w:firstLineChars="0" w:firstLine="0"/>
              <w:rPr>
                <w:sz w:val="21"/>
                <w:szCs w:val="21"/>
              </w:rPr>
            </w:pPr>
            <w:proofErr w:type="spellStart"/>
            <w:r>
              <w:rPr>
                <w:rFonts w:hint="eastAsia"/>
                <w:sz w:val="21"/>
                <w:szCs w:val="21"/>
              </w:rPr>
              <w:t>MSet</w:t>
            </w:r>
            <w:proofErr w:type="spellEnd"/>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312"/>
        </w:trPr>
        <w:tc>
          <w:tcPr>
            <w:tcW w:w="1329" w:type="pct"/>
            <w:vMerge w:val="restart"/>
          </w:tcPr>
          <w:p w:rsidR="00373665" w:rsidRPr="00676721" w:rsidRDefault="00373665" w:rsidP="00D55831">
            <w:pPr>
              <w:ind w:firstLineChars="0" w:firstLine="0"/>
              <w:rPr>
                <w:sz w:val="21"/>
                <w:szCs w:val="21"/>
              </w:rPr>
            </w:pPr>
            <w:r w:rsidRPr="00676721">
              <w:rPr>
                <w:rFonts w:hint="eastAsia"/>
                <w:sz w:val="21"/>
                <w:szCs w:val="21"/>
              </w:rPr>
              <w:t>Radio Network Controller</w:t>
            </w:r>
          </w:p>
        </w:tc>
        <w:tc>
          <w:tcPr>
            <w:tcW w:w="1355" w:type="pct"/>
            <w:vAlign w:val="center"/>
          </w:tcPr>
          <w:p w:rsidR="00373665" w:rsidRPr="00676721" w:rsidRDefault="00373665" w:rsidP="00D55831">
            <w:pPr>
              <w:ind w:firstLineChars="0" w:firstLine="0"/>
              <w:rPr>
                <w:sz w:val="21"/>
                <w:szCs w:val="21"/>
              </w:rPr>
            </w:pPr>
            <w:r>
              <w:rPr>
                <w:rFonts w:hint="eastAsia"/>
                <w:sz w:val="21"/>
                <w:szCs w:val="21"/>
              </w:rPr>
              <w:t>SDU Receive</w:t>
            </w:r>
          </w:p>
        </w:tc>
        <w:tc>
          <w:tcPr>
            <w:tcW w:w="871" w:type="pct"/>
            <w:vMerge w:val="restart"/>
          </w:tcPr>
          <w:p w:rsidR="00373665" w:rsidRPr="00676721" w:rsidRDefault="00373665" w:rsidP="00D55831">
            <w:pPr>
              <w:ind w:firstLineChars="0" w:firstLine="0"/>
              <w:rPr>
                <w:sz w:val="21"/>
                <w:szCs w:val="21"/>
              </w:rPr>
            </w:pPr>
            <w:r w:rsidRPr="00676721">
              <w:rPr>
                <w:rFonts w:hint="eastAsia"/>
                <w:sz w:val="21"/>
                <w:szCs w:val="21"/>
              </w:rPr>
              <w:t>实时交互类</w:t>
            </w:r>
          </w:p>
        </w:tc>
        <w:tc>
          <w:tcPr>
            <w:tcW w:w="1445" w:type="pct"/>
            <w:vMerge w:val="restart"/>
          </w:tcPr>
          <w:p w:rsidR="00373665" w:rsidRPr="00676721" w:rsidRDefault="00373665" w:rsidP="00D55831">
            <w:pPr>
              <w:ind w:firstLineChars="0" w:firstLine="0"/>
              <w:rPr>
                <w:sz w:val="21"/>
                <w:szCs w:val="21"/>
              </w:rPr>
            </w:pPr>
            <w:r w:rsidRPr="00676721">
              <w:rPr>
                <w:rFonts w:hint="eastAsia"/>
                <w:sz w:val="21"/>
                <w:szCs w:val="21"/>
              </w:rPr>
              <w:t>能够支持的同时在线的用户数</w:t>
            </w:r>
          </w:p>
        </w:tc>
      </w:tr>
      <w:tr w:rsidR="00373665" w:rsidRPr="00676721" w:rsidTr="00D55831">
        <w:trPr>
          <w:trHeight w:val="312"/>
        </w:trPr>
        <w:tc>
          <w:tcPr>
            <w:tcW w:w="1329" w:type="pct"/>
            <w:vMerge/>
          </w:tcPr>
          <w:p w:rsidR="00373665" w:rsidRPr="00676721" w:rsidRDefault="00373665" w:rsidP="00D55831">
            <w:pPr>
              <w:ind w:firstLineChars="0" w:firstLine="0"/>
              <w:rPr>
                <w:sz w:val="21"/>
                <w:szCs w:val="21"/>
              </w:rPr>
            </w:pPr>
          </w:p>
        </w:tc>
        <w:tc>
          <w:tcPr>
            <w:tcW w:w="1355" w:type="pct"/>
            <w:vAlign w:val="center"/>
          </w:tcPr>
          <w:p w:rsidR="00373665" w:rsidRPr="00676721" w:rsidRDefault="00373665" w:rsidP="00D55831">
            <w:pPr>
              <w:ind w:firstLineChars="0" w:firstLine="0"/>
              <w:rPr>
                <w:sz w:val="21"/>
                <w:szCs w:val="21"/>
              </w:rPr>
            </w:pPr>
            <w:r>
              <w:rPr>
                <w:rFonts w:hint="eastAsia"/>
                <w:sz w:val="21"/>
                <w:szCs w:val="21"/>
              </w:rPr>
              <w:t>MACD Schedule</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72"/>
        </w:trPr>
        <w:tc>
          <w:tcPr>
            <w:tcW w:w="1329" w:type="pct"/>
            <w:vMerge/>
          </w:tcPr>
          <w:p w:rsidR="00373665" w:rsidRPr="00676721" w:rsidRDefault="00373665" w:rsidP="00D55831">
            <w:pPr>
              <w:ind w:firstLineChars="0" w:firstLine="0"/>
              <w:rPr>
                <w:sz w:val="21"/>
                <w:szCs w:val="21"/>
              </w:rPr>
            </w:pPr>
          </w:p>
        </w:tc>
        <w:tc>
          <w:tcPr>
            <w:tcW w:w="1355" w:type="pct"/>
            <w:vAlign w:val="center"/>
          </w:tcPr>
          <w:p w:rsidR="00373665" w:rsidRPr="00676721" w:rsidRDefault="00373665" w:rsidP="00D55831">
            <w:pPr>
              <w:ind w:firstLineChars="0" w:firstLine="0"/>
              <w:rPr>
                <w:sz w:val="21"/>
                <w:szCs w:val="21"/>
              </w:rPr>
            </w:pPr>
            <w:r>
              <w:rPr>
                <w:rFonts w:hint="eastAsia"/>
                <w:sz w:val="21"/>
                <w:szCs w:val="21"/>
              </w:rPr>
              <w:t>Entity Query</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71"/>
        </w:trPr>
        <w:tc>
          <w:tcPr>
            <w:tcW w:w="1329" w:type="pct"/>
            <w:vMerge/>
          </w:tcPr>
          <w:p w:rsidR="00373665" w:rsidRPr="00676721" w:rsidRDefault="00373665" w:rsidP="00D55831">
            <w:pPr>
              <w:ind w:firstLineChars="0" w:firstLine="0"/>
              <w:rPr>
                <w:sz w:val="21"/>
                <w:szCs w:val="21"/>
              </w:rPr>
            </w:pPr>
          </w:p>
        </w:tc>
        <w:tc>
          <w:tcPr>
            <w:tcW w:w="1355" w:type="pct"/>
            <w:vAlign w:val="center"/>
          </w:tcPr>
          <w:p w:rsidR="00373665" w:rsidRPr="00676721" w:rsidRDefault="00373665" w:rsidP="00D55831">
            <w:pPr>
              <w:ind w:firstLineChars="0" w:firstLine="0"/>
              <w:rPr>
                <w:sz w:val="21"/>
                <w:szCs w:val="21"/>
              </w:rPr>
            </w:pPr>
            <w:r>
              <w:rPr>
                <w:rFonts w:hint="eastAsia"/>
                <w:sz w:val="21"/>
                <w:szCs w:val="21"/>
              </w:rPr>
              <w:t>Segment</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r w:rsidR="00373665" w:rsidRPr="00676721" w:rsidTr="00D55831">
        <w:trPr>
          <w:trHeight w:val="71"/>
        </w:trPr>
        <w:tc>
          <w:tcPr>
            <w:tcW w:w="1329" w:type="pct"/>
            <w:vMerge/>
          </w:tcPr>
          <w:p w:rsidR="00373665" w:rsidRPr="00676721" w:rsidRDefault="00373665" w:rsidP="00D55831">
            <w:pPr>
              <w:ind w:firstLineChars="0" w:firstLine="0"/>
              <w:rPr>
                <w:sz w:val="21"/>
                <w:szCs w:val="21"/>
              </w:rPr>
            </w:pPr>
          </w:p>
        </w:tc>
        <w:tc>
          <w:tcPr>
            <w:tcW w:w="1355" w:type="pct"/>
            <w:vAlign w:val="center"/>
          </w:tcPr>
          <w:p w:rsidR="00373665" w:rsidRPr="00676721" w:rsidRDefault="00373665" w:rsidP="00D55831">
            <w:pPr>
              <w:ind w:firstLineChars="0" w:firstLine="0"/>
              <w:rPr>
                <w:sz w:val="21"/>
                <w:szCs w:val="21"/>
              </w:rPr>
            </w:pPr>
            <w:r>
              <w:rPr>
                <w:rFonts w:hint="eastAsia"/>
                <w:sz w:val="21"/>
                <w:szCs w:val="21"/>
              </w:rPr>
              <w:t>PDU Send</w:t>
            </w:r>
          </w:p>
        </w:tc>
        <w:tc>
          <w:tcPr>
            <w:tcW w:w="871" w:type="pct"/>
            <w:vMerge/>
          </w:tcPr>
          <w:p w:rsidR="00373665" w:rsidRPr="00676721" w:rsidRDefault="00373665" w:rsidP="00D55831">
            <w:pPr>
              <w:ind w:firstLineChars="0" w:firstLine="0"/>
              <w:rPr>
                <w:sz w:val="21"/>
                <w:szCs w:val="21"/>
              </w:rPr>
            </w:pPr>
          </w:p>
        </w:tc>
        <w:tc>
          <w:tcPr>
            <w:tcW w:w="1445" w:type="pct"/>
            <w:vMerge/>
          </w:tcPr>
          <w:p w:rsidR="00373665" w:rsidRPr="00676721" w:rsidRDefault="00373665" w:rsidP="00D55831">
            <w:pPr>
              <w:ind w:firstLineChars="0" w:firstLine="0"/>
              <w:rPr>
                <w:sz w:val="21"/>
                <w:szCs w:val="21"/>
              </w:rPr>
            </w:pPr>
          </w:p>
        </w:tc>
      </w:tr>
    </w:tbl>
    <w:p w:rsidR="00373665" w:rsidRDefault="00373665" w:rsidP="00373665">
      <w:pPr>
        <w:ind w:firstLine="480"/>
        <w:rPr>
          <w:szCs w:val="21"/>
        </w:rPr>
      </w:pPr>
    </w:p>
    <w:p w:rsidR="005F4439" w:rsidRDefault="005F4439" w:rsidP="00FF23C4">
      <w:pPr>
        <w:ind w:firstLineChars="0" w:firstLine="0"/>
      </w:pPr>
    </w:p>
    <w:p w:rsidR="00843A38" w:rsidRPr="00AB2DCD" w:rsidRDefault="00843A38" w:rsidP="006A71A1">
      <w:pPr>
        <w:pStyle w:val="3"/>
      </w:pPr>
      <w:bookmarkStart w:id="13" w:name="_Toc410219816"/>
      <w:bookmarkStart w:id="14" w:name="_Toc415819756"/>
      <w:bookmarkStart w:id="15" w:name="_Toc416982168"/>
      <w:r>
        <w:rPr>
          <w:rFonts w:hint="eastAsia"/>
        </w:rPr>
        <w:lastRenderedPageBreak/>
        <w:t>提出</w:t>
      </w:r>
      <w:r w:rsidR="00AE535E">
        <w:rPr>
          <w:rFonts w:hint="eastAsia"/>
        </w:rPr>
        <w:t>基于线程的作业处理节点并行化</w:t>
      </w:r>
      <w:r>
        <w:rPr>
          <w:rFonts w:hint="eastAsia"/>
        </w:rPr>
        <w:t>模型</w:t>
      </w:r>
      <w:bookmarkEnd w:id="13"/>
      <w:bookmarkEnd w:id="14"/>
      <w:bookmarkEnd w:id="15"/>
    </w:p>
    <w:p w:rsidR="00843A38" w:rsidRDefault="00843A38" w:rsidP="00843A38">
      <w:pPr>
        <w:ind w:firstLine="480"/>
        <w:rPr>
          <w:szCs w:val="21"/>
        </w:rPr>
      </w:pPr>
      <w:r>
        <w:rPr>
          <w:rFonts w:hint="eastAsia"/>
          <w:szCs w:val="21"/>
        </w:rPr>
        <w:t>高通量处理器最重要的目标是尽量提高单片处理器的吞吐效率。为了达到此目的，高通量处理器需要能够支持尽量多的作业同时运行。而在处理器级别能够并行工作的载体是线程，因此，要实现用于高通量处理器的高通量应用的</w:t>
      </w:r>
      <w:r>
        <w:rPr>
          <w:rFonts w:hint="eastAsia"/>
          <w:szCs w:val="21"/>
        </w:rPr>
        <w:t>Benchmark</w:t>
      </w:r>
      <w:r>
        <w:rPr>
          <w:rFonts w:hint="eastAsia"/>
          <w:szCs w:val="21"/>
        </w:rPr>
        <w:t>，需要将不同的作业</w:t>
      </w:r>
      <w:r w:rsidR="00F63D56">
        <w:rPr>
          <w:rFonts w:hint="eastAsia"/>
          <w:szCs w:val="21"/>
        </w:rPr>
        <w:t>处理节点</w:t>
      </w:r>
      <w:r>
        <w:rPr>
          <w:rFonts w:hint="eastAsia"/>
          <w:szCs w:val="21"/>
        </w:rPr>
        <w:t>用线程来实现。</w:t>
      </w:r>
    </w:p>
    <w:p w:rsidR="00843A38" w:rsidRDefault="00843A38" w:rsidP="00843A38">
      <w:pPr>
        <w:ind w:firstLine="480"/>
        <w:rPr>
          <w:szCs w:val="21"/>
        </w:rPr>
      </w:pPr>
      <w:r>
        <w:rPr>
          <w:rFonts w:hint="eastAsia"/>
          <w:szCs w:val="21"/>
        </w:rPr>
        <w:t>线程在高通量处理器上的调度，由对应与高通量处理器结构的</w:t>
      </w:r>
      <w:r>
        <w:rPr>
          <w:rFonts w:hint="eastAsia"/>
          <w:szCs w:val="21"/>
        </w:rPr>
        <w:t>Runtime</w:t>
      </w:r>
      <w:r>
        <w:rPr>
          <w:rFonts w:hint="eastAsia"/>
          <w:szCs w:val="21"/>
        </w:rPr>
        <w:t>来负责，而在应用层面（</w:t>
      </w:r>
      <w:r>
        <w:rPr>
          <w:rFonts w:hint="eastAsia"/>
          <w:szCs w:val="21"/>
        </w:rPr>
        <w:t>Benchmark</w:t>
      </w:r>
      <w:r>
        <w:rPr>
          <w:rFonts w:hint="eastAsia"/>
          <w:szCs w:val="21"/>
        </w:rPr>
        <w:t>），只需要保证不同作业的节点是线程即可。</w:t>
      </w:r>
    </w:p>
    <w:p w:rsidR="00843A38" w:rsidRDefault="00843A38" w:rsidP="00843A38">
      <w:pPr>
        <w:ind w:firstLine="480"/>
        <w:rPr>
          <w:szCs w:val="21"/>
        </w:rPr>
      </w:pPr>
      <w:r>
        <w:rPr>
          <w:rFonts w:hint="eastAsia"/>
          <w:szCs w:val="21"/>
        </w:rPr>
        <w:t>因而，本文提出了一种适用于面向高通量处理器的</w:t>
      </w:r>
      <w:r>
        <w:rPr>
          <w:rFonts w:hint="eastAsia"/>
          <w:szCs w:val="21"/>
        </w:rPr>
        <w:t>Benchmark</w:t>
      </w:r>
      <w:r>
        <w:rPr>
          <w:rFonts w:hint="eastAsia"/>
          <w:szCs w:val="21"/>
        </w:rPr>
        <w:t>的编程模型：基于线程的作业处理节点</w:t>
      </w:r>
      <w:r w:rsidR="00AE21CB">
        <w:rPr>
          <w:rFonts w:hint="eastAsia"/>
          <w:szCs w:val="21"/>
        </w:rPr>
        <w:t>并行化</w:t>
      </w:r>
      <w:r>
        <w:rPr>
          <w:rFonts w:hint="eastAsia"/>
          <w:szCs w:val="21"/>
        </w:rPr>
        <w:t>模型。</w:t>
      </w:r>
    </w:p>
    <w:p w:rsidR="00843A38" w:rsidRPr="00D17226" w:rsidRDefault="00843A38" w:rsidP="00843A38">
      <w:pPr>
        <w:ind w:firstLine="480"/>
        <w:rPr>
          <w:szCs w:val="21"/>
        </w:rPr>
      </w:pPr>
      <w:r>
        <w:rPr>
          <w:rFonts w:hint="eastAsia"/>
          <w:szCs w:val="21"/>
        </w:rPr>
        <w:t>此模型的关键点是处理作业的节点是基于线程实现的。针对三种不同的高通量应用</w:t>
      </w:r>
      <w:r w:rsidR="002E3F7D">
        <w:rPr>
          <w:rFonts w:hint="eastAsia"/>
          <w:szCs w:val="21"/>
        </w:rPr>
        <w:t>的应用特点</w:t>
      </w:r>
      <w:r>
        <w:rPr>
          <w:rFonts w:hint="eastAsia"/>
          <w:szCs w:val="21"/>
        </w:rPr>
        <w:t>，</w:t>
      </w:r>
      <w:r w:rsidR="002E3F7D">
        <w:rPr>
          <w:rFonts w:hint="eastAsia"/>
          <w:szCs w:val="21"/>
        </w:rPr>
        <w:t>本文提出了其该有的并行化模型结构</w:t>
      </w:r>
      <w:r>
        <w:rPr>
          <w:rFonts w:hint="eastAsia"/>
          <w:szCs w:val="21"/>
        </w:rPr>
        <w:t>。</w:t>
      </w:r>
    </w:p>
    <w:p w:rsidR="00843A38" w:rsidRDefault="00843A38" w:rsidP="00843A38">
      <w:pPr>
        <w:ind w:firstLine="482"/>
        <w:rPr>
          <w:b/>
          <w:szCs w:val="21"/>
        </w:rPr>
      </w:pPr>
    </w:p>
    <w:p w:rsidR="005F4439" w:rsidRPr="00843A38" w:rsidRDefault="000D7E3B" w:rsidP="000D7E3B">
      <w:pPr>
        <w:pStyle w:val="3"/>
      </w:pPr>
      <w:bookmarkStart w:id="16" w:name="_Toc415819757"/>
      <w:bookmarkStart w:id="17" w:name="_Toc416982169"/>
      <w:r>
        <w:rPr>
          <w:rFonts w:hint="eastAsia"/>
        </w:rPr>
        <w:t>数据处理类高通量应用</w:t>
      </w:r>
      <w:r>
        <w:rPr>
          <w:rFonts w:hint="eastAsia"/>
        </w:rPr>
        <w:t>Benchmark</w:t>
      </w:r>
      <w:r>
        <w:rPr>
          <w:rFonts w:hint="eastAsia"/>
        </w:rPr>
        <w:t>实现</w:t>
      </w:r>
      <w:bookmarkEnd w:id="16"/>
      <w:bookmarkEnd w:id="17"/>
    </w:p>
    <w:p w:rsidR="00804592" w:rsidRPr="003D6296" w:rsidRDefault="00804592" w:rsidP="005A6AA5">
      <w:pPr>
        <w:pStyle w:val="4"/>
      </w:pPr>
      <w:bookmarkStart w:id="18" w:name="_Toc410219817"/>
      <w:bookmarkStart w:id="19" w:name="_Toc415819758"/>
      <w:r w:rsidRPr="003D6296">
        <w:rPr>
          <w:rFonts w:hint="eastAsia"/>
        </w:rPr>
        <w:t>数据处理类高通量应用</w:t>
      </w:r>
      <w:bookmarkEnd w:id="18"/>
      <w:r w:rsidR="006C1899">
        <w:rPr>
          <w:rFonts w:hint="eastAsia"/>
        </w:rPr>
        <w:t>多节点并行</w:t>
      </w:r>
      <w:r w:rsidR="00FB766A">
        <w:rPr>
          <w:rFonts w:hint="eastAsia"/>
        </w:rPr>
        <w:t>化</w:t>
      </w:r>
      <w:r>
        <w:rPr>
          <w:rFonts w:hint="eastAsia"/>
        </w:rPr>
        <w:t>模型</w:t>
      </w:r>
      <w:bookmarkEnd w:id="19"/>
    </w:p>
    <w:p w:rsidR="00804592" w:rsidRPr="00206190" w:rsidRDefault="00804592" w:rsidP="00804592">
      <w:pPr>
        <w:ind w:firstLine="480"/>
        <w:rPr>
          <w:szCs w:val="21"/>
        </w:rPr>
      </w:pPr>
      <w:r w:rsidRPr="00206190">
        <w:rPr>
          <w:rFonts w:hint="eastAsia"/>
          <w:szCs w:val="21"/>
        </w:rPr>
        <w:t>当前的数据中心数据处理类高通量应用多采用分布式处理的方式，将大量数据分块，每块数据的处理作为一个作业，交给不同的处理节点进行处理。较常用的一种框架是</w:t>
      </w:r>
      <w:proofErr w:type="spellStart"/>
      <w:r w:rsidRPr="00206190">
        <w:rPr>
          <w:szCs w:val="21"/>
        </w:rPr>
        <w:t>MapReduce</w:t>
      </w:r>
      <w:proofErr w:type="spellEnd"/>
      <w:r w:rsidRPr="00206190">
        <w:rPr>
          <w:rFonts w:hint="eastAsia"/>
          <w:szCs w:val="21"/>
        </w:rPr>
        <w:t>框架，大部分数据处理类应用都可以用这个框架来实现。</w:t>
      </w:r>
      <w:proofErr w:type="spellStart"/>
      <w:r w:rsidRPr="00206190">
        <w:rPr>
          <w:szCs w:val="21"/>
        </w:rPr>
        <w:t>MapReduce</w:t>
      </w:r>
      <w:proofErr w:type="spellEnd"/>
      <w:r w:rsidRPr="00206190">
        <w:rPr>
          <w:rFonts w:hint="eastAsia"/>
          <w:szCs w:val="21"/>
        </w:rPr>
        <w:t>框架中的作业就是</w:t>
      </w:r>
      <w:r w:rsidRPr="00206190">
        <w:rPr>
          <w:szCs w:val="21"/>
        </w:rPr>
        <w:t>Map</w:t>
      </w:r>
      <w:r w:rsidRPr="00206190">
        <w:rPr>
          <w:rFonts w:hint="eastAsia"/>
          <w:szCs w:val="21"/>
        </w:rPr>
        <w:t>和</w:t>
      </w:r>
      <w:r w:rsidRPr="00206190">
        <w:rPr>
          <w:szCs w:val="21"/>
        </w:rPr>
        <w:t>Reduce</w:t>
      </w:r>
      <w:r w:rsidRPr="00206190">
        <w:rPr>
          <w:rFonts w:hint="eastAsia"/>
          <w:szCs w:val="21"/>
        </w:rPr>
        <w:t>两个过程。</w:t>
      </w:r>
    </w:p>
    <w:p w:rsidR="00804592" w:rsidRPr="00206190" w:rsidRDefault="00804592" w:rsidP="00804592">
      <w:pPr>
        <w:ind w:firstLine="480"/>
        <w:rPr>
          <w:szCs w:val="21"/>
        </w:rPr>
      </w:pPr>
      <w:r w:rsidRPr="00206190">
        <w:rPr>
          <w:rFonts w:hint="eastAsia"/>
          <w:szCs w:val="21"/>
        </w:rPr>
        <w:t>数据处理类高通量应用的</w:t>
      </w:r>
      <w:r>
        <w:rPr>
          <w:rFonts w:hint="eastAsia"/>
          <w:szCs w:val="21"/>
        </w:rPr>
        <w:t>基于线程的作业处理节点</w:t>
      </w:r>
      <w:r w:rsidRPr="00206190">
        <w:rPr>
          <w:rFonts w:hint="eastAsia"/>
          <w:szCs w:val="21"/>
        </w:rPr>
        <w:t>模型就是实现一个基于线程的</w:t>
      </w:r>
      <w:proofErr w:type="spellStart"/>
      <w:r w:rsidRPr="00206190">
        <w:rPr>
          <w:szCs w:val="21"/>
        </w:rPr>
        <w:t>MapReduce</w:t>
      </w:r>
      <w:proofErr w:type="spellEnd"/>
      <w:r>
        <w:rPr>
          <w:rFonts w:hint="eastAsia"/>
          <w:szCs w:val="21"/>
        </w:rPr>
        <w:t>编程框架</w:t>
      </w:r>
      <w:r w:rsidRPr="00206190">
        <w:rPr>
          <w:rFonts w:hint="eastAsia"/>
          <w:szCs w:val="21"/>
        </w:rPr>
        <w:t>，一个处理节点就是一个线程，每个</w:t>
      </w:r>
      <w:r w:rsidRPr="00206190">
        <w:rPr>
          <w:szCs w:val="21"/>
        </w:rPr>
        <w:t>Map</w:t>
      </w:r>
      <w:r w:rsidRPr="00206190">
        <w:rPr>
          <w:rFonts w:hint="eastAsia"/>
          <w:szCs w:val="21"/>
        </w:rPr>
        <w:t>作业和</w:t>
      </w:r>
      <w:r w:rsidRPr="00206190">
        <w:rPr>
          <w:szCs w:val="21"/>
        </w:rPr>
        <w:t>Reduce</w:t>
      </w:r>
      <w:r w:rsidRPr="00206190">
        <w:rPr>
          <w:rFonts w:hint="eastAsia"/>
          <w:szCs w:val="21"/>
        </w:rPr>
        <w:t>作业的处理交由线程来完成。</w:t>
      </w:r>
    </w:p>
    <w:p w:rsidR="00804592" w:rsidRPr="00206190" w:rsidRDefault="00804592" w:rsidP="00804592">
      <w:pPr>
        <w:ind w:firstLine="480"/>
        <w:rPr>
          <w:szCs w:val="21"/>
        </w:rPr>
      </w:pPr>
      <w:r w:rsidRPr="00206190">
        <w:rPr>
          <w:rFonts w:hint="eastAsia"/>
          <w:szCs w:val="21"/>
        </w:rPr>
        <w:t>模型结构如</w:t>
      </w:r>
      <w:r>
        <w:rPr>
          <w:szCs w:val="21"/>
        </w:rPr>
        <w:fldChar w:fldCharType="begin"/>
      </w:r>
      <w:r>
        <w:rPr>
          <w:rFonts w:hint="eastAsia"/>
          <w:szCs w:val="21"/>
        </w:rPr>
        <w:instrText>REF _Ref410217984 \h</w:instrText>
      </w:r>
      <w:r>
        <w:rPr>
          <w:szCs w:val="21"/>
        </w:rPr>
      </w:r>
      <w:r>
        <w:rPr>
          <w:szCs w:val="21"/>
        </w:rPr>
        <w:fldChar w:fldCharType="separate"/>
      </w:r>
      <w:r w:rsidR="000F2B41">
        <w:rPr>
          <w:rFonts w:hint="eastAsia"/>
        </w:rPr>
        <w:t>图</w:t>
      </w:r>
      <w:r w:rsidR="000F2B41">
        <w:rPr>
          <w:noProof/>
        </w:rPr>
        <w:t>2</w:t>
      </w:r>
      <w:r>
        <w:rPr>
          <w:szCs w:val="21"/>
        </w:rPr>
        <w:fldChar w:fldCharType="end"/>
      </w:r>
      <w:r>
        <w:rPr>
          <w:rFonts w:hint="eastAsia"/>
          <w:szCs w:val="21"/>
        </w:rPr>
        <w:t>所示</w:t>
      </w:r>
    </w:p>
    <w:p w:rsidR="00804592" w:rsidRDefault="00804592" w:rsidP="003B435C">
      <w:pPr>
        <w:keepNext/>
        <w:ind w:firstLineChars="0" w:firstLine="0"/>
      </w:pPr>
      <w:r>
        <w:object w:dxaOrig="9863" w:dyaOrig="9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90pt" o:ole="" o:allowoverlap="f">
            <v:imagedata r:id="rId12" o:title=""/>
          </v:shape>
          <o:OLEObject Type="Embed" ProgID="Visio.Drawing.11" ShapeID="_x0000_i1025" DrawAspect="Content" ObjectID="_1491851411" r:id="rId13"/>
        </w:object>
      </w:r>
    </w:p>
    <w:p w:rsidR="00804592" w:rsidRPr="00206190" w:rsidRDefault="00804592" w:rsidP="00804592">
      <w:pPr>
        <w:pStyle w:val="aa"/>
        <w:ind w:firstLine="400"/>
        <w:jc w:val="center"/>
        <w:rPr>
          <w:szCs w:val="21"/>
        </w:rPr>
      </w:pPr>
      <w:bookmarkStart w:id="20" w:name="_Ref410217984"/>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0F2B41">
        <w:rPr>
          <w:noProof/>
        </w:rPr>
        <w:t>2</w:t>
      </w:r>
      <w:r>
        <w:fldChar w:fldCharType="end"/>
      </w:r>
      <w:bookmarkEnd w:id="20"/>
      <w:r w:rsidR="0086307B">
        <w:rPr>
          <w:rFonts w:hint="eastAsia"/>
        </w:rPr>
        <w:t>数据处理类高通量应用并行化</w:t>
      </w:r>
      <w:r>
        <w:rPr>
          <w:rFonts w:hint="eastAsia"/>
        </w:rPr>
        <w:t>模型</w:t>
      </w:r>
    </w:p>
    <w:p w:rsidR="00804592" w:rsidRDefault="00804592" w:rsidP="00804592">
      <w:pPr>
        <w:ind w:firstLine="480"/>
        <w:rPr>
          <w:szCs w:val="21"/>
        </w:rPr>
      </w:pPr>
      <w:r w:rsidRPr="00A5052E">
        <w:rPr>
          <w:rFonts w:hint="eastAsia"/>
          <w:szCs w:val="21"/>
        </w:rPr>
        <w:t>当线程创建时，会运行一个线程体，被一个信号量阻塞，不执行具体的操作。当用户程序执行到</w:t>
      </w:r>
      <w:proofErr w:type="spellStart"/>
      <w:r w:rsidRPr="00A5052E">
        <w:rPr>
          <w:szCs w:val="21"/>
        </w:rPr>
        <w:t>Run_Map</w:t>
      </w:r>
      <w:proofErr w:type="spellEnd"/>
      <w:r w:rsidRPr="00A5052E">
        <w:rPr>
          <w:szCs w:val="21"/>
        </w:rPr>
        <w:t xml:space="preserve"> </w:t>
      </w:r>
      <w:r w:rsidRPr="00A5052E">
        <w:rPr>
          <w:rFonts w:hint="eastAsia"/>
          <w:szCs w:val="21"/>
        </w:rPr>
        <w:t>时，</w:t>
      </w:r>
      <w:r w:rsidRPr="00A5052E">
        <w:rPr>
          <w:szCs w:val="21"/>
        </w:rPr>
        <w:t xml:space="preserve">DPUMRLIB </w:t>
      </w:r>
      <w:r w:rsidRPr="00A5052E">
        <w:rPr>
          <w:rFonts w:hint="eastAsia"/>
          <w:szCs w:val="21"/>
        </w:rPr>
        <w:t>内部会调用到</w:t>
      </w:r>
      <w:proofErr w:type="spellStart"/>
      <w:r w:rsidRPr="00A5052E">
        <w:rPr>
          <w:szCs w:val="21"/>
        </w:rPr>
        <w:t>Start_Workers</w:t>
      </w:r>
      <w:proofErr w:type="spellEnd"/>
      <w:r w:rsidRPr="00A5052E">
        <w:rPr>
          <w:rFonts w:hint="eastAsia"/>
          <w:szCs w:val="21"/>
        </w:rPr>
        <w:t>，打开信号量。这时线程就会从</w:t>
      </w:r>
      <w:r w:rsidRPr="00A5052E">
        <w:rPr>
          <w:szCs w:val="21"/>
        </w:rPr>
        <w:t xml:space="preserve">Task Queue </w:t>
      </w:r>
      <w:r w:rsidRPr="00A5052E">
        <w:rPr>
          <w:rFonts w:hint="eastAsia"/>
          <w:szCs w:val="21"/>
        </w:rPr>
        <w:t>中取任务，运行的函数是通过函数指针传入的，处理的数据的位置，长度等信息也记录在</w:t>
      </w:r>
      <w:r w:rsidRPr="00A5052E">
        <w:rPr>
          <w:szCs w:val="21"/>
        </w:rPr>
        <w:t xml:space="preserve">Task </w:t>
      </w:r>
      <w:r w:rsidRPr="00A5052E">
        <w:rPr>
          <w:rFonts w:hint="eastAsia"/>
          <w:szCs w:val="21"/>
        </w:rPr>
        <w:t>中。运行完一个任务后，线程会再从</w:t>
      </w:r>
      <w:r w:rsidRPr="00A5052E">
        <w:rPr>
          <w:szCs w:val="21"/>
        </w:rPr>
        <w:t xml:space="preserve">Queue </w:t>
      </w:r>
      <w:r w:rsidRPr="00A5052E">
        <w:rPr>
          <w:rFonts w:hint="eastAsia"/>
          <w:szCs w:val="21"/>
        </w:rPr>
        <w:t>中取一个任务来执行。直到</w:t>
      </w:r>
      <w:r w:rsidRPr="00A5052E">
        <w:rPr>
          <w:szCs w:val="21"/>
        </w:rPr>
        <w:t xml:space="preserve">Task Queue </w:t>
      </w:r>
      <w:r w:rsidRPr="00A5052E">
        <w:rPr>
          <w:rFonts w:hint="eastAsia"/>
          <w:szCs w:val="21"/>
        </w:rPr>
        <w:t>中的任务被执行完毕，线程池中的线程再次进入</w:t>
      </w:r>
      <w:r w:rsidRPr="00A5052E">
        <w:rPr>
          <w:szCs w:val="21"/>
        </w:rPr>
        <w:t xml:space="preserve">Wait </w:t>
      </w:r>
      <w:r w:rsidRPr="00A5052E">
        <w:rPr>
          <w:rFonts w:hint="eastAsia"/>
          <w:szCs w:val="21"/>
        </w:rPr>
        <w:t>状态，等待下一阶段</w:t>
      </w:r>
      <w:r w:rsidRPr="00A5052E">
        <w:rPr>
          <w:szCs w:val="21"/>
        </w:rPr>
        <w:t xml:space="preserve">(Reduce </w:t>
      </w:r>
      <w:r w:rsidRPr="00A5052E">
        <w:rPr>
          <w:rFonts w:hint="eastAsia"/>
          <w:szCs w:val="21"/>
        </w:rPr>
        <w:t>或</w:t>
      </w:r>
      <w:r w:rsidRPr="00A5052E">
        <w:rPr>
          <w:szCs w:val="21"/>
        </w:rPr>
        <w:t>Merge)</w:t>
      </w:r>
      <w:r w:rsidRPr="00A5052E">
        <w:rPr>
          <w:rFonts w:hint="eastAsia"/>
          <w:szCs w:val="21"/>
        </w:rPr>
        <w:t>的</w:t>
      </w:r>
      <w:proofErr w:type="spellStart"/>
      <w:r w:rsidRPr="00A5052E">
        <w:rPr>
          <w:szCs w:val="21"/>
        </w:rPr>
        <w:t>Start_Workers</w:t>
      </w:r>
      <w:proofErr w:type="spellEnd"/>
      <w:r w:rsidRPr="00A5052E">
        <w:rPr>
          <w:rFonts w:hint="eastAsia"/>
          <w:szCs w:val="21"/>
        </w:rPr>
        <w:t>。</w:t>
      </w:r>
    </w:p>
    <w:p w:rsidR="00804592" w:rsidRDefault="00804592" w:rsidP="00804592">
      <w:pPr>
        <w:ind w:firstLine="480"/>
        <w:rPr>
          <w:szCs w:val="21"/>
        </w:rPr>
      </w:pPr>
      <w:r w:rsidRPr="00A5052E">
        <w:rPr>
          <w:rFonts w:hint="eastAsia"/>
          <w:szCs w:val="21"/>
        </w:rPr>
        <w:t>这种设计的好处在于，即使</w:t>
      </w:r>
      <w:r w:rsidRPr="00A5052E">
        <w:rPr>
          <w:szCs w:val="21"/>
        </w:rPr>
        <w:t xml:space="preserve">Task </w:t>
      </w:r>
      <w:r w:rsidRPr="00A5052E">
        <w:rPr>
          <w:rFonts w:hint="eastAsia"/>
          <w:szCs w:val="21"/>
        </w:rPr>
        <w:t>的</w:t>
      </w:r>
      <w:r w:rsidRPr="00A5052E">
        <w:rPr>
          <w:szCs w:val="21"/>
        </w:rPr>
        <w:t xml:space="preserve">Workload </w:t>
      </w:r>
      <w:r w:rsidRPr="00A5052E">
        <w:rPr>
          <w:rFonts w:hint="eastAsia"/>
          <w:szCs w:val="21"/>
        </w:rPr>
        <w:t>都不相同，但每个物理线程执行的工作量是大致相同的，有利于均衡。另外，将线程处理的数据记录在</w:t>
      </w:r>
      <w:r w:rsidRPr="00A5052E">
        <w:rPr>
          <w:szCs w:val="21"/>
        </w:rPr>
        <w:t xml:space="preserve">Task </w:t>
      </w:r>
      <w:r w:rsidRPr="00A5052E">
        <w:rPr>
          <w:rFonts w:hint="eastAsia"/>
          <w:szCs w:val="21"/>
        </w:rPr>
        <w:t>中，并将线程执行的任务用函数指针表示增加了灵活性，线程可以在创建之后完成多种任务直到线程被停止。</w:t>
      </w:r>
    </w:p>
    <w:p w:rsidR="00A76E98" w:rsidRPr="00DC07DC" w:rsidRDefault="00A76E98" w:rsidP="00A76E98">
      <w:pPr>
        <w:pStyle w:val="4"/>
      </w:pPr>
      <w:bookmarkStart w:id="21" w:name="_Toc410219822"/>
      <w:bookmarkStart w:id="22" w:name="_Toc415819759"/>
      <w:r>
        <w:rPr>
          <w:rFonts w:hint="eastAsia"/>
        </w:rPr>
        <w:lastRenderedPageBreak/>
        <w:t>完成了</w:t>
      </w:r>
      <w:r>
        <w:rPr>
          <w:rFonts w:hint="eastAsia"/>
        </w:rPr>
        <w:t>Big Data Analytics</w:t>
      </w:r>
      <w:bookmarkEnd w:id="21"/>
      <w:r>
        <w:rPr>
          <w:rFonts w:hint="eastAsia"/>
        </w:rPr>
        <w:t>核心</w:t>
      </w:r>
      <w:r>
        <w:rPr>
          <w:rFonts w:hint="eastAsia"/>
        </w:rPr>
        <w:t>workload</w:t>
      </w:r>
      <w:bookmarkEnd w:id="22"/>
      <w:r w:rsidR="00140A01">
        <w:rPr>
          <w:rFonts w:hint="eastAsia"/>
        </w:rPr>
        <w:t>的实现</w:t>
      </w:r>
    </w:p>
    <w:p w:rsidR="00A76E98" w:rsidRDefault="00A76E98" w:rsidP="00A76E98">
      <w:pPr>
        <w:ind w:firstLine="480"/>
        <w:rPr>
          <w:szCs w:val="21"/>
        </w:rPr>
      </w:pPr>
      <w:proofErr w:type="spellStart"/>
      <w:r>
        <w:rPr>
          <w:rFonts w:hint="eastAsia"/>
          <w:szCs w:val="21"/>
        </w:rPr>
        <w:t>BigDataAnalytics</w:t>
      </w:r>
      <w:proofErr w:type="spellEnd"/>
      <w:r>
        <w:rPr>
          <w:rFonts w:hint="eastAsia"/>
          <w:szCs w:val="21"/>
        </w:rPr>
        <w:t>应用的实现主要选取了四个最为典型的算法，每个算法是独立的，完成不同的大数据分析功能。</w:t>
      </w:r>
    </w:p>
    <w:p w:rsidR="000D6D84" w:rsidRDefault="000D6D84" w:rsidP="0045124D">
      <w:pPr>
        <w:pStyle w:val="3"/>
      </w:pPr>
      <w:bookmarkStart w:id="23" w:name="_Toc415819760"/>
      <w:bookmarkStart w:id="24" w:name="_Toc416982170"/>
      <w:r>
        <w:rPr>
          <w:rFonts w:hint="eastAsia"/>
        </w:rPr>
        <w:t>数据服务类高通量应用</w:t>
      </w:r>
      <w:r>
        <w:rPr>
          <w:rFonts w:hint="eastAsia"/>
        </w:rPr>
        <w:t>Benchmark</w:t>
      </w:r>
      <w:r>
        <w:rPr>
          <w:rFonts w:hint="eastAsia"/>
        </w:rPr>
        <w:t>实现</w:t>
      </w:r>
      <w:bookmarkEnd w:id="23"/>
      <w:bookmarkEnd w:id="24"/>
    </w:p>
    <w:p w:rsidR="000D6D84" w:rsidRDefault="000D6D84" w:rsidP="000D6D84">
      <w:pPr>
        <w:ind w:firstLine="480"/>
        <w:rPr>
          <w:szCs w:val="21"/>
        </w:rPr>
      </w:pPr>
      <w:r>
        <w:rPr>
          <w:rFonts w:hint="eastAsia"/>
          <w:szCs w:val="21"/>
        </w:rPr>
        <w:t>数据服务类高通量应用的</w:t>
      </w:r>
      <w:r>
        <w:rPr>
          <w:rFonts w:hint="eastAsia"/>
          <w:szCs w:val="21"/>
        </w:rPr>
        <w:t>Benchmark</w:t>
      </w:r>
      <w:r>
        <w:rPr>
          <w:rFonts w:hint="eastAsia"/>
          <w:szCs w:val="21"/>
        </w:rPr>
        <w:t>选取的是搜索引擎中响应用户查询请求部分的核心</w:t>
      </w:r>
      <w:r>
        <w:rPr>
          <w:rFonts w:hint="eastAsia"/>
          <w:szCs w:val="21"/>
        </w:rPr>
        <w:t>workload</w:t>
      </w:r>
      <w:r>
        <w:rPr>
          <w:rFonts w:hint="eastAsia"/>
          <w:szCs w:val="21"/>
        </w:rPr>
        <w:t>来进行实现的。</w:t>
      </w:r>
    </w:p>
    <w:p w:rsidR="000D6D84" w:rsidRPr="003D6296" w:rsidRDefault="000D6D84" w:rsidP="0045124D">
      <w:pPr>
        <w:pStyle w:val="4"/>
      </w:pPr>
      <w:bookmarkStart w:id="25" w:name="_Toc410219818"/>
      <w:bookmarkStart w:id="26" w:name="_Toc415819761"/>
      <w:r w:rsidRPr="003D6296">
        <w:rPr>
          <w:rFonts w:hint="eastAsia"/>
        </w:rPr>
        <w:t>数据服务类高通量应用</w:t>
      </w:r>
      <w:bookmarkEnd w:id="25"/>
      <w:r>
        <w:rPr>
          <w:rFonts w:hint="eastAsia"/>
        </w:rPr>
        <w:t>多节点</w:t>
      </w:r>
      <w:r w:rsidR="004A7FA5">
        <w:rPr>
          <w:rFonts w:hint="eastAsia"/>
        </w:rPr>
        <w:t>并行化</w:t>
      </w:r>
      <w:r>
        <w:rPr>
          <w:rFonts w:hint="eastAsia"/>
        </w:rPr>
        <w:t>模型</w:t>
      </w:r>
      <w:bookmarkEnd w:id="26"/>
    </w:p>
    <w:p w:rsidR="000D6D84" w:rsidRPr="000679BC" w:rsidRDefault="000D6D84" w:rsidP="000D6D84">
      <w:pPr>
        <w:tabs>
          <w:tab w:val="num" w:pos="720"/>
        </w:tabs>
        <w:ind w:firstLine="480"/>
        <w:rPr>
          <w:szCs w:val="21"/>
        </w:rPr>
      </w:pPr>
      <w:r w:rsidRPr="000679BC">
        <w:rPr>
          <w:rFonts w:hint="eastAsia"/>
          <w:szCs w:val="21"/>
        </w:rPr>
        <w:t>数据服务类应用多为</w:t>
      </w:r>
      <w:r w:rsidRPr="000679BC">
        <w:rPr>
          <w:szCs w:val="21"/>
        </w:rPr>
        <w:t>C/S</w:t>
      </w:r>
      <w:r>
        <w:rPr>
          <w:rFonts w:hint="eastAsia"/>
          <w:szCs w:val="21"/>
        </w:rPr>
        <w:t>结构中的服务器端程序，</w:t>
      </w:r>
      <w:r w:rsidRPr="000679BC">
        <w:rPr>
          <w:rFonts w:hint="eastAsia"/>
          <w:szCs w:val="21"/>
        </w:rPr>
        <w:t>数据服务类高通量应用的</w:t>
      </w:r>
      <w:r>
        <w:rPr>
          <w:rFonts w:hint="eastAsia"/>
          <w:szCs w:val="21"/>
        </w:rPr>
        <w:t>基于线程的作业处理节点</w:t>
      </w:r>
      <w:r w:rsidRPr="000679BC">
        <w:rPr>
          <w:rFonts w:hint="eastAsia"/>
          <w:szCs w:val="21"/>
        </w:rPr>
        <w:t>模型结构如图所示</w:t>
      </w:r>
      <w:r>
        <w:rPr>
          <w:rFonts w:hint="eastAsia"/>
          <w:szCs w:val="21"/>
        </w:rPr>
        <w:t>：</w:t>
      </w:r>
    </w:p>
    <w:p w:rsidR="000D6D84" w:rsidRPr="000679BC" w:rsidRDefault="000D6D84" w:rsidP="000D6D84">
      <w:pPr>
        <w:tabs>
          <w:tab w:val="num" w:pos="1440"/>
        </w:tabs>
        <w:ind w:firstLine="480"/>
        <w:rPr>
          <w:szCs w:val="21"/>
        </w:rPr>
      </w:pPr>
      <w:r>
        <w:rPr>
          <w:rFonts w:hint="eastAsia"/>
          <w:szCs w:val="21"/>
        </w:rPr>
        <w:t>1.</w:t>
      </w:r>
      <w:r w:rsidRPr="000679BC">
        <w:rPr>
          <w:rFonts w:hint="eastAsia"/>
          <w:szCs w:val="21"/>
        </w:rPr>
        <w:t>一个</w:t>
      </w:r>
      <w:r w:rsidRPr="000679BC">
        <w:rPr>
          <w:szCs w:val="21"/>
        </w:rPr>
        <w:t>Listen Thread</w:t>
      </w:r>
      <w:r w:rsidRPr="000679BC">
        <w:rPr>
          <w:rFonts w:hint="eastAsia"/>
          <w:szCs w:val="21"/>
        </w:rPr>
        <w:t>用于监听请求</w:t>
      </w:r>
    </w:p>
    <w:p w:rsidR="000D6D84" w:rsidRPr="000679BC" w:rsidRDefault="000D6D84" w:rsidP="000D6D84">
      <w:pPr>
        <w:tabs>
          <w:tab w:val="num" w:pos="1440"/>
        </w:tabs>
        <w:ind w:firstLine="480"/>
        <w:rPr>
          <w:szCs w:val="21"/>
        </w:rPr>
      </w:pPr>
      <w:r>
        <w:rPr>
          <w:rFonts w:hint="eastAsia"/>
          <w:szCs w:val="21"/>
        </w:rPr>
        <w:t>2.</w:t>
      </w:r>
      <w:r w:rsidRPr="000679BC">
        <w:rPr>
          <w:rFonts w:hint="eastAsia"/>
          <w:szCs w:val="21"/>
        </w:rPr>
        <w:t>线程池，大量线程作为作业处理节点</w:t>
      </w:r>
    </w:p>
    <w:p w:rsidR="000D6D84" w:rsidRPr="000679BC" w:rsidRDefault="000D6D84" w:rsidP="000D6D84">
      <w:pPr>
        <w:tabs>
          <w:tab w:val="num" w:pos="1440"/>
        </w:tabs>
        <w:ind w:firstLine="480"/>
        <w:rPr>
          <w:szCs w:val="21"/>
        </w:rPr>
      </w:pPr>
      <w:r>
        <w:rPr>
          <w:rFonts w:hint="eastAsia"/>
          <w:szCs w:val="21"/>
        </w:rPr>
        <w:t>3.</w:t>
      </w:r>
      <w:r w:rsidRPr="000679BC">
        <w:rPr>
          <w:rFonts w:hint="eastAsia"/>
          <w:szCs w:val="21"/>
        </w:rPr>
        <w:t>每个线程对应一个</w:t>
      </w:r>
      <w:r w:rsidRPr="000679BC">
        <w:rPr>
          <w:szCs w:val="21"/>
        </w:rPr>
        <w:t>Job Queue</w:t>
      </w:r>
      <w:r w:rsidRPr="000679BC">
        <w:rPr>
          <w:rFonts w:hint="eastAsia"/>
          <w:szCs w:val="21"/>
        </w:rPr>
        <w:t>，用于缓存</w:t>
      </w:r>
      <w:r w:rsidRPr="000679BC">
        <w:rPr>
          <w:szCs w:val="21"/>
        </w:rPr>
        <w:t>Listen Thread</w:t>
      </w:r>
      <w:r w:rsidRPr="000679BC">
        <w:rPr>
          <w:rFonts w:hint="eastAsia"/>
          <w:szCs w:val="21"/>
        </w:rPr>
        <w:t>接收到的用户请求</w:t>
      </w:r>
    </w:p>
    <w:p w:rsidR="000D6D84" w:rsidRPr="000679BC" w:rsidRDefault="000D6D84" w:rsidP="000D6D84">
      <w:pPr>
        <w:tabs>
          <w:tab w:val="num" w:pos="720"/>
        </w:tabs>
        <w:ind w:firstLine="480"/>
        <w:rPr>
          <w:szCs w:val="21"/>
        </w:rPr>
      </w:pPr>
      <w:r w:rsidRPr="000679BC">
        <w:rPr>
          <w:rFonts w:hint="eastAsia"/>
          <w:szCs w:val="21"/>
        </w:rPr>
        <w:t>模型结构如</w:t>
      </w:r>
      <w:r>
        <w:rPr>
          <w:szCs w:val="21"/>
        </w:rPr>
        <w:fldChar w:fldCharType="begin"/>
      </w:r>
      <w:r>
        <w:rPr>
          <w:rFonts w:hint="eastAsia"/>
          <w:szCs w:val="21"/>
        </w:rPr>
        <w:instrText>REF _Ref410218128 \h</w:instrText>
      </w:r>
      <w:r>
        <w:rPr>
          <w:szCs w:val="21"/>
        </w:rPr>
      </w:r>
      <w:r>
        <w:rPr>
          <w:szCs w:val="21"/>
        </w:rPr>
        <w:fldChar w:fldCharType="separate"/>
      </w:r>
      <w:r w:rsidR="000F2B41">
        <w:rPr>
          <w:rFonts w:hint="eastAsia"/>
        </w:rPr>
        <w:t>图</w:t>
      </w:r>
      <w:r w:rsidR="000F2B41">
        <w:rPr>
          <w:noProof/>
        </w:rPr>
        <w:t>3</w:t>
      </w:r>
      <w:r>
        <w:rPr>
          <w:szCs w:val="21"/>
        </w:rPr>
        <w:fldChar w:fldCharType="end"/>
      </w:r>
      <w:r>
        <w:rPr>
          <w:rFonts w:hint="eastAsia"/>
          <w:szCs w:val="21"/>
        </w:rPr>
        <w:t>所示。</w:t>
      </w:r>
    </w:p>
    <w:p w:rsidR="000D6D84" w:rsidRDefault="000D6D84" w:rsidP="000D6D84">
      <w:pPr>
        <w:keepNext/>
        <w:ind w:firstLineChars="0" w:firstLine="0"/>
      </w:pPr>
      <w:r>
        <w:rPr>
          <w:b/>
          <w:noProof/>
          <w:szCs w:val="21"/>
        </w:rPr>
        <w:lastRenderedPageBreak/>
        <w:drawing>
          <wp:inline distT="0" distB="0" distL="0" distR="0" wp14:anchorId="50183420" wp14:editId="4B9481E5">
            <wp:extent cx="5267325" cy="46196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67325" cy="4619625"/>
                    </a:xfrm>
                    <a:prstGeom prst="rect">
                      <a:avLst/>
                    </a:prstGeom>
                    <a:noFill/>
                    <a:ln w="9525">
                      <a:noFill/>
                      <a:miter lim="800000"/>
                      <a:headEnd/>
                      <a:tailEnd/>
                    </a:ln>
                  </pic:spPr>
                </pic:pic>
              </a:graphicData>
            </a:graphic>
          </wp:inline>
        </w:drawing>
      </w:r>
    </w:p>
    <w:p w:rsidR="000D6D84" w:rsidRDefault="000D6D84" w:rsidP="000D6D84">
      <w:pPr>
        <w:pStyle w:val="aa"/>
        <w:ind w:firstLine="400"/>
        <w:jc w:val="center"/>
        <w:rPr>
          <w:b/>
          <w:szCs w:val="21"/>
        </w:rPr>
      </w:pPr>
      <w:bookmarkStart w:id="27" w:name="_Ref410218128"/>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0F2B41">
        <w:rPr>
          <w:noProof/>
        </w:rPr>
        <w:t>3</w:t>
      </w:r>
      <w:r>
        <w:fldChar w:fldCharType="end"/>
      </w:r>
      <w:bookmarkEnd w:id="27"/>
      <w:r>
        <w:rPr>
          <w:rFonts w:hint="eastAsia"/>
        </w:rPr>
        <w:t>数据服务类</w:t>
      </w:r>
      <w:r w:rsidR="00E61632">
        <w:rPr>
          <w:rFonts w:hint="eastAsia"/>
        </w:rPr>
        <w:t>高通量应用</w:t>
      </w:r>
      <w:r w:rsidR="00FB0EC1">
        <w:rPr>
          <w:rFonts w:hint="eastAsia"/>
        </w:rPr>
        <w:t>并行化</w:t>
      </w:r>
      <w:r>
        <w:rPr>
          <w:rFonts w:hint="eastAsia"/>
        </w:rPr>
        <w:t>模型</w:t>
      </w:r>
    </w:p>
    <w:p w:rsidR="00313B66" w:rsidRPr="00257226" w:rsidRDefault="00313B66" w:rsidP="00313B66">
      <w:pPr>
        <w:pStyle w:val="4"/>
      </w:pPr>
      <w:bookmarkStart w:id="28" w:name="_Toc410219823"/>
      <w:bookmarkStart w:id="29" w:name="_Toc415819763"/>
      <w:r>
        <w:rPr>
          <w:rFonts w:hint="eastAsia"/>
        </w:rPr>
        <w:t>完成了</w:t>
      </w:r>
      <w:r>
        <w:rPr>
          <w:rFonts w:hint="eastAsia"/>
        </w:rPr>
        <w:t>Web Search</w:t>
      </w:r>
      <w:bookmarkEnd w:id="28"/>
      <w:r>
        <w:rPr>
          <w:rFonts w:hint="eastAsia"/>
        </w:rPr>
        <w:t>核心</w:t>
      </w:r>
      <w:r>
        <w:rPr>
          <w:rFonts w:hint="eastAsia"/>
        </w:rPr>
        <w:t>workload</w:t>
      </w:r>
      <w:bookmarkEnd w:id="29"/>
      <w:r w:rsidR="004D08CC">
        <w:rPr>
          <w:rFonts w:hint="eastAsia"/>
        </w:rPr>
        <w:t>实现</w:t>
      </w:r>
    </w:p>
    <w:p w:rsidR="000B5519" w:rsidRPr="000B5519" w:rsidRDefault="000B5519" w:rsidP="000B5519">
      <w:pPr>
        <w:ind w:firstLine="480"/>
        <w:rPr>
          <w:szCs w:val="21"/>
        </w:rPr>
      </w:pPr>
      <w:r w:rsidRPr="000B5519">
        <w:rPr>
          <w:rFonts w:hint="eastAsia"/>
          <w:szCs w:val="21"/>
        </w:rPr>
        <w:t>数据服务类应用</w:t>
      </w:r>
      <w:r>
        <w:rPr>
          <w:rFonts w:hint="eastAsia"/>
          <w:szCs w:val="21"/>
        </w:rPr>
        <w:t>的</w:t>
      </w:r>
      <w:r>
        <w:rPr>
          <w:rFonts w:hint="eastAsia"/>
          <w:szCs w:val="21"/>
        </w:rPr>
        <w:t>Benchmark</w:t>
      </w:r>
      <w:r>
        <w:rPr>
          <w:rFonts w:hint="eastAsia"/>
          <w:szCs w:val="21"/>
        </w:rPr>
        <w:t>选取了搜索引擎系统中用户查询响应部分的应用</w:t>
      </w:r>
      <w:r w:rsidR="00074C35">
        <w:rPr>
          <w:rFonts w:hint="eastAsia"/>
          <w:szCs w:val="21"/>
        </w:rPr>
        <w:t>来实现</w:t>
      </w:r>
      <w:r>
        <w:rPr>
          <w:rFonts w:hint="eastAsia"/>
          <w:szCs w:val="21"/>
        </w:rPr>
        <w:t>，此部分具有典型的数据服务</w:t>
      </w:r>
      <w:r w:rsidR="006B4630">
        <w:rPr>
          <w:rFonts w:hint="eastAsia"/>
          <w:szCs w:val="21"/>
        </w:rPr>
        <w:t>类应用的特点和需求。</w:t>
      </w:r>
    </w:p>
    <w:p w:rsidR="00C31FCE" w:rsidRDefault="00C31FCE" w:rsidP="000B5519">
      <w:pPr>
        <w:ind w:firstLine="480"/>
        <w:rPr>
          <w:szCs w:val="21"/>
        </w:rPr>
      </w:pPr>
      <w:r>
        <w:rPr>
          <w:rFonts w:hint="eastAsia"/>
          <w:szCs w:val="21"/>
        </w:rPr>
        <w:t>Benchmark</w:t>
      </w:r>
      <w:r>
        <w:rPr>
          <w:rFonts w:hint="eastAsia"/>
          <w:szCs w:val="21"/>
        </w:rPr>
        <w:t>中实现的几个</w:t>
      </w:r>
      <w:r>
        <w:rPr>
          <w:rFonts w:hint="eastAsia"/>
          <w:szCs w:val="21"/>
        </w:rPr>
        <w:t>Workload</w:t>
      </w:r>
      <w:r>
        <w:rPr>
          <w:rFonts w:hint="eastAsia"/>
          <w:szCs w:val="21"/>
        </w:rPr>
        <w:t>，包括</w:t>
      </w:r>
      <w:r>
        <w:rPr>
          <w:rFonts w:hint="eastAsia"/>
          <w:szCs w:val="21"/>
        </w:rPr>
        <w:t>Query Parse</w:t>
      </w:r>
      <w:r>
        <w:rPr>
          <w:rFonts w:hint="eastAsia"/>
          <w:szCs w:val="21"/>
        </w:rPr>
        <w:t>、</w:t>
      </w:r>
      <w:r>
        <w:rPr>
          <w:rFonts w:hint="eastAsia"/>
          <w:szCs w:val="21"/>
        </w:rPr>
        <w:t>Database Query</w:t>
      </w:r>
      <w:r>
        <w:rPr>
          <w:rFonts w:hint="eastAsia"/>
          <w:szCs w:val="21"/>
        </w:rPr>
        <w:t>、</w:t>
      </w:r>
      <w:proofErr w:type="spellStart"/>
      <w:r>
        <w:rPr>
          <w:rFonts w:hint="eastAsia"/>
          <w:szCs w:val="21"/>
        </w:rPr>
        <w:t>Bool</w:t>
      </w:r>
      <w:proofErr w:type="spellEnd"/>
      <w:r>
        <w:rPr>
          <w:rFonts w:hint="eastAsia"/>
          <w:szCs w:val="21"/>
        </w:rPr>
        <w:t xml:space="preserve"> Operation</w:t>
      </w:r>
      <w:r>
        <w:rPr>
          <w:rFonts w:hint="eastAsia"/>
          <w:szCs w:val="21"/>
        </w:rPr>
        <w:t>、</w:t>
      </w:r>
      <w:r>
        <w:rPr>
          <w:rFonts w:hint="eastAsia"/>
          <w:szCs w:val="21"/>
        </w:rPr>
        <w:t>Term Weight</w:t>
      </w:r>
      <w:r>
        <w:rPr>
          <w:rFonts w:hint="eastAsia"/>
          <w:szCs w:val="21"/>
        </w:rPr>
        <w:t>、</w:t>
      </w:r>
      <w:r>
        <w:rPr>
          <w:rFonts w:hint="eastAsia"/>
          <w:szCs w:val="21"/>
        </w:rPr>
        <w:t>Document Weight</w:t>
      </w:r>
      <w:r>
        <w:rPr>
          <w:rFonts w:hint="eastAsia"/>
          <w:szCs w:val="21"/>
        </w:rPr>
        <w:t>、</w:t>
      </w:r>
      <w:proofErr w:type="spellStart"/>
      <w:r>
        <w:rPr>
          <w:rFonts w:hint="eastAsia"/>
          <w:szCs w:val="21"/>
        </w:rPr>
        <w:t>MSet</w:t>
      </w:r>
      <w:proofErr w:type="spellEnd"/>
      <w:r>
        <w:rPr>
          <w:rFonts w:hint="eastAsia"/>
          <w:szCs w:val="21"/>
        </w:rPr>
        <w:t>等，是一个完整的用户查询响应的处理流程，</w:t>
      </w:r>
      <w:r>
        <w:rPr>
          <w:rFonts w:hint="eastAsia"/>
          <w:szCs w:val="21"/>
        </w:rPr>
        <w:t>Benchmark</w:t>
      </w:r>
      <w:r>
        <w:rPr>
          <w:rFonts w:hint="eastAsia"/>
          <w:szCs w:val="21"/>
        </w:rPr>
        <w:t>代码实现时，作为一个可执程序来实现。</w:t>
      </w:r>
    </w:p>
    <w:p w:rsidR="000C7B9B" w:rsidRPr="000B5519" w:rsidRDefault="000C7B9B" w:rsidP="000B5519">
      <w:pPr>
        <w:ind w:firstLine="480"/>
        <w:rPr>
          <w:szCs w:val="21"/>
        </w:rPr>
      </w:pPr>
      <w:r>
        <w:rPr>
          <w:rFonts w:hint="eastAsia"/>
          <w:szCs w:val="21"/>
        </w:rPr>
        <w:t>流程图如</w:t>
      </w:r>
      <w:r w:rsidR="00A0675E">
        <w:rPr>
          <w:szCs w:val="21"/>
        </w:rPr>
        <w:fldChar w:fldCharType="begin"/>
      </w:r>
      <w:r w:rsidR="00A0675E">
        <w:rPr>
          <w:szCs w:val="21"/>
        </w:rPr>
        <w:instrText xml:space="preserve"> </w:instrText>
      </w:r>
      <w:r w:rsidR="00A0675E">
        <w:rPr>
          <w:rFonts w:hint="eastAsia"/>
          <w:szCs w:val="21"/>
        </w:rPr>
        <w:instrText>REF _Ref416872870 \h</w:instrText>
      </w:r>
      <w:r w:rsidR="00A0675E">
        <w:rPr>
          <w:szCs w:val="21"/>
        </w:rPr>
        <w:instrText xml:space="preserve"> </w:instrText>
      </w:r>
      <w:r w:rsidR="00A0675E">
        <w:rPr>
          <w:szCs w:val="21"/>
        </w:rPr>
      </w:r>
      <w:r w:rsidR="00A0675E">
        <w:rPr>
          <w:szCs w:val="21"/>
        </w:rPr>
        <w:fldChar w:fldCharType="separate"/>
      </w:r>
      <w:r w:rsidR="000F2B41">
        <w:rPr>
          <w:rFonts w:hint="eastAsia"/>
        </w:rPr>
        <w:t>图</w:t>
      </w:r>
      <w:r w:rsidR="000F2B41">
        <w:rPr>
          <w:rFonts w:hint="eastAsia"/>
        </w:rPr>
        <w:t xml:space="preserve"> </w:t>
      </w:r>
      <w:r w:rsidR="000F2B41">
        <w:rPr>
          <w:noProof/>
        </w:rPr>
        <w:t>4</w:t>
      </w:r>
      <w:r w:rsidR="00A0675E">
        <w:rPr>
          <w:szCs w:val="21"/>
        </w:rPr>
        <w:fldChar w:fldCharType="end"/>
      </w:r>
      <w:r>
        <w:rPr>
          <w:rFonts w:hint="eastAsia"/>
          <w:szCs w:val="21"/>
        </w:rPr>
        <w:t>所示。</w:t>
      </w:r>
    </w:p>
    <w:p w:rsidR="00C35045" w:rsidRDefault="007A6FFB" w:rsidP="00C35045">
      <w:pPr>
        <w:keepNext/>
        <w:ind w:firstLineChars="0" w:firstLine="0"/>
      </w:pPr>
      <w:r>
        <w:object w:dxaOrig="9066" w:dyaOrig="12140">
          <v:shape id="_x0000_i1026" type="#_x0000_t75" style="width:415.5pt;height:555.75pt" o:ole="">
            <v:imagedata r:id="rId15" o:title=""/>
          </v:shape>
          <o:OLEObject Type="Embed" ProgID="Visio.Drawing.11" ShapeID="_x0000_i1026" DrawAspect="Content" ObjectID="_1491851412" r:id="rId16"/>
        </w:object>
      </w:r>
    </w:p>
    <w:p w:rsidR="000D7E3B" w:rsidRDefault="00C35045" w:rsidP="00C35045">
      <w:pPr>
        <w:pStyle w:val="aa"/>
        <w:ind w:firstLine="400"/>
        <w:jc w:val="center"/>
      </w:pPr>
      <w:bookmarkStart w:id="30" w:name="_Ref4168728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4</w:t>
      </w:r>
      <w:r>
        <w:fldChar w:fldCharType="end"/>
      </w:r>
      <w:bookmarkEnd w:id="30"/>
      <w:r>
        <w:rPr>
          <w:rFonts w:hint="eastAsia"/>
        </w:rPr>
        <w:t xml:space="preserve"> Search</w:t>
      </w:r>
      <w:r>
        <w:rPr>
          <w:rFonts w:hint="eastAsia"/>
        </w:rPr>
        <w:t>各个</w:t>
      </w:r>
      <w:r>
        <w:rPr>
          <w:rFonts w:hint="eastAsia"/>
        </w:rPr>
        <w:t>Workload</w:t>
      </w:r>
      <w:r>
        <w:rPr>
          <w:rFonts w:hint="eastAsia"/>
        </w:rPr>
        <w:t>之间关系图</w:t>
      </w:r>
    </w:p>
    <w:p w:rsidR="00450D00" w:rsidRDefault="00450D00" w:rsidP="00450D00">
      <w:pPr>
        <w:pStyle w:val="3"/>
      </w:pPr>
      <w:bookmarkStart w:id="31" w:name="_Toc415819764"/>
      <w:bookmarkStart w:id="32" w:name="_Toc416982171"/>
      <w:r>
        <w:rPr>
          <w:rFonts w:hint="eastAsia"/>
        </w:rPr>
        <w:t>实时交互类高通量应用</w:t>
      </w:r>
      <w:r>
        <w:rPr>
          <w:rFonts w:hint="eastAsia"/>
        </w:rPr>
        <w:t>Benchmark</w:t>
      </w:r>
      <w:r>
        <w:rPr>
          <w:rFonts w:hint="eastAsia"/>
        </w:rPr>
        <w:t>实现</w:t>
      </w:r>
      <w:bookmarkEnd w:id="31"/>
      <w:bookmarkEnd w:id="32"/>
    </w:p>
    <w:p w:rsidR="00450D00" w:rsidRPr="00450D00" w:rsidRDefault="00450D00" w:rsidP="00FF23C4">
      <w:pPr>
        <w:ind w:firstLineChars="0" w:firstLine="0"/>
      </w:pPr>
    </w:p>
    <w:p w:rsidR="00196459" w:rsidRPr="003D6296" w:rsidRDefault="00196459" w:rsidP="004F1A52">
      <w:pPr>
        <w:pStyle w:val="4"/>
      </w:pPr>
      <w:bookmarkStart w:id="33" w:name="_Toc410219819"/>
      <w:bookmarkStart w:id="34" w:name="_Toc415819765"/>
      <w:r w:rsidRPr="003D6296">
        <w:rPr>
          <w:rFonts w:hint="eastAsia"/>
        </w:rPr>
        <w:lastRenderedPageBreak/>
        <w:t>实时交互类高通量应用</w:t>
      </w:r>
      <w:bookmarkEnd w:id="33"/>
      <w:r>
        <w:rPr>
          <w:rFonts w:hint="eastAsia"/>
        </w:rPr>
        <w:t>多节点</w:t>
      </w:r>
      <w:r w:rsidR="00AE00FC">
        <w:rPr>
          <w:rFonts w:hint="eastAsia"/>
        </w:rPr>
        <w:t>并行化</w:t>
      </w:r>
      <w:r>
        <w:rPr>
          <w:rFonts w:hint="eastAsia"/>
        </w:rPr>
        <w:t>模型</w:t>
      </w:r>
      <w:bookmarkEnd w:id="34"/>
    </w:p>
    <w:p w:rsidR="00196459" w:rsidRDefault="00196459" w:rsidP="00196459">
      <w:pPr>
        <w:ind w:firstLine="482"/>
        <w:rPr>
          <w:b/>
          <w:szCs w:val="21"/>
        </w:rPr>
      </w:pPr>
    </w:p>
    <w:p w:rsidR="00196459" w:rsidRPr="000679BC" w:rsidRDefault="00196459" w:rsidP="00196459">
      <w:pPr>
        <w:tabs>
          <w:tab w:val="num" w:pos="720"/>
        </w:tabs>
        <w:ind w:firstLine="480"/>
        <w:rPr>
          <w:szCs w:val="21"/>
        </w:rPr>
      </w:pPr>
      <w:r w:rsidRPr="000679BC">
        <w:rPr>
          <w:rFonts w:hint="eastAsia"/>
          <w:szCs w:val="21"/>
        </w:rPr>
        <w:t>实时交互类应用每个作业的主要工作是按照协议处理用户数据。数据服务类高通量应用的</w:t>
      </w:r>
      <w:r>
        <w:rPr>
          <w:rFonts w:hint="eastAsia"/>
          <w:szCs w:val="21"/>
        </w:rPr>
        <w:t>基于线程的作业处理节点</w:t>
      </w:r>
      <w:r w:rsidR="007C0479">
        <w:rPr>
          <w:rFonts w:hint="eastAsia"/>
          <w:szCs w:val="21"/>
        </w:rPr>
        <w:t>并行化</w:t>
      </w:r>
      <w:r w:rsidRPr="000679BC">
        <w:rPr>
          <w:rFonts w:hint="eastAsia"/>
          <w:szCs w:val="21"/>
        </w:rPr>
        <w:t>模型结构如图所示</w:t>
      </w:r>
      <w:r>
        <w:rPr>
          <w:rFonts w:hint="eastAsia"/>
          <w:szCs w:val="21"/>
        </w:rPr>
        <w:t>。</w:t>
      </w:r>
    </w:p>
    <w:p w:rsidR="00196459" w:rsidRPr="000679BC" w:rsidRDefault="00196459" w:rsidP="00196459">
      <w:pPr>
        <w:tabs>
          <w:tab w:val="num" w:pos="720"/>
          <w:tab w:val="num" w:pos="1440"/>
        </w:tabs>
        <w:ind w:firstLine="480"/>
        <w:rPr>
          <w:szCs w:val="21"/>
        </w:rPr>
      </w:pPr>
      <w:r>
        <w:rPr>
          <w:rFonts w:hint="eastAsia"/>
          <w:szCs w:val="21"/>
        </w:rPr>
        <w:t>1.</w:t>
      </w:r>
      <w:r w:rsidRPr="000679BC">
        <w:rPr>
          <w:rFonts w:hint="eastAsia"/>
          <w:szCs w:val="21"/>
        </w:rPr>
        <w:t>每个用户注册之后都会有与具体协议相关的实例表，处理数据时需要查询</w:t>
      </w:r>
    </w:p>
    <w:p w:rsidR="00196459" w:rsidRPr="000679BC" w:rsidRDefault="00196459" w:rsidP="00196459">
      <w:pPr>
        <w:tabs>
          <w:tab w:val="num" w:pos="720"/>
          <w:tab w:val="num" w:pos="1440"/>
        </w:tabs>
        <w:ind w:firstLine="480"/>
        <w:rPr>
          <w:szCs w:val="21"/>
        </w:rPr>
      </w:pPr>
      <w:r>
        <w:rPr>
          <w:rFonts w:hint="eastAsia"/>
          <w:szCs w:val="21"/>
        </w:rPr>
        <w:t>2.</w:t>
      </w:r>
      <w:r w:rsidRPr="000679BC">
        <w:rPr>
          <w:rFonts w:hint="eastAsia"/>
          <w:szCs w:val="21"/>
        </w:rPr>
        <w:t>线程池，大量线程作为作业处理节点</w:t>
      </w:r>
    </w:p>
    <w:p w:rsidR="00196459" w:rsidRPr="000679BC" w:rsidRDefault="00196459" w:rsidP="00196459">
      <w:pPr>
        <w:tabs>
          <w:tab w:val="num" w:pos="720"/>
          <w:tab w:val="num" w:pos="1440"/>
        </w:tabs>
        <w:ind w:firstLine="480"/>
        <w:rPr>
          <w:szCs w:val="21"/>
        </w:rPr>
      </w:pPr>
      <w:r>
        <w:rPr>
          <w:rFonts w:hint="eastAsia"/>
          <w:szCs w:val="21"/>
        </w:rPr>
        <w:t>3.</w:t>
      </w:r>
      <w:r w:rsidRPr="000679BC">
        <w:rPr>
          <w:rFonts w:hint="eastAsia"/>
          <w:szCs w:val="21"/>
        </w:rPr>
        <w:t>每个线程节点对应多个用户，轮询处理每个用户的数据包</w:t>
      </w:r>
      <w:r w:rsidRPr="000679BC">
        <w:rPr>
          <w:szCs w:val="21"/>
        </w:rPr>
        <w:t>buffer</w:t>
      </w:r>
      <w:r w:rsidRPr="000679BC">
        <w:rPr>
          <w:rFonts w:hint="eastAsia"/>
          <w:szCs w:val="21"/>
        </w:rPr>
        <w:t>，处理时需要查询相应的实例表</w:t>
      </w:r>
    </w:p>
    <w:p w:rsidR="00196459" w:rsidRPr="000679BC" w:rsidRDefault="00196459" w:rsidP="00196459">
      <w:pPr>
        <w:tabs>
          <w:tab w:val="num" w:pos="720"/>
        </w:tabs>
        <w:ind w:firstLine="480"/>
        <w:rPr>
          <w:szCs w:val="21"/>
        </w:rPr>
      </w:pPr>
      <w:r w:rsidRPr="000679BC">
        <w:rPr>
          <w:rFonts w:hint="eastAsia"/>
          <w:szCs w:val="21"/>
        </w:rPr>
        <w:t>模型结构如</w:t>
      </w:r>
      <w:r>
        <w:rPr>
          <w:szCs w:val="21"/>
        </w:rPr>
        <w:fldChar w:fldCharType="begin"/>
      </w:r>
      <w:r>
        <w:rPr>
          <w:rFonts w:hint="eastAsia"/>
          <w:szCs w:val="21"/>
        </w:rPr>
        <w:instrText>REF _Ref410218135 \h</w:instrText>
      </w:r>
      <w:r>
        <w:rPr>
          <w:szCs w:val="21"/>
        </w:rPr>
      </w:r>
      <w:r>
        <w:rPr>
          <w:szCs w:val="21"/>
        </w:rPr>
        <w:fldChar w:fldCharType="separate"/>
      </w:r>
      <w:r w:rsidR="000F2B41">
        <w:rPr>
          <w:rFonts w:hint="eastAsia"/>
        </w:rPr>
        <w:t>图</w:t>
      </w:r>
      <w:r w:rsidR="000F2B41">
        <w:rPr>
          <w:noProof/>
        </w:rPr>
        <w:t>5</w:t>
      </w:r>
      <w:r>
        <w:rPr>
          <w:szCs w:val="21"/>
        </w:rPr>
        <w:fldChar w:fldCharType="end"/>
      </w:r>
      <w:r>
        <w:rPr>
          <w:rFonts w:hint="eastAsia"/>
          <w:szCs w:val="21"/>
        </w:rPr>
        <w:t>所示。</w:t>
      </w:r>
    </w:p>
    <w:p w:rsidR="00196459" w:rsidRDefault="00196459" w:rsidP="00196459">
      <w:pPr>
        <w:ind w:firstLine="482"/>
        <w:rPr>
          <w:b/>
          <w:szCs w:val="21"/>
        </w:rPr>
      </w:pPr>
    </w:p>
    <w:p w:rsidR="00196459" w:rsidRDefault="00196459" w:rsidP="00196459">
      <w:pPr>
        <w:keepNext/>
        <w:ind w:firstLineChars="0" w:firstLine="0"/>
      </w:pPr>
      <w:r>
        <w:rPr>
          <w:b/>
          <w:noProof/>
          <w:szCs w:val="21"/>
        </w:rPr>
        <w:drawing>
          <wp:inline distT="0" distB="0" distL="0" distR="0" wp14:anchorId="3855C169" wp14:editId="4CE9AFB0">
            <wp:extent cx="5238750" cy="28289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238750" cy="2828925"/>
                    </a:xfrm>
                    <a:prstGeom prst="rect">
                      <a:avLst/>
                    </a:prstGeom>
                    <a:noFill/>
                    <a:ln w="9525">
                      <a:noFill/>
                      <a:miter lim="800000"/>
                      <a:headEnd/>
                      <a:tailEnd/>
                    </a:ln>
                  </pic:spPr>
                </pic:pic>
              </a:graphicData>
            </a:graphic>
          </wp:inline>
        </w:drawing>
      </w:r>
    </w:p>
    <w:p w:rsidR="00196459" w:rsidRDefault="00196459" w:rsidP="00196459">
      <w:pPr>
        <w:pStyle w:val="aa"/>
        <w:ind w:firstLine="400"/>
        <w:jc w:val="center"/>
        <w:rPr>
          <w:b/>
          <w:szCs w:val="21"/>
        </w:rPr>
      </w:pPr>
      <w:bookmarkStart w:id="35" w:name="_Ref410218135"/>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0F2B41">
        <w:rPr>
          <w:noProof/>
        </w:rPr>
        <w:t>5</w:t>
      </w:r>
      <w:r>
        <w:fldChar w:fldCharType="end"/>
      </w:r>
      <w:bookmarkEnd w:id="35"/>
      <w:r>
        <w:rPr>
          <w:rFonts w:hint="eastAsia"/>
        </w:rPr>
        <w:t>实时交互类</w:t>
      </w:r>
      <w:r w:rsidR="00E61632">
        <w:rPr>
          <w:rFonts w:hint="eastAsia"/>
        </w:rPr>
        <w:t>高通量应用并行化</w:t>
      </w:r>
      <w:r>
        <w:rPr>
          <w:rFonts w:hint="eastAsia"/>
        </w:rPr>
        <w:t>模型</w:t>
      </w:r>
    </w:p>
    <w:p w:rsidR="00196459" w:rsidRDefault="00196459" w:rsidP="00196459">
      <w:pPr>
        <w:ind w:firstLine="482"/>
        <w:rPr>
          <w:b/>
          <w:szCs w:val="21"/>
        </w:rPr>
      </w:pPr>
    </w:p>
    <w:p w:rsidR="004F1A52" w:rsidRPr="00257226" w:rsidRDefault="005D0EFC" w:rsidP="004F1A52">
      <w:pPr>
        <w:pStyle w:val="4"/>
      </w:pPr>
      <w:bookmarkStart w:id="36" w:name="_Toc410219821"/>
      <w:bookmarkStart w:id="37" w:name="_Toc415819766"/>
      <w:r>
        <w:rPr>
          <w:rFonts w:hint="eastAsia"/>
        </w:rPr>
        <w:t>完成了</w:t>
      </w:r>
      <w:r w:rsidR="004F1A52">
        <w:rPr>
          <w:rFonts w:hint="eastAsia"/>
        </w:rPr>
        <w:t>Radio Network Controller</w:t>
      </w:r>
      <w:bookmarkEnd w:id="36"/>
      <w:r w:rsidR="004F1A52">
        <w:rPr>
          <w:rFonts w:hint="eastAsia"/>
        </w:rPr>
        <w:t>核心</w:t>
      </w:r>
      <w:r w:rsidR="004F1A52">
        <w:rPr>
          <w:rFonts w:hint="eastAsia"/>
        </w:rPr>
        <w:t>Workload</w:t>
      </w:r>
      <w:bookmarkEnd w:id="37"/>
      <w:r>
        <w:rPr>
          <w:rFonts w:hint="eastAsia"/>
        </w:rPr>
        <w:t>的实现</w:t>
      </w:r>
    </w:p>
    <w:p w:rsidR="004F1A52" w:rsidRDefault="004F1A52" w:rsidP="004F1A52">
      <w:pPr>
        <w:ind w:firstLine="480"/>
        <w:rPr>
          <w:szCs w:val="21"/>
        </w:rPr>
      </w:pPr>
      <w:r>
        <w:rPr>
          <w:rFonts w:hint="eastAsia"/>
          <w:szCs w:val="21"/>
        </w:rPr>
        <w:t>无线网络控制器（</w:t>
      </w:r>
      <w:r>
        <w:rPr>
          <w:rFonts w:hint="eastAsia"/>
          <w:szCs w:val="21"/>
        </w:rPr>
        <w:t>RNC</w:t>
      </w:r>
      <w:r>
        <w:rPr>
          <w:rFonts w:hint="eastAsia"/>
          <w:szCs w:val="21"/>
        </w:rPr>
        <w:t>）是</w:t>
      </w:r>
      <w:r>
        <w:rPr>
          <w:rFonts w:hint="eastAsia"/>
          <w:szCs w:val="21"/>
        </w:rPr>
        <w:t>3G</w:t>
      </w:r>
      <w:r>
        <w:rPr>
          <w:rFonts w:hint="eastAsia"/>
          <w:szCs w:val="21"/>
        </w:rPr>
        <w:t>移动通信陆地无线接入网中数据处理的核心部分。</w:t>
      </w:r>
      <w:r w:rsidRPr="00A2332E">
        <w:rPr>
          <w:szCs w:val="21"/>
        </w:rPr>
        <w:t>它包含用户面和控制面。控制面主要控制初始化、资源的分配以及数据处理结束后的资源释放等</w:t>
      </w:r>
      <w:r>
        <w:rPr>
          <w:rFonts w:hint="eastAsia"/>
          <w:szCs w:val="21"/>
        </w:rPr>
        <w:t>；</w:t>
      </w:r>
      <w:r>
        <w:rPr>
          <w:szCs w:val="21"/>
        </w:rPr>
        <w:t>用户面</w:t>
      </w:r>
      <w:r>
        <w:rPr>
          <w:rFonts w:hint="eastAsia"/>
          <w:szCs w:val="21"/>
        </w:rPr>
        <w:t>负责对接入用户的数据包接收、存储、数据的协议处理和转发等，整个用户面的处理流程是按照协议来处理用户数据的。用户面是</w:t>
      </w:r>
      <w:r>
        <w:rPr>
          <w:rFonts w:hint="eastAsia"/>
          <w:szCs w:val="21"/>
        </w:rPr>
        <w:t>RNC</w:t>
      </w:r>
      <w:r>
        <w:rPr>
          <w:rFonts w:hint="eastAsia"/>
          <w:szCs w:val="21"/>
        </w:rPr>
        <w:t>中具有高通量需求的部分，本文主要对用户面的工作流程和涉及到的</w:t>
      </w:r>
      <w:r>
        <w:rPr>
          <w:rFonts w:hint="eastAsia"/>
          <w:szCs w:val="21"/>
        </w:rPr>
        <w:t>Workload</w:t>
      </w:r>
      <w:r>
        <w:rPr>
          <w:rFonts w:hint="eastAsia"/>
          <w:szCs w:val="21"/>
        </w:rPr>
        <w:t>进行</w:t>
      </w:r>
      <w:r>
        <w:rPr>
          <w:rFonts w:hint="eastAsia"/>
          <w:szCs w:val="21"/>
        </w:rPr>
        <w:t>Benchmark</w:t>
      </w:r>
      <w:r>
        <w:rPr>
          <w:rFonts w:hint="eastAsia"/>
          <w:szCs w:val="21"/>
        </w:rPr>
        <w:t>设计。</w:t>
      </w:r>
    </w:p>
    <w:p w:rsidR="004F1A52" w:rsidRDefault="004F1A52" w:rsidP="004F1A52">
      <w:pPr>
        <w:ind w:firstLine="480"/>
        <w:rPr>
          <w:szCs w:val="21"/>
        </w:rPr>
      </w:pPr>
      <w:r>
        <w:rPr>
          <w:szCs w:val="21"/>
        </w:rPr>
        <w:t>通过对</w:t>
      </w:r>
      <w:r>
        <w:rPr>
          <w:rFonts w:hint="eastAsia"/>
          <w:szCs w:val="21"/>
        </w:rPr>
        <w:t>RNC</w:t>
      </w:r>
      <w:r>
        <w:rPr>
          <w:rFonts w:hint="eastAsia"/>
          <w:szCs w:val="21"/>
        </w:rPr>
        <w:t>用户面</w:t>
      </w:r>
      <w:r>
        <w:rPr>
          <w:szCs w:val="21"/>
        </w:rPr>
        <w:t>协议</w:t>
      </w:r>
      <w:r>
        <w:rPr>
          <w:rFonts w:hint="eastAsia"/>
          <w:szCs w:val="21"/>
        </w:rPr>
        <w:t>进行</w:t>
      </w:r>
      <w:r>
        <w:rPr>
          <w:szCs w:val="21"/>
        </w:rPr>
        <w:t>解读和对商用代码的分析，可以提取出用户面</w:t>
      </w:r>
      <w:r>
        <w:rPr>
          <w:rFonts w:hint="eastAsia"/>
          <w:szCs w:val="21"/>
        </w:rPr>
        <w:lastRenderedPageBreak/>
        <w:t>协议</w:t>
      </w:r>
      <w:r>
        <w:rPr>
          <w:szCs w:val="21"/>
        </w:rPr>
        <w:t>处理流程中最核心的部分。</w:t>
      </w:r>
      <w:r>
        <w:rPr>
          <w:rFonts w:hint="eastAsia"/>
          <w:szCs w:val="21"/>
        </w:rPr>
        <w:t>主要可以分成五个</w:t>
      </w:r>
      <w:r>
        <w:rPr>
          <w:rFonts w:hint="eastAsia"/>
          <w:szCs w:val="21"/>
        </w:rPr>
        <w:t>Workload</w:t>
      </w:r>
      <w:r>
        <w:rPr>
          <w:rFonts w:hint="eastAsia"/>
          <w:szCs w:val="21"/>
        </w:rPr>
        <w:t>：</w:t>
      </w:r>
      <w:r>
        <w:rPr>
          <w:rFonts w:hint="eastAsia"/>
          <w:szCs w:val="21"/>
        </w:rPr>
        <w:t>SDU Receive</w:t>
      </w:r>
      <w:r>
        <w:rPr>
          <w:rFonts w:hint="eastAsia"/>
          <w:szCs w:val="21"/>
        </w:rPr>
        <w:t>，</w:t>
      </w:r>
      <w:r>
        <w:rPr>
          <w:rFonts w:hint="eastAsia"/>
          <w:szCs w:val="21"/>
        </w:rPr>
        <w:t>MACD Schedule</w:t>
      </w:r>
      <w:r>
        <w:rPr>
          <w:rFonts w:hint="eastAsia"/>
          <w:szCs w:val="21"/>
        </w:rPr>
        <w:t>，</w:t>
      </w:r>
      <w:r>
        <w:rPr>
          <w:rFonts w:hint="eastAsia"/>
          <w:szCs w:val="21"/>
        </w:rPr>
        <w:t>Entity Query</w:t>
      </w:r>
      <w:r>
        <w:rPr>
          <w:rFonts w:hint="eastAsia"/>
          <w:szCs w:val="21"/>
        </w:rPr>
        <w:t>，</w:t>
      </w:r>
      <w:r>
        <w:rPr>
          <w:rFonts w:hint="eastAsia"/>
          <w:szCs w:val="21"/>
        </w:rPr>
        <w:t>Segment</w:t>
      </w:r>
      <w:r>
        <w:rPr>
          <w:rFonts w:hint="eastAsia"/>
          <w:szCs w:val="21"/>
        </w:rPr>
        <w:t>和</w:t>
      </w:r>
      <w:r>
        <w:rPr>
          <w:rFonts w:hint="eastAsia"/>
          <w:szCs w:val="21"/>
        </w:rPr>
        <w:t>PDU Send</w:t>
      </w:r>
      <w:r>
        <w:rPr>
          <w:rFonts w:hint="eastAsia"/>
          <w:szCs w:val="21"/>
        </w:rPr>
        <w:t>。</w:t>
      </w:r>
    </w:p>
    <w:p w:rsidR="004F1A52" w:rsidRPr="00017451" w:rsidRDefault="004F1A52" w:rsidP="004F1A52">
      <w:pPr>
        <w:ind w:firstLine="480"/>
      </w:pPr>
      <w:r w:rsidRPr="00017451">
        <w:rPr>
          <w:rFonts w:hint="eastAsia"/>
        </w:rPr>
        <w:t>最终，应用系统的吞吐能力体现在保证实时性的前提下，能够支持的同时在线的用户数。</w:t>
      </w:r>
    </w:p>
    <w:p w:rsidR="00450D00" w:rsidRPr="004F1A52" w:rsidRDefault="006F2F6B" w:rsidP="006F2F6B">
      <w:pPr>
        <w:pStyle w:val="2"/>
      </w:pPr>
      <w:bookmarkStart w:id="38" w:name="_Toc416982172"/>
      <w:r>
        <w:rPr>
          <w:rFonts w:hint="eastAsia"/>
        </w:rPr>
        <w:t>实验</w:t>
      </w:r>
      <w:r w:rsidR="00A43418">
        <w:rPr>
          <w:rFonts w:hint="eastAsia"/>
        </w:rPr>
        <w:t>评估</w:t>
      </w:r>
      <w:bookmarkEnd w:id="38"/>
    </w:p>
    <w:p w:rsidR="00450D00" w:rsidRDefault="006F2F6B" w:rsidP="006F2F6B">
      <w:pPr>
        <w:pStyle w:val="3"/>
      </w:pPr>
      <w:bookmarkStart w:id="39" w:name="_Toc416982173"/>
      <w:r>
        <w:rPr>
          <w:rFonts w:hint="eastAsia"/>
        </w:rPr>
        <w:t>对</w:t>
      </w:r>
      <w:r>
        <w:rPr>
          <w:rFonts w:hint="eastAsia"/>
        </w:rPr>
        <w:t>Benchmark</w:t>
      </w:r>
      <w:r>
        <w:rPr>
          <w:rFonts w:hint="eastAsia"/>
        </w:rPr>
        <w:t>程序特性进行了实验评估</w:t>
      </w:r>
      <w:bookmarkEnd w:id="39"/>
    </w:p>
    <w:p w:rsidR="006F2F6B" w:rsidRPr="00FB5C78" w:rsidRDefault="006F2F6B" w:rsidP="006F2F6B">
      <w:pPr>
        <w:ind w:firstLine="480"/>
        <w:rPr>
          <w:szCs w:val="21"/>
        </w:rPr>
      </w:pPr>
      <w:r w:rsidRPr="00FB5C78">
        <w:rPr>
          <w:rFonts w:hint="eastAsia"/>
          <w:szCs w:val="21"/>
        </w:rPr>
        <w:t>本实验部分主要用于验证所设计的</w:t>
      </w:r>
      <w:r w:rsidRPr="00FB5C78">
        <w:rPr>
          <w:rFonts w:hint="eastAsia"/>
          <w:szCs w:val="21"/>
        </w:rPr>
        <w:t>Benchmark</w:t>
      </w:r>
      <w:r w:rsidRPr="00FB5C78">
        <w:rPr>
          <w:rFonts w:hint="eastAsia"/>
          <w:szCs w:val="21"/>
        </w:rPr>
        <w:t>是否能正确反映出</w:t>
      </w:r>
      <w:r w:rsidR="006D61B4">
        <w:rPr>
          <w:rFonts w:hint="eastAsia"/>
          <w:szCs w:val="21"/>
        </w:rPr>
        <w:t>上文分析得到的</w:t>
      </w:r>
      <w:r w:rsidRPr="00FB5C78">
        <w:rPr>
          <w:rFonts w:hint="eastAsia"/>
          <w:szCs w:val="21"/>
        </w:rPr>
        <w:t>高通量应用</w:t>
      </w:r>
      <w:r w:rsidR="006D61B4">
        <w:rPr>
          <w:rFonts w:hint="eastAsia"/>
          <w:szCs w:val="21"/>
        </w:rPr>
        <w:t>应该具有</w:t>
      </w:r>
      <w:r w:rsidRPr="00FB5C78">
        <w:rPr>
          <w:rFonts w:hint="eastAsia"/>
          <w:szCs w:val="21"/>
        </w:rPr>
        <w:t>的应用特征。</w:t>
      </w:r>
    </w:p>
    <w:p w:rsidR="00FC3AA3" w:rsidRPr="000B5519" w:rsidRDefault="006F2F6B" w:rsidP="006F2F6B">
      <w:pPr>
        <w:pStyle w:val="4"/>
      </w:pPr>
      <w:r>
        <w:rPr>
          <w:rFonts w:hint="eastAsia"/>
        </w:rPr>
        <w:t>作业的并发性</w:t>
      </w:r>
      <w:r w:rsidR="006D61B4">
        <w:rPr>
          <w:rFonts w:hint="eastAsia"/>
        </w:rPr>
        <w:t>评估</w:t>
      </w:r>
    </w:p>
    <w:p w:rsidR="00313977" w:rsidRDefault="00313977" w:rsidP="00313977">
      <w:pPr>
        <w:ind w:firstLine="480"/>
        <w:rPr>
          <w:szCs w:val="21"/>
        </w:rPr>
      </w:pPr>
      <w:r>
        <w:rPr>
          <w:rFonts w:hint="eastAsia"/>
          <w:szCs w:val="21"/>
        </w:rPr>
        <w:t>高通量应用的一个重要特点是能够多节点并发处理作业，高通量处理器的一个重要目的是在线程级别，支持高通量应用的大规模并发作业，所以，处理器的吞吐效率与用于处理作业的节点数量的关系，可以体现出所设计的</w:t>
      </w:r>
      <w:r>
        <w:rPr>
          <w:rFonts w:hint="eastAsia"/>
          <w:szCs w:val="21"/>
        </w:rPr>
        <w:t>Benchmark</w:t>
      </w:r>
      <w:r>
        <w:rPr>
          <w:rFonts w:hint="eastAsia"/>
          <w:szCs w:val="21"/>
        </w:rPr>
        <w:t>是否具有良好的并发性，从而可以验证面向高通量处理器的</w:t>
      </w:r>
      <w:r>
        <w:rPr>
          <w:rFonts w:hint="eastAsia"/>
          <w:szCs w:val="21"/>
        </w:rPr>
        <w:t>Benchmark</w:t>
      </w:r>
      <w:r>
        <w:rPr>
          <w:rFonts w:hint="eastAsia"/>
          <w:szCs w:val="21"/>
        </w:rPr>
        <w:t>设计的正确性和有效性。</w:t>
      </w:r>
      <w:r w:rsidR="003836EA">
        <w:rPr>
          <w:rFonts w:hint="eastAsia"/>
          <w:szCs w:val="21"/>
        </w:rPr>
        <w:t>如</w:t>
      </w:r>
      <w:r w:rsidR="003836EA">
        <w:rPr>
          <w:szCs w:val="21"/>
        </w:rPr>
        <w:fldChar w:fldCharType="begin"/>
      </w:r>
      <w:r w:rsidR="003836EA">
        <w:rPr>
          <w:szCs w:val="21"/>
        </w:rPr>
        <w:instrText xml:space="preserve"> </w:instrText>
      </w:r>
      <w:r w:rsidR="003836EA">
        <w:rPr>
          <w:rFonts w:hint="eastAsia"/>
          <w:szCs w:val="21"/>
        </w:rPr>
        <w:instrText>REF _Ref416871624 \h</w:instrText>
      </w:r>
      <w:r w:rsidR="003836EA">
        <w:rPr>
          <w:szCs w:val="21"/>
        </w:rPr>
        <w:instrText xml:space="preserve"> </w:instrText>
      </w:r>
      <w:r w:rsidR="003836EA">
        <w:rPr>
          <w:szCs w:val="21"/>
        </w:rPr>
      </w:r>
      <w:r w:rsidR="003836EA">
        <w:rPr>
          <w:szCs w:val="21"/>
        </w:rPr>
        <w:fldChar w:fldCharType="separate"/>
      </w:r>
      <w:r w:rsidR="000F2B41">
        <w:rPr>
          <w:rFonts w:hint="eastAsia"/>
        </w:rPr>
        <w:t>图</w:t>
      </w:r>
      <w:r w:rsidR="000F2B41">
        <w:rPr>
          <w:rFonts w:hint="eastAsia"/>
        </w:rPr>
        <w:t xml:space="preserve"> </w:t>
      </w:r>
      <w:r w:rsidR="000F2B41">
        <w:rPr>
          <w:noProof/>
        </w:rPr>
        <w:t>6</w:t>
      </w:r>
      <w:r w:rsidR="003836EA">
        <w:rPr>
          <w:szCs w:val="21"/>
        </w:rPr>
        <w:fldChar w:fldCharType="end"/>
      </w:r>
      <w:r w:rsidR="003836EA">
        <w:rPr>
          <w:rFonts w:hint="eastAsia"/>
          <w:szCs w:val="21"/>
        </w:rPr>
        <w:t>、</w:t>
      </w:r>
      <w:r w:rsidR="003836EA">
        <w:rPr>
          <w:szCs w:val="21"/>
        </w:rPr>
        <w:fldChar w:fldCharType="begin"/>
      </w:r>
      <w:r w:rsidR="003836EA">
        <w:rPr>
          <w:szCs w:val="21"/>
        </w:rPr>
        <w:instrText xml:space="preserve"> REF _Ref416871626 \h </w:instrText>
      </w:r>
      <w:r w:rsidR="003836EA">
        <w:rPr>
          <w:szCs w:val="21"/>
        </w:rPr>
      </w:r>
      <w:r w:rsidR="003836EA">
        <w:rPr>
          <w:szCs w:val="21"/>
        </w:rPr>
        <w:fldChar w:fldCharType="separate"/>
      </w:r>
      <w:r w:rsidR="000F2B41">
        <w:rPr>
          <w:rFonts w:hint="eastAsia"/>
        </w:rPr>
        <w:t>图</w:t>
      </w:r>
      <w:r w:rsidR="000F2B41">
        <w:rPr>
          <w:rFonts w:hint="eastAsia"/>
        </w:rPr>
        <w:t xml:space="preserve"> </w:t>
      </w:r>
      <w:r w:rsidR="000F2B41">
        <w:rPr>
          <w:noProof/>
        </w:rPr>
        <w:t>7</w:t>
      </w:r>
      <w:r w:rsidR="003836EA">
        <w:rPr>
          <w:szCs w:val="21"/>
        </w:rPr>
        <w:fldChar w:fldCharType="end"/>
      </w:r>
      <w:r w:rsidR="003836EA">
        <w:rPr>
          <w:rFonts w:hint="eastAsia"/>
          <w:szCs w:val="21"/>
        </w:rPr>
        <w:t>和</w:t>
      </w:r>
      <w:r w:rsidR="003836EA">
        <w:rPr>
          <w:szCs w:val="21"/>
        </w:rPr>
        <w:fldChar w:fldCharType="begin"/>
      </w:r>
      <w:r w:rsidR="003836EA">
        <w:rPr>
          <w:szCs w:val="21"/>
        </w:rPr>
        <w:instrText xml:space="preserve"> REF _Ref416871628 \h </w:instrText>
      </w:r>
      <w:r w:rsidR="003836EA">
        <w:rPr>
          <w:szCs w:val="21"/>
        </w:rPr>
      </w:r>
      <w:r w:rsidR="003836EA">
        <w:rPr>
          <w:szCs w:val="21"/>
        </w:rPr>
        <w:fldChar w:fldCharType="separate"/>
      </w:r>
      <w:r w:rsidR="000F2B41">
        <w:rPr>
          <w:rFonts w:hint="eastAsia"/>
        </w:rPr>
        <w:t>图</w:t>
      </w:r>
      <w:r w:rsidR="000F2B41">
        <w:rPr>
          <w:rFonts w:hint="eastAsia"/>
        </w:rPr>
        <w:t xml:space="preserve"> </w:t>
      </w:r>
      <w:r w:rsidR="000F2B41">
        <w:rPr>
          <w:noProof/>
        </w:rPr>
        <w:t>8</w:t>
      </w:r>
      <w:r w:rsidR="003836EA">
        <w:rPr>
          <w:szCs w:val="21"/>
        </w:rPr>
        <w:fldChar w:fldCharType="end"/>
      </w:r>
      <w:r w:rsidR="003836EA">
        <w:rPr>
          <w:rFonts w:hint="eastAsia"/>
          <w:szCs w:val="21"/>
        </w:rPr>
        <w:t>是实验结果。</w:t>
      </w:r>
    </w:p>
    <w:p w:rsidR="00F71F6A" w:rsidRDefault="00F71F6A" w:rsidP="00313977">
      <w:pPr>
        <w:ind w:firstLine="480"/>
        <w:rPr>
          <w:szCs w:val="21"/>
        </w:rPr>
      </w:pPr>
    </w:p>
    <w:p w:rsidR="00FD512A" w:rsidRDefault="003A7D00" w:rsidP="00FD512A">
      <w:pPr>
        <w:keepNext/>
        <w:ind w:firstLineChars="0" w:firstLine="0"/>
      </w:pPr>
      <w:r>
        <w:rPr>
          <w:noProof/>
        </w:rPr>
        <w:drawing>
          <wp:inline distT="0" distB="0" distL="0" distR="0" wp14:anchorId="7B23979F" wp14:editId="1F7CADB1">
            <wp:extent cx="5265150" cy="3119354"/>
            <wp:effectExtent l="0" t="0" r="0" b="5080"/>
            <wp:docPr id="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D512A" w:rsidRDefault="00FD512A" w:rsidP="00FD512A">
      <w:pPr>
        <w:pStyle w:val="aa"/>
        <w:ind w:firstLine="400"/>
        <w:jc w:val="center"/>
      </w:pPr>
      <w:bookmarkStart w:id="40" w:name="_Ref4168716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6</w:t>
      </w:r>
      <w:r>
        <w:fldChar w:fldCharType="end"/>
      </w:r>
      <w:bookmarkEnd w:id="40"/>
      <w:r>
        <w:rPr>
          <w:rFonts w:hint="eastAsia"/>
        </w:rPr>
        <w:t xml:space="preserve"> </w:t>
      </w:r>
      <w:r>
        <w:rPr>
          <w:rFonts w:hint="eastAsia"/>
        </w:rPr>
        <w:t>数据处理类高通量应用归一化单位时间处理数据量与线程数的关系</w:t>
      </w:r>
    </w:p>
    <w:p w:rsidR="006F516B" w:rsidRPr="00313977" w:rsidRDefault="006F516B" w:rsidP="00FC3AA3">
      <w:pPr>
        <w:ind w:firstLineChars="0" w:firstLine="0"/>
      </w:pPr>
    </w:p>
    <w:p w:rsidR="00FD512A" w:rsidRDefault="00FD512A" w:rsidP="00FD512A">
      <w:pPr>
        <w:keepNext/>
        <w:ind w:firstLineChars="0" w:firstLine="0"/>
      </w:pPr>
      <w:r w:rsidRPr="00D64AC9">
        <w:rPr>
          <w:noProof/>
        </w:rPr>
        <w:lastRenderedPageBreak/>
        <w:drawing>
          <wp:inline distT="0" distB="0" distL="0" distR="0" wp14:anchorId="0D202D9B" wp14:editId="26823FAB">
            <wp:extent cx="5274310" cy="3054350"/>
            <wp:effectExtent l="0" t="0" r="25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2F6B" w:rsidRDefault="00FD512A" w:rsidP="00FD512A">
      <w:pPr>
        <w:pStyle w:val="aa"/>
        <w:ind w:firstLine="400"/>
        <w:jc w:val="center"/>
      </w:pPr>
      <w:bookmarkStart w:id="41" w:name="_Ref41687162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7</w:t>
      </w:r>
      <w:r>
        <w:fldChar w:fldCharType="end"/>
      </w:r>
      <w:bookmarkEnd w:id="41"/>
      <w:r>
        <w:rPr>
          <w:rFonts w:hint="eastAsia"/>
        </w:rPr>
        <w:t xml:space="preserve"> Search</w:t>
      </w:r>
      <w:r>
        <w:rPr>
          <w:rFonts w:hint="eastAsia"/>
        </w:rPr>
        <w:t>但闻时间处理请求数量与线程数的关系</w:t>
      </w:r>
    </w:p>
    <w:p w:rsidR="006F2F6B" w:rsidRDefault="006F2F6B" w:rsidP="00FC3AA3">
      <w:pPr>
        <w:ind w:firstLineChars="0" w:firstLine="0"/>
      </w:pPr>
    </w:p>
    <w:p w:rsidR="00A165B9" w:rsidRDefault="00A165B9" w:rsidP="00A165B9">
      <w:pPr>
        <w:keepNext/>
        <w:ind w:firstLineChars="0" w:firstLine="0"/>
      </w:pPr>
      <w:r>
        <w:rPr>
          <w:noProof/>
        </w:rPr>
        <w:drawing>
          <wp:inline distT="0" distB="0" distL="0" distR="0" wp14:anchorId="6DD14AFA" wp14:editId="11363A15">
            <wp:extent cx="5265150" cy="3119354"/>
            <wp:effectExtent l="0" t="0" r="0" b="5080"/>
            <wp:docPr id="1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D61B4" w:rsidRDefault="00A165B9" w:rsidP="00A165B9">
      <w:pPr>
        <w:pStyle w:val="aa"/>
        <w:ind w:firstLine="400"/>
        <w:jc w:val="center"/>
        <w:rPr>
          <w:noProof/>
        </w:rPr>
      </w:pPr>
      <w:bookmarkStart w:id="42" w:name="_Ref4168716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8</w:t>
      </w:r>
      <w:r>
        <w:fldChar w:fldCharType="end"/>
      </w:r>
      <w:bookmarkEnd w:id="42"/>
      <w:r>
        <w:rPr>
          <w:rFonts w:hint="eastAsia"/>
        </w:rPr>
        <w:t xml:space="preserve"> RNC</w:t>
      </w:r>
      <w:r>
        <w:rPr>
          <w:rFonts w:hint="eastAsia"/>
        </w:rPr>
        <w:t>用户面</w:t>
      </w:r>
      <w:r>
        <w:rPr>
          <w:rFonts w:hint="eastAsia"/>
        </w:rPr>
        <w:t>Benchmark</w:t>
      </w:r>
      <w:r>
        <w:rPr>
          <w:rFonts w:hint="eastAsia"/>
        </w:rPr>
        <w:t>支持用户数与线程数之间的关系</w:t>
      </w:r>
    </w:p>
    <w:p w:rsidR="00A165B9" w:rsidRDefault="00A165B9" w:rsidP="00FC3AA3">
      <w:pPr>
        <w:ind w:firstLineChars="0" w:firstLine="0"/>
      </w:pPr>
    </w:p>
    <w:p w:rsidR="006746A0" w:rsidRPr="005E3086" w:rsidRDefault="008B2CFF" w:rsidP="005E3086">
      <w:pPr>
        <w:ind w:firstLine="480"/>
        <w:rPr>
          <w:szCs w:val="21"/>
        </w:rPr>
      </w:pPr>
      <w:r>
        <w:rPr>
          <w:rFonts w:hint="eastAsia"/>
          <w:szCs w:val="21"/>
        </w:rPr>
        <w:t>实验数据可分析出，测试程序具有较好的并发性，提高处理机的并行能力，能够提高吞吐效率。</w:t>
      </w:r>
      <w:r w:rsidR="00F71F6A" w:rsidRPr="005E3086">
        <w:rPr>
          <w:rFonts w:hint="eastAsia"/>
          <w:szCs w:val="21"/>
        </w:rPr>
        <w:t>本文所实现的</w:t>
      </w:r>
      <w:r w:rsidR="00F71F6A" w:rsidRPr="005E3086">
        <w:rPr>
          <w:rFonts w:hint="eastAsia"/>
          <w:szCs w:val="21"/>
        </w:rPr>
        <w:t>Benchmark</w:t>
      </w:r>
      <w:r w:rsidR="00F71F6A" w:rsidRPr="005E3086">
        <w:rPr>
          <w:rFonts w:hint="eastAsia"/>
          <w:szCs w:val="21"/>
        </w:rPr>
        <w:t>正确反映出了高通量应用应该具有的良好的并发性。</w:t>
      </w:r>
    </w:p>
    <w:p w:rsidR="00F71F6A" w:rsidRPr="008B2CFF" w:rsidRDefault="00F71F6A" w:rsidP="005E3086">
      <w:pPr>
        <w:ind w:firstLine="480"/>
        <w:rPr>
          <w:szCs w:val="21"/>
        </w:rPr>
      </w:pPr>
    </w:p>
    <w:p w:rsidR="006746A0" w:rsidRDefault="006746A0" w:rsidP="006746A0">
      <w:pPr>
        <w:pStyle w:val="4"/>
      </w:pPr>
      <w:r>
        <w:rPr>
          <w:rFonts w:hint="eastAsia"/>
        </w:rPr>
        <w:lastRenderedPageBreak/>
        <w:t>作业之间耦合性</w:t>
      </w:r>
      <w:r w:rsidR="007A05ED">
        <w:rPr>
          <w:rFonts w:hint="eastAsia"/>
        </w:rPr>
        <w:t>评估</w:t>
      </w:r>
    </w:p>
    <w:p w:rsidR="00AB2A8C" w:rsidRDefault="00AB2A8C" w:rsidP="00AB2A8C">
      <w:pPr>
        <w:ind w:firstLine="480"/>
        <w:rPr>
          <w:szCs w:val="21"/>
        </w:rPr>
      </w:pPr>
      <w:r>
        <w:rPr>
          <w:rFonts w:hint="eastAsia"/>
          <w:szCs w:val="21"/>
        </w:rPr>
        <w:t>高通量应用的另一个显著特性是作业之间耦合性较低，这也是高通量应用与其他应用类型的一个显著区别。因此，所设计的</w:t>
      </w:r>
      <w:r>
        <w:rPr>
          <w:rFonts w:hint="eastAsia"/>
          <w:szCs w:val="21"/>
        </w:rPr>
        <w:t>Benchmark</w:t>
      </w:r>
      <w:r>
        <w:rPr>
          <w:rFonts w:hint="eastAsia"/>
          <w:szCs w:val="21"/>
        </w:rPr>
        <w:t>需要能够有效的反映出这个特性。</w:t>
      </w:r>
    </w:p>
    <w:p w:rsidR="00AB2A8C" w:rsidRDefault="00AB2A8C" w:rsidP="00AB2A8C">
      <w:pPr>
        <w:ind w:firstLine="480"/>
        <w:rPr>
          <w:szCs w:val="21"/>
        </w:rPr>
      </w:pPr>
      <w:r>
        <w:rPr>
          <w:rFonts w:hint="eastAsia"/>
          <w:szCs w:val="21"/>
        </w:rPr>
        <w:t>由于本文所实现的</w:t>
      </w:r>
      <w:r>
        <w:rPr>
          <w:rFonts w:hint="eastAsia"/>
          <w:szCs w:val="21"/>
        </w:rPr>
        <w:t>Benchmark</w:t>
      </w:r>
      <w:r>
        <w:rPr>
          <w:rFonts w:hint="eastAsia"/>
          <w:szCs w:val="21"/>
        </w:rPr>
        <w:t>是共享内存并行编程模型的，每个作业是由一个线程来处理，线程跑在多核或者众核处理器之上，因此，核间共享数据量的大小，可以反映出作业之间耦合性的大小。</w:t>
      </w:r>
    </w:p>
    <w:p w:rsidR="006746A0" w:rsidRPr="00AB2A8C" w:rsidRDefault="006746A0" w:rsidP="00FC3AA3">
      <w:pPr>
        <w:ind w:firstLineChars="0" w:firstLine="0"/>
      </w:pPr>
    </w:p>
    <w:p w:rsidR="007B1E9D" w:rsidRDefault="006746A0" w:rsidP="007B1E9D">
      <w:pPr>
        <w:keepNext/>
        <w:ind w:firstLineChars="0" w:firstLine="0"/>
      </w:pPr>
      <w:r>
        <w:rPr>
          <w:noProof/>
        </w:rPr>
        <w:drawing>
          <wp:inline distT="0" distB="0" distL="0" distR="0" wp14:anchorId="24C29501" wp14:editId="57DAFECD">
            <wp:extent cx="5274310" cy="2781935"/>
            <wp:effectExtent l="0" t="0" r="254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746A0" w:rsidRDefault="007B1E9D" w:rsidP="007B1E9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9</w:t>
      </w:r>
      <w:r>
        <w:fldChar w:fldCharType="end"/>
      </w:r>
      <w:r>
        <w:rPr>
          <w:rFonts w:hint="eastAsia"/>
        </w:rPr>
        <w:t xml:space="preserve"> </w:t>
      </w:r>
      <w:r>
        <w:rPr>
          <w:rFonts w:hint="eastAsia"/>
        </w:rPr>
        <w:t>高通量</w:t>
      </w:r>
      <w:r>
        <w:rPr>
          <w:rFonts w:hint="eastAsia"/>
        </w:rPr>
        <w:t>Benchmark</w:t>
      </w:r>
      <w:r>
        <w:rPr>
          <w:rFonts w:hint="eastAsia"/>
        </w:rPr>
        <w:t>各测试程序核间共享数据量占访存指令数的比例</w:t>
      </w:r>
    </w:p>
    <w:p w:rsidR="00AB2A8C" w:rsidRDefault="00AB2A8C" w:rsidP="00AB2A8C">
      <w:pPr>
        <w:ind w:firstLine="480"/>
        <w:rPr>
          <w:szCs w:val="21"/>
        </w:rPr>
      </w:pPr>
      <w:r>
        <w:rPr>
          <w:rFonts w:hint="eastAsia"/>
          <w:szCs w:val="21"/>
        </w:rPr>
        <w:t>如图直观的显示了核间共享数据量占访存指令总数的比例。从实验结果可以看出，高通量应用的</w:t>
      </w:r>
      <w:r>
        <w:rPr>
          <w:rFonts w:hint="eastAsia"/>
          <w:szCs w:val="21"/>
        </w:rPr>
        <w:t>Benchmark</w:t>
      </w:r>
      <w:r>
        <w:rPr>
          <w:rFonts w:hint="eastAsia"/>
          <w:szCs w:val="21"/>
        </w:rPr>
        <w:t>核间共享数据量占访存指令总数的比例是极小的，其中</w:t>
      </w:r>
      <w:proofErr w:type="spellStart"/>
      <w:r>
        <w:rPr>
          <w:rFonts w:hint="eastAsia"/>
          <w:szCs w:val="21"/>
        </w:rPr>
        <w:t>Terasort</w:t>
      </w:r>
      <w:proofErr w:type="spellEnd"/>
      <w:r>
        <w:rPr>
          <w:rFonts w:hint="eastAsia"/>
          <w:szCs w:val="21"/>
        </w:rPr>
        <w:t>核间共享数据量所占比例最大，这是由于</w:t>
      </w:r>
      <w:proofErr w:type="spellStart"/>
      <w:r>
        <w:rPr>
          <w:rFonts w:hint="eastAsia"/>
          <w:szCs w:val="21"/>
        </w:rPr>
        <w:t>Terasort</w:t>
      </w:r>
      <w:proofErr w:type="spellEnd"/>
      <w:r>
        <w:rPr>
          <w:rFonts w:hint="eastAsia"/>
          <w:szCs w:val="21"/>
        </w:rPr>
        <w:t>算法中，有较大的部分需要多线程之间共享数据，但是，核间共享数据量也只有不到</w:t>
      </w:r>
      <w:r>
        <w:rPr>
          <w:rFonts w:hint="eastAsia"/>
          <w:szCs w:val="21"/>
        </w:rPr>
        <w:t>0.2%</w:t>
      </w:r>
      <w:r>
        <w:rPr>
          <w:rFonts w:hint="eastAsia"/>
          <w:szCs w:val="21"/>
        </w:rPr>
        <w:t>，而其他几个算法所占比例几乎是可以忽略的。</w:t>
      </w:r>
    </w:p>
    <w:p w:rsidR="00AB2A8C" w:rsidRDefault="00AB2A8C" w:rsidP="00AB2A8C">
      <w:pPr>
        <w:ind w:firstLine="480"/>
        <w:rPr>
          <w:szCs w:val="21"/>
        </w:rPr>
      </w:pPr>
      <w:r>
        <w:rPr>
          <w:rFonts w:hint="eastAsia"/>
          <w:szCs w:val="21"/>
        </w:rPr>
        <w:t>所以，此</w:t>
      </w:r>
      <w:r>
        <w:rPr>
          <w:rFonts w:hint="eastAsia"/>
          <w:szCs w:val="21"/>
        </w:rPr>
        <w:t>Benchmark</w:t>
      </w:r>
      <w:r>
        <w:rPr>
          <w:rFonts w:hint="eastAsia"/>
          <w:szCs w:val="21"/>
        </w:rPr>
        <w:t>正确反映出了高通量应用各作业之间耦合性低的特点。</w:t>
      </w:r>
    </w:p>
    <w:p w:rsidR="006746A0" w:rsidRPr="00AB2A8C" w:rsidRDefault="006746A0" w:rsidP="00FC3AA3">
      <w:pPr>
        <w:ind w:firstLineChars="0" w:firstLine="0"/>
      </w:pPr>
    </w:p>
    <w:p w:rsidR="006746A0" w:rsidRDefault="00AB2A8C" w:rsidP="00CC7829">
      <w:pPr>
        <w:pStyle w:val="4"/>
      </w:pPr>
      <w:r>
        <w:rPr>
          <w:rFonts w:hint="eastAsia"/>
        </w:rPr>
        <w:t>访存需求</w:t>
      </w:r>
    </w:p>
    <w:p w:rsidR="00F6138B" w:rsidRDefault="00F6138B" w:rsidP="00F6138B">
      <w:pPr>
        <w:ind w:firstLine="480"/>
        <w:rPr>
          <w:szCs w:val="21"/>
        </w:rPr>
      </w:pPr>
      <w:r>
        <w:rPr>
          <w:rFonts w:hint="eastAsia"/>
          <w:szCs w:val="21"/>
        </w:rPr>
        <w:t>高通量应用主要是面向数据处理和服务，而且数据量大，因而具有较大的访存需求，而计算量较小，与传统的高性能应用相比，具有相对较大的访存计算比。所设计的</w:t>
      </w:r>
      <w:r>
        <w:rPr>
          <w:rFonts w:hint="eastAsia"/>
          <w:szCs w:val="21"/>
        </w:rPr>
        <w:t>Benchmark</w:t>
      </w:r>
      <w:r>
        <w:rPr>
          <w:rFonts w:hint="eastAsia"/>
          <w:szCs w:val="21"/>
        </w:rPr>
        <w:t>需要满足这个特性。</w:t>
      </w:r>
    </w:p>
    <w:p w:rsidR="00F6138B" w:rsidRDefault="00F6138B" w:rsidP="00F6138B">
      <w:pPr>
        <w:ind w:firstLine="480"/>
        <w:rPr>
          <w:szCs w:val="21"/>
        </w:rPr>
      </w:pPr>
      <w:r>
        <w:rPr>
          <w:rFonts w:hint="eastAsia"/>
          <w:szCs w:val="21"/>
        </w:rPr>
        <w:lastRenderedPageBreak/>
        <w:t>本文对所提取和实现的高通量</w:t>
      </w:r>
      <w:r>
        <w:rPr>
          <w:rFonts w:hint="eastAsia"/>
          <w:szCs w:val="21"/>
        </w:rPr>
        <w:t>Benchmark</w:t>
      </w:r>
      <w:r w:rsidR="009A6809">
        <w:rPr>
          <w:rFonts w:hint="eastAsia"/>
          <w:szCs w:val="21"/>
        </w:rPr>
        <w:t>进行了访存指令的统计，如</w:t>
      </w:r>
      <w:r>
        <w:rPr>
          <w:rFonts w:hint="eastAsia"/>
          <w:szCs w:val="21"/>
        </w:rPr>
        <w:t>表所示。</w:t>
      </w:r>
    </w:p>
    <w:p w:rsidR="00AE586D" w:rsidRDefault="00AE586D" w:rsidP="00AE586D">
      <w:pPr>
        <w:pStyle w:val="aa"/>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F2B41">
        <w:rPr>
          <w:noProof/>
        </w:rPr>
        <w:t>3</w:t>
      </w:r>
      <w:r>
        <w:fldChar w:fldCharType="end"/>
      </w:r>
      <w:r>
        <w:rPr>
          <w:rFonts w:hint="eastAsia"/>
        </w:rPr>
        <w:t xml:space="preserve"> </w:t>
      </w:r>
      <w:r>
        <w:rPr>
          <w:rFonts w:hint="eastAsia"/>
        </w:rPr>
        <w:t>高通量</w:t>
      </w:r>
      <w:r>
        <w:rPr>
          <w:rFonts w:hint="eastAsia"/>
        </w:rPr>
        <w:t>Benchmark</w:t>
      </w:r>
      <w:r>
        <w:rPr>
          <w:rFonts w:hint="eastAsia"/>
        </w:rPr>
        <w:t>各测试程序访存指令数所占比例</w:t>
      </w:r>
    </w:p>
    <w:tbl>
      <w:tblPr>
        <w:tblStyle w:val="a7"/>
        <w:tblW w:w="0" w:type="auto"/>
        <w:tblLook w:val="04A0" w:firstRow="1" w:lastRow="0" w:firstColumn="1" w:lastColumn="0" w:noHBand="0" w:noVBand="1"/>
      </w:tblPr>
      <w:tblGrid>
        <w:gridCol w:w="2840"/>
        <w:gridCol w:w="2841"/>
        <w:gridCol w:w="2841"/>
      </w:tblGrid>
      <w:tr w:rsidR="0056738F" w:rsidTr="00D55831">
        <w:tc>
          <w:tcPr>
            <w:tcW w:w="2840" w:type="dxa"/>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线程数</w:t>
            </w:r>
          </w:p>
        </w:tc>
        <w:tc>
          <w:tcPr>
            <w:tcW w:w="2841" w:type="dxa"/>
          </w:tcPr>
          <w:p w:rsidR="0056738F" w:rsidRDefault="0056738F" w:rsidP="00D55831">
            <w:pPr>
              <w:ind w:firstLineChars="0" w:firstLine="0"/>
              <w:rPr>
                <w:szCs w:val="21"/>
              </w:rPr>
            </w:pPr>
            <w:r>
              <w:rPr>
                <w:rFonts w:hint="eastAsia"/>
                <w:szCs w:val="21"/>
              </w:rPr>
              <w:t>访存指令数所占比例（</w:t>
            </w:r>
            <w:r>
              <w:rPr>
                <w:rFonts w:hint="eastAsia"/>
                <w:szCs w:val="21"/>
              </w:rPr>
              <w:t>%</w:t>
            </w:r>
            <w:r>
              <w:rPr>
                <w:rFonts w:hint="eastAsia"/>
                <w:szCs w:val="21"/>
              </w:rPr>
              <w:t>）</w:t>
            </w:r>
          </w:p>
        </w:tc>
      </w:tr>
      <w:tr w:rsidR="0056738F" w:rsidTr="00D55831">
        <w:tc>
          <w:tcPr>
            <w:tcW w:w="2840" w:type="dxa"/>
            <w:vMerge w:val="restart"/>
          </w:tcPr>
          <w:p w:rsidR="0056738F" w:rsidRDefault="0056738F" w:rsidP="00D55831">
            <w:pPr>
              <w:ind w:firstLineChars="0" w:firstLine="0"/>
              <w:rPr>
                <w:szCs w:val="21"/>
              </w:rPr>
            </w:pPr>
            <w:proofErr w:type="spellStart"/>
            <w:r>
              <w:rPr>
                <w:rFonts w:hint="eastAsia"/>
                <w:szCs w:val="21"/>
              </w:rPr>
              <w:t>Wordcount</w:t>
            </w:r>
            <w:proofErr w:type="spellEnd"/>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56.17</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73.34</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89.62</w:t>
            </w:r>
          </w:p>
        </w:tc>
      </w:tr>
      <w:tr w:rsidR="0056738F" w:rsidTr="00D55831">
        <w:tc>
          <w:tcPr>
            <w:tcW w:w="2840" w:type="dxa"/>
            <w:vMerge w:val="restart"/>
          </w:tcPr>
          <w:p w:rsidR="0056738F" w:rsidRDefault="0056738F" w:rsidP="00D55831">
            <w:pPr>
              <w:ind w:firstLineChars="0" w:firstLine="0"/>
              <w:rPr>
                <w:szCs w:val="21"/>
              </w:rPr>
            </w:pPr>
            <w:proofErr w:type="spellStart"/>
            <w:r>
              <w:rPr>
                <w:rFonts w:hint="eastAsia"/>
                <w:szCs w:val="21"/>
              </w:rPr>
              <w:t>Terasort</w:t>
            </w:r>
            <w:proofErr w:type="spellEnd"/>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55.73</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69.95</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76.64</w:t>
            </w:r>
          </w:p>
        </w:tc>
      </w:tr>
      <w:tr w:rsidR="0056738F" w:rsidTr="00D55831">
        <w:tc>
          <w:tcPr>
            <w:tcW w:w="2840" w:type="dxa"/>
            <w:vMerge w:val="restart"/>
          </w:tcPr>
          <w:p w:rsidR="0056738F" w:rsidRDefault="0056738F" w:rsidP="00D55831">
            <w:pPr>
              <w:ind w:firstLineChars="0" w:firstLine="0"/>
              <w:rPr>
                <w:szCs w:val="21"/>
              </w:rPr>
            </w:pPr>
            <w:proofErr w:type="spellStart"/>
            <w:r>
              <w:rPr>
                <w:rFonts w:hint="eastAsia"/>
                <w:szCs w:val="21"/>
              </w:rPr>
              <w:t>Kmeans</w:t>
            </w:r>
            <w:proofErr w:type="spellEnd"/>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34.33</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47.86</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59.70</w:t>
            </w:r>
          </w:p>
        </w:tc>
      </w:tr>
      <w:tr w:rsidR="0056738F" w:rsidTr="00D55831">
        <w:tc>
          <w:tcPr>
            <w:tcW w:w="2840" w:type="dxa"/>
            <w:vMerge w:val="restart"/>
          </w:tcPr>
          <w:p w:rsidR="0056738F" w:rsidRDefault="0056738F" w:rsidP="00D55831">
            <w:pPr>
              <w:ind w:firstLineChars="0" w:firstLine="0"/>
              <w:rPr>
                <w:szCs w:val="21"/>
              </w:rPr>
            </w:pPr>
            <w:proofErr w:type="spellStart"/>
            <w:r>
              <w:rPr>
                <w:rFonts w:hint="eastAsia"/>
                <w:szCs w:val="21"/>
              </w:rPr>
              <w:t>Grep</w:t>
            </w:r>
            <w:proofErr w:type="spellEnd"/>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25.97</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41.03</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51.85</w:t>
            </w:r>
          </w:p>
        </w:tc>
      </w:tr>
      <w:tr w:rsidR="0056738F" w:rsidTr="00D55831">
        <w:tc>
          <w:tcPr>
            <w:tcW w:w="2840" w:type="dxa"/>
            <w:vMerge w:val="restart"/>
          </w:tcPr>
          <w:p w:rsidR="0056738F" w:rsidRDefault="0056738F" w:rsidP="00D55831">
            <w:pPr>
              <w:ind w:firstLineChars="0" w:firstLine="0"/>
              <w:rPr>
                <w:szCs w:val="21"/>
              </w:rPr>
            </w:pPr>
            <w:r>
              <w:rPr>
                <w:rFonts w:hint="eastAsia"/>
                <w:szCs w:val="21"/>
              </w:rPr>
              <w:t>Search</w:t>
            </w:r>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46.62</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65.63</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74.99</w:t>
            </w:r>
          </w:p>
        </w:tc>
      </w:tr>
      <w:tr w:rsidR="0056738F" w:rsidTr="00D55831">
        <w:tc>
          <w:tcPr>
            <w:tcW w:w="2840" w:type="dxa"/>
            <w:vMerge w:val="restart"/>
          </w:tcPr>
          <w:p w:rsidR="0056738F" w:rsidRDefault="0056738F" w:rsidP="00D55831">
            <w:pPr>
              <w:ind w:firstLineChars="0" w:firstLine="0"/>
              <w:rPr>
                <w:szCs w:val="21"/>
              </w:rPr>
            </w:pPr>
            <w:r>
              <w:rPr>
                <w:rFonts w:hint="eastAsia"/>
                <w:szCs w:val="21"/>
              </w:rPr>
              <w:t>RNC</w:t>
            </w:r>
          </w:p>
        </w:tc>
        <w:tc>
          <w:tcPr>
            <w:tcW w:w="2841" w:type="dxa"/>
          </w:tcPr>
          <w:p w:rsidR="0056738F" w:rsidRDefault="0056738F" w:rsidP="00D55831">
            <w:pPr>
              <w:ind w:firstLineChars="0" w:firstLine="0"/>
              <w:rPr>
                <w:szCs w:val="21"/>
              </w:rPr>
            </w:pPr>
            <w:r>
              <w:rPr>
                <w:rFonts w:hint="eastAsia"/>
                <w:szCs w:val="21"/>
              </w:rPr>
              <w:t>2</w:t>
            </w:r>
          </w:p>
        </w:tc>
        <w:tc>
          <w:tcPr>
            <w:tcW w:w="2841" w:type="dxa"/>
          </w:tcPr>
          <w:p w:rsidR="0056738F" w:rsidRDefault="0056738F" w:rsidP="00D55831">
            <w:pPr>
              <w:ind w:firstLineChars="0" w:firstLine="0"/>
              <w:rPr>
                <w:szCs w:val="21"/>
              </w:rPr>
            </w:pPr>
            <w:r>
              <w:rPr>
                <w:rFonts w:hint="eastAsia"/>
                <w:szCs w:val="21"/>
              </w:rPr>
              <w:t>54.34</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4</w:t>
            </w:r>
          </w:p>
        </w:tc>
        <w:tc>
          <w:tcPr>
            <w:tcW w:w="2841" w:type="dxa"/>
          </w:tcPr>
          <w:p w:rsidR="0056738F" w:rsidRDefault="0056738F" w:rsidP="00D55831">
            <w:pPr>
              <w:ind w:firstLineChars="0" w:firstLine="0"/>
              <w:rPr>
                <w:szCs w:val="21"/>
              </w:rPr>
            </w:pPr>
            <w:r>
              <w:rPr>
                <w:rFonts w:hint="eastAsia"/>
                <w:szCs w:val="21"/>
              </w:rPr>
              <w:t>53.03</w:t>
            </w:r>
          </w:p>
        </w:tc>
      </w:tr>
      <w:tr w:rsidR="0056738F" w:rsidTr="00D55831">
        <w:tc>
          <w:tcPr>
            <w:tcW w:w="2840" w:type="dxa"/>
            <w:vMerge/>
          </w:tcPr>
          <w:p w:rsidR="0056738F" w:rsidRDefault="0056738F" w:rsidP="00D55831">
            <w:pPr>
              <w:ind w:firstLineChars="0" w:firstLine="0"/>
              <w:rPr>
                <w:szCs w:val="21"/>
              </w:rPr>
            </w:pPr>
          </w:p>
        </w:tc>
        <w:tc>
          <w:tcPr>
            <w:tcW w:w="2841" w:type="dxa"/>
          </w:tcPr>
          <w:p w:rsidR="0056738F" w:rsidRDefault="0056738F" w:rsidP="00D55831">
            <w:pPr>
              <w:ind w:firstLineChars="0" w:firstLine="0"/>
              <w:rPr>
                <w:szCs w:val="21"/>
              </w:rPr>
            </w:pPr>
            <w:r>
              <w:rPr>
                <w:rFonts w:hint="eastAsia"/>
                <w:szCs w:val="21"/>
              </w:rPr>
              <w:t>8</w:t>
            </w:r>
          </w:p>
        </w:tc>
        <w:tc>
          <w:tcPr>
            <w:tcW w:w="2841" w:type="dxa"/>
          </w:tcPr>
          <w:p w:rsidR="0056738F" w:rsidRDefault="0056738F" w:rsidP="00D55831">
            <w:pPr>
              <w:ind w:firstLineChars="0" w:firstLine="0"/>
              <w:rPr>
                <w:szCs w:val="21"/>
              </w:rPr>
            </w:pPr>
            <w:r>
              <w:rPr>
                <w:rFonts w:hint="eastAsia"/>
                <w:szCs w:val="21"/>
              </w:rPr>
              <w:t>52.46</w:t>
            </w:r>
          </w:p>
        </w:tc>
      </w:tr>
    </w:tbl>
    <w:p w:rsidR="0056738F" w:rsidRDefault="0056738F" w:rsidP="0056738F">
      <w:pPr>
        <w:ind w:firstLine="480"/>
        <w:rPr>
          <w:szCs w:val="21"/>
        </w:rPr>
      </w:pPr>
    </w:p>
    <w:p w:rsidR="0056738F" w:rsidRDefault="0056738F" w:rsidP="0056738F">
      <w:pPr>
        <w:ind w:firstLine="480"/>
        <w:rPr>
          <w:szCs w:val="21"/>
        </w:rPr>
      </w:pPr>
      <w:r>
        <w:rPr>
          <w:rFonts w:hint="eastAsia"/>
          <w:szCs w:val="21"/>
        </w:rPr>
        <w:t>从实验数据可以看出，高通量</w:t>
      </w:r>
      <w:r>
        <w:rPr>
          <w:rFonts w:hint="eastAsia"/>
          <w:szCs w:val="21"/>
        </w:rPr>
        <w:t>Benchmark</w:t>
      </w:r>
      <w:r>
        <w:rPr>
          <w:rFonts w:hint="eastAsia"/>
          <w:szCs w:val="21"/>
        </w:rPr>
        <w:t>的各个测试程序，访存需求所占比例是比较高的。</w:t>
      </w:r>
    </w:p>
    <w:p w:rsidR="0056738F" w:rsidRDefault="0056738F" w:rsidP="0056738F">
      <w:pPr>
        <w:ind w:firstLine="480"/>
        <w:rPr>
          <w:szCs w:val="21"/>
        </w:rPr>
      </w:pPr>
      <w:proofErr w:type="spellStart"/>
      <w:r>
        <w:rPr>
          <w:rFonts w:hint="eastAsia"/>
          <w:szCs w:val="21"/>
        </w:rPr>
        <w:t>Linpack</w:t>
      </w:r>
      <w:proofErr w:type="spellEnd"/>
      <w:r>
        <w:rPr>
          <w:rFonts w:hint="eastAsia"/>
          <w:szCs w:val="21"/>
        </w:rPr>
        <w:t>是典型的高性能计算</w:t>
      </w:r>
      <w:r>
        <w:rPr>
          <w:rFonts w:hint="eastAsia"/>
          <w:szCs w:val="21"/>
        </w:rPr>
        <w:t>Benchmark</w:t>
      </w:r>
      <w:r>
        <w:rPr>
          <w:rFonts w:hint="eastAsia"/>
          <w:szCs w:val="21"/>
        </w:rPr>
        <w:t>，在同样的硬件平台上，对</w:t>
      </w:r>
      <w:proofErr w:type="spellStart"/>
      <w:r>
        <w:rPr>
          <w:rFonts w:hint="eastAsia"/>
          <w:szCs w:val="21"/>
        </w:rPr>
        <w:t>Linpack</w:t>
      </w:r>
      <w:proofErr w:type="spellEnd"/>
      <w:r>
        <w:rPr>
          <w:rFonts w:hint="eastAsia"/>
          <w:szCs w:val="21"/>
        </w:rPr>
        <w:t>进行测试访存请求比例的测试，</w:t>
      </w:r>
      <w:r>
        <w:rPr>
          <w:rFonts w:hint="eastAsia"/>
          <w:szCs w:val="21"/>
        </w:rPr>
        <w:t>4</w:t>
      </w:r>
      <w:r>
        <w:rPr>
          <w:rFonts w:hint="eastAsia"/>
          <w:szCs w:val="21"/>
        </w:rPr>
        <w:t>路并行和</w:t>
      </w:r>
      <w:r>
        <w:rPr>
          <w:rFonts w:hint="eastAsia"/>
          <w:szCs w:val="21"/>
        </w:rPr>
        <w:t>8</w:t>
      </w:r>
      <w:r>
        <w:rPr>
          <w:rFonts w:hint="eastAsia"/>
          <w:szCs w:val="21"/>
        </w:rPr>
        <w:t>路并行，访存量所占比例分别为</w:t>
      </w:r>
      <w:r>
        <w:rPr>
          <w:rFonts w:hint="eastAsia"/>
          <w:szCs w:val="21"/>
        </w:rPr>
        <w:t>35%</w:t>
      </w:r>
      <w:r>
        <w:rPr>
          <w:rFonts w:hint="eastAsia"/>
          <w:szCs w:val="21"/>
        </w:rPr>
        <w:t>和</w:t>
      </w:r>
      <w:r>
        <w:rPr>
          <w:rFonts w:hint="eastAsia"/>
          <w:szCs w:val="21"/>
        </w:rPr>
        <w:t>36%</w:t>
      </w:r>
      <w:r>
        <w:rPr>
          <w:rFonts w:hint="eastAsia"/>
          <w:szCs w:val="21"/>
        </w:rPr>
        <w:t>。所以，与典型的高性能</w:t>
      </w:r>
      <w:r>
        <w:rPr>
          <w:rFonts w:hint="eastAsia"/>
          <w:szCs w:val="21"/>
        </w:rPr>
        <w:t>Benchmark</w:t>
      </w:r>
      <w:r>
        <w:rPr>
          <w:rFonts w:hint="eastAsia"/>
          <w:szCs w:val="21"/>
        </w:rPr>
        <w:t>相比较，本文所实现的高通量</w:t>
      </w:r>
      <w:r>
        <w:rPr>
          <w:rFonts w:hint="eastAsia"/>
          <w:szCs w:val="21"/>
        </w:rPr>
        <w:t>Benchmark</w:t>
      </w:r>
      <w:r>
        <w:rPr>
          <w:rFonts w:hint="eastAsia"/>
          <w:szCs w:val="21"/>
        </w:rPr>
        <w:t>具有较高的访存需求。</w:t>
      </w:r>
    </w:p>
    <w:p w:rsidR="006746A0" w:rsidRPr="0056738F" w:rsidRDefault="006746A0" w:rsidP="00FC3AA3">
      <w:pPr>
        <w:ind w:firstLineChars="0" w:firstLine="0"/>
      </w:pPr>
    </w:p>
    <w:p w:rsidR="00A96AEB" w:rsidRPr="00AF1F02" w:rsidRDefault="00A96AEB" w:rsidP="00A96AEB">
      <w:pPr>
        <w:pStyle w:val="4"/>
      </w:pPr>
      <w:bookmarkStart w:id="43" w:name="_Toc415819774"/>
      <w:r>
        <w:rPr>
          <w:rFonts w:hint="eastAsia"/>
        </w:rPr>
        <w:t>Cache</w:t>
      </w:r>
      <w:r>
        <w:rPr>
          <w:rFonts w:hint="eastAsia"/>
        </w:rPr>
        <w:t>效率的评估</w:t>
      </w:r>
      <w:bookmarkEnd w:id="43"/>
    </w:p>
    <w:p w:rsidR="00A96AEB" w:rsidRDefault="00A96AEB" w:rsidP="00A96AEB">
      <w:pPr>
        <w:ind w:firstLine="480"/>
        <w:rPr>
          <w:szCs w:val="21"/>
        </w:rPr>
      </w:pPr>
      <w:r>
        <w:rPr>
          <w:rFonts w:hint="eastAsia"/>
          <w:szCs w:val="21"/>
        </w:rPr>
        <w:t>这个特性主要反映在数据服务类和实时交互类两种高通量应用中。这两类应</w:t>
      </w:r>
      <w:r>
        <w:rPr>
          <w:rFonts w:hint="eastAsia"/>
          <w:szCs w:val="21"/>
        </w:rPr>
        <w:lastRenderedPageBreak/>
        <w:t>用由于需要处理的是针对不同用户的数据，数据具有很强的离散性，在大块地址空间中进行非规则的访问，导致数据的空间局部性差，因而，</w:t>
      </w:r>
      <w:r>
        <w:rPr>
          <w:rFonts w:hint="eastAsia"/>
          <w:szCs w:val="21"/>
        </w:rPr>
        <w:t>Cache</w:t>
      </w:r>
      <w:r>
        <w:rPr>
          <w:rFonts w:hint="eastAsia"/>
          <w:szCs w:val="21"/>
        </w:rPr>
        <w:t>失效率较大。</w:t>
      </w:r>
    </w:p>
    <w:p w:rsidR="00A96AEB" w:rsidRDefault="00A96AEB" w:rsidP="00A96AEB">
      <w:pPr>
        <w:ind w:firstLine="480"/>
        <w:rPr>
          <w:szCs w:val="21"/>
        </w:rPr>
      </w:pPr>
      <w:r>
        <w:rPr>
          <w:rFonts w:hint="eastAsia"/>
          <w:szCs w:val="21"/>
        </w:rPr>
        <w:t>使用</w:t>
      </w:r>
      <w:r>
        <w:rPr>
          <w:rFonts w:hint="eastAsia"/>
          <w:szCs w:val="21"/>
        </w:rPr>
        <w:t>Intel</w:t>
      </w:r>
      <w:r>
        <w:rPr>
          <w:rFonts w:hint="eastAsia"/>
          <w:szCs w:val="21"/>
        </w:rPr>
        <w:t>的硬件性能评估软件</w:t>
      </w:r>
      <w:proofErr w:type="spellStart"/>
      <w:r>
        <w:rPr>
          <w:rFonts w:hint="eastAsia"/>
          <w:szCs w:val="21"/>
        </w:rPr>
        <w:t>VTune</w:t>
      </w:r>
      <w:proofErr w:type="spellEnd"/>
      <w:r>
        <w:rPr>
          <w:rFonts w:hint="eastAsia"/>
          <w:szCs w:val="21"/>
        </w:rPr>
        <w:t>进行实验测试，得到了</w:t>
      </w:r>
      <w:r>
        <w:rPr>
          <w:rFonts w:hint="eastAsia"/>
          <w:szCs w:val="21"/>
        </w:rPr>
        <w:t>Benchmark</w:t>
      </w:r>
      <w:r>
        <w:rPr>
          <w:rFonts w:hint="eastAsia"/>
          <w:szCs w:val="21"/>
        </w:rPr>
        <w:t>的</w:t>
      </w:r>
      <w:r>
        <w:rPr>
          <w:rFonts w:hint="eastAsia"/>
          <w:szCs w:val="21"/>
        </w:rPr>
        <w:t>L1 Cache Hit Rate</w:t>
      </w:r>
      <w:r>
        <w:rPr>
          <w:rFonts w:hint="eastAsia"/>
          <w:szCs w:val="21"/>
        </w:rPr>
        <w:t>、</w:t>
      </w:r>
      <w:r>
        <w:rPr>
          <w:rFonts w:hint="eastAsia"/>
          <w:szCs w:val="21"/>
        </w:rPr>
        <w:t>L2 Cache Hit Rate</w:t>
      </w:r>
      <w:r>
        <w:rPr>
          <w:rFonts w:hint="eastAsia"/>
          <w:szCs w:val="21"/>
        </w:rPr>
        <w:t>和</w:t>
      </w:r>
      <w:r>
        <w:rPr>
          <w:rFonts w:hint="eastAsia"/>
          <w:szCs w:val="21"/>
        </w:rPr>
        <w:t>LLC Cache Hit Rate</w:t>
      </w:r>
      <w:r>
        <w:rPr>
          <w:rFonts w:hint="eastAsia"/>
          <w:szCs w:val="21"/>
        </w:rPr>
        <w:t>三个指标，作为对比，选取</w:t>
      </w:r>
      <w:r>
        <w:rPr>
          <w:rFonts w:hint="eastAsia"/>
          <w:szCs w:val="21"/>
        </w:rPr>
        <w:t>Splash2</w:t>
      </w:r>
      <w:r>
        <w:rPr>
          <w:rFonts w:hint="eastAsia"/>
          <w:szCs w:val="21"/>
        </w:rPr>
        <w:t>作为对比，选取</w:t>
      </w:r>
      <w:r>
        <w:rPr>
          <w:rFonts w:hint="eastAsia"/>
          <w:szCs w:val="21"/>
        </w:rPr>
        <w:t>Splash2</w:t>
      </w:r>
      <w:r>
        <w:rPr>
          <w:rFonts w:hint="eastAsia"/>
          <w:szCs w:val="21"/>
        </w:rPr>
        <w:t>中的</w:t>
      </w:r>
      <w:r>
        <w:rPr>
          <w:rFonts w:hint="eastAsia"/>
          <w:szCs w:val="21"/>
        </w:rPr>
        <w:t>LU</w:t>
      </w:r>
      <w:r>
        <w:rPr>
          <w:rFonts w:hint="eastAsia"/>
          <w:szCs w:val="21"/>
        </w:rPr>
        <w:t>、</w:t>
      </w:r>
      <w:proofErr w:type="spellStart"/>
      <w:r>
        <w:rPr>
          <w:rFonts w:hint="eastAsia"/>
          <w:szCs w:val="21"/>
        </w:rPr>
        <w:t>Cholesky</w:t>
      </w:r>
      <w:proofErr w:type="spellEnd"/>
      <w:r>
        <w:rPr>
          <w:rFonts w:hint="eastAsia"/>
          <w:szCs w:val="21"/>
        </w:rPr>
        <w:t>、</w:t>
      </w:r>
      <w:r>
        <w:rPr>
          <w:rFonts w:hint="eastAsia"/>
          <w:szCs w:val="21"/>
        </w:rPr>
        <w:t>Radix</w:t>
      </w:r>
      <w:r>
        <w:rPr>
          <w:rFonts w:hint="eastAsia"/>
          <w:szCs w:val="21"/>
        </w:rPr>
        <w:t>、</w:t>
      </w:r>
      <w:r>
        <w:rPr>
          <w:rFonts w:hint="eastAsia"/>
          <w:szCs w:val="21"/>
        </w:rPr>
        <w:t>Ocean</w:t>
      </w:r>
      <w:r>
        <w:rPr>
          <w:rFonts w:hint="eastAsia"/>
          <w:szCs w:val="21"/>
        </w:rPr>
        <w:t>、</w:t>
      </w:r>
      <w:proofErr w:type="spellStart"/>
      <w:r>
        <w:rPr>
          <w:rFonts w:hint="eastAsia"/>
          <w:szCs w:val="21"/>
        </w:rPr>
        <w:t>Radiosity</w:t>
      </w:r>
      <w:proofErr w:type="spellEnd"/>
      <w:r>
        <w:rPr>
          <w:rFonts w:hint="eastAsia"/>
          <w:szCs w:val="21"/>
        </w:rPr>
        <w:t>和</w:t>
      </w:r>
      <w:r>
        <w:rPr>
          <w:rFonts w:hint="eastAsia"/>
          <w:szCs w:val="21"/>
        </w:rPr>
        <w:t>Barnes</w:t>
      </w:r>
      <w:r>
        <w:rPr>
          <w:rFonts w:hint="eastAsia"/>
          <w:szCs w:val="21"/>
        </w:rPr>
        <w:t>六个算法或应用进行相应指标测试。</w:t>
      </w:r>
      <w:r w:rsidR="00D0532D">
        <w:rPr>
          <w:rFonts w:hint="eastAsia"/>
          <w:szCs w:val="21"/>
        </w:rPr>
        <w:t>如</w:t>
      </w:r>
      <w:r w:rsidR="00D0532D">
        <w:rPr>
          <w:szCs w:val="21"/>
        </w:rPr>
        <w:fldChar w:fldCharType="begin"/>
      </w:r>
      <w:r w:rsidR="00D0532D">
        <w:rPr>
          <w:szCs w:val="21"/>
        </w:rPr>
        <w:instrText xml:space="preserve"> </w:instrText>
      </w:r>
      <w:r w:rsidR="00D0532D">
        <w:rPr>
          <w:rFonts w:hint="eastAsia"/>
          <w:szCs w:val="21"/>
        </w:rPr>
        <w:instrText>REF _Ref416871908 \h</w:instrText>
      </w:r>
      <w:r w:rsidR="00D0532D">
        <w:rPr>
          <w:szCs w:val="21"/>
        </w:rPr>
        <w:instrText xml:space="preserve"> </w:instrText>
      </w:r>
      <w:r w:rsidR="00D0532D">
        <w:rPr>
          <w:szCs w:val="21"/>
        </w:rPr>
      </w:r>
      <w:r w:rsidR="00D0532D">
        <w:rPr>
          <w:szCs w:val="21"/>
        </w:rPr>
        <w:fldChar w:fldCharType="separate"/>
      </w:r>
      <w:r w:rsidR="000F2B41">
        <w:rPr>
          <w:rFonts w:hint="eastAsia"/>
        </w:rPr>
        <w:t>图</w:t>
      </w:r>
      <w:r w:rsidR="000F2B41">
        <w:rPr>
          <w:rFonts w:hint="eastAsia"/>
        </w:rPr>
        <w:t xml:space="preserve"> </w:t>
      </w:r>
      <w:r w:rsidR="000F2B41">
        <w:rPr>
          <w:noProof/>
        </w:rPr>
        <w:t>10</w:t>
      </w:r>
      <w:r w:rsidR="00D0532D">
        <w:rPr>
          <w:szCs w:val="21"/>
        </w:rPr>
        <w:fldChar w:fldCharType="end"/>
      </w:r>
      <w:r w:rsidR="00D0532D">
        <w:rPr>
          <w:rFonts w:hint="eastAsia"/>
          <w:szCs w:val="21"/>
        </w:rPr>
        <w:t>、</w:t>
      </w:r>
      <w:r w:rsidR="00D0532D">
        <w:rPr>
          <w:szCs w:val="21"/>
        </w:rPr>
        <w:fldChar w:fldCharType="begin"/>
      </w:r>
      <w:r w:rsidR="00D0532D">
        <w:rPr>
          <w:szCs w:val="21"/>
        </w:rPr>
        <w:instrText xml:space="preserve"> REF _Ref416871909 \h </w:instrText>
      </w:r>
      <w:r w:rsidR="00D0532D">
        <w:rPr>
          <w:szCs w:val="21"/>
        </w:rPr>
      </w:r>
      <w:r w:rsidR="00D0532D">
        <w:rPr>
          <w:szCs w:val="21"/>
        </w:rPr>
        <w:fldChar w:fldCharType="separate"/>
      </w:r>
      <w:r w:rsidR="000F2B41">
        <w:rPr>
          <w:rFonts w:hint="eastAsia"/>
        </w:rPr>
        <w:t>图</w:t>
      </w:r>
      <w:r w:rsidR="000F2B41">
        <w:rPr>
          <w:rFonts w:hint="eastAsia"/>
        </w:rPr>
        <w:t xml:space="preserve"> </w:t>
      </w:r>
      <w:r w:rsidR="000F2B41">
        <w:rPr>
          <w:noProof/>
        </w:rPr>
        <w:t>11</w:t>
      </w:r>
      <w:r w:rsidR="00D0532D">
        <w:rPr>
          <w:szCs w:val="21"/>
        </w:rPr>
        <w:fldChar w:fldCharType="end"/>
      </w:r>
      <w:r w:rsidR="00D0532D">
        <w:rPr>
          <w:rFonts w:hint="eastAsia"/>
          <w:szCs w:val="21"/>
        </w:rPr>
        <w:t>和</w:t>
      </w:r>
      <w:r w:rsidR="00D0532D">
        <w:rPr>
          <w:szCs w:val="21"/>
        </w:rPr>
        <w:fldChar w:fldCharType="begin"/>
      </w:r>
      <w:r w:rsidR="00D0532D">
        <w:rPr>
          <w:szCs w:val="21"/>
        </w:rPr>
        <w:instrText xml:space="preserve"> REF _Ref416871910 \h </w:instrText>
      </w:r>
      <w:r w:rsidR="00D0532D">
        <w:rPr>
          <w:szCs w:val="21"/>
        </w:rPr>
      </w:r>
      <w:r w:rsidR="00D0532D">
        <w:rPr>
          <w:szCs w:val="21"/>
        </w:rPr>
        <w:fldChar w:fldCharType="separate"/>
      </w:r>
      <w:r w:rsidR="000F2B41">
        <w:rPr>
          <w:rFonts w:hint="eastAsia"/>
        </w:rPr>
        <w:t>图</w:t>
      </w:r>
      <w:r w:rsidR="000F2B41">
        <w:rPr>
          <w:rFonts w:hint="eastAsia"/>
        </w:rPr>
        <w:t xml:space="preserve"> </w:t>
      </w:r>
      <w:r w:rsidR="000F2B41">
        <w:rPr>
          <w:noProof/>
        </w:rPr>
        <w:t>12</w:t>
      </w:r>
      <w:r w:rsidR="00D0532D">
        <w:rPr>
          <w:szCs w:val="21"/>
        </w:rPr>
        <w:fldChar w:fldCharType="end"/>
      </w:r>
      <w:r w:rsidR="00D0532D">
        <w:rPr>
          <w:rFonts w:hint="eastAsia"/>
          <w:szCs w:val="21"/>
        </w:rPr>
        <w:t>是实验结果。</w:t>
      </w:r>
    </w:p>
    <w:p w:rsidR="006746A0" w:rsidRPr="00A96AEB" w:rsidRDefault="006746A0" w:rsidP="00FC3AA3">
      <w:pPr>
        <w:ind w:firstLineChars="0" w:firstLine="0"/>
      </w:pPr>
    </w:p>
    <w:p w:rsidR="008B38F2" w:rsidRDefault="006C20B6" w:rsidP="008B38F2">
      <w:pPr>
        <w:keepNext/>
        <w:ind w:firstLineChars="0" w:firstLine="0"/>
      </w:pPr>
      <w:r>
        <w:rPr>
          <w:noProof/>
        </w:rPr>
        <w:drawing>
          <wp:inline distT="0" distB="0" distL="0" distR="0" wp14:anchorId="1033C107" wp14:editId="2C80EBB5">
            <wp:extent cx="5274310" cy="2684145"/>
            <wp:effectExtent l="0" t="0" r="2540" b="190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746A0" w:rsidRDefault="008B38F2" w:rsidP="008B38F2">
      <w:pPr>
        <w:pStyle w:val="aa"/>
        <w:ind w:firstLine="400"/>
        <w:jc w:val="center"/>
      </w:pPr>
      <w:bookmarkStart w:id="44" w:name="_Ref41687190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10</w:t>
      </w:r>
      <w:r>
        <w:fldChar w:fldCharType="end"/>
      </w:r>
      <w:bookmarkEnd w:id="44"/>
      <w:r>
        <w:rPr>
          <w:rFonts w:hint="eastAsia"/>
        </w:rPr>
        <w:t xml:space="preserve"> L1 Cache Hit Rate</w:t>
      </w:r>
      <w:r>
        <w:rPr>
          <w:rFonts w:hint="eastAsia"/>
        </w:rPr>
        <w:t>实验结果</w:t>
      </w:r>
    </w:p>
    <w:p w:rsidR="006746A0" w:rsidRDefault="006746A0" w:rsidP="00FC3AA3">
      <w:pPr>
        <w:ind w:firstLineChars="0" w:firstLine="0"/>
      </w:pPr>
    </w:p>
    <w:p w:rsidR="008B38F2" w:rsidRDefault="006C20B6" w:rsidP="008B38F2">
      <w:pPr>
        <w:keepNext/>
        <w:ind w:firstLineChars="0" w:firstLine="0"/>
      </w:pPr>
      <w:r>
        <w:rPr>
          <w:noProof/>
        </w:rPr>
        <w:drawing>
          <wp:inline distT="0" distB="0" distL="0" distR="0" wp14:anchorId="68DF4123" wp14:editId="57D2D95E">
            <wp:extent cx="5274310" cy="2684780"/>
            <wp:effectExtent l="0" t="0" r="2540" b="127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746A0" w:rsidRDefault="008B38F2" w:rsidP="008B38F2">
      <w:pPr>
        <w:pStyle w:val="aa"/>
        <w:ind w:firstLine="400"/>
        <w:jc w:val="center"/>
      </w:pPr>
      <w:bookmarkStart w:id="45" w:name="_Ref4168719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11</w:t>
      </w:r>
      <w:r>
        <w:fldChar w:fldCharType="end"/>
      </w:r>
      <w:bookmarkEnd w:id="45"/>
      <w:r>
        <w:rPr>
          <w:rFonts w:hint="eastAsia"/>
        </w:rPr>
        <w:t xml:space="preserve"> L2 Cache Hit Rate</w:t>
      </w:r>
      <w:r>
        <w:rPr>
          <w:rFonts w:hint="eastAsia"/>
        </w:rPr>
        <w:t>实验结果</w:t>
      </w:r>
    </w:p>
    <w:p w:rsidR="006746A0" w:rsidRDefault="006746A0" w:rsidP="00FC3AA3">
      <w:pPr>
        <w:ind w:firstLineChars="0" w:firstLine="0"/>
      </w:pPr>
    </w:p>
    <w:p w:rsidR="008B38F2" w:rsidRDefault="006C20B6" w:rsidP="008B38F2">
      <w:pPr>
        <w:keepNext/>
        <w:ind w:firstLineChars="0" w:firstLine="0"/>
      </w:pPr>
      <w:r>
        <w:rPr>
          <w:noProof/>
        </w:rPr>
        <w:lastRenderedPageBreak/>
        <w:drawing>
          <wp:inline distT="0" distB="0" distL="0" distR="0" wp14:anchorId="4EE9DC70" wp14:editId="7CBAA71A">
            <wp:extent cx="5274310" cy="2680970"/>
            <wp:effectExtent l="0" t="0" r="2540" b="508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46A0" w:rsidRDefault="008B38F2" w:rsidP="008B38F2">
      <w:pPr>
        <w:pStyle w:val="aa"/>
        <w:ind w:firstLine="400"/>
        <w:jc w:val="center"/>
      </w:pPr>
      <w:bookmarkStart w:id="46" w:name="_Ref41687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12</w:t>
      </w:r>
      <w:r>
        <w:fldChar w:fldCharType="end"/>
      </w:r>
      <w:bookmarkEnd w:id="46"/>
      <w:r>
        <w:rPr>
          <w:rFonts w:hint="eastAsia"/>
        </w:rPr>
        <w:t xml:space="preserve"> LLC </w:t>
      </w:r>
      <w:proofErr w:type="spellStart"/>
      <w:r>
        <w:rPr>
          <w:rFonts w:hint="eastAsia"/>
        </w:rPr>
        <w:t>Cahce</w:t>
      </w:r>
      <w:proofErr w:type="spellEnd"/>
      <w:r>
        <w:rPr>
          <w:rFonts w:hint="eastAsia"/>
        </w:rPr>
        <w:t xml:space="preserve"> Hit Rate</w:t>
      </w:r>
      <w:r>
        <w:rPr>
          <w:rFonts w:hint="eastAsia"/>
        </w:rPr>
        <w:t>实验结果</w:t>
      </w:r>
    </w:p>
    <w:p w:rsidR="006746A0" w:rsidRDefault="006746A0" w:rsidP="00FC3AA3">
      <w:pPr>
        <w:ind w:firstLineChars="0" w:firstLine="0"/>
      </w:pPr>
    </w:p>
    <w:p w:rsidR="00497A89" w:rsidRDefault="00497A89" w:rsidP="00497A89">
      <w:pPr>
        <w:ind w:firstLine="480"/>
        <w:rPr>
          <w:szCs w:val="21"/>
        </w:rPr>
      </w:pPr>
      <w:r>
        <w:rPr>
          <w:rFonts w:hint="eastAsia"/>
          <w:szCs w:val="21"/>
        </w:rPr>
        <w:t>从实验结果可以看到，两种类型的应用的</w:t>
      </w:r>
      <w:r>
        <w:rPr>
          <w:rFonts w:hint="eastAsia"/>
          <w:szCs w:val="21"/>
        </w:rPr>
        <w:t>Benchmark</w:t>
      </w:r>
      <w:r>
        <w:rPr>
          <w:rFonts w:hint="eastAsia"/>
          <w:szCs w:val="21"/>
        </w:rPr>
        <w:t>的</w:t>
      </w:r>
      <w:r>
        <w:rPr>
          <w:rFonts w:hint="eastAsia"/>
          <w:szCs w:val="21"/>
        </w:rPr>
        <w:t>L1 Cache Hit Rate</w:t>
      </w:r>
      <w:r>
        <w:rPr>
          <w:rFonts w:hint="eastAsia"/>
          <w:szCs w:val="21"/>
        </w:rPr>
        <w:t>指都很高，都在</w:t>
      </w:r>
      <w:r>
        <w:rPr>
          <w:rFonts w:hint="eastAsia"/>
          <w:szCs w:val="21"/>
        </w:rPr>
        <w:t>90</w:t>
      </w:r>
      <w:r>
        <w:rPr>
          <w:rFonts w:hint="eastAsia"/>
          <w:szCs w:val="21"/>
        </w:rPr>
        <w:t>以上，没有明显的差别。</w:t>
      </w:r>
      <w:r>
        <w:rPr>
          <w:rFonts w:hint="eastAsia"/>
          <w:szCs w:val="21"/>
        </w:rPr>
        <w:t>L1 Cache Hit Rate</w:t>
      </w:r>
      <w:r>
        <w:rPr>
          <w:rFonts w:hint="eastAsia"/>
          <w:szCs w:val="21"/>
        </w:rPr>
        <w:t>值在</w:t>
      </w:r>
      <w:r>
        <w:rPr>
          <w:rFonts w:hint="eastAsia"/>
          <w:szCs w:val="21"/>
        </w:rPr>
        <w:t>90%</w:t>
      </w:r>
      <w:r>
        <w:rPr>
          <w:rFonts w:hint="eastAsia"/>
          <w:szCs w:val="21"/>
        </w:rPr>
        <w:t>也属于正常范围。</w:t>
      </w:r>
    </w:p>
    <w:p w:rsidR="00497A89" w:rsidRDefault="00497A89" w:rsidP="00497A89">
      <w:pPr>
        <w:ind w:firstLine="480"/>
        <w:rPr>
          <w:szCs w:val="21"/>
        </w:rPr>
      </w:pPr>
      <w:r>
        <w:rPr>
          <w:rFonts w:hint="eastAsia"/>
          <w:szCs w:val="21"/>
        </w:rPr>
        <w:t>而对于</w:t>
      </w:r>
      <w:r>
        <w:rPr>
          <w:rFonts w:hint="eastAsia"/>
          <w:szCs w:val="21"/>
        </w:rPr>
        <w:t xml:space="preserve">L2 </w:t>
      </w:r>
      <w:proofErr w:type="spellStart"/>
      <w:r>
        <w:rPr>
          <w:rFonts w:hint="eastAsia"/>
          <w:szCs w:val="21"/>
        </w:rPr>
        <w:t>Cahce</w:t>
      </w:r>
      <w:proofErr w:type="spellEnd"/>
      <w:r>
        <w:rPr>
          <w:rFonts w:hint="eastAsia"/>
          <w:szCs w:val="21"/>
        </w:rPr>
        <w:t>和</w:t>
      </w:r>
      <w:r>
        <w:rPr>
          <w:rFonts w:hint="eastAsia"/>
          <w:szCs w:val="21"/>
        </w:rPr>
        <w:t>L3 Cache</w:t>
      </w:r>
      <w:r>
        <w:rPr>
          <w:rFonts w:hint="eastAsia"/>
          <w:szCs w:val="21"/>
        </w:rPr>
        <w:t>，高通量类应用的</w:t>
      </w:r>
      <w:r>
        <w:rPr>
          <w:rFonts w:hint="eastAsia"/>
          <w:szCs w:val="21"/>
        </w:rPr>
        <w:t>Benchmark</w:t>
      </w:r>
      <w:r>
        <w:rPr>
          <w:rFonts w:hint="eastAsia"/>
          <w:szCs w:val="21"/>
        </w:rPr>
        <w:t>有命中率比</w:t>
      </w:r>
      <w:r>
        <w:rPr>
          <w:rFonts w:hint="eastAsia"/>
          <w:szCs w:val="21"/>
        </w:rPr>
        <w:t>Splash2</w:t>
      </w:r>
      <w:r>
        <w:rPr>
          <w:rFonts w:hint="eastAsia"/>
          <w:szCs w:val="21"/>
        </w:rPr>
        <w:t>各个测试程序的命中率明显要小。主要体现在数据处理类和实时交互类两类应用的</w:t>
      </w:r>
      <w:r>
        <w:rPr>
          <w:rFonts w:hint="eastAsia"/>
          <w:szCs w:val="21"/>
        </w:rPr>
        <w:t>Benchmark</w:t>
      </w:r>
      <w:r>
        <w:rPr>
          <w:rFonts w:hint="eastAsia"/>
          <w:szCs w:val="21"/>
        </w:rPr>
        <w:t>。对于</w:t>
      </w:r>
      <w:r>
        <w:rPr>
          <w:rFonts w:hint="eastAsia"/>
          <w:szCs w:val="21"/>
        </w:rPr>
        <w:t>L2 Cache</w:t>
      </w:r>
      <w:r>
        <w:rPr>
          <w:rFonts w:hint="eastAsia"/>
          <w:szCs w:val="21"/>
        </w:rPr>
        <w:t>，这两类应用的命中率在</w:t>
      </w:r>
      <w:r>
        <w:rPr>
          <w:rFonts w:hint="eastAsia"/>
          <w:szCs w:val="21"/>
        </w:rPr>
        <w:t>60%</w:t>
      </w:r>
      <w:r>
        <w:rPr>
          <w:rFonts w:hint="eastAsia"/>
          <w:szCs w:val="21"/>
        </w:rPr>
        <w:t>以下，而</w:t>
      </w:r>
      <w:r>
        <w:rPr>
          <w:rFonts w:hint="eastAsia"/>
          <w:szCs w:val="21"/>
        </w:rPr>
        <w:t>Splash2</w:t>
      </w:r>
      <w:r>
        <w:rPr>
          <w:rFonts w:hint="eastAsia"/>
          <w:szCs w:val="21"/>
        </w:rPr>
        <w:t>各个测试程序的命中率都保持在</w:t>
      </w:r>
      <w:r>
        <w:rPr>
          <w:rFonts w:hint="eastAsia"/>
          <w:szCs w:val="21"/>
        </w:rPr>
        <w:t>70%</w:t>
      </w:r>
      <w:r>
        <w:rPr>
          <w:rFonts w:hint="eastAsia"/>
          <w:szCs w:val="21"/>
        </w:rPr>
        <w:t>以上。对于</w:t>
      </w:r>
      <w:r>
        <w:rPr>
          <w:rFonts w:hint="eastAsia"/>
          <w:szCs w:val="21"/>
        </w:rPr>
        <w:t>LLC Cache</w:t>
      </w:r>
      <w:r>
        <w:rPr>
          <w:rFonts w:hint="eastAsia"/>
          <w:szCs w:val="21"/>
        </w:rPr>
        <w:t>，高通量应用部分测试程序的命中率很小，在</w:t>
      </w:r>
      <w:r>
        <w:rPr>
          <w:rFonts w:hint="eastAsia"/>
          <w:szCs w:val="21"/>
        </w:rPr>
        <w:t>60%</w:t>
      </w:r>
      <w:r>
        <w:rPr>
          <w:rFonts w:hint="eastAsia"/>
          <w:szCs w:val="21"/>
        </w:rPr>
        <w:t>以下，而</w:t>
      </w:r>
      <w:r>
        <w:rPr>
          <w:rFonts w:hint="eastAsia"/>
          <w:szCs w:val="21"/>
        </w:rPr>
        <w:t>Splash</w:t>
      </w:r>
      <w:r>
        <w:rPr>
          <w:rFonts w:hint="eastAsia"/>
          <w:szCs w:val="21"/>
        </w:rPr>
        <w:t>各个测试程序</w:t>
      </w:r>
      <w:r>
        <w:rPr>
          <w:rFonts w:hint="eastAsia"/>
          <w:szCs w:val="21"/>
        </w:rPr>
        <w:t>LLC</w:t>
      </w:r>
      <w:r>
        <w:rPr>
          <w:rFonts w:hint="eastAsia"/>
          <w:szCs w:val="21"/>
        </w:rPr>
        <w:t>的</w:t>
      </w:r>
      <w:r>
        <w:rPr>
          <w:rFonts w:hint="eastAsia"/>
          <w:szCs w:val="21"/>
        </w:rPr>
        <w:t>Cache</w:t>
      </w:r>
      <w:r>
        <w:rPr>
          <w:rFonts w:hint="eastAsia"/>
          <w:szCs w:val="21"/>
        </w:rPr>
        <w:t>命中率保持在</w:t>
      </w:r>
      <w:r>
        <w:rPr>
          <w:rFonts w:hint="eastAsia"/>
          <w:szCs w:val="21"/>
        </w:rPr>
        <w:t>90%</w:t>
      </w:r>
      <w:r>
        <w:rPr>
          <w:rFonts w:hint="eastAsia"/>
          <w:szCs w:val="21"/>
        </w:rPr>
        <w:t>以上。</w:t>
      </w:r>
    </w:p>
    <w:p w:rsidR="00497A89" w:rsidRPr="00EF048D" w:rsidRDefault="00497A89" w:rsidP="00497A89">
      <w:pPr>
        <w:ind w:firstLine="480"/>
        <w:rPr>
          <w:szCs w:val="21"/>
        </w:rPr>
      </w:pPr>
      <w:r>
        <w:rPr>
          <w:rFonts w:hint="eastAsia"/>
          <w:szCs w:val="21"/>
        </w:rPr>
        <w:t>总体来说，与传统共享内存类应用，高通量应用</w:t>
      </w:r>
      <w:r>
        <w:rPr>
          <w:rFonts w:hint="eastAsia"/>
          <w:szCs w:val="21"/>
        </w:rPr>
        <w:t>Benchmark</w:t>
      </w:r>
      <w:r>
        <w:rPr>
          <w:rFonts w:hint="eastAsia"/>
          <w:szCs w:val="21"/>
        </w:rPr>
        <w:t>在</w:t>
      </w:r>
      <w:r>
        <w:rPr>
          <w:rFonts w:hint="eastAsia"/>
          <w:szCs w:val="21"/>
        </w:rPr>
        <w:t>L2</w:t>
      </w:r>
      <w:r>
        <w:rPr>
          <w:rFonts w:hint="eastAsia"/>
          <w:szCs w:val="21"/>
        </w:rPr>
        <w:t>和</w:t>
      </w:r>
      <w:r>
        <w:rPr>
          <w:rFonts w:hint="eastAsia"/>
          <w:szCs w:val="21"/>
        </w:rPr>
        <w:t>L3</w:t>
      </w:r>
      <w:r>
        <w:rPr>
          <w:rFonts w:hint="eastAsia"/>
          <w:szCs w:val="21"/>
        </w:rPr>
        <w:t>的</w:t>
      </w:r>
      <w:r>
        <w:rPr>
          <w:rFonts w:hint="eastAsia"/>
          <w:szCs w:val="21"/>
        </w:rPr>
        <w:t>Cache</w:t>
      </w:r>
      <w:r>
        <w:rPr>
          <w:rFonts w:hint="eastAsia"/>
          <w:szCs w:val="21"/>
        </w:rPr>
        <w:t>命中率方面表现出了较小的值。</w:t>
      </w:r>
    </w:p>
    <w:p w:rsidR="00497A89" w:rsidRPr="00497A89" w:rsidRDefault="00497A89" w:rsidP="00FC3AA3">
      <w:pPr>
        <w:ind w:firstLineChars="0" w:firstLine="0"/>
      </w:pPr>
    </w:p>
    <w:p w:rsidR="00750426" w:rsidRPr="007A612A" w:rsidRDefault="00750426" w:rsidP="00750426">
      <w:pPr>
        <w:pStyle w:val="4"/>
      </w:pPr>
      <w:bookmarkStart w:id="47" w:name="_Toc410219832"/>
      <w:bookmarkStart w:id="48" w:name="_Toc415819775"/>
      <w:r w:rsidRPr="007A612A">
        <w:rPr>
          <w:rFonts w:hint="eastAsia"/>
        </w:rPr>
        <w:t>访存</w:t>
      </w:r>
      <w:r>
        <w:rPr>
          <w:rFonts w:hint="eastAsia"/>
        </w:rPr>
        <w:t>宽度</w:t>
      </w:r>
      <w:bookmarkEnd w:id="47"/>
      <w:bookmarkEnd w:id="48"/>
    </w:p>
    <w:p w:rsidR="00750426" w:rsidRDefault="00750426" w:rsidP="00750426">
      <w:pPr>
        <w:ind w:firstLine="480"/>
        <w:rPr>
          <w:szCs w:val="21"/>
        </w:rPr>
      </w:pPr>
      <w:r>
        <w:rPr>
          <w:rFonts w:hint="eastAsia"/>
          <w:szCs w:val="21"/>
        </w:rPr>
        <w:t>传统领域的高性能应用多为数值计算，因而访存宽度多以</w:t>
      </w:r>
      <w:r>
        <w:rPr>
          <w:rFonts w:hint="eastAsia"/>
          <w:szCs w:val="21"/>
        </w:rPr>
        <w:t>64bit</w:t>
      </w:r>
      <w:r>
        <w:rPr>
          <w:rFonts w:hint="eastAsia"/>
          <w:szCs w:val="21"/>
        </w:rPr>
        <w:t>或</w:t>
      </w:r>
      <w:r>
        <w:rPr>
          <w:rFonts w:hint="eastAsia"/>
          <w:szCs w:val="21"/>
        </w:rPr>
        <w:t>32bit</w:t>
      </w:r>
      <w:r>
        <w:rPr>
          <w:rFonts w:hint="eastAsia"/>
          <w:szCs w:val="21"/>
        </w:rPr>
        <w:t>为主。</w:t>
      </w:r>
    </w:p>
    <w:p w:rsidR="00750426" w:rsidRDefault="00750426" w:rsidP="00750426">
      <w:pPr>
        <w:ind w:firstLine="480"/>
        <w:rPr>
          <w:szCs w:val="21"/>
        </w:rPr>
      </w:pPr>
      <w:r>
        <w:rPr>
          <w:rFonts w:hint="eastAsia"/>
          <w:szCs w:val="21"/>
        </w:rPr>
        <w:t>与传统的应用领域不同，高通量应用由于数据格式的为多样化和不规则性，如文本数据、图数据、</w:t>
      </w:r>
      <w:r>
        <w:rPr>
          <w:rFonts w:hint="eastAsia"/>
          <w:szCs w:val="21"/>
        </w:rPr>
        <w:t>K-V</w:t>
      </w:r>
      <w:r>
        <w:rPr>
          <w:rFonts w:hint="eastAsia"/>
          <w:szCs w:val="21"/>
        </w:rPr>
        <w:t>格式数据、各类数据包等，导致访存宽度的多样化。而且，较小访存宽度的比例占到不可忽视的比例。</w:t>
      </w:r>
    </w:p>
    <w:p w:rsidR="00750426" w:rsidRDefault="00750426" w:rsidP="00750426">
      <w:pPr>
        <w:ind w:firstLine="480"/>
        <w:rPr>
          <w:szCs w:val="21"/>
        </w:rPr>
      </w:pPr>
      <w:r>
        <w:rPr>
          <w:rFonts w:hint="eastAsia"/>
          <w:szCs w:val="21"/>
        </w:rPr>
        <w:t>SPLASH2</w:t>
      </w:r>
      <w:r>
        <w:rPr>
          <w:rFonts w:hint="eastAsia"/>
          <w:szCs w:val="21"/>
        </w:rPr>
        <w:t>是传统并行应用领域中典型的</w:t>
      </w:r>
      <w:r>
        <w:rPr>
          <w:rFonts w:hint="eastAsia"/>
          <w:szCs w:val="21"/>
        </w:rPr>
        <w:t>Benchmark</w:t>
      </w:r>
      <w:r>
        <w:rPr>
          <w:rFonts w:hint="eastAsia"/>
          <w:szCs w:val="21"/>
        </w:rPr>
        <w:t>，是斯坦福大学推出的共享存储并行应用</w:t>
      </w:r>
      <w:r>
        <w:rPr>
          <w:rFonts w:hint="eastAsia"/>
          <w:szCs w:val="21"/>
        </w:rPr>
        <w:t>Benchmark</w:t>
      </w:r>
      <w:r>
        <w:rPr>
          <w:rFonts w:hint="eastAsia"/>
          <w:szCs w:val="21"/>
        </w:rPr>
        <w:t>，本文以这此</w:t>
      </w:r>
      <w:r>
        <w:rPr>
          <w:rFonts w:hint="eastAsia"/>
          <w:szCs w:val="21"/>
        </w:rPr>
        <w:t>Benchmark</w:t>
      </w:r>
      <w:r>
        <w:rPr>
          <w:rFonts w:hint="eastAsia"/>
          <w:szCs w:val="21"/>
        </w:rPr>
        <w:t>为对比，来比较高通量应</w:t>
      </w:r>
      <w:r>
        <w:rPr>
          <w:rFonts w:hint="eastAsia"/>
          <w:szCs w:val="21"/>
        </w:rPr>
        <w:lastRenderedPageBreak/>
        <w:t>用与传统的共享存储并行应用在访存宽度方面的差别，同时验证本文所设计的面向高通量应用的</w:t>
      </w:r>
      <w:r>
        <w:rPr>
          <w:rFonts w:hint="eastAsia"/>
          <w:szCs w:val="21"/>
        </w:rPr>
        <w:t>Benchmark</w:t>
      </w:r>
      <w:r>
        <w:rPr>
          <w:rFonts w:hint="eastAsia"/>
          <w:szCs w:val="21"/>
        </w:rPr>
        <w:t>的有效性。</w:t>
      </w:r>
    </w:p>
    <w:p w:rsidR="00750426" w:rsidRPr="00556811" w:rsidRDefault="00750426" w:rsidP="00750426">
      <w:pPr>
        <w:ind w:firstLineChars="0" w:firstLine="0"/>
      </w:pPr>
    </w:p>
    <w:p w:rsidR="00807563" w:rsidRDefault="00750426" w:rsidP="00807563">
      <w:pPr>
        <w:keepNext/>
        <w:ind w:firstLineChars="0" w:firstLine="0"/>
      </w:pPr>
      <w:r>
        <w:rPr>
          <w:noProof/>
        </w:rPr>
        <w:drawing>
          <wp:inline distT="0" distB="0" distL="0" distR="0" wp14:anchorId="3CEA440B" wp14:editId="02413197">
            <wp:extent cx="5267325" cy="2819400"/>
            <wp:effectExtent l="0" t="0" r="0" b="0"/>
            <wp:docPr id="15"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50426" w:rsidRDefault="00807563" w:rsidP="0080756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13</w:t>
      </w:r>
      <w:r>
        <w:fldChar w:fldCharType="end"/>
      </w:r>
      <w:r>
        <w:rPr>
          <w:rFonts w:hint="eastAsia"/>
        </w:rPr>
        <w:t xml:space="preserve"> </w:t>
      </w:r>
      <w:r>
        <w:rPr>
          <w:rFonts w:hint="eastAsia"/>
        </w:rPr>
        <w:t>访存宽度实验结果图</w:t>
      </w:r>
    </w:p>
    <w:p w:rsidR="00807563" w:rsidRDefault="00807563" w:rsidP="00807563">
      <w:pPr>
        <w:ind w:firstLine="480"/>
        <w:rPr>
          <w:szCs w:val="21"/>
        </w:rPr>
      </w:pPr>
      <w:r>
        <w:rPr>
          <w:rFonts w:hint="eastAsia"/>
          <w:szCs w:val="21"/>
        </w:rPr>
        <w:t>从图表可以看出，传统并行应用的访存宽度多集中于</w:t>
      </w:r>
      <w:r>
        <w:rPr>
          <w:rFonts w:hint="eastAsia"/>
          <w:szCs w:val="21"/>
        </w:rPr>
        <w:t>8B</w:t>
      </w:r>
      <w:r>
        <w:rPr>
          <w:rFonts w:hint="eastAsia"/>
          <w:szCs w:val="21"/>
        </w:rPr>
        <w:t>和</w:t>
      </w:r>
      <w:r>
        <w:rPr>
          <w:rFonts w:hint="eastAsia"/>
          <w:szCs w:val="21"/>
        </w:rPr>
        <w:t>4B</w:t>
      </w:r>
      <w:r>
        <w:rPr>
          <w:rFonts w:hint="eastAsia"/>
          <w:szCs w:val="21"/>
        </w:rPr>
        <w:t>，而高通量应用的访存具有多样化和不规则性。</w:t>
      </w:r>
    </w:p>
    <w:p w:rsidR="00807563" w:rsidRDefault="00807563" w:rsidP="00807563">
      <w:pPr>
        <w:ind w:firstLine="480"/>
        <w:rPr>
          <w:szCs w:val="21"/>
        </w:rPr>
      </w:pPr>
      <w:r>
        <w:rPr>
          <w:rFonts w:hint="eastAsia"/>
          <w:szCs w:val="21"/>
        </w:rPr>
        <w:t>高通量应用中</w:t>
      </w:r>
      <w:r>
        <w:rPr>
          <w:rFonts w:hint="eastAsia"/>
          <w:szCs w:val="21"/>
        </w:rPr>
        <w:t>1B</w:t>
      </w:r>
      <w:r>
        <w:rPr>
          <w:rFonts w:hint="eastAsia"/>
          <w:szCs w:val="21"/>
        </w:rPr>
        <w:t>和</w:t>
      </w:r>
      <w:r>
        <w:rPr>
          <w:rFonts w:hint="eastAsia"/>
          <w:szCs w:val="21"/>
        </w:rPr>
        <w:t>2B</w:t>
      </w:r>
      <w:r>
        <w:rPr>
          <w:rFonts w:hint="eastAsia"/>
          <w:szCs w:val="21"/>
        </w:rPr>
        <w:t>的访存占了较大的比例，这种较小的访存宽度用于传统的访存结构设计的系统中会导致带宽资源的浪费，对高通量处理器访存设计提出新的要求。</w:t>
      </w:r>
    </w:p>
    <w:p w:rsidR="00807563" w:rsidRDefault="00221238" w:rsidP="00807563">
      <w:pPr>
        <w:ind w:firstLine="480"/>
        <w:rPr>
          <w:szCs w:val="21"/>
        </w:rPr>
      </w:pPr>
      <w:r>
        <w:rPr>
          <w:rFonts w:hint="eastAsia"/>
          <w:szCs w:val="21"/>
        </w:rPr>
        <w:t>实验结论与前文分析结论相符，</w:t>
      </w:r>
      <w:r w:rsidR="00807563">
        <w:rPr>
          <w:rFonts w:hint="eastAsia"/>
          <w:szCs w:val="21"/>
        </w:rPr>
        <w:t>本文所设计的高通量应用</w:t>
      </w:r>
      <w:r w:rsidR="00807563">
        <w:rPr>
          <w:rFonts w:hint="eastAsia"/>
          <w:szCs w:val="21"/>
        </w:rPr>
        <w:t>Benchmark</w:t>
      </w:r>
      <w:r w:rsidR="00807563">
        <w:rPr>
          <w:rFonts w:hint="eastAsia"/>
          <w:szCs w:val="21"/>
        </w:rPr>
        <w:t>良好的反映出了高通量应用在访存宽度方面的特征。</w:t>
      </w:r>
    </w:p>
    <w:p w:rsidR="00750426" w:rsidRPr="00221238" w:rsidRDefault="00750426" w:rsidP="00FC3AA3">
      <w:pPr>
        <w:ind w:firstLineChars="0" w:firstLine="0"/>
      </w:pPr>
    </w:p>
    <w:p w:rsidR="00EE74D6" w:rsidRDefault="00EE74D6" w:rsidP="00EE74D6">
      <w:pPr>
        <w:pStyle w:val="3"/>
      </w:pPr>
      <w:bookmarkStart w:id="49" w:name="_Toc415819776"/>
      <w:bookmarkStart w:id="50" w:name="_Toc416982174"/>
      <w:r>
        <w:rPr>
          <w:rFonts w:hint="eastAsia"/>
        </w:rPr>
        <w:t>对</w:t>
      </w:r>
      <w:proofErr w:type="spellStart"/>
      <w:r>
        <w:rPr>
          <w:rFonts w:hint="eastAsia"/>
        </w:rPr>
        <w:t>Tilera</w:t>
      </w:r>
      <w:proofErr w:type="spellEnd"/>
      <w:r>
        <w:rPr>
          <w:rFonts w:hint="eastAsia"/>
        </w:rPr>
        <w:t xml:space="preserve"> TILE-</w:t>
      </w:r>
      <w:proofErr w:type="spellStart"/>
      <w:r>
        <w:rPr>
          <w:rFonts w:hint="eastAsia"/>
        </w:rPr>
        <w:t>Gx</w:t>
      </w:r>
      <w:proofErr w:type="spellEnd"/>
      <w:r>
        <w:rPr>
          <w:rFonts w:hint="eastAsia"/>
        </w:rPr>
        <w:t>处理和</w:t>
      </w:r>
      <w:r>
        <w:rPr>
          <w:rFonts w:hint="eastAsia"/>
        </w:rPr>
        <w:t>Intel Xeon</w:t>
      </w:r>
      <w:r>
        <w:rPr>
          <w:rFonts w:hint="eastAsia"/>
        </w:rPr>
        <w:t>处理器进行评估</w:t>
      </w:r>
      <w:bookmarkEnd w:id="49"/>
      <w:bookmarkEnd w:id="50"/>
    </w:p>
    <w:p w:rsidR="00750426" w:rsidRDefault="00750426" w:rsidP="00FC3AA3">
      <w:pPr>
        <w:ind w:firstLineChars="0" w:firstLine="0"/>
      </w:pPr>
    </w:p>
    <w:p w:rsidR="00EC387F" w:rsidRPr="00B5779D" w:rsidRDefault="00EC387F" w:rsidP="00EC387F">
      <w:pPr>
        <w:ind w:firstLine="480"/>
        <w:rPr>
          <w:szCs w:val="21"/>
        </w:rPr>
      </w:pPr>
      <w:r>
        <w:rPr>
          <w:rFonts w:hint="eastAsia"/>
          <w:szCs w:val="21"/>
        </w:rPr>
        <w:t>TILE-</w:t>
      </w:r>
      <w:proofErr w:type="spellStart"/>
      <w:r>
        <w:rPr>
          <w:rFonts w:hint="eastAsia"/>
          <w:szCs w:val="21"/>
        </w:rPr>
        <w:t>Gx</w:t>
      </w:r>
      <w:proofErr w:type="spellEnd"/>
      <w:r>
        <w:rPr>
          <w:rFonts w:hint="eastAsia"/>
          <w:szCs w:val="21"/>
        </w:rPr>
        <w:t>处理器是</w:t>
      </w:r>
      <w:proofErr w:type="spellStart"/>
      <w:r>
        <w:rPr>
          <w:rFonts w:hint="eastAsia"/>
          <w:szCs w:val="21"/>
        </w:rPr>
        <w:t>Tilera</w:t>
      </w:r>
      <w:proofErr w:type="spellEnd"/>
      <w:r>
        <w:rPr>
          <w:rFonts w:hint="eastAsia"/>
          <w:szCs w:val="21"/>
        </w:rPr>
        <w:t>公司推出的一款众核处理器，</w:t>
      </w:r>
      <w:r>
        <w:rPr>
          <w:rFonts w:hint="eastAsia"/>
          <w:szCs w:val="21"/>
        </w:rPr>
        <w:t>TILE-</w:t>
      </w:r>
      <w:proofErr w:type="spellStart"/>
      <w:r>
        <w:rPr>
          <w:rFonts w:hint="eastAsia"/>
          <w:szCs w:val="21"/>
        </w:rPr>
        <w:t>Gx</w:t>
      </w:r>
      <w:proofErr w:type="spellEnd"/>
      <w:r>
        <w:rPr>
          <w:rFonts w:hint="eastAsia"/>
          <w:szCs w:val="21"/>
        </w:rPr>
        <w:t>的目的是将上百个处理器核集中到一颗处理器上。</w:t>
      </w:r>
      <w:r>
        <w:rPr>
          <w:rFonts w:hint="eastAsia"/>
          <w:szCs w:val="21"/>
        </w:rPr>
        <w:t>TILE-</w:t>
      </w:r>
      <w:proofErr w:type="spellStart"/>
      <w:r>
        <w:rPr>
          <w:rFonts w:hint="eastAsia"/>
          <w:szCs w:val="21"/>
        </w:rPr>
        <w:t>Gx</w:t>
      </w:r>
      <w:proofErr w:type="spellEnd"/>
      <w:r>
        <w:rPr>
          <w:rFonts w:hint="eastAsia"/>
          <w:szCs w:val="21"/>
        </w:rPr>
        <w:t>使用了一种新的</w:t>
      </w:r>
      <w:r>
        <w:rPr>
          <w:rFonts w:hint="eastAsia"/>
          <w:szCs w:val="21"/>
        </w:rPr>
        <w:t>Mesh</w:t>
      </w:r>
      <w:r>
        <w:rPr>
          <w:rFonts w:hint="eastAsia"/>
          <w:szCs w:val="21"/>
        </w:rPr>
        <w:t>网络，被称为</w:t>
      </w:r>
      <w:proofErr w:type="spellStart"/>
      <w:r>
        <w:rPr>
          <w:rFonts w:hint="eastAsia"/>
          <w:szCs w:val="21"/>
        </w:rPr>
        <w:t>iMesh</w:t>
      </w:r>
      <w:proofErr w:type="spellEnd"/>
      <w:r>
        <w:rPr>
          <w:rFonts w:hint="eastAsia"/>
          <w:szCs w:val="21"/>
        </w:rPr>
        <w:t>，</w:t>
      </w:r>
      <w:proofErr w:type="spellStart"/>
      <w:r>
        <w:rPr>
          <w:rFonts w:hint="eastAsia"/>
          <w:szCs w:val="21"/>
        </w:rPr>
        <w:t>iMesh</w:t>
      </w:r>
      <w:proofErr w:type="spellEnd"/>
      <w:r>
        <w:rPr>
          <w:rFonts w:hint="eastAsia"/>
          <w:szCs w:val="21"/>
        </w:rPr>
        <w:t>是一种五层网络结构，这一设计使得各个处理器核之间能够高效通信，有效的解决了众核处理器中核间通信的问题。</w:t>
      </w:r>
      <w:r>
        <w:rPr>
          <w:rFonts w:hint="eastAsia"/>
          <w:szCs w:val="21"/>
        </w:rPr>
        <w:t>TILE-</w:t>
      </w:r>
      <w:proofErr w:type="spellStart"/>
      <w:r>
        <w:rPr>
          <w:rFonts w:hint="eastAsia"/>
          <w:szCs w:val="21"/>
        </w:rPr>
        <w:t>Gx</w:t>
      </w:r>
      <w:proofErr w:type="spellEnd"/>
      <w:r>
        <w:rPr>
          <w:rFonts w:hint="eastAsia"/>
          <w:szCs w:val="21"/>
        </w:rPr>
        <w:t>处理器达到了处理效率更高，并发处理能力更强，能耗更小和扩展性更强等方面的效果。而处理器中的每一个核处理能力有限，尤其对浮点计算的支持能力很弱。这是由于</w:t>
      </w:r>
      <w:r>
        <w:rPr>
          <w:rFonts w:hint="eastAsia"/>
          <w:szCs w:val="21"/>
        </w:rPr>
        <w:t>TILE-</w:t>
      </w:r>
      <w:proofErr w:type="spellStart"/>
      <w:r>
        <w:rPr>
          <w:rFonts w:hint="eastAsia"/>
          <w:szCs w:val="21"/>
        </w:rPr>
        <w:t>Gx</w:t>
      </w:r>
      <w:proofErr w:type="spellEnd"/>
      <w:r>
        <w:rPr>
          <w:rFonts w:hint="eastAsia"/>
          <w:szCs w:val="21"/>
        </w:rPr>
        <w:t>更关注于网络、视频和云计算等具有大数据和高通量应用特点的应用领</w:t>
      </w:r>
      <w:r>
        <w:rPr>
          <w:rFonts w:hint="eastAsia"/>
          <w:szCs w:val="21"/>
        </w:rPr>
        <w:lastRenderedPageBreak/>
        <w:t>域，而不是针对高性能科学计算进行的设计。</w:t>
      </w:r>
    </w:p>
    <w:p w:rsidR="00EC387F" w:rsidRDefault="00EC387F" w:rsidP="00EC387F">
      <w:pPr>
        <w:ind w:firstLine="480"/>
        <w:rPr>
          <w:szCs w:val="21"/>
        </w:rPr>
      </w:pPr>
      <w:r>
        <w:rPr>
          <w:rFonts w:hint="eastAsia"/>
          <w:szCs w:val="21"/>
        </w:rPr>
        <w:t>本文实验所采用的是</w:t>
      </w:r>
      <w:r>
        <w:rPr>
          <w:rFonts w:hint="eastAsia"/>
          <w:szCs w:val="21"/>
        </w:rPr>
        <w:t>TILE-</w:t>
      </w:r>
      <w:proofErr w:type="spellStart"/>
      <w:r>
        <w:rPr>
          <w:rFonts w:hint="eastAsia"/>
          <w:szCs w:val="21"/>
        </w:rPr>
        <w:t>Gx</w:t>
      </w:r>
      <w:proofErr w:type="spellEnd"/>
      <w:r>
        <w:rPr>
          <w:rFonts w:hint="eastAsia"/>
          <w:szCs w:val="21"/>
        </w:rPr>
        <w:t>系列中的</w:t>
      </w:r>
      <w:r>
        <w:rPr>
          <w:rFonts w:hint="eastAsia"/>
          <w:szCs w:val="21"/>
        </w:rPr>
        <w:t>TILE-</w:t>
      </w:r>
      <w:proofErr w:type="spellStart"/>
      <w:r>
        <w:rPr>
          <w:rFonts w:hint="eastAsia"/>
          <w:szCs w:val="21"/>
        </w:rPr>
        <w:t>Gx</w:t>
      </w:r>
      <w:proofErr w:type="spellEnd"/>
      <w:r>
        <w:rPr>
          <w:rFonts w:hint="eastAsia"/>
          <w:szCs w:val="21"/>
        </w:rPr>
        <w:t xml:space="preserve"> 8036</w:t>
      </w:r>
      <w:r>
        <w:rPr>
          <w:rFonts w:hint="eastAsia"/>
          <w:szCs w:val="21"/>
        </w:rPr>
        <w:t>处理器，此处理器有</w:t>
      </w:r>
      <w:r>
        <w:rPr>
          <w:rFonts w:hint="eastAsia"/>
          <w:szCs w:val="21"/>
        </w:rPr>
        <w:t>36</w:t>
      </w:r>
      <w:r>
        <w:rPr>
          <w:rFonts w:hint="eastAsia"/>
          <w:szCs w:val="21"/>
        </w:rPr>
        <w:t>个核，</w:t>
      </w:r>
      <w:r>
        <w:rPr>
          <w:rFonts w:hint="eastAsia"/>
          <w:szCs w:val="21"/>
        </w:rPr>
        <w:t>L1</w:t>
      </w:r>
      <w:r>
        <w:rPr>
          <w:rFonts w:hint="eastAsia"/>
          <w:szCs w:val="21"/>
        </w:rPr>
        <w:t>和</w:t>
      </w:r>
      <w:r>
        <w:rPr>
          <w:rFonts w:hint="eastAsia"/>
          <w:szCs w:val="21"/>
        </w:rPr>
        <w:t>L2</w:t>
      </w:r>
      <w:r>
        <w:rPr>
          <w:rFonts w:hint="eastAsia"/>
          <w:szCs w:val="21"/>
        </w:rPr>
        <w:t>两级</w:t>
      </w:r>
      <w:r>
        <w:rPr>
          <w:rFonts w:hint="eastAsia"/>
          <w:szCs w:val="21"/>
        </w:rPr>
        <w:t>Cache</w:t>
      </w:r>
      <w:r>
        <w:rPr>
          <w:rFonts w:hint="eastAsia"/>
          <w:szCs w:val="21"/>
        </w:rPr>
        <w:t>是</w:t>
      </w:r>
      <w:bookmarkStart w:id="51" w:name="_GoBack"/>
      <w:bookmarkEnd w:id="51"/>
      <w:r>
        <w:rPr>
          <w:rFonts w:hint="eastAsia"/>
          <w:szCs w:val="21"/>
        </w:rPr>
        <w:t>独立的，</w:t>
      </w:r>
      <w:r>
        <w:rPr>
          <w:rFonts w:hint="eastAsia"/>
          <w:szCs w:val="21"/>
        </w:rPr>
        <w:t>L3</w:t>
      </w:r>
      <w:r>
        <w:rPr>
          <w:rFonts w:hint="eastAsia"/>
          <w:szCs w:val="21"/>
        </w:rPr>
        <w:t>是共享的。对</w:t>
      </w:r>
      <w:r>
        <w:rPr>
          <w:rFonts w:hint="eastAsia"/>
          <w:szCs w:val="21"/>
        </w:rPr>
        <w:t>TILE-</w:t>
      </w:r>
      <w:proofErr w:type="spellStart"/>
      <w:r>
        <w:rPr>
          <w:rFonts w:hint="eastAsia"/>
          <w:szCs w:val="21"/>
        </w:rPr>
        <w:t>Gx</w:t>
      </w:r>
      <w:proofErr w:type="spellEnd"/>
      <w:r>
        <w:rPr>
          <w:rFonts w:hint="eastAsia"/>
          <w:szCs w:val="21"/>
        </w:rPr>
        <w:t>和</w:t>
      </w:r>
      <w:r>
        <w:rPr>
          <w:rFonts w:hint="eastAsia"/>
          <w:szCs w:val="21"/>
        </w:rPr>
        <w:t>Xeon</w:t>
      </w:r>
      <w:r>
        <w:rPr>
          <w:rFonts w:hint="eastAsia"/>
          <w:szCs w:val="21"/>
        </w:rPr>
        <w:t>两种处理器并行加速能力进行实验测试，实验结果如</w:t>
      </w:r>
    </w:p>
    <w:p w:rsidR="00EE74D6" w:rsidRDefault="00EE74D6" w:rsidP="00FC3AA3">
      <w:pPr>
        <w:ind w:firstLineChars="0" w:firstLine="0"/>
      </w:pPr>
    </w:p>
    <w:p w:rsidR="00EC387F" w:rsidRDefault="00030A1B" w:rsidP="00EC387F">
      <w:pPr>
        <w:keepNext/>
        <w:ind w:firstLineChars="0" w:firstLine="0"/>
      </w:pPr>
      <w:r>
        <w:rPr>
          <w:noProof/>
        </w:rPr>
        <w:drawing>
          <wp:inline distT="0" distB="0" distL="0" distR="0" wp14:anchorId="3FA9DA7D" wp14:editId="722FD0EA">
            <wp:extent cx="5274310" cy="3126105"/>
            <wp:effectExtent l="0" t="0" r="254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E74D6" w:rsidRDefault="00EC387F" w:rsidP="00B671A3">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14</w:t>
      </w:r>
      <w:r>
        <w:fldChar w:fldCharType="end"/>
      </w:r>
      <w:r>
        <w:rPr>
          <w:rFonts w:hint="eastAsia"/>
        </w:rPr>
        <w:t xml:space="preserve"> Xeon</w:t>
      </w:r>
      <w:r>
        <w:rPr>
          <w:rFonts w:hint="eastAsia"/>
        </w:rPr>
        <w:t>处理器对</w:t>
      </w:r>
      <w:r w:rsidR="00B671A3">
        <w:rPr>
          <w:rFonts w:hint="eastAsia"/>
        </w:rPr>
        <w:t>数据处理类高通量应用</w:t>
      </w:r>
      <w:r w:rsidR="00B671A3">
        <w:rPr>
          <w:rFonts w:hint="eastAsia"/>
        </w:rPr>
        <w:t>Benchmark</w:t>
      </w:r>
      <w:r w:rsidR="00B671A3">
        <w:rPr>
          <w:rFonts w:hint="eastAsia"/>
        </w:rPr>
        <w:t>各测试程序的并行加速能力</w:t>
      </w:r>
    </w:p>
    <w:p w:rsidR="00EE74D6" w:rsidRDefault="00EE74D6" w:rsidP="00FC3AA3">
      <w:pPr>
        <w:ind w:firstLineChars="0" w:firstLine="0"/>
      </w:pPr>
    </w:p>
    <w:p w:rsidR="00B671A3" w:rsidRDefault="00030A1B" w:rsidP="00B671A3">
      <w:pPr>
        <w:keepNext/>
        <w:ind w:firstLineChars="0" w:firstLine="0"/>
      </w:pPr>
      <w:r>
        <w:rPr>
          <w:noProof/>
        </w:rPr>
        <w:drawing>
          <wp:inline distT="0" distB="0" distL="0" distR="0" wp14:anchorId="2B1B99C2" wp14:editId="5CE6606C">
            <wp:extent cx="5274310" cy="3126105"/>
            <wp:effectExtent l="0" t="0" r="254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74D6" w:rsidRDefault="00B671A3" w:rsidP="00B671A3">
      <w:pPr>
        <w:pStyle w:val="aa"/>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15</w:t>
      </w:r>
      <w:r>
        <w:fldChar w:fldCharType="end"/>
      </w:r>
      <w:r>
        <w:rPr>
          <w:rFonts w:hint="eastAsia"/>
        </w:rPr>
        <w:t xml:space="preserve"> TILE-</w:t>
      </w:r>
      <w:proofErr w:type="spellStart"/>
      <w:r>
        <w:rPr>
          <w:rFonts w:hint="eastAsia"/>
        </w:rPr>
        <w:t>Gx</w:t>
      </w:r>
      <w:proofErr w:type="spellEnd"/>
      <w:r>
        <w:rPr>
          <w:rFonts w:hint="eastAsia"/>
        </w:rPr>
        <w:t>处理器对数据处理类高通量应用</w:t>
      </w:r>
      <w:r>
        <w:rPr>
          <w:rFonts w:hint="eastAsia"/>
        </w:rPr>
        <w:t>Benchmark</w:t>
      </w:r>
      <w:r>
        <w:rPr>
          <w:rFonts w:hint="eastAsia"/>
        </w:rPr>
        <w:t>各测试程序的并行加速能力</w:t>
      </w:r>
    </w:p>
    <w:p w:rsidR="00EE74D6" w:rsidRDefault="00EE74D6" w:rsidP="00FC3AA3">
      <w:pPr>
        <w:ind w:firstLineChars="0" w:firstLine="0"/>
      </w:pPr>
    </w:p>
    <w:p w:rsidR="00AD6239" w:rsidRDefault="00030A1B" w:rsidP="00AD6239">
      <w:pPr>
        <w:keepNext/>
        <w:ind w:firstLineChars="0" w:firstLine="0"/>
      </w:pPr>
      <w:r>
        <w:rPr>
          <w:noProof/>
        </w:rPr>
        <w:drawing>
          <wp:inline distT="0" distB="0" distL="0" distR="0" wp14:anchorId="6E28F4DC" wp14:editId="34469635">
            <wp:extent cx="5274310" cy="3053715"/>
            <wp:effectExtent l="0" t="0" r="254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E74D6" w:rsidRDefault="00AD6239" w:rsidP="00AD6239">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16</w:t>
      </w:r>
      <w:r>
        <w:fldChar w:fldCharType="end"/>
      </w:r>
      <w:r>
        <w:rPr>
          <w:rFonts w:hint="eastAsia"/>
        </w:rPr>
        <w:t xml:space="preserve"> Xeon</w:t>
      </w:r>
      <w:r>
        <w:rPr>
          <w:rFonts w:hint="eastAsia"/>
        </w:rPr>
        <w:t>和</w:t>
      </w:r>
      <w:r>
        <w:rPr>
          <w:rFonts w:hint="eastAsia"/>
        </w:rPr>
        <w:t>TILE-</w:t>
      </w:r>
      <w:proofErr w:type="spellStart"/>
      <w:r>
        <w:rPr>
          <w:rFonts w:hint="eastAsia"/>
        </w:rPr>
        <w:t>Gx</w:t>
      </w:r>
      <w:proofErr w:type="spellEnd"/>
      <w:r>
        <w:rPr>
          <w:rFonts w:hint="eastAsia"/>
        </w:rPr>
        <w:t>两种处理器对</w:t>
      </w:r>
      <w:r>
        <w:rPr>
          <w:rFonts w:hint="eastAsia"/>
        </w:rPr>
        <w:t>Search</w:t>
      </w:r>
      <w:r>
        <w:rPr>
          <w:rFonts w:hint="eastAsia"/>
        </w:rPr>
        <w:t>的并行加速能力比较</w:t>
      </w:r>
    </w:p>
    <w:p w:rsidR="00EE74D6" w:rsidRDefault="00EE74D6" w:rsidP="00FC3AA3">
      <w:pPr>
        <w:ind w:firstLineChars="0" w:firstLine="0"/>
      </w:pPr>
    </w:p>
    <w:p w:rsidR="00AD6239" w:rsidRDefault="00030A1B" w:rsidP="00AD6239">
      <w:pPr>
        <w:keepNext/>
        <w:ind w:firstLineChars="0" w:firstLine="0"/>
      </w:pPr>
      <w:r>
        <w:rPr>
          <w:noProof/>
        </w:rPr>
        <w:drawing>
          <wp:inline distT="0" distB="0" distL="0" distR="0" wp14:anchorId="03935906" wp14:editId="46CAFB2B">
            <wp:extent cx="5274310" cy="3143250"/>
            <wp:effectExtent l="0" t="0" r="254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E74D6" w:rsidRDefault="00AD6239" w:rsidP="00AD6239">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B41">
        <w:rPr>
          <w:noProof/>
        </w:rPr>
        <w:t>17</w:t>
      </w:r>
      <w:r>
        <w:fldChar w:fldCharType="end"/>
      </w:r>
      <w:r>
        <w:rPr>
          <w:rFonts w:hint="eastAsia"/>
        </w:rPr>
        <w:t xml:space="preserve"> Xeon</w:t>
      </w:r>
      <w:r>
        <w:rPr>
          <w:rFonts w:hint="eastAsia"/>
        </w:rPr>
        <w:t>和</w:t>
      </w:r>
      <w:r>
        <w:rPr>
          <w:rFonts w:hint="eastAsia"/>
        </w:rPr>
        <w:t>TILE-</w:t>
      </w:r>
      <w:proofErr w:type="spellStart"/>
      <w:r>
        <w:rPr>
          <w:rFonts w:hint="eastAsia"/>
        </w:rPr>
        <w:t>Gx</w:t>
      </w:r>
      <w:proofErr w:type="spellEnd"/>
      <w:r>
        <w:rPr>
          <w:rFonts w:hint="eastAsia"/>
        </w:rPr>
        <w:t>两种处理器对</w:t>
      </w:r>
      <w:r>
        <w:rPr>
          <w:rFonts w:hint="eastAsia"/>
        </w:rPr>
        <w:t>RNC</w:t>
      </w:r>
      <w:r>
        <w:rPr>
          <w:rFonts w:hint="eastAsia"/>
        </w:rPr>
        <w:t>的并行加速能力比较</w:t>
      </w:r>
    </w:p>
    <w:p w:rsidR="00143307" w:rsidRDefault="00143307" w:rsidP="00143307">
      <w:pPr>
        <w:ind w:firstLine="480"/>
        <w:rPr>
          <w:szCs w:val="21"/>
        </w:rPr>
      </w:pPr>
    </w:p>
    <w:p w:rsidR="00143307" w:rsidRDefault="00143307" w:rsidP="00143307">
      <w:pPr>
        <w:ind w:firstLine="480"/>
        <w:rPr>
          <w:szCs w:val="21"/>
        </w:rPr>
      </w:pPr>
      <w:r>
        <w:rPr>
          <w:rFonts w:hint="eastAsia"/>
          <w:szCs w:val="21"/>
        </w:rPr>
        <w:t>综上实验结果可以看出，对于高通量类应用的</w:t>
      </w:r>
      <w:r>
        <w:rPr>
          <w:rFonts w:hint="eastAsia"/>
          <w:szCs w:val="21"/>
        </w:rPr>
        <w:t>Benchmark</w:t>
      </w:r>
      <w:r>
        <w:rPr>
          <w:rFonts w:hint="eastAsia"/>
          <w:szCs w:val="21"/>
        </w:rPr>
        <w:t>，</w:t>
      </w:r>
      <w:proofErr w:type="spellStart"/>
      <w:r>
        <w:rPr>
          <w:rFonts w:hint="eastAsia"/>
          <w:szCs w:val="21"/>
        </w:rPr>
        <w:t>Tilegx</w:t>
      </w:r>
      <w:proofErr w:type="spellEnd"/>
      <w:r>
        <w:rPr>
          <w:rFonts w:hint="eastAsia"/>
          <w:szCs w:val="21"/>
        </w:rPr>
        <w:t>处理器比</w:t>
      </w:r>
      <w:r>
        <w:rPr>
          <w:rFonts w:hint="eastAsia"/>
          <w:szCs w:val="21"/>
        </w:rPr>
        <w:t>Xeon</w:t>
      </w:r>
      <w:r>
        <w:rPr>
          <w:rFonts w:hint="eastAsia"/>
          <w:szCs w:val="21"/>
        </w:rPr>
        <w:t>处理器具有更好的并行加速比和并行处理能力。这与</w:t>
      </w:r>
      <w:proofErr w:type="spellStart"/>
      <w:r>
        <w:rPr>
          <w:rFonts w:hint="eastAsia"/>
          <w:szCs w:val="21"/>
        </w:rPr>
        <w:t>Tilegx</w:t>
      </w:r>
      <w:proofErr w:type="spellEnd"/>
      <w:r>
        <w:rPr>
          <w:rFonts w:hint="eastAsia"/>
          <w:szCs w:val="21"/>
        </w:rPr>
        <w:t>的应用定位和具体结构设计是有关的。其结构设计更适应高通量类应用中大量作业、规模较小、耦合性较低的这种特点。</w:t>
      </w:r>
    </w:p>
    <w:p w:rsidR="00143307" w:rsidRDefault="00143307" w:rsidP="00143307">
      <w:pPr>
        <w:ind w:firstLine="480"/>
        <w:rPr>
          <w:szCs w:val="21"/>
        </w:rPr>
      </w:pPr>
      <w:r>
        <w:rPr>
          <w:rFonts w:hint="eastAsia"/>
          <w:szCs w:val="21"/>
        </w:rPr>
        <w:lastRenderedPageBreak/>
        <w:t>这也从另一个角度佐证了本文所抽取和实现的</w:t>
      </w:r>
      <w:r>
        <w:rPr>
          <w:rFonts w:hint="eastAsia"/>
          <w:szCs w:val="21"/>
        </w:rPr>
        <w:t>Benchmark</w:t>
      </w:r>
      <w:r>
        <w:rPr>
          <w:rFonts w:hint="eastAsia"/>
          <w:szCs w:val="21"/>
        </w:rPr>
        <w:t>是合理有效的。</w:t>
      </w:r>
    </w:p>
    <w:p w:rsidR="00EE74D6" w:rsidRPr="00143307" w:rsidRDefault="00EE74D6" w:rsidP="00FC3AA3">
      <w:pPr>
        <w:ind w:firstLineChars="0" w:firstLine="0"/>
      </w:pPr>
    </w:p>
    <w:p w:rsidR="00EE74D6" w:rsidRDefault="006E0250" w:rsidP="006E0250">
      <w:pPr>
        <w:pStyle w:val="1"/>
      </w:pPr>
      <w:bookmarkStart w:id="52" w:name="_Toc416982175"/>
      <w:r>
        <w:rPr>
          <w:rFonts w:hint="eastAsia"/>
        </w:rPr>
        <w:t>下一步工作计划和内容，预计答辩时间</w:t>
      </w:r>
      <w:bookmarkEnd w:id="52"/>
    </w:p>
    <w:p w:rsidR="00750426" w:rsidRPr="00F32BFE" w:rsidRDefault="006E0250" w:rsidP="00F32BFE">
      <w:pPr>
        <w:ind w:firstLine="480"/>
        <w:rPr>
          <w:szCs w:val="21"/>
        </w:rPr>
      </w:pPr>
      <w:r w:rsidRPr="00F32BFE">
        <w:rPr>
          <w:rFonts w:hint="eastAsia"/>
          <w:szCs w:val="21"/>
        </w:rPr>
        <w:t>论文初稿已经完成，接下来做一些修改和完善，预计答辩时间在</w:t>
      </w:r>
      <w:r w:rsidRPr="00F32BFE">
        <w:rPr>
          <w:rFonts w:hint="eastAsia"/>
          <w:szCs w:val="21"/>
        </w:rPr>
        <w:t>5</w:t>
      </w:r>
      <w:r w:rsidRPr="00F32BFE">
        <w:rPr>
          <w:rFonts w:hint="eastAsia"/>
          <w:szCs w:val="21"/>
        </w:rPr>
        <w:t>月中旬。</w:t>
      </w:r>
    </w:p>
    <w:p w:rsidR="00714FDF" w:rsidRPr="00F32BFE" w:rsidRDefault="00714FDF" w:rsidP="00F32BFE">
      <w:pPr>
        <w:ind w:firstLine="480"/>
        <w:rPr>
          <w:szCs w:val="21"/>
        </w:rPr>
      </w:pPr>
    </w:p>
    <w:p w:rsidR="00714FDF" w:rsidRDefault="00714FDF" w:rsidP="00714FDF">
      <w:pPr>
        <w:pStyle w:val="1"/>
      </w:pPr>
      <w:bookmarkStart w:id="53" w:name="_Toc416982176"/>
      <w:r>
        <w:rPr>
          <w:rFonts w:hint="eastAsia"/>
        </w:rPr>
        <w:t>科研项目参与情况</w:t>
      </w:r>
      <w:bookmarkEnd w:id="53"/>
    </w:p>
    <w:p w:rsidR="000F585B" w:rsidRPr="000F585B" w:rsidRDefault="000F585B" w:rsidP="000F585B">
      <w:pPr>
        <w:ind w:firstLine="482"/>
        <w:rPr>
          <w:b/>
          <w:szCs w:val="21"/>
        </w:rPr>
      </w:pPr>
      <w:r w:rsidRPr="000F585B">
        <w:rPr>
          <w:rFonts w:hint="eastAsia"/>
          <w:b/>
          <w:szCs w:val="21"/>
        </w:rPr>
        <w:t>RNC</w:t>
      </w:r>
      <w:r w:rsidRPr="000F585B">
        <w:rPr>
          <w:rFonts w:hint="eastAsia"/>
          <w:b/>
          <w:szCs w:val="21"/>
        </w:rPr>
        <w:t>用户面程序</w:t>
      </w:r>
      <w:r w:rsidRPr="000F585B">
        <w:rPr>
          <w:rFonts w:hint="eastAsia"/>
          <w:b/>
          <w:szCs w:val="21"/>
        </w:rPr>
        <w:t>Benchmark</w:t>
      </w:r>
      <w:r w:rsidRPr="000F585B">
        <w:rPr>
          <w:rFonts w:hint="eastAsia"/>
          <w:b/>
          <w:szCs w:val="21"/>
        </w:rPr>
        <w:t>的研究</w:t>
      </w:r>
    </w:p>
    <w:p w:rsidR="000F585B" w:rsidRPr="000F585B" w:rsidRDefault="000F585B" w:rsidP="000F585B">
      <w:pPr>
        <w:ind w:firstLine="480"/>
        <w:rPr>
          <w:szCs w:val="21"/>
        </w:rPr>
      </w:pPr>
      <w:r w:rsidRPr="000F585B">
        <w:rPr>
          <w:rFonts w:hint="eastAsia"/>
          <w:szCs w:val="21"/>
        </w:rPr>
        <w:t>根据</w:t>
      </w:r>
      <w:r w:rsidRPr="000F585B">
        <w:rPr>
          <w:rFonts w:hint="eastAsia"/>
          <w:szCs w:val="21"/>
        </w:rPr>
        <w:t>3G WCDMA</w:t>
      </w:r>
      <w:r w:rsidRPr="000F585B">
        <w:rPr>
          <w:rFonts w:hint="eastAsia"/>
          <w:szCs w:val="21"/>
        </w:rPr>
        <w:t>协议，分析商用</w:t>
      </w:r>
      <w:r w:rsidRPr="000F585B">
        <w:rPr>
          <w:rFonts w:hint="eastAsia"/>
          <w:szCs w:val="21"/>
        </w:rPr>
        <w:t>WCDMA</w:t>
      </w:r>
      <w:r w:rsidRPr="000F585B">
        <w:rPr>
          <w:rFonts w:hint="eastAsia"/>
          <w:szCs w:val="21"/>
        </w:rPr>
        <w:t>代码，提取大话务量应用场景中</w:t>
      </w:r>
      <w:r w:rsidRPr="000F585B">
        <w:rPr>
          <w:rFonts w:hint="eastAsia"/>
          <w:szCs w:val="21"/>
        </w:rPr>
        <w:t>WCDMA</w:t>
      </w:r>
      <w:r w:rsidRPr="000F585B">
        <w:rPr>
          <w:rFonts w:hint="eastAsia"/>
          <w:szCs w:val="21"/>
        </w:rPr>
        <w:t>用户面工作的关键数据处理流程；</w:t>
      </w:r>
    </w:p>
    <w:p w:rsidR="000F585B" w:rsidRPr="000F585B" w:rsidRDefault="000F585B" w:rsidP="000F585B">
      <w:pPr>
        <w:ind w:firstLine="480"/>
        <w:rPr>
          <w:szCs w:val="21"/>
        </w:rPr>
      </w:pPr>
      <w:r w:rsidRPr="000F585B">
        <w:rPr>
          <w:rFonts w:hint="eastAsia"/>
          <w:szCs w:val="21"/>
        </w:rPr>
        <w:t>设计和实现模拟关键数据处理流程的</w:t>
      </w:r>
      <w:r w:rsidRPr="000F585B">
        <w:rPr>
          <w:rFonts w:hint="eastAsia"/>
          <w:szCs w:val="21"/>
        </w:rPr>
        <w:t>WCDMA</w:t>
      </w:r>
      <w:r w:rsidRPr="000F585B">
        <w:rPr>
          <w:rFonts w:hint="eastAsia"/>
          <w:szCs w:val="21"/>
        </w:rPr>
        <w:t>用户面</w:t>
      </w:r>
      <w:r w:rsidRPr="000F585B">
        <w:rPr>
          <w:rFonts w:hint="eastAsia"/>
          <w:szCs w:val="21"/>
        </w:rPr>
        <w:t>Benchmark</w:t>
      </w:r>
      <w:r w:rsidRPr="000F585B">
        <w:rPr>
          <w:rFonts w:hint="eastAsia"/>
          <w:szCs w:val="21"/>
        </w:rPr>
        <w:t>；</w:t>
      </w:r>
    </w:p>
    <w:p w:rsidR="00714FDF" w:rsidRPr="000F585B" w:rsidRDefault="000F585B" w:rsidP="000F585B">
      <w:pPr>
        <w:ind w:firstLine="480"/>
        <w:rPr>
          <w:szCs w:val="21"/>
        </w:rPr>
      </w:pPr>
      <w:r w:rsidRPr="000F585B">
        <w:rPr>
          <w:rFonts w:hint="eastAsia"/>
          <w:szCs w:val="21"/>
        </w:rPr>
        <w:t>分析此</w:t>
      </w:r>
      <w:r w:rsidRPr="000F585B">
        <w:rPr>
          <w:rFonts w:hint="eastAsia"/>
          <w:szCs w:val="21"/>
        </w:rPr>
        <w:t>Benchmark</w:t>
      </w:r>
      <w:r w:rsidRPr="000F585B">
        <w:rPr>
          <w:rFonts w:hint="eastAsia"/>
          <w:szCs w:val="21"/>
        </w:rPr>
        <w:t>在通用多核处理器上运行的性能，确定限制无线通信协议性能提升的硬件瓶颈，为高通量处理器设计提供应用层依据。</w:t>
      </w:r>
    </w:p>
    <w:p w:rsidR="00714FDF" w:rsidRPr="000F585B" w:rsidRDefault="00714FDF" w:rsidP="000F585B">
      <w:pPr>
        <w:ind w:firstLine="480"/>
        <w:rPr>
          <w:szCs w:val="21"/>
        </w:rPr>
      </w:pPr>
    </w:p>
    <w:p w:rsidR="000F585B" w:rsidRPr="000F585B" w:rsidRDefault="000F585B" w:rsidP="000F585B">
      <w:pPr>
        <w:ind w:firstLine="482"/>
        <w:rPr>
          <w:b/>
          <w:szCs w:val="21"/>
        </w:rPr>
      </w:pPr>
      <w:r>
        <w:rPr>
          <w:rFonts w:hint="eastAsia"/>
          <w:b/>
          <w:szCs w:val="21"/>
        </w:rPr>
        <w:t>Micro-Benchmark</w:t>
      </w:r>
      <w:r>
        <w:rPr>
          <w:rFonts w:hint="eastAsia"/>
          <w:b/>
          <w:szCs w:val="21"/>
        </w:rPr>
        <w:t>研究</w:t>
      </w:r>
    </w:p>
    <w:p w:rsidR="000F585B" w:rsidRPr="000F585B" w:rsidRDefault="000F585B" w:rsidP="000F585B">
      <w:pPr>
        <w:ind w:firstLine="480"/>
        <w:rPr>
          <w:szCs w:val="21"/>
        </w:rPr>
      </w:pPr>
      <w:r w:rsidRPr="000F585B">
        <w:rPr>
          <w:rFonts w:hint="eastAsia"/>
          <w:szCs w:val="21"/>
        </w:rPr>
        <w:t>基于开源的</w:t>
      </w:r>
      <w:proofErr w:type="spellStart"/>
      <w:r w:rsidRPr="000F585B">
        <w:rPr>
          <w:rFonts w:hint="eastAsia"/>
          <w:szCs w:val="21"/>
        </w:rPr>
        <w:t>MapReduce</w:t>
      </w:r>
      <w:proofErr w:type="spellEnd"/>
      <w:r w:rsidRPr="000F585B">
        <w:rPr>
          <w:rFonts w:hint="eastAsia"/>
          <w:szCs w:val="21"/>
        </w:rPr>
        <w:t>编程模型项目设计多核处理器平台上的</w:t>
      </w:r>
      <w:proofErr w:type="spellStart"/>
      <w:r w:rsidRPr="000F585B">
        <w:rPr>
          <w:rFonts w:hint="eastAsia"/>
          <w:szCs w:val="21"/>
        </w:rPr>
        <w:t>MapReduce</w:t>
      </w:r>
      <w:proofErr w:type="spellEnd"/>
      <w:r w:rsidRPr="000F585B">
        <w:rPr>
          <w:rFonts w:hint="eastAsia"/>
          <w:szCs w:val="21"/>
        </w:rPr>
        <w:t>编程库；</w:t>
      </w:r>
    </w:p>
    <w:p w:rsidR="000F585B" w:rsidRPr="000F585B" w:rsidRDefault="000F585B" w:rsidP="000F585B">
      <w:pPr>
        <w:ind w:firstLine="480"/>
        <w:rPr>
          <w:szCs w:val="21"/>
        </w:rPr>
      </w:pPr>
      <w:r w:rsidRPr="000F585B">
        <w:rPr>
          <w:rFonts w:hint="eastAsia"/>
          <w:szCs w:val="21"/>
        </w:rPr>
        <w:t>基于多核平台上的</w:t>
      </w:r>
      <w:proofErr w:type="spellStart"/>
      <w:r w:rsidRPr="000F585B">
        <w:rPr>
          <w:rFonts w:hint="eastAsia"/>
          <w:szCs w:val="21"/>
        </w:rPr>
        <w:t>MapReduce</w:t>
      </w:r>
      <w:proofErr w:type="spellEnd"/>
      <w:r w:rsidRPr="000F585B">
        <w:rPr>
          <w:rFonts w:hint="eastAsia"/>
          <w:szCs w:val="21"/>
        </w:rPr>
        <w:t>编程库，实现多线程并行版</w:t>
      </w:r>
      <w:proofErr w:type="spellStart"/>
      <w:r w:rsidRPr="000F585B">
        <w:rPr>
          <w:rFonts w:hint="eastAsia"/>
          <w:szCs w:val="21"/>
        </w:rPr>
        <w:t>Wordcount</w:t>
      </w:r>
      <w:proofErr w:type="spellEnd"/>
      <w:r w:rsidRPr="000F585B">
        <w:rPr>
          <w:rFonts w:hint="eastAsia"/>
          <w:szCs w:val="21"/>
        </w:rPr>
        <w:t>和</w:t>
      </w:r>
      <w:proofErr w:type="spellStart"/>
      <w:r w:rsidRPr="000F585B">
        <w:rPr>
          <w:rFonts w:hint="eastAsia"/>
          <w:szCs w:val="21"/>
        </w:rPr>
        <w:t>Terasort</w:t>
      </w:r>
      <w:proofErr w:type="spellEnd"/>
      <w:r w:rsidRPr="000F585B">
        <w:rPr>
          <w:rFonts w:hint="eastAsia"/>
          <w:szCs w:val="21"/>
        </w:rPr>
        <w:t>等典型的</w:t>
      </w:r>
      <w:proofErr w:type="spellStart"/>
      <w:r w:rsidRPr="000F585B">
        <w:rPr>
          <w:rFonts w:hint="eastAsia"/>
          <w:szCs w:val="21"/>
        </w:rPr>
        <w:t>MapReduce</w:t>
      </w:r>
      <w:proofErr w:type="spellEnd"/>
      <w:r w:rsidRPr="000F585B">
        <w:rPr>
          <w:rFonts w:hint="eastAsia"/>
          <w:szCs w:val="21"/>
        </w:rPr>
        <w:t>应用；</w:t>
      </w:r>
    </w:p>
    <w:p w:rsidR="00714FDF" w:rsidRPr="000F585B" w:rsidRDefault="000F585B" w:rsidP="000F585B">
      <w:pPr>
        <w:ind w:firstLine="480"/>
        <w:rPr>
          <w:szCs w:val="21"/>
        </w:rPr>
      </w:pPr>
      <w:r w:rsidRPr="000F585B">
        <w:rPr>
          <w:rFonts w:hint="eastAsia"/>
          <w:szCs w:val="21"/>
        </w:rPr>
        <w:t>用</w:t>
      </w:r>
      <w:r w:rsidRPr="000F585B">
        <w:rPr>
          <w:rFonts w:hint="eastAsia"/>
          <w:szCs w:val="21"/>
        </w:rPr>
        <w:t xml:space="preserve">Intel </w:t>
      </w:r>
      <w:proofErr w:type="spellStart"/>
      <w:r w:rsidRPr="000F585B">
        <w:rPr>
          <w:rFonts w:hint="eastAsia"/>
          <w:szCs w:val="21"/>
        </w:rPr>
        <w:t>VTune</w:t>
      </w:r>
      <w:proofErr w:type="spellEnd"/>
      <w:r w:rsidRPr="000F585B">
        <w:rPr>
          <w:rFonts w:hint="eastAsia"/>
          <w:szCs w:val="21"/>
        </w:rPr>
        <w:t>等工具，分析通用的多核处理器的性能和微结构瓶颈，对高通量处理器的设计提供依据。</w:t>
      </w:r>
    </w:p>
    <w:p w:rsidR="00714FDF" w:rsidRPr="000F585B" w:rsidRDefault="00714FDF" w:rsidP="000F585B">
      <w:pPr>
        <w:ind w:firstLine="480"/>
        <w:rPr>
          <w:szCs w:val="21"/>
        </w:rPr>
      </w:pPr>
    </w:p>
    <w:p w:rsidR="00100938" w:rsidRPr="00100938" w:rsidRDefault="00100938" w:rsidP="00100938">
      <w:pPr>
        <w:ind w:firstLine="482"/>
        <w:rPr>
          <w:b/>
          <w:szCs w:val="21"/>
        </w:rPr>
      </w:pPr>
      <w:r>
        <w:rPr>
          <w:rFonts w:hint="eastAsia"/>
          <w:b/>
          <w:szCs w:val="21"/>
        </w:rPr>
        <w:t>Search Engine-Benchmark</w:t>
      </w:r>
      <w:r>
        <w:rPr>
          <w:rFonts w:hint="eastAsia"/>
          <w:b/>
          <w:szCs w:val="21"/>
        </w:rPr>
        <w:t>研究</w:t>
      </w:r>
    </w:p>
    <w:p w:rsidR="00100938" w:rsidRPr="00100938" w:rsidRDefault="00100938" w:rsidP="00100938">
      <w:pPr>
        <w:ind w:firstLine="480"/>
        <w:rPr>
          <w:szCs w:val="21"/>
        </w:rPr>
      </w:pPr>
      <w:r w:rsidRPr="00100938">
        <w:rPr>
          <w:rFonts w:hint="eastAsia"/>
          <w:szCs w:val="21"/>
        </w:rPr>
        <w:t>调研</w:t>
      </w:r>
      <w:r w:rsidRPr="00100938">
        <w:rPr>
          <w:rFonts w:hint="eastAsia"/>
          <w:szCs w:val="21"/>
        </w:rPr>
        <w:t>Hadoop</w:t>
      </w:r>
      <w:r w:rsidRPr="00100938">
        <w:rPr>
          <w:rFonts w:hint="eastAsia"/>
          <w:szCs w:val="21"/>
        </w:rPr>
        <w:t>和基于</w:t>
      </w:r>
      <w:r w:rsidRPr="00100938">
        <w:rPr>
          <w:rFonts w:hint="eastAsia"/>
          <w:szCs w:val="21"/>
        </w:rPr>
        <w:t>Hadoop</w:t>
      </w:r>
      <w:r w:rsidRPr="00100938">
        <w:rPr>
          <w:rFonts w:hint="eastAsia"/>
          <w:szCs w:val="21"/>
        </w:rPr>
        <w:t>的</w:t>
      </w:r>
      <w:proofErr w:type="spellStart"/>
      <w:r w:rsidRPr="00100938">
        <w:rPr>
          <w:rFonts w:hint="eastAsia"/>
          <w:szCs w:val="21"/>
        </w:rPr>
        <w:t>Nutch</w:t>
      </w:r>
      <w:proofErr w:type="spellEnd"/>
      <w:r w:rsidRPr="00100938">
        <w:rPr>
          <w:rFonts w:hint="eastAsia"/>
          <w:szCs w:val="21"/>
        </w:rPr>
        <w:t>搜索引擎，调研开源搜索引擎</w:t>
      </w:r>
      <w:r w:rsidRPr="00100938">
        <w:rPr>
          <w:rFonts w:hint="eastAsia"/>
          <w:szCs w:val="21"/>
        </w:rPr>
        <w:t>Sphinx</w:t>
      </w:r>
      <w:r w:rsidRPr="00100938">
        <w:rPr>
          <w:rFonts w:hint="eastAsia"/>
          <w:szCs w:val="21"/>
        </w:rPr>
        <w:t>、</w:t>
      </w:r>
      <w:proofErr w:type="spellStart"/>
      <w:r w:rsidRPr="00100938">
        <w:rPr>
          <w:rFonts w:hint="eastAsia"/>
          <w:szCs w:val="21"/>
        </w:rPr>
        <w:t>Xapian</w:t>
      </w:r>
      <w:proofErr w:type="spellEnd"/>
      <w:r w:rsidRPr="00100938">
        <w:rPr>
          <w:rFonts w:hint="eastAsia"/>
          <w:szCs w:val="21"/>
        </w:rPr>
        <w:t>等，确立设计方案；</w:t>
      </w:r>
    </w:p>
    <w:p w:rsidR="00100938" w:rsidRPr="00100938" w:rsidRDefault="00100938" w:rsidP="00100938">
      <w:pPr>
        <w:ind w:firstLine="480"/>
        <w:rPr>
          <w:szCs w:val="21"/>
        </w:rPr>
      </w:pPr>
      <w:r w:rsidRPr="00100938">
        <w:rPr>
          <w:rFonts w:hint="eastAsia"/>
          <w:szCs w:val="21"/>
        </w:rPr>
        <w:t>基于</w:t>
      </w:r>
      <w:proofErr w:type="spellStart"/>
      <w:r w:rsidRPr="00100938">
        <w:rPr>
          <w:rFonts w:hint="eastAsia"/>
          <w:szCs w:val="21"/>
        </w:rPr>
        <w:t>Xapian</w:t>
      </w:r>
      <w:proofErr w:type="spellEnd"/>
      <w:r w:rsidRPr="00100938">
        <w:rPr>
          <w:rFonts w:hint="eastAsia"/>
          <w:szCs w:val="21"/>
        </w:rPr>
        <w:t>设计多线程并行版</w:t>
      </w:r>
      <w:r w:rsidRPr="00100938">
        <w:rPr>
          <w:rFonts w:hint="eastAsia"/>
          <w:szCs w:val="21"/>
        </w:rPr>
        <w:t>Search-Benchmark</w:t>
      </w:r>
      <w:r w:rsidRPr="00100938">
        <w:rPr>
          <w:rFonts w:hint="eastAsia"/>
          <w:szCs w:val="21"/>
        </w:rPr>
        <w:t>，包括建立索引库和搜索响应两部分，关注高并发处理能力；</w:t>
      </w:r>
    </w:p>
    <w:p w:rsidR="00714FDF" w:rsidRDefault="00100938" w:rsidP="00100938">
      <w:pPr>
        <w:ind w:firstLine="480"/>
        <w:rPr>
          <w:szCs w:val="21"/>
        </w:rPr>
      </w:pPr>
      <w:r w:rsidRPr="00100938">
        <w:rPr>
          <w:rFonts w:hint="eastAsia"/>
          <w:szCs w:val="21"/>
        </w:rPr>
        <w:t>用</w:t>
      </w:r>
      <w:proofErr w:type="spellStart"/>
      <w:r w:rsidRPr="00100938">
        <w:rPr>
          <w:rFonts w:hint="eastAsia"/>
          <w:szCs w:val="21"/>
        </w:rPr>
        <w:t>VTune</w:t>
      </w:r>
      <w:proofErr w:type="spellEnd"/>
      <w:r w:rsidRPr="00100938">
        <w:rPr>
          <w:rFonts w:hint="eastAsia"/>
          <w:szCs w:val="21"/>
        </w:rPr>
        <w:t>等性能分析工具，分析主流商用多核处理器的硬件瓶颈，为高通量处理器的设计提供应用层依据。</w:t>
      </w:r>
    </w:p>
    <w:p w:rsidR="00100938" w:rsidRDefault="00100938" w:rsidP="000F585B">
      <w:pPr>
        <w:ind w:firstLine="480"/>
        <w:rPr>
          <w:szCs w:val="21"/>
        </w:rPr>
      </w:pPr>
    </w:p>
    <w:p w:rsidR="002D1973" w:rsidRDefault="002D1973" w:rsidP="002D1973">
      <w:pPr>
        <w:ind w:firstLine="482"/>
        <w:rPr>
          <w:b/>
          <w:szCs w:val="21"/>
        </w:rPr>
      </w:pPr>
      <w:r>
        <w:rPr>
          <w:rFonts w:hint="eastAsia"/>
          <w:b/>
          <w:szCs w:val="21"/>
        </w:rPr>
        <w:t>基于异构平台的多线程代码开发与移植</w:t>
      </w:r>
    </w:p>
    <w:p w:rsidR="002D1973" w:rsidRPr="002D1973" w:rsidRDefault="002D1973" w:rsidP="002D1973">
      <w:pPr>
        <w:ind w:firstLine="480"/>
        <w:rPr>
          <w:szCs w:val="21"/>
        </w:rPr>
      </w:pPr>
      <w:r w:rsidRPr="002D1973">
        <w:rPr>
          <w:rFonts w:hint="eastAsia"/>
          <w:szCs w:val="21"/>
        </w:rPr>
        <w:t>安装和调试</w:t>
      </w:r>
      <w:r w:rsidRPr="002D1973">
        <w:rPr>
          <w:rFonts w:hint="eastAsia"/>
          <w:szCs w:val="21"/>
        </w:rPr>
        <w:t>GPU</w:t>
      </w:r>
      <w:r w:rsidRPr="002D1973">
        <w:rPr>
          <w:rFonts w:hint="eastAsia"/>
          <w:szCs w:val="21"/>
        </w:rPr>
        <w:t>，安装和调试</w:t>
      </w:r>
      <w:proofErr w:type="spellStart"/>
      <w:r w:rsidRPr="002D1973">
        <w:rPr>
          <w:rFonts w:hint="eastAsia"/>
          <w:szCs w:val="21"/>
        </w:rPr>
        <w:t>OpenCL</w:t>
      </w:r>
      <w:proofErr w:type="spellEnd"/>
      <w:r w:rsidRPr="002D1973">
        <w:rPr>
          <w:rFonts w:hint="eastAsia"/>
          <w:szCs w:val="21"/>
        </w:rPr>
        <w:t>库；</w:t>
      </w:r>
    </w:p>
    <w:p w:rsidR="00100938" w:rsidRDefault="002D1973" w:rsidP="002D1973">
      <w:pPr>
        <w:ind w:firstLine="480"/>
        <w:rPr>
          <w:szCs w:val="21"/>
        </w:rPr>
      </w:pPr>
      <w:r w:rsidRPr="002D1973">
        <w:rPr>
          <w:rFonts w:hint="eastAsia"/>
          <w:szCs w:val="21"/>
        </w:rPr>
        <w:lastRenderedPageBreak/>
        <w:t>基于</w:t>
      </w:r>
      <w:proofErr w:type="spellStart"/>
      <w:r w:rsidRPr="002D1973">
        <w:rPr>
          <w:rFonts w:hint="eastAsia"/>
          <w:szCs w:val="21"/>
        </w:rPr>
        <w:t>OpenCL</w:t>
      </w:r>
      <w:proofErr w:type="spellEnd"/>
      <w:r w:rsidRPr="002D1973">
        <w:rPr>
          <w:rFonts w:hint="eastAsia"/>
          <w:szCs w:val="21"/>
        </w:rPr>
        <w:t>库提供的</w:t>
      </w:r>
      <w:r w:rsidRPr="002D1973">
        <w:rPr>
          <w:rFonts w:hint="eastAsia"/>
          <w:szCs w:val="21"/>
        </w:rPr>
        <w:t>API</w:t>
      </w:r>
      <w:r w:rsidRPr="002D1973">
        <w:rPr>
          <w:rFonts w:hint="eastAsia"/>
          <w:szCs w:val="21"/>
        </w:rPr>
        <w:t>，移植</w:t>
      </w:r>
      <w:proofErr w:type="spellStart"/>
      <w:r w:rsidRPr="002D1973">
        <w:rPr>
          <w:rFonts w:hint="eastAsia"/>
          <w:szCs w:val="21"/>
        </w:rPr>
        <w:t>MapReduce</w:t>
      </w:r>
      <w:proofErr w:type="spellEnd"/>
      <w:r w:rsidRPr="002D1973">
        <w:rPr>
          <w:rFonts w:hint="eastAsia"/>
          <w:szCs w:val="21"/>
        </w:rPr>
        <w:t>框架的应用程序，程序中的数据处理部分由</w:t>
      </w:r>
      <w:r w:rsidRPr="002D1973">
        <w:rPr>
          <w:rFonts w:hint="eastAsia"/>
          <w:szCs w:val="21"/>
        </w:rPr>
        <w:t>GPU</w:t>
      </w:r>
      <w:r w:rsidRPr="002D1973">
        <w:rPr>
          <w:rFonts w:hint="eastAsia"/>
          <w:szCs w:val="21"/>
        </w:rPr>
        <w:t>并行执行。</w:t>
      </w:r>
    </w:p>
    <w:p w:rsidR="00100938" w:rsidRDefault="00100938" w:rsidP="000F585B">
      <w:pPr>
        <w:ind w:firstLine="480"/>
        <w:rPr>
          <w:szCs w:val="21"/>
        </w:rPr>
      </w:pPr>
    </w:p>
    <w:p w:rsidR="00D95684" w:rsidRDefault="00D95684" w:rsidP="005F7DE6">
      <w:pPr>
        <w:ind w:firstLine="482"/>
        <w:rPr>
          <w:b/>
          <w:szCs w:val="21"/>
        </w:rPr>
      </w:pPr>
      <w:r>
        <w:rPr>
          <w:rFonts w:hint="eastAsia"/>
          <w:b/>
          <w:szCs w:val="21"/>
        </w:rPr>
        <w:t>ARMv8</w:t>
      </w:r>
      <w:r>
        <w:rPr>
          <w:rFonts w:hint="eastAsia"/>
          <w:b/>
          <w:szCs w:val="21"/>
        </w:rPr>
        <w:t>处理器核模拟软件开发</w:t>
      </w:r>
    </w:p>
    <w:p w:rsidR="00D95684" w:rsidRPr="00D95684" w:rsidRDefault="00D95684" w:rsidP="00D95684">
      <w:pPr>
        <w:ind w:firstLine="480"/>
        <w:rPr>
          <w:szCs w:val="21"/>
        </w:rPr>
      </w:pPr>
      <w:r w:rsidRPr="00D95684">
        <w:rPr>
          <w:rFonts w:hint="eastAsia"/>
          <w:szCs w:val="21"/>
        </w:rPr>
        <w:t>在开源模拟器软件</w:t>
      </w:r>
      <w:r w:rsidRPr="00D95684">
        <w:rPr>
          <w:rFonts w:hint="eastAsia"/>
          <w:szCs w:val="21"/>
        </w:rPr>
        <w:t>QEMU</w:t>
      </w:r>
      <w:r w:rsidRPr="00D95684">
        <w:rPr>
          <w:rFonts w:hint="eastAsia"/>
          <w:szCs w:val="21"/>
        </w:rPr>
        <w:t>之上实现</w:t>
      </w:r>
      <w:r w:rsidRPr="00D95684">
        <w:rPr>
          <w:rFonts w:hint="eastAsia"/>
          <w:szCs w:val="21"/>
        </w:rPr>
        <w:t>ARMv8</w:t>
      </w:r>
      <w:r w:rsidRPr="00D95684">
        <w:rPr>
          <w:rFonts w:hint="eastAsia"/>
          <w:szCs w:val="21"/>
        </w:rPr>
        <w:t>指令集，即完成</w:t>
      </w:r>
      <w:r w:rsidRPr="00D95684">
        <w:rPr>
          <w:rFonts w:hint="eastAsia"/>
          <w:szCs w:val="21"/>
        </w:rPr>
        <w:t>ARMv8</w:t>
      </w:r>
      <w:r w:rsidRPr="00D95684">
        <w:rPr>
          <w:rFonts w:hint="eastAsia"/>
          <w:szCs w:val="21"/>
        </w:rPr>
        <w:t>指令到</w:t>
      </w:r>
      <w:r w:rsidRPr="00D95684">
        <w:rPr>
          <w:rFonts w:hint="eastAsia"/>
          <w:szCs w:val="21"/>
        </w:rPr>
        <w:t>x86</w:t>
      </w:r>
      <w:r w:rsidRPr="00D95684">
        <w:rPr>
          <w:rFonts w:hint="eastAsia"/>
          <w:szCs w:val="21"/>
        </w:rPr>
        <w:t>指令的二进制翻译工作；</w:t>
      </w:r>
    </w:p>
    <w:p w:rsidR="00D95684" w:rsidRPr="00D95684" w:rsidRDefault="00D95684" w:rsidP="00D95684">
      <w:pPr>
        <w:ind w:firstLine="480"/>
        <w:rPr>
          <w:szCs w:val="21"/>
        </w:rPr>
      </w:pPr>
      <w:r w:rsidRPr="00D95684">
        <w:rPr>
          <w:rFonts w:hint="eastAsia"/>
          <w:szCs w:val="21"/>
        </w:rPr>
        <w:t>完成</w:t>
      </w:r>
      <w:r w:rsidRPr="00D95684">
        <w:rPr>
          <w:rFonts w:hint="eastAsia"/>
          <w:szCs w:val="21"/>
        </w:rPr>
        <w:t>ARMv8</w:t>
      </w:r>
      <w:r w:rsidRPr="00D95684">
        <w:rPr>
          <w:rFonts w:hint="eastAsia"/>
          <w:szCs w:val="21"/>
        </w:rPr>
        <w:t>指令集译码树的实现；</w:t>
      </w:r>
    </w:p>
    <w:p w:rsidR="00D95684" w:rsidRPr="00D95684" w:rsidRDefault="00D95684" w:rsidP="00D95684">
      <w:pPr>
        <w:ind w:firstLine="480"/>
        <w:rPr>
          <w:szCs w:val="21"/>
        </w:rPr>
      </w:pPr>
      <w:r w:rsidRPr="00D95684">
        <w:rPr>
          <w:rFonts w:hint="eastAsia"/>
          <w:szCs w:val="21"/>
        </w:rPr>
        <w:t>完成</w:t>
      </w:r>
      <w:r w:rsidRPr="00D95684">
        <w:rPr>
          <w:rFonts w:hint="eastAsia"/>
          <w:szCs w:val="21"/>
        </w:rPr>
        <w:t>ARMv8</w:t>
      </w:r>
      <w:r w:rsidRPr="00D95684">
        <w:rPr>
          <w:rFonts w:hint="eastAsia"/>
          <w:szCs w:val="21"/>
        </w:rPr>
        <w:t>指令集在</w:t>
      </w:r>
      <w:r w:rsidRPr="00D95684">
        <w:rPr>
          <w:rFonts w:hint="eastAsia"/>
          <w:szCs w:val="21"/>
        </w:rPr>
        <w:t>QEMU</w:t>
      </w:r>
      <w:r w:rsidRPr="00D95684">
        <w:rPr>
          <w:rFonts w:hint="eastAsia"/>
          <w:szCs w:val="21"/>
        </w:rPr>
        <w:t>中的系统调用部分的设计；</w:t>
      </w:r>
    </w:p>
    <w:p w:rsidR="00100938" w:rsidRDefault="00D95684" w:rsidP="00D95684">
      <w:pPr>
        <w:ind w:firstLine="480"/>
        <w:rPr>
          <w:szCs w:val="21"/>
        </w:rPr>
      </w:pPr>
      <w:r w:rsidRPr="00D95684">
        <w:rPr>
          <w:rFonts w:hint="eastAsia"/>
          <w:szCs w:val="21"/>
        </w:rPr>
        <w:t>针对业界通用的</w:t>
      </w:r>
      <w:r w:rsidRPr="00D95684">
        <w:rPr>
          <w:rFonts w:hint="eastAsia"/>
          <w:szCs w:val="21"/>
        </w:rPr>
        <w:t>Benchmark</w:t>
      </w:r>
      <w:r w:rsidRPr="00D95684">
        <w:rPr>
          <w:rFonts w:hint="eastAsia"/>
          <w:szCs w:val="21"/>
        </w:rPr>
        <w:t>完成对</w:t>
      </w:r>
      <w:r w:rsidRPr="00D95684">
        <w:rPr>
          <w:rFonts w:hint="eastAsia"/>
          <w:szCs w:val="21"/>
        </w:rPr>
        <w:t>ARMv8</w:t>
      </w:r>
      <w:r w:rsidRPr="00D95684">
        <w:rPr>
          <w:rFonts w:hint="eastAsia"/>
          <w:szCs w:val="21"/>
        </w:rPr>
        <w:t>处理器核模拟软件的测试和调试。</w:t>
      </w:r>
    </w:p>
    <w:p w:rsidR="00100938" w:rsidRDefault="00100938" w:rsidP="000F585B">
      <w:pPr>
        <w:ind w:firstLine="480"/>
        <w:rPr>
          <w:szCs w:val="21"/>
        </w:rPr>
      </w:pPr>
    </w:p>
    <w:p w:rsidR="00D95684" w:rsidRDefault="00F33223" w:rsidP="00F33223">
      <w:pPr>
        <w:pStyle w:val="1"/>
      </w:pPr>
      <w:bookmarkStart w:id="54" w:name="_Toc416982177"/>
      <w:r>
        <w:rPr>
          <w:rFonts w:hint="eastAsia"/>
        </w:rPr>
        <w:t>课程学习情况</w:t>
      </w:r>
      <w:bookmarkEnd w:id="54"/>
    </w:p>
    <w:p w:rsidR="005F7DE6" w:rsidRDefault="004F45BE" w:rsidP="000F585B">
      <w:pPr>
        <w:ind w:firstLine="480"/>
        <w:rPr>
          <w:szCs w:val="21"/>
        </w:rPr>
      </w:pPr>
      <w:r>
        <w:rPr>
          <w:rFonts w:hint="eastAsia"/>
          <w:szCs w:val="21"/>
        </w:rPr>
        <w:t>已顺利完成了课程学习要求，取得了响应的学分。平均成绩在</w:t>
      </w:r>
      <w:r>
        <w:rPr>
          <w:rFonts w:hint="eastAsia"/>
          <w:szCs w:val="21"/>
        </w:rPr>
        <w:t>82</w:t>
      </w:r>
      <w:r>
        <w:rPr>
          <w:rFonts w:hint="eastAsia"/>
          <w:szCs w:val="21"/>
        </w:rPr>
        <w:t>分以上。</w:t>
      </w:r>
    </w:p>
    <w:p w:rsidR="005F7DE6" w:rsidRDefault="005F7DE6" w:rsidP="000F585B">
      <w:pPr>
        <w:ind w:firstLine="480"/>
        <w:rPr>
          <w:szCs w:val="21"/>
        </w:rPr>
      </w:pPr>
    </w:p>
    <w:p w:rsidR="005F7DE6" w:rsidRDefault="00F32BFE" w:rsidP="00F32BFE">
      <w:pPr>
        <w:ind w:firstLineChars="0" w:firstLine="0"/>
        <w:rPr>
          <w:szCs w:val="21"/>
        </w:rPr>
      </w:pPr>
      <w:r>
        <w:rPr>
          <w:noProof/>
        </w:rPr>
        <w:drawing>
          <wp:inline distT="0" distB="0" distL="0" distR="0" wp14:anchorId="26E6BB4F" wp14:editId="033DDC28">
            <wp:extent cx="5274310" cy="46882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688276"/>
                    </a:xfrm>
                    <a:prstGeom prst="rect">
                      <a:avLst/>
                    </a:prstGeom>
                  </pic:spPr>
                </pic:pic>
              </a:graphicData>
            </a:graphic>
          </wp:inline>
        </w:drawing>
      </w:r>
    </w:p>
    <w:p w:rsidR="005F7DE6" w:rsidRPr="000F585B" w:rsidRDefault="005F7DE6" w:rsidP="000F585B">
      <w:pPr>
        <w:ind w:firstLine="480"/>
        <w:rPr>
          <w:szCs w:val="21"/>
        </w:rPr>
      </w:pPr>
    </w:p>
    <w:sectPr w:rsidR="005F7DE6" w:rsidRPr="000F585B" w:rsidSect="009736AD">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titlePg/>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10" w:rsidRDefault="00213910" w:rsidP="00097F99">
      <w:pPr>
        <w:spacing w:line="240" w:lineRule="auto"/>
        <w:ind w:firstLine="480"/>
      </w:pPr>
      <w:r>
        <w:separator/>
      </w:r>
    </w:p>
  </w:endnote>
  <w:endnote w:type="continuationSeparator" w:id="0">
    <w:p w:rsidR="00213910" w:rsidRDefault="00213910" w:rsidP="00097F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C" w:rsidRDefault="00E3043C" w:rsidP="008424F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822148"/>
      <w:docPartObj>
        <w:docPartGallery w:val="Page Numbers (Bottom of Page)"/>
        <w:docPartUnique/>
      </w:docPartObj>
    </w:sdtPr>
    <w:sdtEndPr/>
    <w:sdtContent>
      <w:p w:rsidR="00E3043C" w:rsidRDefault="00E3043C" w:rsidP="009736AD">
        <w:pPr>
          <w:pStyle w:val="a4"/>
          <w:ind w:firstLine="360"/>
          <w:jc w:val="center"/>
        </w:pPr>
        <w:r>
          <w:fldChar w:fldCharType="begin"/>
        </w:r>
        <w:r>
          <w:instrText>PAGE   \* MERGEFORMAT</w:instrText>
        </w:r>
        <w:r>
          <w:fldChar w:fldCharType="separate"/>
        </w:r>
        <w:r w:rsidR="00F747FB" w:rsidRPr="00F747FB">
          <w:rPr>
            <w:noProof/>
            <w:lang w:val="zh-CN"/>
          </w:rPr>
          <w:t>24</w:t>
        </w:r>
        <w:r>
          <w:fldChar w:fldCharType="end"/>
        </w:r>
      </w:p>
    </w:sdtContent>
  </w:sdt>
  <w:p w:rsidR="00E3043C" w:rsidRDefault="00E3043C" w:rsidP="008424FD">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C" w:rsidRDefault="00E3043C" w:rsidP="008424F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10" w:rsidRDefault="00213910" w:rsidP="00097F99">
      <w:pPr>
        <w:spacing w:line="240" w:lineRule="auto"/>
        <w:ind w:firstLine="480"/>
      </w:pPr>
      <w:r>
        <w:separator/>
      </w:r>
    </w:p>
  </w:footnote>
  <w:footnote w:type="continuationSeparator" w:id="0">
    <w:p w:rsidR="00213910" w:rsidRDefault="00213910" w:rsidP="00097F9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C" w:rsidRDefault="00E3043C" w:rsidP="008424F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C" w:rsidRPr="00B368AE" w:rsidRDefault="00E3043C" w:rsidP="00B368AE">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3C" w:rsidRPr="00111644" w:rsidRDefault="00E3043C" w:rsidP="00111644">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3CF"/>
    <w:multiLevelType w:val="multilevel"/>
    <w:tmpl w:val="FDC4F9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CE11B90"/>
    <w:multiLevelType w:val="hybridMultilevel"/>
    <w:tmpl w:val="1256D8AC"/>
    <w:lvl w:ilvl="0" w:tplc="6D7218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7441D9"/>
    <w:multiLevelType w:val="hybridMultilevel"/>
    <w:tmpl w:val="C5FA8F7A"/>
    <w:lvl w:ilvl="0" w:tplc="CBA881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A918DA"/>
    <w:multiLevelType w:val="hybridMultilevel"/>
    <w:tmpl w:val="2C3A10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CC66737"/>
    <w:multiLevelType w:val="hybridMultilevel"/>
    <w:tmpl w:val="0FEC1EEC"/>
    <w:lvl w:ilvl="0" w:tplc="04090001">
      <w:start w:val="1"/>
      <w:numFmt w:val="decimal"/>
      <w:lvlText w:val="[%1]"/>
      <w:lvlJc w:val="left"/>
      <w:pPr>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
    <w:nsid w:val="2F4A76E7"/>
    <w:multiLevelType w:val="hybridMultilevel"/>
    <w:tmpl w:val="A442E912"/>
    <w:lvl w:ilvl="0" w:tplc="800CCFA4">
      <w:start w:val="1"/>
      <w:numFmt w:val="bullet"/>
      <w:pStyle w:val="7"/>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812CD7"/>
    <w:multiLevelType w:val="hybridMultilevel"/>
    <w:tmpl w:val="47805C44"/>
    <w:lvl w:ilvl="0" w:tplc="9A0077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093989"/>
    <w:multiLevelType w:val="hybridMultilevel"/>
    <w:tmpl w:val="EB6E6374"/>
    <w:lvl w:ilvl="0" w:tplc="CFF6CB2C">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CA123D6"/>
    <w:multiLevelType w:val="hybridMultilevel"/>
    <w:tmpl w:val="440873CC"/>
    <w:lvl w:ilvl="0" w:tplc="FCEA24A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9DD6C92"/>
    <w:multiLevelType w:val="hybridMultilevel"/>
    <w:tmpl w:val="F3A8F4C2"/>
    <w:lvl w:ilvl="0" w:tplc="470E6652">
      <w:start w:val="1"/>
      <w:numFmt w:val="bullet"/>
      <w:pStyle w:val="6"/>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A4B5071"/>
    <w:multiLevelType w:val="hybridMultilevel"/>
    <w:tmpl w:val="3CD4F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5"/>
  </w:num>
  <w:num w:numId="7">
    <w:abstractNumId w:val="1"/>
  </w:num>
  <w:num w:numId="8">
    <w:abstractNumId w:val="4"/>
  </w:num>
  <w:num w:numId="9">
    <w:abstractNumId w:val="6"/>
  </w:num>
  <w:num w:numId="10">
    <w:abstractNumId w:val="7"/>
  </w:num>
  <w:num w:numId="11">
    <w:abstractNumId w:val="9"/>
  </w:num>
  <w:num w:numId="12">
    <w:abstractNumId w:val="11"/>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567E"/>
    <w:rsid w:val="00000B98"/>
    <w:rsid w:val="000022BE"/>
    <w:rsid w:val="00005C51"/>
    <w:rsid w:val="00005EE4"/>
    <w:rsid w:val="0000638F"/>
    <w:rsid w:val="0000758F"/>
    <w:rsid w:val="000171B7"/>
    <w:rsid w:val="000202F1"/>
    <w:rsid w:val="00020687"/>
    <w:rsid w:val="00020789"/>
    <w:rsid w:val="00024E19"/>
    <w:rsid w:val="00025A25"/>
    <w:rsid w:val="00025C0E"/>
    <w:rsid w:val="000274A1"/>
    <w:rsid w:val="0003017B"/>
    <w:rsid w:val="00030A1B"/>
    <w:rsid w:val="00031431"/>
    <w:rsid w:val="000320FA"/>
    <w:rsid w:val="00043F00"/>
    <w:rsid w:val="00044D8D"/>
    <w:rsid w:val="00053AFD"/>
    <w:rsid w:val="0005524B"/>
    <w:rsid w:val="00055652"/>
    <w:rsid w:val="00060CBD"/>
    <w:rsid w:val="00065584"/>
    <w:rsid w:val="00065899"/>
    <w:rsid w:val="000659B0"/>
    <w:rsid w:val="0006785B"/>
    <w:rsid w:val="00070741"/>
    <w:rsid w:val="00072801"/>
    <w:rsid w:val="0007369C"/>
    <w:rsid w:val="00073DD3"/>
    <w:rsid w:val="00074647"/>
    <w:rsid w:val="00074C35"/>
    <w:rsid w:val="00075CB7"/>
    <w:rsid w:val="000763A3"/>
    <w:rsid w:val="000764F9"/>
    <w:rsid w:val="00076834"/>
    <w:rsid w:val="00080EC3"/>
    <w:rsid w:val="000816E6"/>
    <w:rsid w:val="00083D17"/>
    <w:rsid w:val="00083D6A"/>
    <w:rsid w:val="0008784A"/>
    <w:rsid w:val="00087B6D"/>
    <w:rsid w:val="000925B4"/>
    <w:rsid w:val="000929DA"/>
    <w:rsid w:val="000968B2"/>
    <w:rsid w:val="00097F99"/>
    <w:rsid w:val="000A037D"/>
    <w:rsid w:val="000A1705"/>
    <w:rsid w:val="000A2729"/>
    <w:rsid w:val="000A4C2A"/>
    <w:rsid w:val="000A53B7"/>
    <w:rsid w:val="000A55DF"/>
    <w:rsid w:val="000B125A"/>
    <w:rsid w:val="000B3050"/>
    <w:rsid w:val="000B5519"/>
    <w:rsid w:val="000B6314"/>
    <w:rsid w:val="000B6776"/>
    <w:rsid w:val="000B6BEC"/>
    <w:rsid w:val="000B7076"/>
    <w:rsid w:val="000C2FF2"/>
    <w:rsid w:val="000C6FD4"/>
    <w:rsid w:val="000C70C3"/>
    <w:rsid w:val="000C7B9B"/>
    <w:rsid w:val="000C7E5B"/>
    <w:rsid w:val="000D1308"/>
    <w:rsid w:val="000D1493"/>
    <w:rsid w:val="000D2965"/>
    <w:rsid w:val="000D32A0"/>
    <w:rsid w:val="000D506C"/>
    <w:rsid w:val="000D6D84"/>
    <w:rsid w:val="000D74B7"/>
    <w:rsid w:val="000D7E2D"/>
    <w:rsid w:val="000D7E3B"/>
    <w:rsid w:val="000E01BB"/>
    <w:rsid w:val="000E3415"/>
    <w:rsid w:val="000E53DB"/>
    <w:rsid w:val="000E587D"/>
    <w:rsid w:val="000E5B9E"/>
    <w:rsid w:val="000F04E9"/>
    <w:rsid w:val="000F0E6A"/>
    <w:rsid w:val="000F1741"/>
    <w:rsid w:val="000F2B41"/>
    <w:rsid w:val="000F585B"/>
    <w:rsid w:val="000F6908"/>
    <w:rsid w:val="00100938"/>
    <w:rsid w:val="001020AF"/>
    <w:rsid w:val="00105FA7"/>
    <w:rsid w:val="00107E9F"/>
    <w:rsid w:val="0011150B"/>
    <w:rsid w:val="00111644"/>
    <w:rsid w:val="00112727"/>
    <w:rsid w:val="00113863"/>
    <w:rsid w:val="001153FB"/>
    <w:rsid w:val="00121B02"/>
    <w:rsid w:val="001223AC"/>
    <w:rsid w:val="00124C78"/>
    <w:rsid w:val="001277D4"/>
    <w:rsid w:val="00133192"/>
    <w:rsid w:val="001338A0"/>
    <w:rsid w:val="001359B1"/>
    <w:rsid w:val="00137880"/>
    <w:rsid w:val="00137E18"/>
    <w:rsid w:val="00140A01"/>
    <w:rsid w:val="00143307"/>
    <w:rsid w:val="0014430E"/>
    <w:rsid w:val="00146897"/>
    <w:rsid w:val="0015269B"/>
    <w:rsid w:val="00152C52"/>
    <w:rsid w:val="00154663"/>
    <w:rsid w:val="0015498D"/>
    <w:rsid w:val="001611DA"/>
    <w:rsid w:val="00163317"/>
    <w:rsid w:val="00163587"/>
    <w:rsid w:val="0016418B"/>
    <w:rsid w:val="00166D5D"/>
    <w:rsid w:val="00167714"/>
    <w:rsid w:val="001679EA"/>
    <w:rsid w:val="00170098"/>
    <w:rsid w:val="001718FE"/>
    <w:rsid w:val="00173FCF"/>
    <w:rsid w:val="0017450A"/>
    <w:rsid w:val="00175509"/>
    <w:rsid w:val="00176902"/>
    <w:rsid w:val="0018060C"/>
    <w:rsid w:val="001812E9"/>
    <w:rsid w:val="001826E0"/>
    <w:rsid w:val="001854F5"/>
    <w:rsid w:val="00185922"/>
    <w:rsid w:val="0018613B"/>
    <w:rsid w:val="00190696"/>
    <w:rsid w:val="00194FD0"/>
    <w:rsid w:val="00196459"/>
    <w:rsid w:val="001970E6"/>
    <w:rsid w:val="00197F64"/>
    <w:rsid w:val="001A590A"/>
    <w:rsid w:val="001A7FC7"/>
    <w:rsid w:val="001B1614"/>
    <w:rsid w:val="001B4009"/>
    <w:rsid w:val="001B476B"/>
    <w:rsid w:val="001B6E42"/>
    <w:rsid w:val="001C3F61"/>
    <w:rsid w:val="001C5D75"/>
    <w:rsid w:val="001C5F77"/>
    <w:rsid w:val="001C70A5"/>
    <w:rsid w:val="001D3457"/>
    <w:rsid w:val="001D373F"/>
    <w:rsid w:val="001D4B79"/>
    <w:rsid w:val="001D687E"/>
    <w:rsid w:val="001D7CAA"/>
    <w:rsid w:val="001D7E0B"/>
    <w:rsid w:val="001E1421"/>
    <w:rsid w:val="001E2996"/>
    <w:rsid w:val="001E4084"/>
    <w:rsid w:val="001E4204"/>
    <w:rsid w:val="001E5FF2"/>
    <w:rsid w:val="001E70DE"/>
    <w:rsid w:val="001F3F05"/>
    <w:rsid w:val="001F4298"/>
    <w:rsid w:val="001F4DE1"/>
    <w:rsid w:val="001F67BF"/>
    <w:rsid w:val="001F7AAA"/>
    <w:rsid w:val="002001AC"/>
    <w:rsid w:val="00200453"/>
    <w:rsid w:val="00200EC9"/>
    <w:rsid w:val="00202442"/>
    <w:rsid w:val="002054D2"/>
    <w:rsid w:val="00205D95"/>
    <w:rsid w:val="002068D5"/>
    <w:rsid w:val="00211D92"/>
    <w:rsid w:val="00213526"/>
    <w:rsid w:val="00213910"/>
    <w:rsid w:val="00217D26"/>
    <w:rsid w:val="002209A9"/>
    <w:rsid w:val="00221238"/>
    <w:rsid w:val="00224696"/>
    <w:rsid w:val="0022716B"/>
    <w:rsid w:val="002313EF"/>
    <w:rsid w:val="00235BC0"/>
    <w:rsid w:val="0024030E"/>
    <w:rsid w:val="00241CB3"/>
    <w:rsid w:val="00243972"/>
    <w:rsid w:val="00243C75"/>
    <w:rsid w:val="00255505"/>
    <w:rsid w:val="0025615B"/>
    <w:rsid w:val="00257022"/>
    <w:rsid w:val="002575C4"/>
    <w:rsid w:val="0026332A"/>
    <w:rsid w:val="00264E46"/>
    <w:rsid w:val="002716E9"/>
    <w:rsid w:val="00271C2D"/>
    <w:rsid w:val="0027337D"/>
    <w:rsid w:val="002741B4"/>
    <w:rsid w:val="00275D4C"/>
    <w:rsid w:val="00276B21"/>
    <w:rsid w:val="00277BEC"/>
    <w:rsid w:val="002801D9"/>
    <w:rsid w:val="00281F6E"/>
    <w:rsid w:val="00283803"/>
    <w:rsid w:val="0028484B"/>
    <w:rsid w:val="0028714D"/>
    <w:rsid w:val="0028715E"/>
    <w:rsid w:val="00290313"/>
    <w:rsid w:val="002913F0"/>
    <w:rsid w:val="002915F9"/>
    <w:rsid w:val="00294355"/>
    <w:rsid w:val="00294C93"/>
    <w:rsid w:val="00294E7E"/>
    <w:rsid w:val="00296BAE"/>
    <w:rsid w:val="00297856"/>
    <w:rsid w:val="002A12CC"/>
    <w:rsid w:val="002A24FD"/>
    <w:rsid w:val="002A3F9A"/>
    <w:rsid w:val="002A42EB"/>
    <w:rsid w:val="002A48C3"/>
    <w:rsid w:val="002A6283"/>
    <w:rsid w:val="002A63EA"/>
    <w:rsid w:val="002A7440"/>
    <w:rsid w:val="002B23B1"/>
    <w:rsid w:val="002B4319"/>
    <w:rsid w:val="002B7E1E"/>
    <w:rsid w:val="002C29DE"/>
    <w:rsid w:val="002C3842"/>
    <w:rsid w:val="002C3DFC"/>
    <w:rsid w:val="002C5B27"/>
    <w:rsid w:val="002C6F4D"/>
    <w:rsid w:val="002C7819"/>
    <w:rsid w:val="002D1973"/>
    <w:rsid w:val="002D6ECE"/>
    <w:rsid w:val="002D736C"/>
    <w:rsid w:val="002E13D0"/>
    <w:rsid w:val="002E2CD2"/>
    <w:rsid w:val="002E3F7D"/>
    <w:rsid w:val="002E5598"/>
    <w:rsid w:val="002E5E50"/>
    <w:rsid w:val="002E66A6"/>
    <w:rsid w:val="002E6F43"/>
    <w:rsid w:val="002F107B"/>
    <w:rsid w:val="002F4F1D"/>
    <w:rsid w:val="002F57B3"/>
    <w:rsid w:val="002F5CCC"/>
    <w:rsid w:val="002F64AD"/>
    <w:rsid w:val="003013E3"/>
    <w:rsid w:val="003071B2"/>
    <w:rsid w:val="003078C4"/>
    <w:rsid w:val="00310CF1"/>
    <w:rsid w:val="00313977"/>
    <w:rsid w:val="00313B66"/>
    <w:rsid w:val="00313B89"/>
    <w:rsid w:val="00317A88"/>
    <w:rsid w:val="00320650"/>
    <w:rsid w:val="00321CCA"/>
    <w:rsid w:val="003227AC"/>
    <w:rsid w:val="00323F81"/>
    <w:rsid w:val="0032424C"/>
    <w:rsid w:val="00325A70"/>
    <w:rsid w:val="00326658"/>
    <w:rsid w:val="00333F6B"/>
    <w:rsid w:val="003374B3"/>
    <w:rsid w:val="00342A28"/>
    <w:rsid w:val="0034432A"/>
    <w:rsid w:val="003507C2"/>
    <w:rsid w:val="00351663"/>
    <w:rsid w:val="003527D7"/>
    <w:rsid w:val="00356A66"/>
    <w:rsid w:val="00356B65"/>
    <w:rsid w:val="003600B9"/>
    <w:rsid w:val="00361C27"/>
    <w:rsid w:val="00362809"/>
    <w:rsid w:val="003642B8"/>
    <w:rsid w:val="003656CE"/>
    <w:rsid w:val="00367101"/>
    <w:rsid w:val="003710F3"/>
    <w:rsid w:val="00371114"/>
    <w:rsid w:val="00371635"/>
    <w:rsid w:val="00371C45"/>
    <w:rsid w:val="00373665"/>
    <w:rsid w:val="003747AB"/>
    <w:rsid w:val="0037485A"/>
    <w:rsid w:val="00375E8F"/>
    <w:rsid w:val="003762FD"/>
    <w:rsid w:val="0037655A"/>
    <w:rsid w:val="003827F4"/>
    <w:rsid w:val="003836EA"/>
    <w:rsid w:val="00384BB6"/>
    <w:rsid w:val="00385CBC"/>
    <w:rsid w:val="00386FF8"/>
    <w:rsid w:val="00387753"/>
    <w:rsid w:val="003900C1"/>
    <w:rsid w:val="003908E3"/>
    <w:rsid w:val="003911CA"/>
    <w:rsid w:val="003970A0"/>
    <w:rsid w:val="0039787B"/>
    <w:rsid w:val="00397A78"/>
    <w:rsid w:val="003A023E"/>
    <w:rsid w:val="003A3146"/>
    <w:rsid w:val="003A31B8"/>
    <w:rsid w:val="003A368A"/>
    <w:rsid w:val="003A433F"/>
    <w:rsid w:val="003A522E"/>
    <w:rsid w:val="003A534E"/>
    <w:rsid w:val="003A56AE"/>
    <w:rsid w:val="003A74DD"/>
    <w:rsid w:val="003A7D00"/>
    <w:rsid w:val="003B36DF"/>
    <w:rsid w:val="003B3899"/>
    <w:rsid w:val="003B3E7B"/>
    <w:rsid w:val="003B435C"/>
    <w:rsid w:val="003C13CB"/>
    <w:rsid w:val="003C1551"/>
    <w:rsid w:val="003C26D5"/>
    <w:rsid w:val="003D55AB"/>
    <w:rsid w:val="003E16EB"/>
    <w:rsid w:val="003E39EA"/>
    <w:rsid w:val="003E5FEE"/>
    <w:rsid w:val="003F0C67"/>
    <w:rsid w:val="003F1366"/>
    <w:rsid w:val="003F37C9"/>
    <w:rsid w:val="003F572A"/>
    <w:rsid w:val="0041752D"/>
    <w:rsid w:val="00427ADA"/>
    <w:rsid w:val="00430585"/>
    <w:rsid w:val="00432A7E"/>
    <w:rsid w:val="004379EC"/>
    <w:rsid w:val="00437FB1"/>
    <w:rsid w:val="004445AB"/>
    <w:rsid w:val="00444F1E"/>
    <w:rsid w:val="00445D2D"/>
    <w:rsid w:val="00446419"/>
    <w:rsid w:val="00446673"/>
    <w:rsid w:val="0044699C"/>
    <w:rsid w:val="00450B74"/>
    <w:rsid w:val="00450BC7"/>
    <w:rsid w:val="00450D00"/>
    <w:rsid w:val="0045124D"/>
    <w:rsid w:val="00452207"/>
    <w:rsid w:val="00452F1A"/>
    <w:rsid w:val="0045464B"/>
    <w:rsid w:val="00455056"/>
    <w:rsid w:val="00455819"/>
    <w:rsid w:val="004617DE"/>
    <w:rsid w:val="00464F30"/>
    <w:rsid w:val="00466862"/>
    <w:rsid w:val="004701DE"/>
    <w:rsid w:val="00470476"/>
    <w:rsid w:val="00472499"/>
    <w:rsid w:val="0047343E"/>
    <w:rsid w:val="004749C0"/>
    <w:rsid w:val="00474EC0"/>
    <w:rsid w:val="004763CD"/>
    <w:rsid w:val="00476424"/>
    <w:rsid w:val="00476DF4"/>
    <w:rsid w:val="0048318B"/>
    <w:rsid w:val="004842B1"/>
    <w:rsid w:val="004855C2"/>
    <w:rsid w:val="00490C00"/>
    <w:rsid w:val="004918F3"/>
    <w:rsid w:val="00493ADD"/>
    <w:rsid w:val="004945BE"/>
    <w:rsid w:val="00495198"/>
    <w:rsid w:val="00495A3A"/>
    <w:rsid w:val="00497A89"/>
    <w:rsid w:val="00497E19"/>
    <w:rsid w:val="004A1896"/>
    <w:rsid w:val="004A44A3"/>
    <w:rsid w:val="004A64F5"/>
    <w:rsid w:val="004A7FA5"/>
    <w:rsid w:val="004B43B4"/>
    <w:rsid w:val="004C018D"/>
    <w:rsid w:val="004C1941"/>
    <w:rsid w:val="004C2796"/>
    <w:rsid w:val="004C5DDB"/>
    <w:rsid w:val="004C7944"/>
    <w:rsid w:val="004C7980"/>
    <w:rsid w:val="004D08CC"/>
    <w:rsid w:val="004D1359"/>
    <w:rsid w:val="004D1648"/>
    <w:rsid w:val="004D2BED"/>
    <w:rsid w:val="004D44AC"/>
    <w:rsid w:val="004D4D56"/>
    <w:rsid w:val="004E21AF"/>
    <w:rsid w:val="004E673A"/>
    <w:rsid w:val="004F013B"/>
    <w:rsid w:val="004F1A52"/>
    <w:rsid w:val="004F45BE"/>
    <w:rsid w:val="004F4A29"/>
    <w:rsid w:val="004F5AD8"/>
    <w:rsid w:val="004F69DE"/>
    <w:rsid w:val="005015D4"/>
    <w:rsid w:val="00503EC1"/>
    <w:rsid w:val="00506572"/>
    <w:rsid w:val="0050767E"/>
    <w:rsid w:val="00507F86"/>
    <w:rsid w:val="00513DD4"/>
    <w:rsid w:val="00520861"/>
    <w:rsid w:val="00520E6A"/>
    <w:rsid w:val="0052130A"/>
    <w:rsid w:val="00521CFB"/>
    <w:rsid w:val="005248A7"/>
    <w:rsid w:val="00525F82"/>
    <w:rsid w:val="005261B6"/>
    <w:rsid w:val="005269FA"/>
    <w:rsid w:val="00526BFA"/>
    <w:rsid w:val="00527172"/>
    <w:rsid w:val="0052743D"/>
    <w:rsid w:val="00532174"/>
    <w:rsid w:val="00534A94"/>
    <w:rsid w:val="005357F1"/>
    <w:rsid w:val="005367FE"/>
    <w:rsid w:val="005413F4"/>
    <w:rsid w:val="00541E28"/>
    <w:rsid w:val="005442B7"/>
    <w:rsid w:val="005453C0"/>
    <w:rsid w:val="005458EC"/>
    <w:rsid w:val="00545DCA"/>
    <w:rsid w:val="0054686E"/>
    <w:rsid w:val="00547477"/>
    <w:rsid w:val="00547F31"/>
    <w:rsid w:val="005501CC"/>
    <w:rsid w:val="00550F4D"/>
    <w:rsid w:val="00552D4E"/>
    <w:rsid w:val="00554074"/>
    <w:rsid w:val="0055567E"/>
    <w:rsid w:val="00556811"/>
    <w:rsid w:val="005572CE"/>
    <w:rsid w:val="005610A2"/>
    <w:rsid w:val="00561AD3"/>
    <w:rsid w:val="005625B2"/>
    <w:rsid w:val="00563676"/>
    <w:rsid w:val="00564475"/>
    <w:rsid w:val="00565D78"/>
    <w:rsid w:val="0056738F"/>
    <w:rsid w:val="005719CF"/>
    <w:rsid w:val="00581F99"/>
    <w:rsid w:val="00583ED3"/>
    <w:rsid w:val="00584333"/>
    <w:rsid w:val="00585B81"/>
    <w:rsid w:val="00587EF7"/>
    <w:rsid w:val="005919A2"/>
    <w:rsid w:val="00595C48"/>
    <w:rsid w:val="00595C6D"/>
    <w:rsid w:val="0059667B"/>
    <w:rsid w:val="005969A1"/>
    <w:rsid w:val="00596C2B"/>
    <w:rsid w:val="005A301B"/>
    <w:rsid w:val="005A34E1"/>
    <w:rsid w:val="005A4D5F"/>
    <w:rsid w:val="005A560E"/>
    <w:rsid w:val="005A6AA5"/>
    <w:rsid w:val="005B0F85"/>
    <w:rsid w:val="005B19B4"/>
    <w:rsid w:val="005B1E13"/>
    <w:rsid w:val="005B477B"/>
    <w:rsid w:val="005B4F09"/>
    <w:rsid w:val="005B544A"/>
    <w:rsid w:val="005B6389"/>
    <w:rsid w:val="005B76A8"/>
    <w:rsid w:val="005B7FC5"/>
    <w:rsid w:val="005C164C"/>
    <w:rsid w:val="005C3676"/>
    <w:rsid w:val="005C5D15"/>
    <w:rsid w:val="005D0EFC"/>
    <w:rsid w:val="005D3B1B"/>
    <w:rsid w:val="005D3F4B"/>
    <w:rsid w:val="005D70C9"/>
    <w:rsid w:val="005D73A8"/>
    <w:rsid w:val="005E3086"/>
    <w:rsid w:val="005E33A7"/>
    <w:rsid w:val="005E5914"/>
    <w:rsid w:val="005E71D4"/>
    <w:rsid w:val="005F0CBA"/>
    <w:rsid w:val="005F12FE"/>
    <w:rsid w:val="005F2550"/>
    <w:rsid w:val="005F39E1"/>
    <w:rsid w:val="005F4439"/>
    <w:rsid w:val="005F65F2"/>
    <w:rsid w:val="005F70CD"/>
    <w:rsid w:val="005F7DE6"/>
    <w:rsid w:val="006008AC"/>
    <w:rsid w:val="00605C7E"/>
    <w:rsid w:val="006065ED"/>
    <w:rsid w:val="006114AC"/>
    <w:rsid w:val="006166FF"/>
    <w:rsid w:val="0061787D"/>
    <w:rsid w:val="006234AB"/>
    <w:rsid w:val="0062495A"/>
    <w:rsid w:val="0063008D"/>
    <w:rsid w:val="00635AFA"/>
    <w:rsid w:val="00642DFB"/>
    <w:rsid w:val="00646F77"/>
    <w:rsid w:val="00650408"/>
    <w:rsid w:val="006518F5"/>
    <w:rsid w:val="006527F9"/>
    <w:rsid w:val="006536EA"/>
    <w:rsid w:val="00655A00"/>
    <w:rsid w:val="006576CC"/>
    <w:rsid w:val="00660BB0"/>
    <w:rsid w:val="00662025"/>
    <w:rsid w:val="00663E1A"/>
    <w:rsid w:val="006660A4"/>
    <w:rsid w:val="00670C6D"/>
    <w:rsid w:val="00673F3E"/>
    <w:rsid w:val="006746A0"/>
    <w:rsid w:val="00677C34"/>
    <w:rsid w:val="006818CC"/>
    <w:rsid w:val="00684B02"/>
    <w:rsid w:val="00685528"/>
    <w:rsid w:val="006863E5"/>
    <w:rsid w:val="00686599"/>
    <w:rsid w:val="00690E8C"/>
    <w:rsid w:val="00691097"/>
    <w:rsid w:val="00694804"/>
    <w:rsid w:val="00696F32"/>
    <w:rsid w:val="0069703F"/>
    <w:rsid w:val="006A0431"/>
    <w:rsid w:val="006A0B14"/>
    <w:rsid w:val="006A371D"/>
    <w:rsid w:val="006A71A1"/>
    <w:rsid w:val="006A7F6F"/>
    <w:rsid w:val="006B2A5E"/>
    <w:rsid w:val="006B4209"/>
    <w:rsid w:val="006B4630"/>
    <w:rsid w:val="006B4F6A"/>
    <w:rsid w:val="006B7CBF"/>
    <w:rsid w:val="006C1899"/>
    <w:rsid w:val="006C18A1"/>
    <w:rsid w:val="006C20B6"/>
    <w:rsid w:val="006C25E2"/>
    <w:rsid w:val="006D3227"/>
    <w:rsid w:val="006D61B4"/>
    <w:rsid w:val="006E0250"/>
    <w:rsid w:val="006E09C7"/>
    <w:rsid w:val="006E1972"/>
    <w:rsid w:val="006E1A80"/>
    <w:rsid w:val="006E3595"/>
    <w:rsid w:val="006E4983"/>
    <w:rsid w:val="006E55F2"/>
    <w:rsid w:val="006E6F75"/>
    <w:rsid w:val="006F0F02"/>
    <w:rsid w:val="006F1671"/>
    <w:rsid w:val="006F2F6B"/>
    <w:rsid w:val="006F4F8A"/>
    <w:rsid w:val="006F516B"/>
    <w:rsid w:val="006F6451"/>
    <w:rsid w:val="006F7910"/>
    <w:rsid w:val="00700A9E"/>
    <w:rsid w:val="00702759"/>
    <w:rsid w:val="00702DA3"/>
    <w:rsid w:val="007037A8"/>
    <w:rsid w:val="00704BED"/>
    <w:rsid w:val="007066C9"/>
    <w:rsid w:val="007067F9"/>
    <w:rsid w:val="00707CCD"/>
    <w:rsid w:val="00707E4F"/>
    <w:rsid w:val="007113A3"/>
    <w:rsid w:val="007146B1"/>
    <w:rsid w:val="00714843"/>
    <w:rsid w:val="00714FDF"/>
    <w:rsid w:val="00715E44"/>
    <w:rsid w:val="00717624"/>
    <w:rsid w:val="0072063A"/>
    <w:rsid w:val="00720E65"/>
    <w:rsid w:val="00722A35"/>
    <w:rsid w:val="00722DFB"/>
    <w:rsid w:val="0072345B"/>
    <w:rsid w:val="0072413A"/>
    <w:rsid w:val="00724B5D"/>
    <w:rsid w:val="00724E77"/>
    <w:rsid w:val="007250C0"/>
    <w:rsid w:val="00725EF1"/>
    <w:rsid w:val="00726F06"/>
    <w:rsid w:val="00732F3B"/>
    <w:rsid w:val="007332B3"/>
    <w:rsid w:val="007343E9"/>
    <w:rsid w:val="007361B7"/>
    <w:rsid w:val="00736DBE"/>
    <w:rsid w:val="00740B5D"/>
    <w:rsid w:val="00750426"/>
    <w:rsid w:val="00751622"/>
    <w:rsid w:val="0076251E"/>
    <w:rsid w:val="00763A26"/>
    <w:rsid w:val="007640E8"/>
    <w:rsid w:val="00766DD9"/>
    <w:rsid w:val="00773040"/>
    <w:rsid w:val="0077324B"/>
    <w:rsid w:val="007742CF"/>
    <w:rsid w:val="00774F00"/>
    <w:rsid w:val="007802DB"/>
    <w:rsid w:val="00785316"/>
    <w:rsid w:val="007875D4"/>
    <w:rsid w:val="00792B0B"/>
    <w:rsid w:val="00794280"/>
    <w:rsid w:val="007944A2"/>
    <w:rsid w:val="00795A5E"/>
    <w:rsid w:val="0079651A"/>
    <w:rsid w:val="007A05ED"/>
    <w:rsid w:val="007A18FF"/>
    <w:rsid w:val="007A2C8E"/>
    <w:rsid w:val="007A3EEC"/>
    <w:rsid w:val="007A59EC"/>
    <w:rsid w:val="007A6FFB"/>
    <w:rsid w:val="007B1E9D"/>
    <w:rsid w:val="007B21BF"/>
    <w:rsid w:val="007B3AB3"/>
    <w:rsid w:val="007B50EA"/>
    <w:rsid w:val="007B7371"/>
    <w:rsid w:val="007B73D7"/>
    <w:rsid w:val="007B78CB"/>
    <w:rsid w:val="007C0479"/>
    <w:rsid w:val="007C1063"/>
    <w:rsid w:val="007C10D2"/>
    <w:rsid w:val="007C2D75"/>
    <w:rsid w:val="007C3298"/>
    <w:rsid w:val="007C34F2"/>
    <w:rsid w:val="007D042A"/>
    <w:rsid w:val="007D2B34"/>
    <w:rsid w:val="007D3278"/>
    <w:rsid w:val="007D6568"/>
    <w:rsid w:val="007E4F85"/>
    <w:rsid w:val="007E6553"/>
    <w:rsid w:val="008020BE"/>
    <w:rsid w:val="008039B1"/>
    <w:rsid w:val="00804592"/>
    <w:rsid w:val="00804DF7"/>
    <w:rsid w:val="00807563"/>
    <w:rsid w:val="008100B9"/>
    <w:rsid w:val="00825B03"/>
    <w:rsid w:val="00827718"/>
    <w:rsid w:val="00833A6A"/>
    <w:rsid w:val="00836BC4"/>
    <w:rsid w:val="008377CA"/>
    <w:rsid w:val="008424FD"/>
    <w:rsid w:val="00842C97"/>
    <w:rsid w:val="00842EAF"/>
    <w:rsid w:val="00843A38"/>
    <w:rsid w:val="00844906"/>
    <w:rsid w:val="00846AA1"/>
    <w:rsid w:val="00850E37"/>
    <w:rsid w:val="008538D2"/>
    <w:rsid w:val="0086307B"/>
    <w:rsid w:val="00864051"/>
    <w:rsid w:val="00865810"/>
    <w:rsid w:val="008672F3"/>
    <w:rsid w:val="00873C50"/>
    <w:rsid w:val="0087400C"/>
    <w:rsid w:val="008768B0"/>
    <w:rsid w:val="0088572E"/>
    <w:rsid w:val="008869EB"/>
    <w:rsid w:val="00891881"/>
    <w:rsid w:val="0089223C"/>
    <w:rsid w:val="00893DBD"/>
    <w:rsid w:val="0089694B"/>
    <w:rsid w:val="00896CB0"/>
    <w:rsid w:val="00897B02"/>
    <w:rsid w:val="008A13D1"/>
    <w:rsid w:val="008A2B21"/>
    <w:rsid w:val="008A2BD3"/>
    <w:rsid w:val="008A485F"/>
    <w:rsid w:val="008A6D19"/>
    <w:rsid w:val="008B12E6"/>
    <w:rsid w:val="008B23BA"/>
    <w:rsid w:val="008B24CD"/>
    <w:rsid w:val="008B2CFF"/>
    <w:rsid w:val="008B38F2"/>
    <w:rsid w:val="008B5A11"/>
    <w:rsid w:val="008B621E"/>
    <w:rsid w:val="008C4C94"/>
    <w:rsid w:val="008C7889"/>
    <w:rsid w:val="008C7DDB"/>
    <w:rsid w:val="008D129B"/>
    <w:rsid w:val="008D2941"/>
    <w:rsid w:val="008D2D15"/>
    <w:rsid w:val="008D332B"/>
    <w:rsid w:val="008D4C6B"/>
    <w:rsid w:val="008D4C7E"/>
    <w:rsid w:val="008D580E"/>
    <w:rsid w:val="008D7CF7"/>
    <w:rsid w:val="008D7FD8"/>
    <w:rsid w:val="008E008F"/>
    <w:rsid w:val="008E0516"/>
    <w:rsid w:val="008E1499"/>
    <w:rsid w:val="008E39B8"/>
    <w:rsid w:val="008E58F2"/>
    <w:rsid w:val="008E7FD5"/>
    <w:rsid w:val="008F054F"/>
    <w:rsid w:val="008F41D3"/>
    <w:rsid w:val="008F545A"/>
    <w:rsid w:val="00900804"/>
    <w:rsid w:val="009008E3"/>
    <w:rsid w:val="00901670"/>
    <w:rsid w:val="00907B6F"/>
    <w:rsid w:val="0091460A"/>
    <w:rsid w:val="00915B0F"/>
    <w:rsid w:val="009171E9"/>
    <w:rsid w:val="009178DA"/>
    <w:rsid w:val="00917BFC"/>
    <w:rsid w:val="009201DF"/>
    <w:rsid w:val="00920CC0"/>
    <w:rsid w:val="00920D98"/>
    <w:rsid w:val="00921FE4"/>
    <w:rsid w:val="00924BC5"/>
    <w:rsid w:val="00926205"/>
    <w:rsid w:val="009276E3"/>
    <w:rsid w:val="009335C2"/>
    <w:rsid w:val="009358E2"/>
    <w:rsid w:val="009366DC"/>
    <w:rsid w:val="00940882"/>
    <w:rsid w:val="009423F2"/>
    <w:rsid w:val="009441DD"/>
    <w:rsid w:val="009503EF"/>
    <w:rsid w:val="009523A1"/>
    <w:rsid w:val="00952749"/>
    <w:rsid w:val="0095288C"/>
    <w:rsid w:val="00954527"/>
    <w:rsid w:val="00954AFE"/>
    <w:rsid w:val="00956C91"/>
    <w:rsid w:val="00966A31"/>
    <w:rsid w:val="009719F6"/>
    <w:rsid w:val="00971DAF"/>
    <w:rsid w:val="009723CE"/>
    <w:rsid w:val="009736AD"/>
    <w:rsid w:val="009739D6"/>
    <w:rsid w:val="0097613E"/>
    <w:rsid w:val="009763A2"/>
    <w:rsid w:val="00976EF4"/>
    <w:rsid w:val="00976F54"/>
    <w:rsid w:val="00977881"/>
    <w:rsid w:val="00981ABA"/>
    <w:rsid w:val="00982280"/>
    <w:rsid w:val="00984D55"/>
    <w:rsid w:val="009854F1"/>
    <w:rsid w:val="00991764"/>
    <w:rsid w:val="00992CEB"/>
    <w:rsid w:val="00995466"/>
    <w:rsid w:val="009A0097"/>
    <w:rsid w:val="009A31A4"/>
    <w:rsid w:val="009A42B4"/>
    <w:rsid w:val="009A4804"/>
    <w:rsid w:val="009A5EA4"/>
    <w:rsid w:val="009A6809"/>
    <w:rsid w:val="009A6D5E"/>
    <w:rsid w:val="009A7168"/>
    <w:rsid w:val="009B0A70"/>
    <w:rsid w:val="009B0E2A"/>
    <w:rsid w:val="009B13B3"/>
    <w:rsid w:val="009B728D"/>
    <w:rsid w:val="009C0DB5"/>
    <w:rsid w:val="009C58BE"/>
    <w:rsid w:val="009C755E"/>
    <w:rsid w:val="009C7C62"/>
    <w:rsid w:val="009D0E51"/>
    <w:rsid w:val="009D158B"/>
    <w:rsid w:val="009D3E65"/>
    <w:rsid w:val="009D6A42"/>
    <w:rsid w:val="009E1477"/>
    <w:rsid w:val="009E3E2E"/>
    <w:rsid w:val="009E4353"/>
    <w:rsid w:val="009E7FA9"/>
    <w:rsid w:val="009F1526"/>
    <w:rsid w:val="009F5B93"/>
    <w:rsid w:val="009F7417"/>
    <w:rsid w:val="00A011FD"/>
    <w:rsid w:val="00A04554"/>
    <w:rsid w:val="00A0675E"/>
    <w:rsid w:val="00A074F4"/>
    <w:rsid w:val="00A11BEA"/>
    <w:rsid w:val="00A1389C"/>
    <w:rsid w:val="00A165B9"/>
    <w:rsid w:val="00A16FA6"/>
    <w:rsid w:val="00A20177"/>
    <w:rsid w:val="00A2147C"/>
    <w:rsid w:val="00A2234F"/>
    <w:rsid w:val="00A22BA3"/>
    <w:rsid w:val="00A3094B"/>
    <w:rsid w:val="00A33598"/>
    <w:rsid w:val="00A350A4"/>
    <w:rsid w:val="00A35307"/>
    <w:rsid w:val="00A3741A"/>
    <w:rsid w:val="00A41DE4"/>
    <w:rsid w:val="00A43418"/>
    <w:rsid w:val="00A465DC"/>
    <w:rsid w:val="00A46D66"/>
    <w:rsid w:val="00A47940"/>
    <w:rsid w:val="00A50D48"/>
    <w:rsid w:val="00A51B46"/>
    <w:rsid w:val="00A524A2"/>
    <w:rsid w:val="00A52BC6"/>
    <w:rsid w:val="00A56B7F"/>
    <w:rsid w:val="00A56D4D"/>
    <w:rsid w:val="00A57CEE"/>
    <w:rsid w:val="00A616E3"/>
    <w:rsid w:val="00A64917"/>
    <w:rsid w:val="00A65529"/>
    <w:rsid w:val="00A67560"/>
    <w:rsid w:val="00A749E4"/>
    <w:rsid w:val="00A76E98"/>
    <w:rsid w:val="00A82530"/>
    <w:rsid w:val="00A831E4"/>
    <w:rsid w:val="00A86C0E"/>
    <w:rsid w:val="00A9158E"/>
    <w:rsid w:val="00A915E5"/>
    <w:rsid w:val="00A9518F"/>
    <w:rsid w:val="00A96AEB"/>
    <w:rsid w:val="00A976A3"/>
    <w:rsid w:val="00AA0C5F"/>
    <w:rsid w:val="00AA0D33"/>
    <w:rsid w:val="00AA23DB"/>
    <w:rsid w:val="00AA2825"/>
    <w:rsid w:val="00AA3172"/>
    <w:rsid w:val="00AA42C5"/>
    <w:rsid w:val="00AB2A8C"/>
    <w:rsid w:val="00AB5C5C"/>
    <w:rsid w:val="00AC0AF2"/>
    <w:rsid w:val="00AC2CFD"/>
    <w:rsid w:val="00AC490E"/>
    <w:rsid w:val="00AC667A"/>
    <w:rsid w:val="00AC6F10"/>
    <w:rsid w:val="00AD31FE"/>
    <w:rsid w:val="00AD6239"/>
    <w:rsid w:val="00AD7EF5"/>
    <w:rsid w:val="00AE00FC"/>
    <w:rsid w:val="00AE0143"/>
    <w:rsid w:val="00AE1432"/>
    <w:rsid w:val="00AE21CB"/>
    <w:rsid w:val="00AE233E"/>
    <w:rsid w:val="00AE2440"/>
    <w:rsid w:val="00AE2686"/>
    <w:rsid w:val="00AE331C"/>
    <w:rsid w:val="00AE535E"/>
    <w:rsid w:val="00AE586D"/>
    <w:rsid w:val="00AE60EB"/>
    <w:rsid w:val="00AF0FEA"/>
    <w:rsid w:val="00AF184B"/>
    <w:rsid w:val="00B00180"/>
    <w:rsid w:val="00B02C6A"/>
    <w:rsid w:val="00B031E3"/>
    <w:rsid w:val="00B07892"/>
    <w:rsid w:val="00B079B8"/>
    <w:rsid w:val="00B11490"/>
    <w:rsid w:val="00B129B3"/>
    <w:rsid w:val="00B13FC1"/>
    <w:rsid w:val="00B1580C"/>
    <w:rsid w:val="00B159C8"/>
    <w:rsid w:val="00B21A37"/>
    <w:rsid w:val="00B24019"/>
    <w:rsid w:val="00B300FB"/>
    <w:rsid w:val="00B3043D"/>
    <w:rsid w:val="00B31D01"/>
    <w:rsid w:val="00B34361"/>
    <w:rsid w:val="00B368AE"/>
    <w:rsid w:val="00B36EC8"/>
    <w:rsid w:val="00B374D3"/>
    <w:rsid w:val="00B43383"/>
    <w:rsid w:val="00B46DFA"/>
    <w:rsid w:val="00B47964"/>
    <w:rsid w:val="00B52731"/>
    <w:rsid w:val="00B53639"/>
    <w:rsid w:val="00B53643"/>
    <w:rsid w:val="00B55B40"/>
    <w:rsid w:val="00B57551"/>
    <w:rsid w:val="00B57976"/>
    <w:rsid w:val="00B60E77"/>
    <w:rsid w:val="00B628E0"/>
    <w:rsid w:val="00B65F19"/>
    <w:rsid w:val="00B671A3"/>
    <w:rsid w:val="00B71448"/>
    <w:rsid w:val="00B714FB"/>
    <w:rsid w:val="00B767C6"/>
    <w:rsid w:val="00B77004"/>
    <w:rsid w:val="00B8215F"/>
    <w:rsid w:val="00B835B5"/>
    <w:rsid w:val="00B83A67"/>
    <w:rsid w:val="00B83EC0"/>
    <w:rsid w:val="00B86B4C"/>
    <w:rsid w:val="00B87395"/>
    <w:rsid w:val="00B91A0C"/>
    <w:rsid w:val="00B928CD"/>
    <w:rsid w:val="00B96F31"/>
    <w:rsid w:val="00B97C2A"/>
    <w:rsid w:val="00BA2935"/>
    <w:rsid w:val="00BA512A"/>
    <w:rsid w:val="00BA6E10"/>
    <w:rsid w:val="00BB2A10"/>
    <w:rsid w:val="00BB38E1"/>
    <w:rsid w:val="00BB478A"/>
    <w:rsid w:val="00BB55B6"/>
    <w:rsid w:val="00BC1929"/>
    <w:rsid w:val="00BD3D52"/>
    <w:rsid w:val="00BE0FFA"/>
    <w:rsid w:val="00BE3786"/>
    <w:rsid w:val="00BE433E"/>
    <w:rsid w:val="00BE4979"/>
    <w:rsid w:val="00BF0891"/>
    <w:rsid w:val="00BF0A57"/>
    <w:rsid w:val="00BF36B0"/>
    <w:rsid w:val="00BF4D1C"/>
    <w:rsid w:val="00C01083"/>
    <w:rsid w:val="00C0398D"/>
    <w:rsid w:val="00C04CB6"/>
    <w:rsid w:val="00C061E6"/>
    <w:rsid w:val="00C1027A"/>
    <w:rsid w:val="00C134AA"/>
    <w:rsid w:val="00C14ADF"/>
    <w:rsid w:val="00C15F40"/>
    <w:rsid w:val="00C16229"/>
    <w:rsid w:val="00C16D44"/>
    <w:rsid w:val="00C17B7E"/>
    <w:rsid w:val="00C2010F"/>
    <w:rsid w:val="00C21040"/>
    <w:rsid w:val="00C2524A"/>
    <w:rsid w:val="00C279E2"/>
    <w:rsid w:val="00C319D4"/>
    <w:rsid w:val="00C31FCE"/>
    <w:rsid w:val="00C32483"/>
    <w:rsid w:val="00C35045"/>
    <w:rsid w:val="00C44E98"/>
    <w:rsid w:val="00C459BF"/>
    <w:rsid w:val="00C45CBD"/>
    <w:rsid w:val="00C579EF"/>
    <w:rsid w:val="00C61363"/>
    <w:rsid w:val="00C619FE"/>
    <w:rsid w:val="00C64648"/>
    <w:rsid w:val="00C71BED"/>
    <w:rsid w:val="00C73778"/>
    <w:rsid w:val="00C77C3D"/>
    <w:rsid w:val="00C817BF"/>
    <w:rsid w:val="00C8369D"/>
    <w:rsid w:val="00C8493E"/>
    <w:rsid w:val="00C87F2E"/>
    <w:rsid w:val="00C91178"/>
    <w:rsid w:val="00C94148"/>
    <w:rsid w:val="00C94347"/>
    <w:rsid w:val="00C97FB4"/>
    <w:rsid w:val="00CA0386"/>
    <w:rsid w:val="00CA511A"/>
    <w:rsid w:val="00CA555F"/>
    <w:rsid w:val="00CA729D"/>
    <w:rsid w:val="00CA7B6C"/>
    <w:rsid w:val="00CA7F7B"/>
    <w:rsid w:val="00CB1A56"/>
    <w:rsid w:val="00CB54B8"/>
    <w:rsid w:val="00CB6E45"/>
    <w:rsid w:val="00CB7247"/>
    <w:rsid w:val="00CC0732"/>
    <w:rsid w:val="00CC1F84"/>
    <w:rsid w:val="00CC2B01"/>
    <w:rsid w:val="00CC37DE"/>
    <w:rsid w:val="00CC38D5"/>
    <w:rsid w:val="00CC3EDB"/>
    <w:rsid w:val="00CC5066"/>
    <w:rsid w:val="00CC6315"/>
    <w:rsid w:val="00CC7829"/>
    <w:rsid w:val="00CC7996"/>
    <w:rsid w:val="00CD08EB"/>
    <w:rsid w:val="00CD1359"/>
    <w:rsid w:val="00CD1EF6"/>
    <w:rsid w:val="00CD24C3"/>
    <w:rsid w:val="00CD3092"/>
    <w:rsid w:val="00CD5076"/>
    <w:rsid w:val="00CD74E2"/>
    <w:rsid w:val="00CE0F6B"/>
    <w:rsid w:val="00CE5E01"/>
    <w:rsid w:val="00CF05A7"/>
    <w:rsid w:val="00CF5CFE"/>
    <w:rsid w:val="00D012CC"/>
    <w:rsid w:val="00D017E4"/>
    <w:rsid w:val="00D036FD"/>
    <w:rsid w:val="00D03A7C"/>
    <w:rsid w:val="00D0532D"/>
    <w:rsid w:val="00D105AB"/>
    <w:rsid w:val="00D1219A"/>
    <w:rsid w:val="00D126FE"/>
    <w:rsid w:val="00D12C97"/>
    <w:rsid w:val="00D14C41"/>
    <w:rsid w:val="00D156AE"/>
    <w:rsid w:val="00D17F7F"/>
    <w:rsid w:val="00D20DD8"/>
    <w:rsid w:val="00D22B01"/>
    <w:rsid w:val="00D22D4C"/>
    <w:rsid w:val="00D27771"/>
    <w:rsid w:val="00D311BF"/>
    <w:rsid w:val="00D31ED5"/>
    <w:rsid w:val="00D32D0E"/>
    <w:rsid w:val="00D377B5"/>
    <w:rsid w:val="00D4138F"/>
    <w:rsid w:val="00D41C31"/>
    <w:rsid w:val="00D43FB6"/>
    <w:rsid w:val="00D44D82"/>
    <w:rsid w:val="00D534CB"/>
    <w:rsid w:val="00D5382C"/>
    <w:rsid w:val="00D53A43"/>
    <w:rsid w:val="00D54B4A"/>
    <w:rsid w:val="00D55831"/>
    <w:rsid w:val="00D56391"/>
    <w:rsid w:val="00D62ED3"/>
    <w:rsid w:val="00D63D6B"/>
    <w:rsid w:val="00D6410B"/>
    <w:rsid w:val="00D64EBE"/>
    <w:rsid w:val="00D6529C"/>
    <w:rsid w:val="00D675FB"/>
    <w:rsid w:val="00D676D4"/>
    <w:rsid w:val="00D7148B"/>
    <w:rsid w:val="00D7338A"/>
    <w:rsid w:val="00D74E7F"/>
    <w:rsid w:val="00D75874"/>
    <w:rsid w:val="00D81EF5"/>
    <w:rsid w:val="00D82908"/>
    <w:rsid w:val="00D848C3"/>
    <w:rsid w:val="00D84F12"/>
    <w:rsid w:val="00D85788"/>
    <w:rsid w:val="00D86F83"/>
    <w:rsid w:val="00D879E7"/>
    <w:rsid w:val="00D91E58"/>
    <w:rsid w:val="00D95684"/>
    <w:rsid w:val="00DA2350"/>
    <w:rsid w:val="00DA2AC9"/>
    <w:rsid w:val="00DA4492"/>
    <w:rsid w:val="00DA5D6A"/>
    <w:rsid w:val="00DA5F79"/>
    <w:rsid w:val="00DA6044"/>
    <w:rsid w:val="00DA730C"/>
    <w:rsid w:val="00DB0677"/>
    <w:rsid w:val="00DB13DE"/>
    <w:rsid w:val="00DB294E"/>
    <w:rsid w:val="00DC0212"/>
    <w:rsid w:val="00DC1BFF"/>
    <w:rsid w:val="00DC3168"/>
    <w:rsid w:val="00DC4F37"/>
    <w:rsid w:val="00DC5085"/>
    <w:rsid w:val="00DC6497"/>
    <w:rsid w:val="00DD3521"/>
    <w:rsid w:val="00DD3F4C"/>
    <w:rsid w:val="00DD7437"/>
    <w:rsid w:val="00DE1AA2"/>
    <w:rsid w:val="00DE3689"/>
    <w:rsid w:val="00DE4A80"/>
    <w:rsid w:val="00DE741F"/>
    <w:rsid w:val="00DF0943"/>
    <w:rsid w:val="00DF0BCE"/>
    <w:rsid w:val="00DF3364"/>
    <w:rsid w:val="00DF4E31"/>
    <w:rsid w:val="00DF51A4"/>
    <w:rsid w:val="00DF5D65"/>
    <w:rsid w:val="00E008DA"/>
    <w:rsid w:val="00E014F8"/>
    <w:rsid w:val="00E02480"/>
    <w:rsid w:val="00E03D9D"/>
    <w:rsid w:val="00E03DB2"/>
    <w:rsid w:val="00E04BDB"/>
    <w:rsid w:val="00E07F16"/>
    <w:rsid w:val="00E118C1"/>
    <w:rsid w:val="00E1531D"/>
    <w:rsid w:val="00E16083"/>
    <w:rsid w:val="00E165E2"/>
    <w:rsid w:val="00E21883"/>
    <w:rsid w:val="00E22E65"/>
    <w:rsid w:val="00E24788"/>
    <w:rsid w:val="00E248A1"/>
    <w:rsid w:val="00E254CD"/>
    <w:rsid w:val="00E3043C"/>
    <w:rsid w:val="00E31521"/>
    <w:rsid w:val="00E32002"/>
    <w:rsid w:val="00E320DE"/>
    <w:rsid w:val="00E33356"/>
    <w:rsid w:val="00E3480D"/>
    <w:rsid w:val="00E359B1"/>
    <w:rsid w:val="00E36BD7"/>
    <w:rsid w:val="00E4310D"/>
    <w:rsid w:val="00E43EB1"/>
    <w:rsid w:val="00E466B0"/>
    <w:rsid w:val="00E562A0"/>
    <w:rsid w:val="00E569CB"/>
    <w:rsid w:val="00E601DD"/>
    <w:rsid w:val="00E60430"/>
    <w:rsid w:val="00E61632"/>
    <w:rsid w:val="00E61971"/>
    <w:rsid w:val="00E61A16"/>
    <w:rsid w:val="00E63865"/>
    <w:rsid w:val="00E665D4"/>
    <w:rsid w:val="00E7216D"/>
    <w:rsid w:val="00E72A39"/>
    <w:rsid w:val="00E804DA"/>
    <w:rsid w:val="00E81102"/>
    <w:rsid w:val="00E848CA"/>
    <w:rsid w:val="00E854E5"/>
    <w:rsid w:val="00E85E08"/>
    <w:rsid w:val="00E87F88"/>
    <w:rsid w:val="00E9028D"/>
    <w:rsid w:val="00E9123A"/>
    <w:rsid w:val="00E912D9"/>
    <w:rsid w:val="00E936E7"/>
    <w:rsid w:val="00E96B3B"/>
    <w:rsid w:val="00E96EC4"/>
    <w:rsid w:val="00E97A7B"/>
    <w:rsid w:val="00EA24AA"/>
    <w:rsid w:val="00EA3E3C"/>
    <w:rsid w:val="00EA5609"/>
    <w:rsid w:val="00EA5691"/>
    <w:rsid w:val="00EA5E2A"/>
    <w:rsid w:val="00EB11D7"/>
    <w:rsid w:val="00EB1E7D"/>
    <w:rsid w:val="00EB2A42"/>
    <w:rsid w:val="00EB3340"/>
    <w:rsid w:val="00EB4909"/>
    <w:rsid w:val="00EB71A5"/>
    <w:rsid w:val="00EC1326"/>
    <w:rsid w:val="00EC133C"/>
    <w:rsid w:val="00EC18D5"/>
    <w:rsid w:val="00EC32D6"/>
    <w:rsid w:val="00EC36C4"/>
    <w:rsid w:val="00EC387F"/>
    <w:rsid w:val="00EC57A6"/>
    <w:rsid w:val="00EC68FA"/>
    <w:rsid w:val="00ED0E75"/>
    <w:rsid w:val="00ED1202"/>
    <w:rsid w:val="00ED16B9"/>
    <w:rsid w:val="00ED65AA"/>
    <w:rsid w:val="00ED68A3"/>
    <w:rsid w:val="00ED7E90"/>
    <w:rsid w:val="00EE74D6"/>
    <w:rsid w:val="00EF094D"/>
    <w:rsid w:val="00EF13D8"/>
    <w:rsid w:val="00EF3EEC"/>
    <w:rsid w:val="00EF4537"/>
    <w:rsid w:val="00EF4E8D"/>
    <w:rsid w:val="00EF5EF2"/>
    <w:rsid w:val="00F0209F"/>
    <w:rsid w:val="00F03991"/>
    <w:rsid w:val="00F04389"/>
    <w:rsid w:val="00F047DD"/>
    <w:rsid w:val="00F04EDC"/>
    <w:rsid w:val="00F06975"/>
    <w:rsid w:val="00F069AA"/>
    <w:rsid w:val="00F07FE3"/>
    <w:rsid w:val="00F1037F"/>
    <w:rsid w:val="00F12432"/>
    <w:rsid w:val="00F15AF0"/>
    <w:rsid w:val="00F1603E"/>
    <w:rsid w:val="00F17FCE"/>
    <w:rsid w:val="00F21A73"/>
    <w:rsid w:val="00F25A49"/>
    <w:rsid w:val="00F27A8B"/>
    <w:rsid w:val="00F31E60"/>
    <w:rsid w:val="00F32BFE"/>
    <w:rsid w:val="00F33223"/>
    <w:rsid w:val="00F35987"/>
    <w:rsid w:val="00F36EF1"/>
    <w:rsid w:val="00F37EF6"/>
    <w:rsid w:val="00F401E6"/>
    <w:rsid w:val="00F409BB"/>
    <w:rsid w:val="00F40B95"/>
    <w:rsid w:val="00F42A0B"/>
    <w:rsid w:val="00F44F38"/>
    <w:rsid w:val="00F46E5D"/>
    <w:rsid w:val="00F46F43"/>
    <w:rsid w:val="00F5426E"/>
    <w:rsid w:val="00F558AB"/>
    <w:rsid w:val="00F55ABF"/>
    <w:rsid w:val="00F60DB9"/>
    <w:rsid w:val="00F6138B"/>
    <w:rsid w:val="00F62B64"/>
    <w:rsid w:val="00F63C26"/>
    <w:rsid w:val="00F63D56"/>
    <w:rsid w:val="00F715B1"/>
    <w:rsid w:val="00F71F6A"/>
    <w:rsid w:val="00F733E8"/>
    <w:rsid w:val="00F740DC"/>
    <w:rsid w:val="00F747FB"/>
    <w:rsid w:val="00F75308"/>
    <w:rsid w:val="00F754F9"/>
    <w:rsid w:val="00F77568"/>
    <w:rsid w:val="00F823FD"/>
    <w:rsid w:val="00F8545C"/>
    <w:rsid w:val="00F85DEE"/>
    <w:rsid w:val="00F86B4F"/>
    <w:rsid w:val="00F87130"/>
    <w:rsid w:val="00F87E65"/>
    <w:rsid w:val="00F94F0B"/>
    <w:rsid w:val="00FA11E0"/>
    <w:rsid w:val="00FA3F6E"/>
    <w:rsid w:val="00FA5B62"/>
    <w:rsid w:val="00FB0EC1"/>
    <w:rsid w:val="00FB1BC6"/>
    <w:rsid w:val="00FB2255"/>
    <w:rsid w:val="00FB3EF8"/>
    <w:rsid w:val="00FB5C47"/>
    <w:rsid w:val="00FB6DB5"/>
    <w:rsid w:val="00FB7261"/>
    <w:rsid w:val="00FB766A"/>
    <w:rsid w:val="00FC0725"/>
    <w:rsid w:val="00FC1085"/>
    <w:rsid w:val="00FC1327"/>
    <w:rsid w:val="00FC1C1E"/>
    <w:rsid w:val="00FC2A4F"/>
    <w:rsid w:val="00FC3626"/>
    <w:rsid w:val="00FC3AA3"/>
    <w:rsid w:val="00FC5A2C"/>
    <w:rsid w:val="00FC5D9B"/>
    <w:rsid w:val="00FD0FE3"/>
    <w:rsid w:val="00FD3FA6"/>
    <w:rsid w:val="00FD4598"/>
    <w:rsid w:val="00FD4AF6"/>
    <w:rsid w:val="00FD512A"/>
    <w:rsid w:val="00FE171D"/>
    <w:rsid w:val="00FE1CDD"/>
    <w:rsid w:val="00FE245F"/>
    <w:rsid w:val="00FE64B9"/>
    <w:rsid w:val="00FE6A03"/>
    <w:rsid w:val="00FE7379"/>
    <w:rsid w:val="00FE7A2D"/>
    <w:rsid w:val="00FF23C4"/>
    <w:rsid w:val="00FF324C"/>
    <w:rsid w:val="00FF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7F9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A18FF"/>
    <w:pPr>
      <w:keepNext/>
      <w:keepLines/>
      <w:numPr>
        <w:numId w:val="1"/>
      </w:numPr>
      <w:spacing w:before="120" w:after="120" w:line="240" w:lineRule="auto"/>
      <w:ind w:left="0" w:firstLineChars="0" w:firstLine="0"/>
      <w:outlineLvl w:val="0"/>
    </w:pPr>
    <w:rPr>
      <w:b/>
      <w:bCs/>
      <w:kern w:val="44"/>
      <w:sz w:val="28"/>
      <w:szCs w:val="44"/>
    </w:rPr>
  </w:style>
  <w:style w:type="paragraph" w:styleId="2">
    <w:name w:val="heading 2"/>
    <w:basedOn w:val="a"/>
    <w:next w:val="a"/>
    <w:link w:val="2Char"/>
    <w:autoRedefine/>
    <w:uiPriority w:val="9"/>
    <w:unhideWhenUsed/>
    <w:qFormat/>
    <w:rsid w:val="004F5AD8"/>
    <w:pPr>
      <w:keepNext/>
      <w:keepLines/>
      <w:numPr>
        <w:ilvl w:val="1"/>
        <w:numId w:val="1"/>
      </w:numPr>
      <w:spacing w:before="120" w:after="120" w:line="240" w:lineRule="auto"/>
      <w:ind w:left="0" w:firstLineChars="0" w:firstLine="0"/>
      <w:outlineLvl w:val="1"/>
    </w:pPr>
    <w:rPr>
      <w:rFonts w:cstheme="majorBidi"/>
      <w:b/>
      <w:bCs/>
      <w:sz w:val="28"/>
      <w:szCs w:val="32"/>
    </w:rPr>
  </w:style>
  <w:style w:type="paragraph" w:styleId="3">
    <w:name w:val="heading 3"/>
    <w:basedOn w:val="a"/>
    <w:next w:val="a"/>
    <w:link w:val="3Char"/>
    <w:uiPriority w:val="9"/>
    <w:unhideWhenUsed/>
    <w:qFormat/>
    <w:rsid w:val="004F5AD8"/>
    <w:pPr>
      <w:keepNext/>
      <w:keepLines/>
      <w:numPr>
        <w:ilvl w:val="2"/>
        <w:numId w:val="1"/>
      </w:numPr>
      <w:spacing w:before="120" w:after="120" w:line="240" w:lineRule="auto"/>
      <w:ind w:left="0" w:firstLineChars="0" w:firstLine="0"/>
      <w:outlineLvl w:val="2"/>
    </w:pPr>
    <w:rPr>
      <w:b/>
      <w:bCs/>
      <w:sz w:val="28"/>
      <w:szCs w:val="32"/>
    </w:rPr>
  </w:style>
  <w:style w:type="paragraph" w:styleId="4">
    <w:name w:val="heading 4"/>
    <w:basedOn w:val="a"/>
    <w:next w:val="a"/>
    <w:link w:val="4Char"/>
    <w:autoRedefine/>
    <w:uiPriority w:val="9"/>
    <w:unhideWhenUsed/>
    <w:qFormat/>
    <w:rsid w:val="004F5AD8"/>
    <w:pPr>
      <w:keepNext/>
      <w:keepLines/>
      <w:numPr>
        <w:ilvl w:val="3"/>
        <w:numId w:val="1"/>
      </w:numPr>
      <w:spacing w:before="120" w:after="120" w:line="240" w:lineRule="auto"/>
      <w:ind w:left="0" w:firstLineChars="0" w:firstLine="0"/>
      <w:outlineLvl w:val="3"/>
    </w:pPr>
    <w:rPr>
      <w:rFonts w:cstheme="majorBidi"/>
      <w:b/>
      <w:bCs/>
      <w:sz w:val="28"/>
      <w:szCs w:val="28"/>
    </w:rPr>
  </w:style>
  <w:style w:type="paragraph" w:styleId="5">
    <w:name w:val="heading 5"/>
    <w:basedOn w:val="a"/>
    <w:next w:val="a"/>
    <w:link w:val="5Char"/>
    <w:autoRedefine/>
    <w:uiPriority w:val="9"/>
    <w:unhideWhenUsed/>
    <w:qFormat/>
    <w:rsid w:val="00AF184B"/>
    <w:pPr>
      <w:keepNext/>
      <w:keepLines/>
      <w:numPr>
        <w:numId w:val="4"/>
      </w:numPr>
      <w:spacing w:before="120" w:after="120" w:line="377" w:lineRule="auto"/>
      <w:ind w:left="0" w:firstLineChars="0" w:firstLine="0"/>
      <w:outlineLvl w:val="4"/>
    </w:pPr>
    <w:rPr>
      <w:b/>
      <w:bCs/>
      <w:sz w:val="28"/>
      <w:szCs w:val="28"/>
    </w:rPr>
  </w:style>
  <w:style w:type="paragraph" w:styleId="6">
    <w:name w:val="heading 6"/>
    <w:basedOn w:val="a"/>
    <w:next w:val="a"/>
    <w:link w:val="6Char"/>
    <w:autoRedefine/>
    <w:uiPriority w:val="9"/>
    <w:unhideWhenUsed/>
    <w:qFormat/>
    <w:rsid w:val="00AF184B"/>
    <w:pPr>
      <w:keepNext/>
      <w:keepLines/>
      <w:numPr>
        <w:numId w:val="5"/>
      </w:numPr>
      <w:spacing w:before="120" w:after="120" w:line="319" w:lineRule="auto"/>
      <w:ind w:left="0" w:firstLineChars="0" w:firstLine="0"/>
      <w:outlineLvl w:val="5"/>
    </w:pPr>
    <w:rPr>
      <w:rFonts w:cstheme="majorBidi"/>
      <w:b/>
      <w:bCs/>
      <w:szCs w:val="24"/>
    </w:rPr>
  </w:style>
  <w:style w:type="paragraph" w:styleId="7">
    <w:name w:val="heading 7"/>
    <w:basedOn w:val="a"/>
    <w:next w:val="a"/>
    <w:link w:val="7Char"/>
    <w:uiPriority w:val="9"/>
    <w:unhideWhenUsed/>
    <w:qFormat/>
    <w:rsid w:val="00AF184B"/>
    <w:pPr>
      <w:keepNext/>
      <w:keepLines/>
      <w:numPr>
        <w:numId w:val="6"/>
      </w:numPr>
      <w:spacing w:before="120" w:after="120" w:line="319" w:lineRule="auto"/>
      <w:ind w:left="0" w:firstLineChars="0" w:firstLine="0"/>
      <w:outlineLvl w:val="6"/>
    </w:pPr>
    <w:rPr>
      <w:b/>
      <w:bCs/>
      <w:szCs w:val="24"/>
    </w:rPr>
  </w:style>
  <w:style w:type="paragraph" w:styleId="8">
    <w:name w:val="heading 8"/>
    <w:basedOn w:val="a"/>
    <w:next w:val="a"/>
    <w:link w:val="8Char"/>
    <w:uiPriority w:val="9"/>
    <w:semiHidden/>
    <w:unhideWhenUsed/>
    <w:qFormat/>
    <w:rsid w:val="00E36BD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36BD7"/>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6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567E"/>
    <w:rPr>
      <w:sz w:val="18"/>
      <w:szCs w:val="18"/>
    </w:rPr>
  </w:style>
  <w:style w:type="paragraph" w:styleId="a4">
    <w:name w:val="footer"/>
    <w:basedOn w:val="a"/>
    <w:link w:val="Char0"/>
    <w:uiPriority w:val="99"/>
    <w:unhideWhenUsed/>
    <w:rsid w:val="0055567E"/>
    <w:pPr>
      <w:tabs>
        <w:tab w:val="center" w:pos="4153"/>
        <w:tab w:val="right" w:pos="8306"/>
      </w:tabs>
      <w:snapToGrid w:val="0"/>
      <w:jc w:val="left"/>
    </w:pPr>
    <w:rPr>
      <w:sz w:val="18"/>
      <w:szCs w:val="18"/>
    </w:rPr>
  </w:style>
  <w:style w:type="character" w:customStyle="1" w:styleId="Char0">
    <w:name w:val="页脚 Char"/>
    <w:basedOn w:val="a0"/>
    <w:link w:val="a4"/>
    <w:uiPriority w:val="99"/>
    <w:rsid w:val="0055567E"/>
    <w:rPr>
      <w:sz w:val="18"/>
      <w:szCs w:val="18"/>
    </w:rPr>
  </w:style>
  <w:style w:type="character" w:customStyle="1" w:styleId="1Char">
    <w:name w:val="标题 1 Char"/>
    <w:basedOn w:val="a0"/>
    <w:link w:val="1"/>
    <w:uiPriority w:val="9"/>
    <w:rsid w:val="007A18FF"/>
    <w:rPr>
      <w:rFonts w:ascii="Times New Roman" w:eastAsia="宋体" w:hAnsi="Times New Roman"/>
      <w:b/>
      <w:bCs/>
      <w:kern w:val="44"/>
      <w:sz w:val="28"/>
      <w:szCs w:val="44"/>
    </w:rPr>
  </w:style>
  <w:style w:type="character" w:customStyle="1" w:styleId="2Char">
    <w:name w:val="标题 2 Char"/>
    <w:basedOn w:val="a0"/>
    <w:link w:val="2"/>
    <w:uiPriority w:val="9"/>
    <w:rsid w:val="004F5AD8"/>
    <w:rPr>
      <w:rFonts w:ascii="Times New Roman" w:eastAsia="宋体" w:hAnsi="Times New Roman" w:cstheme="majorBidi"/>
      <w:b/>
      <w:bCs/>
      <w:sz w:val="28"/>
      <w:szCs w:val="32"/>
    </w:rPr>
  </w:style>
  <w:style w:type="paragraph" w:styleId="a5">
    <w:name w:val="Document Map"/>
    <w:basedOn w:val="a"/>
    <w:link w:val="Char1"/>
    <w:uiPriority w:val="99"/>
    <w:semiHidden/>
    <w:unhideWhenUsed/>
    <w:rsid w:val="007802DB"/>
    <w:rPr>
      <w:rFonts w:ascii="宋体"/>
      <w:sz w:val="18"/>
      <w:szCs w:val="18"/>
    </w:rPr>
  </w:style>
  <w:style w:type="character" w:customStyle="1" w:styleId="Char1">
    <w:name w:val="文档结构图 Char"/>
    <w:basedOn w:val="a0"/>
    <w:link w:val="a5"/>
    <w:uiPriority w:val="99"/>
    <w:semiHidden/>
    <w:rsid w:val="007802DB"/>
    <w:rPr>
      <w:rFonts w:ascii="宋体" w:eastAsia="宋体" w:hAnsi="Times New Roman"/>
      <w:sz w:val="18"/>
      <w:szCs w:val="18"/>
    </w:rPr>
  </w:style>
  <w:style w:type="character" w:customStyle="1" w:styleId="3Char">
    <w:name w:val="标题 3 Char"/>
    <w:basedOn w:val="a0"/>
    <w:link w:val="3"/>
    <w:uiPriority w:val="9"/>
    <w:rsid w:val="004F5AD8"/>
    <w:rPr>
      <w:rFonts w:ascii="Times New Roman" w:eastAsia="宋体" w:hAnsi="Times New Roman"/>
      <w:b/>
      <w:bCs/>
      <w:sz w:val="28"/>
      <w:szCs w:val="32"/>
    </w:rPr>
  </w:style>
  <w:style w:type="paragraph" w:styleId="a6">
    <w:name w:val="Balloon Text"/>
    <w:basedOn w:val="a"/>
    <w:link w:val="Char2"/>
    <w:uiPriority w:val="99"/>
    <w:semiHidden/>
    <w:unhideWhenUsed/>
    <w:rsid w:val="004E673A"/>
    <w:pPr>
      <w:spacing w:line="240" w:lineRule="auto"/>
    </w:pPr>
    <w:rPr>
      <w:sz w:val="18"/>
      <w:szCs w:val="18"/>
    </w:rPr>
  </w:style>
  <w:style w:type="character" w:customStyle="1" w:styleId="Char2">
    <w:name w:val="批注框文本 Char"/>
    <w:basedOn w:val="a0"/>
    <w:link w:val="a6"/>
    <w:uiPriority w:val="99"/>
    <w:semiHidden/>
    <w:rsid w:val="004E673A"/>
    <w:rPr>
      <w:rFonts w:ascii="Times New Roman" w:eastAsia="宋体" w:hAnsi="Times New Roman"/>
      <w:sz w:val="18"/>
      <w:szCs w:val="18"/>
    </w:rPr>
  </w:style>
  <w:style w:type="table" w:styleId="a7">
    <w:name w:val="Table Grid"/>
    <w:basedOn w:val="a1"/>
    <w:uiPriority w:val="59"/>
    <w:rsid w:val="00D6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A5691"/>
    <w:pPr>
      <w:ind w:firstLine="420"/>
    </w:pPr>
  </w:style>
  <w:style w:type="paragraph" w:styleId="10">
    <w:name w:val="toc 1"/>
    <w:basedOn w:val="a"/>
    <w:next w:val="a"/>
    <w:autoRedefine/>
    <w:uiPriority w:val="39"/>
    <w:unhideWhenUsed/>
    <w:qFormat/>
    <w:rsid w:val="009D6A42"/>
  </w:style>
  <w:style w:type="paragraph" w:styleId="20">
    <w:name w:val="toc 2"/>
    <w:basedOn w:val="a"/>
    <w:next w:val="a"/>
    <w:autoRedefine/>
    <w:uiPriority w:val="39"/>
    <w:unhideWhenUsed/>
    <w:qFormat/>
    <w:rsid w:val="009D6A42"/>
    <w:pPr>
      <w:ind w:leftChars="200" w:left="420"/>
    </w:pPr>
  </w:style>
  <w:style w:type="paragraph" w:styleId="30">
    <w:name w:val="toc 3"/>
    <w:basedOn w:val="a"/>
    <w:next w:val="a"/>
    <w:autoRedefine/>
    <w:uiPriority w:val="39"/>
    <w:unhideWhenUsed/>
    <w:qFormat/>
    <w:rsid w:val="009D6A42"/>
    <w:pPr>
      <w:ind w:leftChars="400" w:left="840"/>
    </w:pPr>
  </w:style>
  <w:style w:type="character" w:styleId="a9">
    <w:name w:val="Hyperlink"/>
    <w:basedOn w:val="a0"/>
    <w:uiPriority w:val="99"/>
    <w:unhideWhenUsed/>
    <w:rsid w:val="009D6A42"/>
    <w:rPr>
      <w:color w:val="0000FF" w:themeColor="hyperlink"/>
      <w:u w:val="single"/>
    </w:rPr>
  </w:style>
  <w:style w:type="paragraph" w:styleId="aa">
    <w:name w:val="caption"/>
    <w:basedOn w:val="a"/>
    <w:next w:val="a"/>
    <w:unhideWhenUsed/>
    <w:qFormat/>
    <w:rsid w:val="00E466B0"/>
    <w:rPr>
      <w:rFonts w:asciiTheme="majorHAnsi" w:eastAsia="黑体" w:hAnsiTheme="majorHAnsi" w:cstheme="majorBidi"/>
      <w:sz w:val="20"/>
      <w:szCs w:val="20"/>
    </w:rPr>
  </w:style>
  <w:style w:type="paragraph" w:styleId="ab">
    <w:name w:val="table of figures"/>
    <w:basedOn w:val="a"/>
    <w:next w:val="a"/>
    <w:uiPriority w:val="99"/>
    <w:unhideWhenUsed/>
    <w:rsid w:val="001D7CAA"/>
    <w:pPr>
      <w:ind w:leftChars="200" w:left="200" w:hangingChars="200" w:hanging="200"/>
    </w:pPr>
  </w:style>
  <w:style w:type="character" w:customStyle="1" w:styleId="4Char">
    <w:name w:val="标题 4 Char"/>
    <w:basedOn w:val="a0"/>
    <w:link w:val="4"/>
    <w:uiPriority w:val="9"/>
    <w:rsid w:val="004F5AD8"/>
    <w:rPr>
      <w:rFonts w:ascii="Times New Roman" w:eastAsia="宋体" w:hAnsi="Times New Roman" w:cstheme="majorBidi"/>
      <w:b/>
      <w:bCs/>
      <w:sz w:val="28"/>
      <w:szCs w:val="28"/>
    </w:rPr>
  </w:style>
  <w:style w:type="character" w:customStyle="1" w:styleId="5Char">
    <w:name w:val="标题 5 Char"/>
    <w:basedOn w:val="a0"/>
    <w:link w:val="5"/>
    <w:uiPriority w:val="9"/>
    <w:rsid w:val="00AF184B"/>
    <w:rPr>
      <w:rFonts w:ascii="Times New Roman" w:eastAsia="宋体" w:hAnsi="Times New Roman"/>
      <w:b/>
      <w:bCs/>
      <w:sz w:val="28"/>
      <w:szCs w:val="28"/>
    </w:rPr>
  </w:style>
  <w:style w:type="paragraph" w:styleId="ac">
    <w:name w:val="Normal (Web)"/>
    <w:basedOn w:val="a"/>
    <w:uiPriority w:val="99"/>
    <w:semiHidden/>
    <w:unhideWhenUsed/>
    <w:rsid w:val="00D6410B"/>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40">
    <w:name w:val="toc 4"/>
    <w:basedOn w:val="a"/>
    <w:next w:val="a"/>
    <w:autoRedefine/>
    <w:uiPriority w:val="39"/>
    <w:unhideWhenUsed/>
    <w:rsid w:val="00276B21"/>
    <w:pPr>
      <w:spacing w:line="240" w:lineRule="auto"/>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276B21"/>
    <w:pPr>
      <w:spacing w:line="240" w:lineRule="auto"/>
      <w:ind w:leftChars="800" w:left="1680" w:firstLineChars="0" w:firstLine="0"/>
    </w:pPr>
    <w:rPr>
      <w:rFonts w:asciiTheme="minorHAnsi" w:eastAsiaTheme="minorEastAsia" w:hAnsiTheme="minorHAnsi"/>
      <w:sz w:val="21"/>
    </w:rPr>
  </w:style>
  <w:style w:type="paragraph" w:styleId="60">
    <w:name w:val="toc 6"/>
    <w:basedOn w:val="a"/>
    <w:next w:val="a"/>
    <w:autoRedefine/>
    <w:uiPriority w:val="39"/>
    <w:unhideWhenUsed/>
    <w:rsid w:val="00276B21"/>
    <w:pPr>
      <w:spacing w:line="240" w:lineRule="auto"/>
      <w:ind w:leftChars="1000" w:left="2100" w:firstLineChars="0" w:firstLine="0"/>
    </w:pPr>
    <w:rPr>
      <w:rFonts w:asciiTheme="minorHAnsi" w:eastAsiaTheme="minorEastAsia" w:hAnsiTheme="minorHAnsi"/>
      <w:sz w:val="21"/>
    </w:rPr>
  </w:style>
  <w:style w:type="paragraph" w:styleId="70">
    <w:name w:val="toc 7"/>
    <w:basedOn w:val="a"/>
    <w:next w:val="a"/>
    <w:autoRedefine/>
    <w:uiPriority w:val="39"/>
    <w:unhideWhenUsed/>
    <w:rsid w:val="00276B21"/>
    <w:pPr>
      <w:spacing w:line="240" w:lineRule="auto"/>
      <w:ind w:leftChars="1200" w:left="2520" w:firstLineChars="0" w:firstLine="0"/>
    </w:pPr>
    <w:rPr>
      <w:rFonts w:asciiTheme="minorHAnsi" w:eastAsiaTheme="minorEastAsia" w:hAnsiTheme="minorHAnsi"/>
      <w:sz w:val="21"/>
    </w:rPr>
  </w:style>
  <w:style w:type="paragraph" w:styleId="80">
    <w:name w:val="toc 8"/>
    <w:basedOn w:val="a"/>
    <w:next w:val="a"/>
    <w:autoRedefine/>
    <w:uiPriority w:val="39"/>
    <w:unhideWhenUsed/>
    <w:rsid w:val="00276B21"/>
    <w:pPr>
      <w:spacing w:line="240" w:lineRule="auto"/>
      <w:ind w:leftChars="1400" w:left="2940" w:firstLineChars="0" w:firstLine="0"/>
    </w:pPr>
    <w:rPr>
      <w:rFonts w:asciiTheme="minorHAnsi" w:eastAsiaTheme="minorEastAsia" w:hAnsiTheme="minorHAnsi"/>
      <w:sz w:val="21"/>
    </w:rPr>
  </w:style>
  <w:style w:type="paragraph" w:styleId="90">
    <w:name w:val="toc 9"/>
    <w:basedOn w:val="a"/>
    <w:next w:val="a"/>
    <w:autoRedefine/>
    <w:uiPriority w:val="39"/>
    <w:unhideWhenUsed/>
    <w:rsid w:val="00276B21"/>
    <w:pPr>
      <w:spacing w:line="240" w:lineRule="auto"/>
      <w:ind w:leftChars="1600" w:left="3360" w:firstLineChars="0" w:firstLine="0"/>
    </w:pPr>
    <w:rPr>
      <w:rFonts w:asciiTheme="minorHAnsi" w:eastAsiaTheme="minorEastAsia" w:hAnsiTheme="minorHAnsi"/>
      <w:sz w:val="21"/>
    </w:rPr>
  </w:style>
  <w:style w:type="paragraph" w:styleId="ad">
    <w:name w:val="Date"/>
    <w:basedOn w:val="a"/>
    <w:next w:val="a"/>
    <w:link w:val="Char3"/>
    <w:uiPriority w:val="99"/>
    <w:semiHidden/>
    <w:unhideWhenUsed/>
    <w:rsid w:val="00B53643"/>
    <w:pPr>
      <w:ind w:leftChars="2500" w:left="100"/>
    </w:pPr>
  </w:style>
  <w:style w:type="character" w:customStyle="1" w:styleId="Char3">
    <w:name w:val="日期 Char"/>
    <w:basedOn w:val="a0"/>
    <w:link w:val="ad"/>
    <w:uiPriority w:val="99"/>
    <w:semiHidden/>
    <w:rsid w:val="00B53643"/>
    <w:rPr>
      <w:rFonts w:ascii="Times New Roman" w:eastAsia="宋体" w:hAnsi="Times New Roman"/>
      <w:sz w:val="24"/>
    </w:rPr>
  </w:style>
  <w:style w:type="paragraph" w:styleId="ae">
    <w:name w:val="Title"/>
    <w:basedOn w:val="a"/>
    <w:next w:val="a"/>
    <w:link w:val="Char4"/>
    <w:uiPriority w:val="10"/>
    <w:qFormat/>
    <w:rsid w:val="00E36BD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e"/>
    <w:uiPriority w:val="10"/>
    <w:rsid w:val="00E36BD7"/>
    <w:rPr>
      <w:rFonts w:asciiTheme="majorHAnsi" w:eastAsia="宋体" w:hAnsiTheme="majorHAnsi" w:cstheme="majorBidi"/>
      <w:b/>
      <w:bCs/>
      <w:sz w:val="32"/>
      <w:szCs w:val="32"/>
    </w:rPr>
  </w:style>
  <w:style w:type="character" w:customStyle="1" w:styleId="6Char">
    <w:name w:val="标题 6 Char"/>
    <w:basedOn w:val="a0"/>
    <w:link w:val="6"/>
    <w:uiPriority w:val="9"/>
    <w:rsid w:val="00AF184B"/>
    <w:rPr>
      <w:rFonts w:ascii="Times New Roman" w:eastAsia="宋体" w:hAnsi="Times New Roman" w:cstheme="majorBidi"/>
      <w:b/>
      <w:bCs/>
      <w:sz w:val="24"/>
      <w:szCs w:val="24"/>
    </w:rPr>
  </w:style>
  <w:style w:type="character" w:customStyle="1" w:styleId="7Char">
    <w:name w:val="标题 7 Char"/>
    <w:basedOn w:val="a0"/>
    <w:link w:val="7"/>
    <w:uiPriority w:val="9"/>
    <w:rsid w:val="00AF184B"/>
    <w:rPr>
      <w:rFonts w:ascii="Times New Roman" w:eastAsia="宋体" w:hAnsi="Times New Roman"/>
      <w:b/>
      <w:bCs/>
      <w:sz w:val="24"/>
      <w:szCs w:val="24"/>
    </w:rPr>
  </w:style>
  <w:style w:type="character" w:customStyle="1" w:styleId="8Char">
    <w:name w:val="标题 8 Char"/>
    <w:basedOn w:val="a0"/>
    <w:link w:val="8"/>
    <w:uiPriority w:val="9"/>
    <w:semiHidden/>
    <w:rsid w:val="00E36B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BD7"/>
    <w:rPr>
      <w:rFonts w:asciiTheme="majorHAnsi" w:eastAsiaTheme="majorEastAsia" w:hAnsiTheme="majorHAnsi" w:cstheme="majorBidi"/>
      <w:szCs w:val="21"/>
    </w:rPr>
  </w:style>
  <w:style w:type="paragraph" w:styleId="af">
    <w:name w:val="footnote text"/>
    <w:basedOn w:val="a"/>
    <w:link w:val="Char5"/>
    <w:uiPriority w:val="99"/>
    <w:semiHidden/>
    <w:unhideWhenUsed/>
    <w:rsid w:val="000C7E5B"/>
    <w:pPr>
      <w:snapToGrid w:val="0"/>
      <w:jc w:val="left"/>
    </w:pPr>
    <w:rPr>
      <w:sz w:val="18"/>
      <w:szCs w:val="18"/>
    </w:rPr>
  </w:style>
  <w:style w:type="character" w:customStyle="1" w:styleId="Char5">
    <w:name w:val="脚注文本 Char"/>
    <w:basedOn w:val="a0"/>
    <w:link w:val="af"/>
    <w:uiPriority w:val="99"/>
    <w:semiHidden/>
    <w:rsid w:val="000C7E5B"/>
    <w:rPr>
      <w:rFonts w:ascii="Times New Roman" w:eastAsia="宋体" w:hAnsi="Times New Roman"/>
      <w:sz w:val="18"/>
      <w:szCs w:val="18"/>
    </w:rPr>
  </w:style>
  <w:style w:type="character" w:styleId="af0">
    <w:name w:val="footnote reference"/>
    <w:basedOn w:val="a0"/>
    <w:uiPriority w:val="99"/>
    <w:semiHidden/>
    <w:unhideWhenUsed/>
    <w:rsid w:val="000C7E5B"/>
    <w:rPr>
      <w:vertAlign w:val="superscript"/>
    </w:rPr>
  </w:style>
  <w:style w:type="table" w:styleId="1-1">
    <w:name w:val="Medium Shading 1 Accent 1"/>
    <w:basedOn w:val="a1"/>
    <w:uiPriority w:val="63"/>
    <w:rsid w:val="007343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1">
    <w:name w:val="annotation reference"/>
    <w:basedOn w:val="a0"/>
    <w:uiPriority w:val="99"/>
    <w:semiHidden/>
    <w:unhideWhenUsed/>
    <w:rsid w:val="000E5B9E"/>
    <w:rPr>
      <w:sz w:val="21"/>
      <w:szCs w:val="21"/>
    </w:rPr>
  </w:style>
  <w:style w:type="paragraph" w:styleId="af2">
    <w:name w:val="annotation text"/>
    <w:basedOn w:val="a"/>
    <w:link w:val="Char6"/>
    <w:uiPriority w:val="99"/>
    <w:unhideWhenUsed/>
    <w:rsid w:val="000E5B9E"/>
    <w:pPr>
      <w:spacing w:line="360" w:lineRule="auto"/>
      <w:jc w:val="left"/>
    </w:pPr>
  </w:style>
  <w:style w:type="character" w:customStyle="1" w:styleId="Char6">
    <w:name w:val="批注文字 Char"/>
    <w:basedOn w:val="a0"/>
    <w:link w:val="af2"/>
    <w:uiPriority w:val="99"/>
    <w:rsid w:val="000E5B9E"/>
    <w:rPr>
      <w:rFonts w:ascii="Times New Roman" w:eastAsia="宋体" w:hAnsi="Times New Roman"/>
      <w:sz w:val="24"/>
    </w:rPr>
  </w:style>
  <w:style w:type="paragraph" w:styleId="af3">
    <w:name w:val="annotation subject"/>
    <w:basedOn w:val="af2"/>
    <w:next w:val="af2"/>
    <w:link w:val="Char7"/>
    <w:uiPriority w:val="99"/>
    <w:semiHidden/>
    <w:unhideWhenUsed/>
    <w:rsid w:val="00D81EF5"/>
    <w:pPr>
      <w:spacing w:line="300" w:lineRule="auto"/>
    </w:pPr>
    <w:rPr>
      <w:b/>
      <w:bCs/>
    </w:rPr>
  </w:style>
  <w:style w:type="character" w:customStyle="1" w:styleId="Char7">
    <w:name w:val="批注主题 Char"/>
    <w:basedOn w:val="Char6"/>
    <w:link w:val="af3"/>
    <w:uiPriority w:val="99"/>
    <w:semiHidden/>
    <w:rsid w:val="00D81EF5"/>
    <w:rPr>
      <w:rFonts w:ascii="Times New Roman" w:eastAsia="宋体" w:hAnsi="Times New Roman"/>
      <w:b/>
      <w:bCs/>
      <w:sz w:val="24"/>
    </w:rPr>
  </w:style>
  <w:style w:type="paragraph" w:styleId="af4">
    <w:name w:val="Normal Indent"/>
    <w:aliases w:val="正文（首行缩进两字） Char Char Char,正文（首行缩进两字） Char Char Char Char Char Char Char Char Char,正文（首行缩进两字） Char Char Char Char Char Char Char Char Char Char Char Char Char Char Char,正文缩进1,表正文,正文小标 Char,正文小标,正"/>
    <w:basedOn w:val="a"/>
    <w:link w:val="Char8"/>
    <w:uiPriority w:val="99"/>
    <w:rsid w:val="00E601DD"/>
    <w:pPr>
      <w:spacing w:line="380" w:lineRule="exact"/>
      <w:ind w:firstLine="420"/>
    </w:pPr>
    <w:rPr>
      <w:rFonts w:cs="Times New Roman"/>
      <w:szCs w:val="20"/>
    </w:rPr>
  </w:style>
  <w:style w:type="character" w:customStyle="1" w:styleId="Char8">
    <w:name w:val="正文缩进 Char"/>
    <w:aliases w:val="正文（首行缩进两字） Char Char Char Char,正文（首行缩进两字） Char Char Char Char Char Char Char Char Char Char,正文（首行缩进两字） Char Char Char Char Char Char Char Char Char Char Char Char Char Char Char Char,正文缩进1 Char,表正文 Char,正文小标 Char Char,正文小标 Char1,正 Char"/>
    <w:basedOn w:val="a0"/>
    <w:link w:val="af4"/>
    <w:uiPriority w:val="99"/>
    <w:locked/>
    <w:rsid w:val="00E601DD"/>
    <w:rPr>
      <w:rFonts w:ascii="Times New Roman" w:eastAsia="宋体" w:hAnsi="Times New Roman" w:cs="Times New Roman"/>
      <w:sz w:val="24"/>
      <w:szCs w:val="20"/>
    </w:rPr>
  </w:style>
  <w:style w:type="character" w:customStyle="1" w:styleId="apple-style-span">
    <w:name w:val="apple-style-span"/>
    <w:basedOn w:val="a0"/>
    <w:rsid w:val="009423F2"/>
  </w:style>
  <w:style w:type="table" w:styleId="af5">
    <w:name w:val="Light Grid"/>
    <w:basedOn w:val="a1"/>
    <w:uiPriority w:val="62"/>
    <w:rsid w:val="002F5C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af6">
    <w:name w:val="英文参考文献"/>
    <w:autoRedefine/>
    <w:rsid w:val="006F516B"/>
    <w:pPr>
      <w:widowControl w:val="0"/>
      <w:spacing w:afterLines="25" w:after="78" w:line="300" w:lineRule="auto"/>
      <w:ind w:left="932" w:hangingChars="400" w:hanging="932"/>
      <w:jc w:val="both"/>
    </w:pPr>
    <w:rPr>
      <w:rFonts w:ascii="Times New Roman" w:eastAsia="宋体" w:hAnsi="Times New Roman" w:cs="Times New Roman"/>
      <w:kern w:val="0"/>
      <w:sz w:val="24"/>
      <w:szCs w:val="20"/>
    </w:rPr>
  </w:style>
  <w:style w:type="paragraph" w:styleId="af7">
    <w:name w:val="Body Text"/>
    <w:basedOn w:val="a"/>
    <w:link w:val="Char9"/>
    <w:rsid w:val="00FC3AA3"/>
    <w:pPr>
      <w:spacing w:line="240" w:lineRule="auto"/>
      <w:ind w:firstLineChars="0" w:firstLine="0"/>
    </w:pPr>
    <w:rPr>
      <w:rFonts w:cs="Times New Roman"/>
      <w:sz w:val="28"/>
      <w:szCs w:val="20"/>
    </w:rPr>
  </w:style>
  <w:style w:type="character" w:customStyle="1" w:styleId="Char9">
    <w:name w:val="正文文本 Char"/>
    <w:basedOn w:val="a0"/>
    <w:link w:val="af7"/>
    <w:rsid w:val="00FC3AA3"/>
    <w:rPr>
      <w:rFonts w:ascii="Times New Roman" w:eastAsia="宋体" w:hAnsi="Times New Roman" w:cs="Times New Roman"/>
      <w:sz w:val="28"/>
      <w:szCs w:val="20"/>
    </w:rPr>
  </w:style>
  <w:style w:type="paragraph" w:styleId="TOC">
    <w:name w:val="TOC Heading"/>
    <w:basedOn w:val="1"/>
    <w:next w:val="a"/>
    <w:uiPriority w:val="39"/>
    <w:semiHidden/>
    <w:unhideWhenUsed/>
    <w:qFormat/>
    <w:rsid w:val="00B21A3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4308">
      <w:bodyDiv w:val="1"/>
      <w:marLeft w:val="0"/>
      <w:marRight w:val="0"/>
      <w:marTop w:val="0"/>
      <w:marBottom w:val="0"/>
      <w:divBdr>
        <w:top w:val="none" w:sz="0" w:space="0" w:color="auto"/>
        <w:left w:val="none" w:sz="0" w:space="0" w:color="auto"/>
        <w:bottom w:val="none" w:sz="0" w:space="0" w:color="auto"/>
        <w:right w:val="none" w:sz="0" w:space="0" w:color="auto"/>
      </w:divBdr>
    </w:div>
    <w:div w:id="5353876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95377929">
          <w:marLeft w:val="0"/>
          <w:marRight w:val="0"/>
          <w:marTop w:val="0"/>
          <w:marBottom w:val="0"/>
          <w:divBdr>
            <w:top w:val="none" w:sz="0" w:space="0" w:color="auto"/>
            <w:left w:val="none" w:sz="0" w:space="0" w:color="auto"/>
            <w:bottom w:val="none" w:sz="0" w:space="0" w:color="auto"/>
            <w:right w:val="none" w:sz="0" w:space="0" w:color="auto"/>
          </w:divBdr>
          <w:divsChild>
            <w:div w:id="56713449">
              <w:marLeft w:val="0"/>
              <w:marRight w:val="0"/>
              <w:marTop w:val="0"/>
              <w:marBottom w:val="0"/>
              <w:divBdr>
                <w:top w:val="none" w:sz="0" w:space="0" w:color="auto"/>
                <w:left w:val="none" w:sz="0" w:space="0" w:color="auto"/>
                <w:bottom w:val="none" w:sz="0" w:space="0" w:color="auto"/>
                <w:right w:val="none" w:sz="0" w:space="0" w:color="auto"/>
              </w:divBdr>
            </w:div>
            <w:div w:id="2006861416">
              <w:marLeft w:val="0"/>
              <w:marRight w:val="0"/>
              <w:marTop w:val="0"/>
              <w:marBottom w:val="0"/>
              <w:divBdr>
                <w:top w:val="none" w:sz="0" w:space="0" w:color="auto"/>
                <w:left w:val="none" w:sz="0" w:space="0" w:color="auto"/>
                <w:bottom w:val="none" w:sz="0" w:space="0" w:color="auto"/>
                <w:right w:val="none" w:sz="0" w:space="0" w:color="auto"/>
              </w:divBdr>
            </w:div>
            <w:div w:id="748230197">
              <w:marLeft w:val="0"/>
              <w:marRight w:val="0"/>
              <w:marTop w:val="0"/>
              <w:marBottom w:val="0"/>
              <w:divBdr>
                <w:top w:val="none" w:sz="0" w:space="0" w:color="auto"/>
                <w:left w:val="none" w:sz="0" w:space="0" w:color="auto"/>
                <w:bottom w:val="none" w:sz="0" w:space="0" w:color="auto"/>
                <w:right w:val="none" w:sz="0" w:space="0" w:color="auto"/>
              </w:divBdr>
            </w:div>
            <w:div w:id="2104496720">
              <w:marLeft w:val="0"/>
              <w:marRight w:val="0"/>
              <w:marTop w:val="0"/>
              <w:marBottom w:val="0"/>
              <w:divBdr>
                <w:top w:val="none" w:sz="0" w:space="0" w:color="auto"/>
                <w:left w:val="none" w:sz="0" w:space="0" w:color="auto"/>
                <w:bottom w:val="none" w:sz="0" w:space="0" w:color="auto"/>
                <w:right w:val="none" w:sz="0" w:space="0" w:color="auto"/>
              </w:divBdr>
            </w:div>
            <w:div w:id="515193655">
              <w:marLeft w:val="0"/>
              <w:marRight w:val="0"/>
              <w:marTop w:val="0"/>
              <w:marBottom w:val="0"/>
              <w:divBdr>
                <w:top w:val="none" w:sz="0" w:space="0" w:color="auto"/>
                <w:left w:val="none" w:sz="0" w:space="0" w:color="auto"/>
                <w:bottom w:val="none" w:sz="0" w:space="0" w:color="auto"/>
                <w:right w:val="none" w:sz="0" w:space="0" w:color="auto"/>
              </w:divBdr>
            </w:div>
            <w:div w:id="1364553651">
              <w:marLeft w:val="0"/>
              <w:marRight w:val="0"/>
              <w:marTop w:val="0"/>
              <w:marBottom w:val="0"/>
              <w:divBdr>
                <w:top w:val="none" w:sz="0" w:space="0" w:color="auto"/>
                <w:left w:val="none" w:sz="0" w:space="0" w:color="auto"/>
                <w:bottom w:val="none" w:sz="0" w:space="0" w:color="auto"/>
                <w:right w:val="none" w:sz="0" w:space="0" w:color="auto"/>
              </w:divBdr>
            </w:div>
            <w:div w:id="1473937297">
              <w:marLeft w:val="0"/>
              <w:marRight w:val="0"/>
              <w:marTop w:val="0"/>
              <w:marBottom w:val="0"/>
              <w:divBdr>
                <w:top w:val="none" w:sz="0" w:space="0" w:color="auto"/>
                <w:left w:val="none" w:sz="0" w:space="0" w:color="auto"/>
                <w:bottom w:val="none" w:sz="0" w:space="0" w:color="auto"/>
                <w:right w:val="none" w:sz="0" w:space="0" w:color="auto"/>
              </w:divBdr>
            </w:div>
            <w:div w:id="486940541">
              <w:marLeft w:val="0"/>
              <w:marRight w:val="0"/>
              <w:marTop w:val="0"/>
              <w:marBottom w:val="0"/>
              <w:divBdr>
                <w:top w:val="none" w:sz="0" w:space="0" w:color="auto"/>
                <w:left w:val="none" w:sz="0" w:space="0" w:color="auto"/>
                <w:bottom w:val="none" w:sz="0" w:space="0" w:color="auto"/>
                <w:right w:val="none" w:sz="0" w:space="0" w:color="auto"/>
              </w:divBdr>
            </w:div>
            <w:div w:id="480511219">
              <w:marLeft w:val="0"/>
              <w:marRight w:val="0"/>
              <w:marTop w:val="0"/>
              <w:marBottom w:val="0"/>
              <w:divBdr>
                <w:top w:val="none" w:sz="0" w:space="0" w:color="auto"/>
                <w:left w:val="none" w:sz="0" w:space="0" w:color="auto"/>
                <w:bottom w:val="none" w:sz="0" w:space="0" w:color="auto"/>
                <w:right w:val="none" w:sz="0" w:space="0" w:color="auto"/>
              </w:divBdr>
            </w:div>
            <w:div w:id="1954170516">
              <w:marLeft w:val="0"/>
              <w:marRight w:val="0"/>
              <w:marTop w:val="0"/>
              <w:marBottom w:val="0"/>
              <w:divBdr>
                <w:top w:val="none" w:sz="0" w:space="0" w:color="auto"/>
                <w:left w:val="none" w:sz="0" w:space="0" w:color="auto"/>
                <w:bottom w:val="none" w:sz="0" w:space="0" w:color="auto"/>
                <w:right w:val="none" w:sz="0" w:space="0" w:color="auto"/>
              </w:divBdr>
            </w:div>
            <w:div w:id="1132208755">
              <w:marLeft w:val="0"/>
              <w:marRight w:val="0"/>
              <w:marTop w:val="0"/>
              <w:marBottom w:val="0"/>
              <w:divBdr>
                <w:top w:val="none" w:sz="0" w:space="0" w:color="auto"/>
                <w:left w:val="none" w:sz="0" w:space="0" w:color="auto"/>
                <w:bottom w:val="none" w:sz="0" w:space="0" w:color="auto"/>
                <w:right w:val="none" w:sz="0" w:space="0" w:color="auto"/>
              </w:divBdr>
            </w:div>
            <w:div w:id="484208040">
              <w:marLeft w:val="0"/>
              <w:marRight w:val="0"/>
              <w:marTop w:val="0"/>
              <w:marBottom w:val="0"/>
              <w:divBdr>
                <w:top w:val="none" w:sz="0" w:space="0" w:color="auto"/>
                <w:left w:val="none" w:sz="0" w:space="0" w:color="auto"/>
                <w:bottom w:val="none" w:sz="0" w:space="0" w:color="auto"/>
                <w:right w:val="none" w:sz="0" w:space="0" w:color="auto"/>
              </w:divBdr>
            </w:div>
            <w:div w:id="1661303142">
              <w:marLeft w:val="0"/>
              <w:marRight w:val="0"/>
              <w:marTop w:val="0"/>
              <w:marBottom w:val="0"/>
              <w:divBdr>
                <w:top w:val="none" w:sz="0" w:space="0" w:color="auto"/>
                <w:left w:val="none" w:sz="0" w:space="0" w:color="auto"/>
                <w:bottom w:val="none" w:sz="0" w:space="0" w:color="auto"/>
                <w:right w:val="none" w:sz="0" w:space="0" w:color="auto"/>
              </w:divBdr>
            </w:div>
            <w:div w:id="1971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39">
      <w:bodyDiv w:val="1"/>
      <w:marLeft w:val="0"/>
      <w:marRight w:val="0"/>
      <w:marTop w:val="0"/>
      <w:marBottom w:val="0"/>
      <w:divBdr>
        <w:top w:val="none" w:sz="0" w:space="0" w:color="auto"/>
        <w:left w:val="none" w:sz="0" w:space="0" w:color="auto"/>
        <w:bottom w:val="none" w:sz="0" w:space="0" w:color="auto"/>
        <w:right w:val="none" w:sz="0" w:space="0" w:color="auto"/>
      </w:divBdr>
      <w:divsChild>
        <w:div w:id="1882472974">
          <w:marLeft w:val="547"/>
          <w:marRight w:val="0"/>
          <w:marTop w:val="134"/>
          <w:marBottom w:val="0"/>
          <w:divBdr>
            <w:top w:val="none" w:sz="0" w:space="0" w:color="auto"/>
            <w:left w:val="none" w:sz="0" w:space="0" w:color="auto"/>
            <w:bottom w:val="none" w:sz="0" w:space="0" w:color="auto"/>
            <w:right w:val="none" w:sz="0" w:space="0" w:color="auto"/>
          </w:divBdr>
        </w:div>
      </w:divsChild>
    </w:div>
    <w:div w:id="1418821250">
      <w:bodyDiv w:val="1"/>
      <w:marLeft w:val="0"/>
      <w:marRight w:val="0"/>
      <w:marTop w:val="0"/>
      <w:marBottom w:val="0"/>
      <w:divBdr>
        <w:top w:val="none" w:sz="0" w:space="0" w:color="auto"/>
        <w:left w:val="none" w:sz="0" w:space="0" w:color="auto"/>
        <w:bottom w:val="none" w:sz="0" w:space="0" w:color="auto"/>
        <w:right w:val="none" w:sz="0" w:space="0" w:color="auto"/>
      </w:divBdr>
    </w:div>
    <w:div w:id="160557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chart" Target="charts/chart8.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chart" Target="charts/chart3.xml"/><Relationship Id="rId29" Type="http://schemas.openxmlformats.org/officeDocument/2006/relationships/chart" Target="charts/chart1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header" Target="header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image" Target="media/image7.png"/><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ft\Desktop\&#30805;&#22763;&#35770;&#25991;v9\&#35770;&#25991;&#20869;&#23481;\&#23454;&#39564;-&#32447;&#31243;&#25968;&#23545;&#21534;&#21520;&#29575;&#30340;&#24433;&#21709;\&#23454;&#39564;&#21407;&#22987;&#25968;&#25454;-v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ms\Desktop\&#30805;&#22763;&#35770;&#25991;v5\&#35770;&#25991;&#20869;&#23481;\&#23454;&#39564;-&#32447;&#31243;&#25968;&#23545;&#21534;&#21520;&#29575;&#30340;&#24433;&#21709;\&#23454;&#39564;&#21407;&#22987;&#25968;&#25454;-v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ms\Desktop\&#30805;&#22763;&#35770;&#25991;v5\&#35770;&#25991;&#20869;&#23481;\&#23454;&#39564;-&#32447;&#31243;&#25968;&#23545;&#21534;&#21520;&#29575;&#30340;&#24433;&#21709;\search&#23454;&#39564;&#25968;&#25454;\search&#23454;&#39564;&#25968;&#25454;&#26102;&#38388;&#19982;&#32447;&#312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ms\Desktop\&#30805;&#22763;&#35770;&#25991;v6\&#35770;&#25991;&#20869;&#23481;\&#23454;&#39564;-&#32447;&#31243;&#25968;&#23545;&#21534;&#21520;&#29575;&#30340;&#24433;&#21709;\RNC&#21407;&#22987;&#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ft\Desktop\&#30805;&#22763;&#35770;&#25991;v9\&#35770;&#25991;&#20869;&#23481;\&#23454;&#39564;-&#32447;&#31243;&#25968;&#23545;&#21534;&#21520;&#29575;&#30340;&#24433;&#21709;\search&#23454;&#39564;&#25968;&#25454;\search&#23454;&#39564;&#25968;&#25454;&#26102;&#38388;&#19982;&#32447;&#312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ft\Desktop\&#30805;&#22763;&#35770;&#25991;v9\&#35770;&#25991;&#20869;&#23481;\&#23454;&#39564;-&#32447;&#31243;&#25968;&#23545;&#21534;&#21520;&#29575;&#30340;&#24433;&#21709;\RNC&#21407;&#22987;&#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s\Desktop\&#30805;&#22763;&#35770;&#25991;v6\&#35770;&#25991;&#20869;&#23481;\&#23454;&#39564;&#25968;&#25454;\&#23454;&#39564;&#21407;&#22987;&#25968;&#25454;+splash-for%20otherco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ms\Desktop\&#30805;&#22763;&#35770;&#25991;v6\&#35770;&#25991;&#20869;&#23481;\&#23454;&#39564;&#25968;&#25454;\&#23454;&#39564;&#21407;&#22987;&#25968;&#25454;+splash-for%20cache%20and%20&#35775;&#23384;&#26102;&#38388;+&#24102;&#23485;&#38656;&#277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ms\Desktop\&#30805;&#22763;&#35770;&#25991;v6\&#35770;&#25991;&#20869;&#23481;\&#23454;&#39564;&#25968;&#25454;\&#23454;&#39564;&#21407;&#22987;&#25968;&#25454;+splash-for%20cache%20and%20&#35775;&#23384;&#26102;&#38388;+&#24102;&#23485;&#38656;&#2771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ms\Desktop\&#30805;&#22763;&#35770;&#25991;v6\&#35770;&#25991;&#20869;&#23481;\&#23454;&#39564;&#25968;&#25454;\&#23454;&#39564;&#21407;&#22987;&#25968;&#25454;+splash-for%20cache%20and%20&#35775;&#23384;&#26102;&#38388;+&#24102;&#23485;&#38656;&#27714;.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C:\Users\ams\Desktop\&#30805;&#22763;&#35770;&#25991;v3\&#35770;&#25991;&#20869;&#23481;\&#23454;&#39564;-&#35775;&#23384;&#23485;&#24230;\&#35775;&#23384;&#23485;&#24230;&#23454;&#39564;.xlsx" TargetMode="External"/><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ams\Desktop\&#30805;&#22763;&#35770;&#25991;v5\&#35770;&#25991;&#20869;&#23481;\&#23454;&#39564;-&#32447;&#31243;&#25968;&#23545;&#21534;&#21520;&#29575;&#30340;&#24433;&#21709;\&#23454;&#39564;&#21407;&#22987;&#25968;&#25454;-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a:t>单位时间处理数据量与线程数的关系</a:t>
            </a:r>
          </a:p>
        </c:rich>
      </c:tx>
      <c:overlay val="0"/>
    </c:title>
    <c:autoTitleDeleted val="0"/>
    <c:plotArea>
      <c:layout/>
      <c:lineChart>
        <c:grouping val="standard"/>
        <c:varyColors val="0"/>
        <c:ser>
          <c:idx val="4"/>
          <c:order val="4"/>
          <c:tx>
            <c:strRef>
              <c:f>Sheet1!$G$45</c:f>
            </c:strRef>
          </c:tx>
          <c:marker>
            <c:symbol val="none"/>
          </c:marker>
          <c:cat>
            <c:multiLvlStrRef>
              <c:f>Sheet1!$A$46:$A$50</c:f>
            </c:multiLvlStrRef>
          </c:cat>
          <c:val>
            <c:numRef>
              <c:f>Sheet1!$G$46:$G$50</c:f>
            </c:numRef>
          </c:val>
          <c:smooth val="0"/>
        </c:ser>
        <c:ser>
          <c:idx val="5"/>
          <c:order val="5"/>
          <c:tx>
            <c:strRef>
              <c:f>Sheet1!$H$45</c:f>
            </c:strRef>
          </c:tx>
          <c:marker>
            <c:symbol val="none"/>
          </c:marker>
          <c:val>
            <c:numRef>
              <c:f>Sheet1!$H$46:$H$50</c:f>
            </c:numRef>
          </c:val>
          <c:smooth val="0"/>
        </c:ser>
        <c:ser>
          <c:idx val="6"/>
          <c:order val="6"/>
          <c:tx>
            <c:strRef>
              <c:f>Sheet1!$I$45</c:f>
            </c:strRef>
          </c:tx>
          <c:marker>
            <c:symbol val="none"/>
          </c:marker>
          <c:val>
            <c:numRef>
              <c:f>Sheet1!$I$46:$I$50</c:f>
            </c:numRef>
          </c:val>
          <c:smooth val="0"/>
        </c:ser>
        <c:ser>
          <c:idx val="7"/>
          <c:order val="7"/>
          <c:tx>
            <c:strRef>
              <c:f>Sheet1!$J$45</c:f>
            </c:strRef>
          </c:tx>
          <c:marker>
            <c:symbol val="none"/>
          </c:marker>
          <c:val>
            <c:numRef>
              <c:f>Sheet1!$J$46:$J$50</c:f>
            </c:numRef>
          </c:val>
          <c:smooth val="0"/>
        </c:ser>
        <c:ser>
          <c:idx val="0"/>
          <c:order val="0"/>
          <c:tx>
            <c:strRef>
              <c:f>'[实验原始数据-v2.xlsx]server950-1'!$G$45</c:f>
              <c:strCache>
                <c:ptCount val="1"/>
                <c:pt idx="0">
                  <c:v>Wordcount</c:v>
                </c:pt>
              </c:strCache>
            </c:strRef>
          </c:tx>
          <c:marker>
            <c:symbol val="x"/>
            <c:size val="5"/>
          </c:marker>
          <c:cat>
            <c:numRef>
              <c:f>'[实验原始数据-v2.xlsx]server208'!$A$46:$A$51</c:f>
              <c:numCache>
                <c:formatCode>General</c:formatCode>
                <c:ptCount val="6"/>
                <c:pt idx="0">
                  <c:v>1</c:v>
                </c:pt>
                <c:pt idx="1">
                  <c:v>2</c:v>
                </c:pt>
                <c:pt idx="2">
                  <c:v>4</c:v>
                </c:pt>
                <c:pt idx="3">
                  <c:v>8</c:v>
                </c:pt>
                <c:pt idx="4">
                  <c:v>16</c:v>
                </c:pt>
                <c:pt idx="5">
                  <c:v>32</c:v>
                </c:pt>
              </c:numCache>
            </c:numRef>
          </c:cat>
          <c:val>
            <c:numRef>
              <c:f>'[实验原始数据-v2.xlsx]server950-1'!$G$46:$G$51</c:f>
              <c:numCache>
                <c:formatCode>0.000_);[Red]\(0.000\)</c:formatCode>
                <c:ptCount val="6"/>
                <c:pt idx="0">
                  <c:v>1</c:v>
                </c:pt>
                <c:pt idx="1">
                  <c:v>1.7814916764975746</c:v>
                </c:pt>
                <c:pt idx="2">
                  <c:v>3.111848883800798</c:v>
                </c:pt>
                <c:pt idx="3">
                  <c:v>4.621217273036379</c:v>
                </c:pt>
                <c:pt idx="4">
                  <c:v>7.1381302521008392</c:v>
                </c:pt>
                <c:pt idx="5">
                  <c:v>8.3023824068417866</c:v>
                </c:pt>
              </c:numCache>
            </c:numRef>
          </c:val>
          <c:smooth val="0"/>
        </c:ser>
        <c:ser>
          <c:idx val="1"/>
          <c:order val="1"/>
          <c:tx>
            <c:strRef>
              <c:f>'[实验原始数据-v2.xlsx]server950-1'!$H$45</c:f>
              <c:strCache>
                <c:ptCount val="1"/>
                <c:pt idx="0">
                  <c:v>Terasort</c:v>
                </c:pt>
              </c:strCache>
            </c:strRef>
          </c:tx>
          <c:marker>
            <c:symbol val="circle"/>
            <c:size val="5"/>
          </c:marker>
          <c:cat>
            <c:numRef>
              <c:f>'[实验原始数据-v2.xlsx]server208'!$A$46:$A$51</c:f>
              <c:numCache>
                <c:formatCode>General</c:formatCode>
                <c:ptCount val="6"/>
                <c:pt idx="0">
                  <c:v>1</c:v>
                </c:pt>
                <c:pt idx="1">
                  <c:v>2</c:v>
                </c:pt>
                <c:pt idx="2">
                  <c:v>4</c:v>
                </c:pt>
                <c:pt idx="3">
                  <c:v>8</c:v>
                </c:pt>
                <c:pt idx="4">
                  <c:v>16</c:v>
                </c:pt>
                <c:pt idx="5">
                  <c:v>32</c:v>
                </c:pt>
              </c:numCache>
            </c:numRef>
          </c:cat>
          <c:val>
            <c:numRef>
              <c:f>'[实验原始数据-v2.xlsx]server950-1'!$K$46:$K$51</c:f>
              <c:numCache>
                <c:formatCode>0.000_ </c:formatCode>
                <c:ptCount val="6"/>
                <c:pt idx="0">
                  <c:v>1</c:v>
                </c:pt>
                <c:pt idx="1">
                  <c:v>1.6513139990732506</c:v>
                </c:pt>
                <c:pt idx="2">
                  <c:v>2.642176246292899</c:v>
                </c:pt>
                <c:pt idx="3">
                  <c:v>3.7548668718223199</c:v>
                </c:pt>
                <c:pt idx="4">
                  <c:v>4.3653704063775969</c:v>
                </c:pt>
                <c:pt idx="5">
                  <c:v>3.3495106522647262</c:v>
                </c:pt>
              </c:numCache>
            </c:numRef>
          </c:val>
          <c:smooth val="0"/>
        </c:ser>
        <c:ser>
          <c:idx val="2"/>
          <c:order val="2"/>
          <c:tx>
            <c:strRef>
              <c:f>'[实验原始数据-v2.xlsx]server950-1'!$I$45</c:f>
              <c:strCache>
                <c:ptCount val="1"/>
                <c:pt idx="0">
                  <c:v>Kmeans</c:v>
                </c:pt>
              </c:strCache>
            </c:strRef>
          </c:tx>
          <c:marker>
            <c:symbol val="diamond"/>
            <c:size val="5"/>
          </c:marker>
          <c:cat>
            <c:numRef>
              <c:f>'[实验原始数据-v2.xlsx]server208'!$A$46:$A$51</c:f>
              <c:numCache>
                <c:formatCode>General</c:formatCode>
                <c:ptCount val="6"/>
                <c:pt idx="0">
                  <c:v>1</c:v>
                </c:pt>
                <c:pt idx="1">
                  <c:v>2</c:v>
                </c:pt>
                <c:pt idx="2">
                  <c:v>4</c:v>
                </c:pt>
                <c:pt idx="3">
                  <c:v>8</c:v>
                </c:pt>
                <c:pt idx="4">
                  <c:v>16</c:v>
                </c:pt>
                <c:pt idx="5">
                  <c:v>32</c:v>
                </c:pt>
              </c:numCache>
            </c:numRef>
          </c:cat>
          <c:val>
            <c:numRef>
              <c:f>'[实验原始数据-v2.xlsx]server950-1'!$I$46:$I$51</c:f>
              <c:numCache>
                <c:formatCode>0.000_);[Red]\(0.000\)</c:formatCode>
                <c:ptCount val="6"/>
                <c:pt idx="0">
                  <c:v>1</c:v>
                </c:pt>
                <c:pt idx="1">
                  <c:v>1.8914842498665241</c:v>
                </c:pt>
                <c:pt idx="2">
                  <c:v>3.7317357610413096</c:v>
                </c:pt>
                <c:pt idx="3">
                  <c:v>6.4661364969689066</c:v>
                </c:pt>
                <c:pt idx="4">
                  <c:v>9.3767841951035145</c:v>
                </c:pt>
                <c:pt idx="5">
                  <c:v>10.747237269772475</c:v>
                </c:pt>
              </c:numCache>
            </c:numRef>
          </c:val>
          <c:smooth val="0"/>
        </c:ser>
        <c:ser>
          <c:idx val="3"/>
          <c:order val="3"/>
          <c:tx>
            <c:strRef>
              <c:f>'[实验原始数据-v2.xlsx]server950-1'!$J$45</c:f>
              <c:strCache>
                <c:ptCount val="1"/>
                <c:pt idx="0">
                  <c:v>Grep</c:v>
                </c:pt>
              </c:strCache>
            </c:strRef>
          </c:tx>
          <c:marker>
            <c:symbol val="square"/>
            <c:size val="5"/>
          </c:marker>
          <c:cat>
            <c:numRef>
              <c:f>'[实验原始数据-v2.xlsx]server208'!$A$46:$A$51</c:f>
              <c:numCache>
                <c:formatCode>General</c:formatCode>
                <c:ptCount val="6"/>
                <c:pt idx="0">
                  <c:v>1</c:v>
                </c:pt>
                <c:pt idx="1">
                  <c:v>2</c:v>
                </c:pt>
                <c:pt idx="2">
                  <c:v>4</c:v>
                </c:pt>
                <c:pt idx="3">
                  <c:v>8</c:v>
                </c:pt>
                <c:pt idx="4">
                  <c:v>16</c:v>
                </c:pt>
                <c:pt idx="5">
                  <c:v>32</c:v>
                </c:pt>
              </c:numCache>
            </c:numRef>
          </c:cat>
          <c:val>
            <c:numRef>
              <c:f>'[实验原始数据-v2.xlsx]server950-1'!$J$46:$J$51</c:f>
              <c:numCache>
                <c:formatCode>0.000_);[Red]\(0.000\)</c:formatCode>
                <c:ptCount val="6"/>
                <c:pt idx="0">
                  <c:v>1</c:v>
                </c:pt>
                <c:pt idx="1">
                  <c:v>1.8905484818805107</c:v>
                </c:pt>
                <c:pt idx="2">
                  <c:v>3.6995687589841881</c:v>
                </c:pt>
                <c:pt idx="3">
                  <c:v>6.510118043844856</c:v>
                </c:pt>
                <c:pt idx="4">
                  <c:v>11.288011695906425</c:v>
                </c:pt>
                <c:pt idx="5">
                  <c:v>14.404850746268655</c:v>
                </c:pt>
              </c:numCache>
            </c:numRef>
          </c:val>
          <c:smooth val="0"/>
        </c:ser>
        <c:dLbls>
          <c:showLegendKey val="0"/>
          <c:showVal val="0"/>
          <c:showCatName val="0"/>
          <c:showSerName val="0"/>
          <c:showPercent val="0"/>
          <c:showBubbleSize val="0"/>
        </c:dLbls>
        <c:marker val="1"/>
        <c:smooth val="0"/>
        <c:axId val="168492416"/>
        <c:axId val="173782528"/>
      </c:lineChart>
      <c:catAx>
        <c:axId val="168492416"/>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173782528"/>
        <c:crosses val="autoZero"/>
        <c:auto val="1"/>
        <c:lblAlgn val="ctr"/>
        <c:lblOffset val="100"/>
        <c:noMultiLvlLbl val="0"/>
      </c:catAx>
      <c:valAx>
        <c:axId val="173782528"/>
        <c:scaling>
          <c:orientation val="minMax"/>
        </c:scaling>
        <c:delete val="0"/>
        <c:axPos val="l"/>
        <c:majorGridlines/>
        <c:title>
          <c:tx>
            <c:rich>
              <a:bodyPr/>
              <a:lstStyle/>
              <a:p>
                <a:pPr>
                  <a:defRPr/>
                </a:pPr>
                <a:r>
                  <a:rPr lang="zh-CN" altLang="en-US"/>
                  <a:t>归一化单位时间处理数据量</a:t>
                </a:r>
              </a:p>
            </c:rich>
          </c:tx>
          <c:overlay val="0"/>
        </c:title>
        <c:numFmt formatCode="0.000_);[Red]\(0.000\)" sourceLinked="1"/>
        <c:majorTickMark val="out"/>
        <c:minorTickMark val="none"/>
        <c:tickLblPos val="nextTo"/>
        <c:crossAx val="16849241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Tilera!$G$45</c:f>
              <c:strCache>
                <c:ptCount val="1"/>
                <c:pt idx="0">
                  <c:v>Wordcount</c:v>
                </c:pt>
              </c:strCache>
            </c:strRef>
          </c:tx>
          <c:marker>
            <c:symbol val="x"/>
            <c:size val="5"/>
          </c:marker>
          <c:cat>
            <c:numRef>
              <c:f>Tilera!$A$46:$A$51</c:f>
              <c:numCache>
                <c:formatCode>General</c:formatCode>
                <c:ptCount val="6"/>
                <c:pt idx="0">
                  <c:v>1</c:v>
                </c:pt>
                <c:pt idx="1">
                  <c:v>2</c:v>
                </c:pt>
                <c:pt idx="2">
                  <c:v>4</c:v>
                </c:pt>
                <c:pt idx="3">
                  <c:v>8</c:v>
                </c:pt>
                <c:pt idx="4">
                  <c:v>16</c:v>
                </c:pt>
                <c:pt idx="5">
                  <c:v>32</c:v>
                </c:pt>
              </c:numCache>
            </c:numRef>
          </c:cat>
          <c:val>
            <c:numRef>
              <c:f>Tilera!$G$46:$G$51</c:f>
              <c:numCache>
                <c:formatCode>0.000_);[Red]\(0.000\)</c:formatCode>
                <c:ptCount val="6"/>
                <c:pt idx="0">
                  <c:v>1</c:v>
                </c:pt>
                <c:pt idx="1">
                  <c:v>2.2678770021809176</c:v>
                </c:pt>
                <c:pt idx="2">
                  <c:v>4.1116813742177065</c:v>
                </c:pt>
                <c:pt idx="3">
                  <c:v>6.8893032643032681</c:v>
                </c:pt>
                <c:pt idx="4">
                  <c:v>10.341214436248686</c:v>
                </c:pt>
                <c:pt idx="5">
                  <c:v>13.002732692944692</c:v>
                </c:pt>
              </c:numCache>
            </c:numRef>
          </c:val>
          <c:smooth val="0"/>
        </c:ser>
        <c:ser>
          <c:idx val="1"/>
          <c:order val="1"/>
          <c:tx>
            <c:strRef>
              <c:f>Tilera!$H$45</c:f>
              <c:strCache>
                <c:ptCount val="1"/>
                <c:pt idx="0">
                  <c:v>Terasort</c:v>
                </c:pt>
              </c:strCache>
            </c:strRef>
          </c:tx>
          <c:marker>
            <c:symbol val="circle"/>
            <c:size val="5"/>
          </c:marker>
          <c:cat>
            <c:numRef>
              <c:f>Tilera!$A$46:$A$51</c:f>
              <c:numCache>
                <c:formatCode>General</c:formatCode>
                <c:ptCount val="6"/>
                <c:pt idx="0">
                  <c:v>1</c:v>
                </c:pt>
                <c:pt idx="1">
                  <c:v>2</c:v>
                </c:pt>
                <c:pt idx="2">
                  <c:v>4</c:v>
                </c:pt>
                <c:pt idx="3">
                  <c:v>8</c:v>
                </c:pt>
                <c:pt idx="4">
                  <c:v>16</c:v>
                </c:pt>
                <c:pt idx="5">
                  <c:v>32</c:v>
                </c:pt>
              </c:numCache>
            </c:numRef>
          </c:cat>
          <c:val>
            <c:numRef>
              <c:f>Tilera!$H$46:$H$51</c:f>
              <c:numCache>
                <c:formatCode>0.000_);[Red]\(0.000\)</c:formatCode>
                <c:ptCount val="6"/>
                <c:pt idx="0">
                  <c:v>1</c:v>
                </c:pt>
                <c:pt idx="1">
                  <c:v>1.904673872257864</c:v>
                </c:pt>
                <c:pt idx="2">
                  <c:v>3.2306426575597635</c:v>
                </c:pt>
                <c:pt idx="3">
                  <c:v>4.3767783724671689</c:v>
                </c:pt>
                <c:pt idx="4">
                  <c:v>5.5782250931410697</c:v>
                </c:pt>
                <c:pt idx="5">
                  <c:v>5.7733577452285871</c:v>
                </c:pt>
              </c:numCache>
            </c:numRef>
          </c:val>
          <c:smooth val="0"/>
        </c:ser>
        <c:ser>
          <c:idx val="2"/>
          <c:order val="2"/>
          <c:tx>
            <c:strRef>
              <c:f>Tilera!$I$45</c:f>
              <c:strCache>
                <c:ptCount val="1"/>
                <c:pt idx="0">
                  <c:v>Kmeans</c:v>
                </c:pt>
              </c:strCache>
            </c:strRef>
          </c:tx>
          <c:marker>
            <c:symbol val="diamond"/>
            <c:size val="5"/>
          </c:marker>
          <c:cat>
            <c:numRef>
              <c:f>Tilera!$A$46:$A$51</c:f>
              <c:numCache>
                <c:formatCode>General</c:formatCode>
                <c:ptCount val="6"/>
                <c:pt idx="0">
                  <c:v>1</c:v>
                </c:pt>
                <c:pt idx="1">
                  <c:v>2</c:v>
                </c:pt>
                <c:pt idx="2">
                  <c:v>4</c:v>
                </c:pt>
                <c:pt idx="3">
                  <c:v>8</c:v>
                </c:pt>
                <c:pt idx="4">
                  <c:v>16</c:v>
                </c:pt>
                <c:pt idx="5">
                  <c:v>32</c:v>
                </c:pt>
              </c:numCache>
            </c:numRef>
          </c:cat>
          <c:val>
            <c:numRef>
              <c:f>Tilera!$I$46:$I$51</c:f>
              <c:numCache>
                <c:formatCode>0.000_);[Red]\(0.000\)</c:formatCode>
                <c:ptCount val="6"/>
                <c:pt idx="0">
                  <c:v>1</c:v>
                </c:pt>
                <c:pt idx="1">
                  <c:v>1.9357585542419671</c:v>
                </c:pt>
                <c:pt idx="2">
                  <c:v>3.2210033724986094</c:v>
                </c:pt>
                <c:pt idx="3">
                  <c:v>6.9423008078198185</c:v>
                </c:pt>
                <c:pt idx="4">
                  <c:v>13.203339155146384</c:v>
                </c:pt>
                <c:pt idx="5">
                  <c:v>22.683313838173202</c:v>
                </c:pt>
              </c:numCache>
            </c:numRef>
          </c:val>
          <c:smooth val="0"/>
        </c:ser>
        <c:ser>
          <c:idx val="3"/>
          <c:order val="3"/>
          <c:tx>
            <c:strRef>
              <c:f>Tilera!$J$45</c:f>
              <c:strCache>
                <c:ptCount val="1"/>
                <c:pt idx="0">
                  <c:v>Grep</c:v>
                </c:pt>
              </c:strCache>
            </c:strRef>
          </c:tx>
          <c:marker>
            <c:symbol val="square"/>
            <c:size val="5"/>
          </c:marker>
          <c:cat>
            <c:numRef>
              <c:f>Tilera!$A$46:$A$51</c:f>
              <c:numCache>
                <c:formatCode>General</c:formatCode>
                <c:ptCount val="6"/>
                <c:pt idx="0">
                  <c:v>1</c:v>
                </c:pt>
                <c:pt idx="1">
                  <c:v>2</c:v>
                </c:pt>
                <c:pt idx="2">
                  <c:v>4</c:v>
                </c:pt>
                <c:pt idx="3">
                  <c:v>8</c:v>
                </c:pt>
                <c:pt idx="4">
                  <c:v>16</c:v>
                </c:pt>
                <c:pt idx="5">
                  <c:v>32</c:v>
                </c:pt>
              </c:numCache>
            </c:numRef>
          </c:cat>
          <c:val>
            <c:numRef>
              <c:f>Tilera!$J$46:$J$51</c:f>
              <c:numCache>
                <c:formatCode>0.000_);[Red]\(0.000\)</c:formatCode>
                <c:ptCount val="6"/>
                <c:pt idx="0">
                  <c:v>1</c:v>
                </c:pt>
                <c:pt idx="1">
                  <c:v>2.0416858378577341</c:v>
                </c:pt>
                <c:pt idx="2">
                  <c:v>3.933167878035809</c:v>
                </c:pt>
                <c:pt idx="3">
                  <c:v>7.4678559407606855</c:v>
                </c:pt>
                <c:pt idx="4">
                  <c:v>13.653538461538458</c:v>
                </c:pt>
                <c:pt idx="5">
                  <c:v>22.365927419354836</c:v>
                </c:pt>
              </c:numCache>
            </c:numRef>
          </c:val>
          <c:smooth val="0"/>
        </c:ser>
        <c:dLbls>
          <c:showLegendKey val="0"/>
          <c:showVal val="0"/>
          <c:showCatName val="0"/>
          <c:showSerName val="0"/>
          <c:showPercent val="0"/>
          <c:showBubbleSize val="0"/>
        </c:dLbls>
        <c:marker val="1"/>
        <c:smooth val="0"/>
        <c:axId val="221545216"/>
        <c:axId val="221547136"/>
      </c:lineChart>
      <c:catAx>
        <c:axId val="221545216"/>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221547136"/>
        <c:crosses val="autoZero"/>
        <c:auto val="1"/>
        <c:lblAlgn val="ctr"/>
        <c:lblOffset val="100"/>
        <c:noMultiLvlLbl val="0"/>
      </c:catAx>
      <c:valAx>
        <c:axId val="221547136"/>
        <c:scaling>
          <c:orientation val="minMax"/>
        </c:scaling>
        <c:delete val="0"/>
        <c:axPos val="l"/>
        <c:majorGridlines/>
        <c:title>
          <c:tx>
            <c:rich>
              <a:bodyPr/>
              <a:lstStyle/>
              <a:p>
                <a:pPr>
                  <a:defRPr/>
                </a:pPr>
                <a:r>
                  <a:rPr lang="zh-CN" altLang="en-US"/>
                  <a:t>归一化单位时间处理数据量</a:t>
                </a:r>
              </a:p>
            </c:rich>
          </c:tx>
          <c:overlay val="0"/>
        </c:title>
        <c:numFmt formatCode="0.000_);[Red]\(0.000\)" sourceLinked="1"/>
        <c:majorTickMark val="out"/>
        <c:minorTickMark val="none"/>
        <c:tickLblPos val="nextTo"/>
        <c:crossAx val="221545216"/>
        <c:crosses val="autoZero"/>
        <c:crossBetween val="between"/>
      </c:valAx>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X86</c:v>
          </c:tx>
          <c:xVal>
            <c:numRef>
              <c:f>server208!$A$3:$A$10</c:f>
              <c:numCache>
                <c:formatCode>General</c:formatCode>
                <c:ptCount val="8"/>
                <c:pt idx="0">
                  <c:v>1</c:v>
                </c:pt>
                <c:pt idx="1">
                  <c:v>2</c:v>
                </c:pt>
                <c:pt idx="2">
                  <c:v>4</c:v>
                </c:pt>
                <c:pt idx="3">
                  <c:v>8</c:v>
                </c:pt>
                <c:pt idx="4">
                  <c:v>16</c:v>
                </c:pt>
                <c:pt idx="5">
                  <c:v>20</c:v>
                </c:pt>
                <c:pt idx="6">
                  <c:v>24</c:v>
                </c:pt>
                <c:pt idx="7">
                  <c:v>32</c:v>
                </c:pt>
              </c:numCache>
            </c:numRef>
          </c:xVal>
          <c:yVal>
            <c:numRef>
              <c:f>server208!$D$3:$D$10</c:f>
              <c:numCache>
                <c:formatCode>0.000_);[Red]\(0.000\)</c:formatCode>
                <c:ptCount val="8"/>
                <c:pt idx="0">
                  <c:v>1</c:v>
                </c:pt>
                <c:pt idx="1">
                  <c:v>1.9135108427782102</c:v>
                </c:pt>
                <c:pt idx="2">
                  <c:v>3.5902097111525642</c:v>
                </c:pt>
                <c:pt idx="3">
                  <c:v>6.3729806746804174</c:v>
                </c:pt>
                <c:pt idx="4">
                  <c:v>9.7057457212713931</c:v>
                </c:pt>
                <c:pt idx="5">
                  <c:v>12.125233858959186</c:v>
                </c:pt>
                <c:pt idx="6">
                  <c:v>12.692725819344524</c:v>
                </c:pt>
                <c:pt idx="7">
                  <c:v>13.467854113655648</c:v>
                </c:pt>
              </c:numCache>
            </c:numRef>
          </c:yVal>
          <c:smooth val="0"/>
        </c:ser>
        <c:ser>
          <c:idx val="1"/>
          <c:order val="1"/>
          <c:tx>
            <c:v>Tilera</c:v>
          </c:tx>
          <c:xVal>
            <c:numRef>
              <c:f>Tilera!$A$3:$A$10</c:f>
              <c:numCache>
                <c:formatCode>General</c:formatCode>
                <c:ptCount val="8"/>
                <c:pt idx="0">
                  <c:v>1</c:v>
                </c:pt>
                <c:pt idx="1">
                  <c:v>2</c:v>
                </c:pt>
                <c:pt idx="2">
                  <c:v>4</c:v>
                </c:pt>
                <c:pt idx="3">
                  <c:v>8</c:v>
                </c:pt>
                <c:pt idx="4">
                  <c:v>16</c:v>
                </c:pt>
                <c:pt idx="5">
                  <c:v>20</c:v>
                </c:pt>
                <c:pt idx="6">
                  <c:v>24</c:v>
                </c:pt>
                <c:pt idx="7">
                  <c:v>32</c:v>
                </c:pt>
              </c:numCache>
            </c:numRef>
          </c:xVal>
          <c:yVal>
            <c:numRef>
              <c:f>Tilera!$F$3:$F$10</c:f>
              <c:numCache>
                <c:formatCode>0.000_);[Red]\(0.000\)</c:formatCode>
                <c:ptCount val="8"/>
                <c:pt idx="0">
                  <c:v>1</c:v>
                </c:pt>
                <c:pt idx="1">
                  <c:v>2.0075652922862441</c:v>
                </c:pt>
                <c:pt idx="2">
                  <c:v>4.0129814623270947</c:v>
                </c:pt>
                <c:pt idx="3">
                  <c:v>7.9146823876353283</c:v>
                </c:pt>
                <c:pt idx="4">
                  <c:v>15.754885303848805</c:v>
                </c:pt>
                <c:pt idx="5">
                  <c:v>19.511155552370845</c:v>
                </c:pt>
                <c:pt idx="6">
                  <c:v>22.203930493572727</c:v>
                </c:pt>
                <c:pt idx="7">
                  <c:v>22.370096794431326</c:v>
                </c:pt>
              </c:numCache>
            </c:numRef>
          </c:yVal>
          <c:smooth val="0"/>
        </c:ser>
        <c:dLbls>
          <c:showLegendKey val="0"/>
          <c:showVal val="0"/>
          <c:showCatName val="0"/>
          <c:showSerName val="0"/>
          <c:showPercent val="0"/>
          <c:showBubbleSize val="0"/>
        </c:dLbls>
        <c:axId val="220552576"/>
        <c:axId val="221730304"/>
      </c:scatterChart>
      <c:valAx>
        <c:axId val="220552576"/>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221730304"/>
        <c:crosses val="autoZero"/>
        <c:crossBetween val="midCat"/>
      </c:valAx>
      <c:valAx>
        <c:axId val="221730304"/>
        <c:scaling>
          <c:orientation val="minMax"/>
        </c:scaling>
        <c:delete val="0"/>
        <c:axPos val="l"/>
        <c:majorGridlines/>
        <c:title>
          <c:tx>
            <c:rich>
              <a:bodyPr/>
              <a:lstStyle/>
              <a:p>
                <a:pPr>
                  <a:defRPr/>
                </a:pPr>
                <a:r>
                  <a:rPr lang="zh-CN" altLang="en-US"/>
                  <a:t>加速比</a:t>
                </a:r>
              </a:p>
            </c:rich>
          </c:tx>
          <c:overlay val="0"/>
        </c:title>
        <c:numFmt formatCode="0.000_);[Red]\(0.000\)" sourceLinked="1"/>
        <c:majorTickMark val="none"/>
        <c:minorTickMark val="none"/>
        <c:tickLblPos val="nextTo"/>
        <c:crossAx val="220552576"/>
        <c:crosses val="autoZero"/>
        <c:crossBetween val="midCat"/>
      </c:valAx>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Xeon</c:v>
          </c:tx>
          <c:xVal>
            <c:numRef>
              <c:f>Sheet1!$A$2:$A$6</c:f>
              <c:numCache>
                <c:formatCode>General</c:formatCode>
                <c:ptCount val="5"/>
                <c:pt idx="0">
                  <c:v>1</c:v>
                </c:pt>
                <c:pt idx="1">
                  <c:v>2</c:v>
                </c:pt>
                <c:pt idx="2">
                  <c:v>4</c:v>
                </c:pt>
                <c:pt idx="3">
                  <c:v>8</c:v>
                </c:pt>
                <c:pt idx="4">
                  <c:v>12</c:v>
                </c:pt>
              </c:numCache>
            </c:numRef>
          </c:xVal>
          <c:yVal>
            <c:numRef>
              <c:f>Sheet1!$C$2:$C$6</c:f>
              <c:numCache>
                <c:formatCode>General</c:formatCode>
                <c:ptCount val="5"/>
                <c:pt idx="0">
                  <c:v>5700</c:v>
                </c:pt>
                <c:pt idx="1">
                  <c:v>7500</c:v>
                </c:pt>
                <c:pt idx="2">
                  <c:v>9000</c:v>
                </c:pt>
                <c:pt idx="3">
                  <c:v>10160</c:v>
                </c:pt>
                <c:pt idx="4">
                  <c:v>13920</c:v>
                </c:pt>
              </c:numCache>
            </c:numRef>
          </c:yVal>
          <c:smooth val="0"/>
        </c:ser>
        <c:ser>
          <c:idx val="1"/>
          <c:order val="1"/>
          <c:tx>
            <c:v>Tilegx</c:v>
          </c:tx>
          <c:xVal>
            <c:numRef>
              <c:f>Sheet1!$A$2:$A$6</c:f>
              <c:numCache>
                <c:formatCode>General</c:formatCode>
                <c:ptCount val="5"/>
                <c:pt idx="0">
                  <c:v>1</c:v>
                </c:pt>
                <c:pt idx="1">
                  <c:v>2</c:v>
                </c:pt>
                <c:pt idx="2">
                  <c:v>4</c:v>
                </c:pt>
                <c:pt idx="3">
                  <c:v>8</c:v>
                </c:pt>
                <c:pt idx="4">
                  <c:v>12</c:v>
                </c:pt>
              </c:numCache>
            </c:numRef>
          </c:xVal>
          <c:yVal>
            <c:numRef>
              <c:f>Sheet1!$E$2:$E$6</c:f>
              <c:numCache>
                <c:formatCode>General</c:formatCode>
                <c:ptCount val="5"/>
                <c:pt idx="0">
                  <c:v>2600</c:v>
                </c:pt>
                <c:pt idx="1">
                  <c:v>5100</c:v>
                </c:pt>
                <c:pt idx="2">
                  <c:v>10120</c:v>
                </c:pt>
                <c:pt idx="3">
                  <c:v>20080</c:v>
                </c:pt>
                <c:pt idx="4">
                  <c:v>28800</c:v>
                </c:pt>
              </c:numCache>
            </c:numRef>
          </c:yVal>
          <c:smooth val="0"/>
        </c:ser>
        <c:dLbls>
          <c:showLegendKey val="0"/>
          <c:showVal val="0"/>
          <c:showCatName val="0"/>
          <c:showSerName val="0"/>
          <c:showPercent val="0"/>
          <c:showBubbleSize val="0"/>
        </c:dLbls>
        <c:axId val="221763840"/>
        <c:axId val="221766016"/>
      </c:scatterChart>
      <c:valAx>
        <c:axId val="221763840"/>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221766016"/>
        <c:crosses val="autoZero"/>
        <c:crossBetween val="midCat"/>
      </c:valAx>
      <c:valAx>
        <c:axId val="221766016"/>
        <c:scaling>
          <c:orientation val="minMax"/>
        </c:scaling>
        <c:delete val="0"/>
        <c:axPos val="l"/>
        <c:majorGridlines/>
        <c:title>
          <c:tx>
            <c:rich>
              <a:bodyPr/>
              <a:lstStyle/>
              <a:p>
                <a:pPr>
                  <a:defRPr/>
                </a:pPr>
                <a:r>
                  <a:rPr lang="zh-CN" altLang="en-US"/>
                  <a:t>能够支持的同时在线的用户数</a:t>
                </a:r>
              </a:p>
            </c:rich>
          </c:tx>
          <c:overlay val="0"/>
        </c:title>
        <c:numFmt formatCode="General" sourceLinked="1"/>
        <c:majorTickMark val="none"/>
        <c:minorTickMark val="none"/>
        <c:tickLblPos val="nextTo"/>
        <c:crossAx val="221763840"/>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单位时间（s）内能够处理的请求数量</c:v>
          </c:tx>
          <c:xVal>
            <c:numRef>
              <c:f>server208!$A$3:$A$10</c:f>
              <c:numCache>
                <c:formatCode>General</c:formatCode>
                <c:ptCount val="8"/>
                <c:pt idx="0">
                  <c:v>1</c:v>
                </c:pt>
                <c:pt idx="1">
                  <c:v>2</c:v>
                </c:pt>
                <c:pt idx="2">
                  <c:v>4</c:v>
                </c:pt>
                <c:pt idx="3">
                  <c:v>8</c:v>
                </c:pt>
                <c:pt idx="4">
                  <c:v>16</c:v>
                </c:pt>
                <c:pt idx="5">
                  <c:v>20</c:v>
                </c:pt>
                <c:pt idx="6">
                  <c:v>24</c:v>
                </c:pt>
                <c:pt idx="7">
                  <c:v>32</c:v>
                </c:pt>
              </c:numCache>
            </c:numRef>
          </c:xVal>
          <c:yVal>
            <c:numRef>
              <c:f>server208!$C$3:$C$10</c:f>
              <c:numCache>
                <c:formatCode>0.000_);[Red]\(0.000\)</c:formatCode>
                <c:ptCount val="8"/>
                <c:pt idx="0">
                  <c:v>529.01389291247335</c:v>
                </c:pt>
                <c:pt idx="1">
                  <c:v>1012.2738200683289</c:v>
                </c:pt>
                <c:pt idx="2">
                  <c:v>1899.2708156689851</c:v>
                </c:pt>
                <c:pt idx="3">
                  <c:v>3371.3953161686513</c:v>
                </c:pt>
                <c:pt idx="4">
                  <c:v>5134.4743276283589</c:v>
                </c:pt>
                <c:pt idx="5">
                  <c:v>6414.4171662021308</c:v>
                </c:pt>
                <c:pt idx="6">
                  <c:v>6714.6282973621101</c:v>
                </c:pt>
                <c:pt idx="7">
                  <c:v>7124.6819338422401</c:v>
                </c:pt>
              </c:numCache>
            </c:numRef>
          </c:yVal>
          <c:smooth val="0"/>
        </c:ser>
        <c:dLbls>
          <c:showLegendKey val="0"/>
          <c:showVal val="0"/>
          <c:showCatName val="0"/>
          <c:showSerName val="0"/>
          <c:showPercent val="0"/>
          <c:showBubbleSize val="0"/>
        </c:dLbls>
        <c:axId val="174983040"/>
        <c:axId val="174989312"/>
      </c:scatterChart>
      <c:valAx>
        <c:axId val="174983040"/>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174989312"/>
        <c:crosses val="autoZero"/>
        <c:crossBetween val="midCat"/>
      </c:valAx>
      <c:valAx>
        <c:axId val="174989312"/>
        <c:scaling>
          <c:orientation val="minMax"/>
        </c:scaling>
        <c:delete val="0"/>
        <c:axPos val="l"/>
        <c:majorGridlines/>
        <c:numFmt formatCode="0.000_);[Red]\(0.000\)" sourceLinked="1"/>
        <c:majorTickMark val="none"/>
        <c:minorTickMark val="none"/>
        <c:tickLblPos val="nextTo"/>
        <c:crossAx val="174983040"/>
        <c:crosses val="autoZero"/>
        <c:crossBetween val="midCat"/>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1"/>
          <c:order val="1"/>
          <c:tx>
            <c:strRef>
              <c:f>Sheet1!$A$79</c:f>
            </c:strRef>
          </c:tx>
          <c:xVal>
            <c:numRef>
              <c:f>Sheet1!$A$81:$A$84</c:f>
            </c:numRef>
          </c:xVal>
          <c:yVal>
            <c:numRef>
              <c:f>Sheet1!$B$81:$B$84</c:f>
            </c:numRef>
          </c:yVal>
          <c:smooth val="0"/>
        </c:ser>
        <c:ser>
          <c:idx val="0"/>
          <c:order val="0"/>
          <c:tx>
            <c:v>支持的最大用户数</c:v>
          </c:tx>
          <c:xVal>
            <c:numRef>
              <c:f>[RNC原始数据.xlsx]Sheet1!$A$2:$A$6</c:f>
              <c:numCache>
                <c:formatCode>General</c:formatCode>
                <c:ptCount val="5"/>
                <c:pt idx="0">
                  <c:v>1</c:v>
                </c:pt>
                <c:pt idx="1">
                  <c:v>2</c:v>
                </c:pt>
                <c:pt idx="2">
                  <c:v>4</c:v>
                </c:pt>
                <c:pt idx="3">
                  <c:v>8</c:v>
                </c:pt>
                <c:pt idx="4">
                  <c:v>12</c:v>
                </c:pt>
              </c:numCache>
            </c:numRef>
          </c:xVal>
          <c:yVal>
            <c:numRef>
              <c:f>[RNC原始数据.xlsx]Sheet1!$C$2:$C$6</c:f>
              <c:numCache>
                <c:formatCode>General</c:formatCode>
                <c:ptCount val="5"/>
                <c:pt idx="0">
                  <c:v>5700</c:v>
                </c:pt>
                <c:pt idx="1">
                  <c:v>7500</c:v>
                </c:pt>
                <c:pt idx="2">
                  <c:v>9000</c:v>
                </c:pt>
                <c:pt idx="3">
                  <c:v>10160</c:v>
                </c:pt>
                <c:pt idx="4">
                  <c:v>13920</c:v>
                </c:pt>
              </c:numCache>
            </c:numRef>
          </c:yVal>
          <c:smooth val="0"/>
        </c:ser>
        <c:dLbls>
          <c:showLegendKey val="0"/>
          <c:showVal val="0"/>
          <c:showCatName val="0"/>
          <c:showSerName val="0"/>
          <c:showPercent val="0"/>
          <c:showBubbleSize val="0"/>
        </c:dLbls>
        <c:axId val="175001984"/>
        <c:axId val="175003904"/>
      </c:scatterChart>
      <c:valAx>
        <c:axId val="175001984"/>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175003904"/>
        <c:crosses val="autoZero"/>
        <c:crossBetween val="midCat"/>
      </c:valAx>
      <c:valAx>
        <c:axId val="175003904"/>
        <c:scaling>
          <c:orientation val="minMax"/>
        </c:scaling>
        <c:delete val="0"/>
        <c:axPos val="l"/>
        <c:majorGridlines/>
        <c:numFmt formatCode="General" sourceLinked="1"/>
        <c:majorTickMark val="none"/>
        <c:minorTickMark val="none"/>
        <c:tickLblPos val="nextTo"/>
        <c:crossAx val="175001984"/>
        <c:crosses val="autoZero"/>
        <c:crossBetween val="midCat"/>
      </c:valAx>
    </c:plotArea>
    <c:legend>
      <c:legendPos val="t"/>
      <c:legendEntry>
        <c:idx val="0"/>
        <c:delete val="1"/>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二线程</c:v>
          </c:tx>
          <c:spPr>
            <a:pattFill prst="dkUpDiag">
              <a:fgClr>
                <a:schemeClr val="accent1"/>
              </a:fgClr>
              <a:bgClr>
                <a:schemeClr val="bg1"/>
              </a:bgClr>
            </a:pattFill>
          </c:spPr>
          <c:invertIfNegative val="0"/>
          <c:cat>
            <c:strRef>
              <c:f>(Sheet1!$B$16,Sheet1!$E$16,Sheet1!$H$16,Sheet1!$K$16,Sheet1!$N$16,Sheet1!$Q$16)</c:f>
              <c:strCache>
                <c:ptCount val="6"/>
                <c:pt idx="0">
                  <c:v>wordcount</c:v>
                </c:pt>
                <c:pt idx="1">
                  <c:v>terasort</c:v>
                </c:pt>
                <c:pt idx="2">
                  <c:v>kmeans</c:v>
                </c:pt>
                <c:pt idx="3">
                  <c:v>grep</c:v>
                </c:pt>
                <c:pt idx="4">
                  <c:v>search</c:v>
                </c:pt>
                <c:pt idx="5">
                  <c:v>RNC</c:v>
                </c:pt>
              </c:strCache>
            </c:strRef>
          </c:cat>
          <c:val>
            <c:numRef>
              <c:f>(Sheet1!$B$19,Sheet1!$E$19,Sheet1!$H$19,Sheet1!$K$19,Sheet1!$N$19,Sheet1!$Q$19)</c:f>
              <c:numCache>
                <c:formatCode>0.0000%</c:formatCode>
                <c:ptCount val="6"/>
                <c:pt idx="0">
                  <c:v>5.9453904873752252E-6</c:v>
                </c:pt>
                <c:pt idx="1">
                  <c:v>3.5621066578337215E-4</c:v>
                </c:pt>
                <c:pt idx="2">
                  <c:v>5.0020920502092075E-4</c:v>
                </c:pt>
                <c:pt idx="3">
                  <c:v>5.9002963221195806E-5</c:v>
                </c:pt>
                <c:pt idx="4">
                  <c:v>2.0114866474340321E-6</c:v>
                </c:pt>
                <c:pt idx="5">
                  <c:v>2.7730160330745203E-6</c:v>
                </c:pt>
              </c:numCache>
            </c:numRef>
          </c:val>
        </c:ser>
        <c:ser>
          <c:idx val="1"/>
          <c:order val="1"/>
          <c:tx>
            <c:v>四线程</c:v>
          </c:tx>
          <c:spPr>
            <a:pattFill prst="pct25">
              <a:fgClr>
                <a:schemeClr val="accent1"/>
              </a:fgClr>
              <a:bgClr>
                <a:schemeClr val="bg1"/>
              </a:bgClr>
            </a:pattFill>
          </c:spPr>
          <c:invertIfNegative val="0"/>
          <c:cat>
            <c:strRef>
              <c:f>(Sheet1!$B$16,Sheet1!$E$16,Sheet1!$H$16,Sheet1!$K$16,Sheet1!$N$16,Sheet1!$Q$16)</c:f>
              <c:strCache>
                <c:ptCount val="6"/>
                <c:pt idx="0">
                  <c:v>wordcount</c:v>
                </c:pt>
                <c:pt idx="1">
                  <c:v>terasort</c:v>
                </c:pt>
                <c:pt idx="2">
                  <c:v>kmeans</c:v>
                </c:pt>
                <c:pt idx="3">
                  <c:v>grep</c:v>
                </c:pt>
                <c:pt idx="4">
                  <c:v>search</c:v>
                </c:pt>
                <c:pt idx="5">
                  <c:v>RNC</c:v>
                </c:pt>
              </c:strCache>
            </c:strRef>
          </c:cat>
          <c:val>
            <c:numRef>
              <c:f>(Sheet1!$C$19,Sheet1!$F$19,Sheet1!$I$19,Sheet1!$L$19,Sheet1!$O$19,Sheet1!$R$19)</c:f>
              <c:numCache>
                <c:formatCode>0.0000%</c:formatCode>
                <c:ptCount val="6"/>
                <c:pt idx="0">
                  <c:v>8.175978197391473E-6</c:v>
                </c:pt>
                <c:pt idx="1">
                  <c:v>1.8288442354282462E-3</c:v>
                </c:pt>
                <c:pt idx="2">
                  <c:v>3.8013386066321886E-4</c:v>
                </c:pt>
                <c:pt idx="3">
                  <c:v>8.0816754925814631E-5</c:v>
                </c:pt>
                <c:pt idx="4">
                  <c:v>2.2784598058469315E-5</c:v>
                </c:pt>
                <c:pt idx="5">
                  <c:v>2.1237528482622862E-6</c:v>
                </c:pt>
              </c:numCache>
            </c:numRef>
          </c:val>
        </c:ser>
        <c:ser>
          <c:idx val="2"/>
          <c:order val="2"/>
          <c:tx>
            <c:v>八线程</c:v>
          </c:tx>
          <c:spPr>
            <a:pattFill prst="pct75">
              <a:fgClr>
                <a:schemeClr val="accent1"/>
              </a:fgClr>
              <a:bgClr>
                <a:schemeClr val="bg1"/>
              </a:bgClr>
            </a:pattFill>
          </c:spPr>
          <c:invertIfNegative val="0"/>
          <c:cat>
            <c:strRef>
              <c:f>(Sheet1!$B$16,Sheet1!$E$16,Sheet1!$H$16,Sheet1!$K$16,Sheet1!$N$16,Sheet1!$Q$16)</c:f>
              <c:strCache>
                <c:ptCount val="6"/>
                <c:pt idx="0">
                  <c:v>wordcount</c:v>
                </c:pt>
                <c:pt idx="1">
                  <c:v>terasort</c:v>
                </c:pt>
                <c:pt idx="2">
                  <c:v>kmeans</c:v>
                </c:pt>
                <c:pt idx="3">
                  <c:v>grep</c:v>
                </c:pt>
                <c:pt idx="4">
                  <c:v>search</c:v>
                </c:pt>
                <c:pt idx="5">
                  <c:v>RNC</c:v>
                </c:pt>
              </c:strCache>
            </c:strRef>
          </c:cat>
          <c:val>
            <c:numRef>
              <c:f>(Sheet1!$D$19,Sheet1!$G$19,Sheet1!$J$19,Sheet1!$M$19,Sheet1!$P$19,Sheet1!$S$19)</c:f>
              <c:numCache>
                <c:formatCode>0.0000%</c:formatCode>
                <c:ptCount val="6"/>
                <c:pt idx="0">
                  <c:v>1.35169969389399E-4</c:v>
                </c:pt>
                <c:pt idx="1">
                  <c:v>1.6275237568769911E-3</c:v>
                </c:pt>
                <c:pt idx="2">
                  <c:v>1.8816765365376885E-4</c:v>
                </c:pt>
                <c:pt idx="3">
                  <c:v>1.0066979505073603E-4</c:v>
                </c:pt>
                <c:pt idx="4">
                  <c:v>6.8126434751898345E-5</c:v>
                </c:pt>
                <c:pt idx="5">
                  <c:v>3.1456393417969025E-6</c:v>
                </c:pt>
              </c:numCache>
            </c:numRef>
          </c:val>
        </c:ser>
        <c:dLbls>
          <c:showLegendKey val="0"/>
          <c:showVal val="0"/>
          <c:showCatName val="0"/>
          <c:showSerName val="0"/>
          <c:showPercent val="0"/>
          <c:showBubbleSize val="0"/>
        </c:dLbls>
        <c:gapWidth val="150"/>
        <c:axId val="177029120"/>
        <c:axId val="177030656"/>
      </c:barChart>
      <c:catAx>
        <c:axId val="177029120"/>
        <c:scaling>
          <c:orientation val="minMax"/>
        </c:scaling>
        <c:delete val="0"/>
        <c:axPos val="b"/>
        <c:majorTickMark val="none"/>
        <c:minorTickMark val="none"/>
        <c:tickLblPos val="nextTo"/>
        <c:crossAx val="177030656"/>
        <c:crosses val="autoZero"/>
        <c:auto val="1"/>
        <c:lblAlgn val="ctr"/>
        <c:lblOffset val="100"/>
        <c:noMultiLvlLbl val="0"/>
      </c:catAx>
      <c:valAx>
        <c:axId val="177030656"/>
        <c:scaling>
          <c:orientation val="minMax"/>
        </c:scaling>
        <c:delete val="0"/>
        <c:axPos val="l"/>
        <c:majorGridlines/>
        <c:title>
          <c:tx>
            <c:rich>
              <a:bodyPr/>
              <a:lstStyle/>
              <a:p>
                <a:pPr>
                  <a:defRPr/>
                </a:pPr>
                <a:r>
                  <a:rPr lang="zh-CN" altLang="en-US"/>
                  <a:t>核间共享数据量占访存指令数的比例</a:t>
                </a:r>
              </a:p>
            </c:rich>
          </c:tx>
          <c:overlay val="0"/>
        </c:title>
        <c:numFmt formatCode="0.0000%" sourceLinked="1"/>
        <c:majorTickMark val="out"/>
        <c:minorTickMark val="none"/>
        <c:tickLblPos val="nextTo"/>
        <c:crossAx val="177029120"/>
        <c:crosses val="autoZero"/>
        <c:crossBetween val="between"/>
      </c:valAx>
    </c:plotArea>
    <c:legend>
      <c:legendPos val="t"/>
      <c:layout>
        <c:manualLayout>
          <c:xMode val="edge"/>
          <c:yMode val="edge"/>
          <c:x val="0.2256332020997375"/>
          <c:y val="3.2407407407407419E-2"/>
          <c:w val="0.55706692913385802"/>
          <c:h val="8.3717191601049901E-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二线程</c:v>
          </c:tx>
          <c:spPr>
            <a:pattFill prst="dkUpDiag">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(Sheet1!$B$24,Sheet1!$E$24,Sheet1!$H$24,Sheet1!$K$24,Sheet1!$N$24,Sheet1!$Q$24,Sheet1!$T$24,Sheet1!$W$24,Sheet1!$Z$24,Sheet1!$AC$24,Sheet1!$AF$24,Sheet1!$AI$24,Sheet1!$AL$24)</c:f>
              <c:numCache>
                <c:formatCode>0.00%</c:formatCode>
                <c:ptCount val="13"/>
                <c:pt idx="0">
                  <c:v>0.9793854041201373</c:v>
                </c:pt>
                <c:pt idx="1">
                  <c:v>0.9494523108268893</c:v>
                </c:pt>
                <c:pt idx="2">
                  <c:v>0.988922069051277</c:v>
                </c:pt>
                <c:pt idx="3">
                  <c:v>0.99881788897753321</c:v>
                </c:pt>
                <c:pt idx="4">
                  <c:v>0.96885209610680512</c:v>
                </c:pt>
                <c:pt idx="5">
                  <c:v>0.99878065838290286</c:v>
                </c:pt>
                <c:pt idx="7">
                  <c:v>0.99452853585778844</c:v>
                </c:pt>
                <c:pt idx="8">
                  <c:v>0.98596407733500091</c:v>
                </c:pt>
                <c:pt idx="9">
                  <c:v>0.97777325829249528</c:v>
                </c:pt>
                <c:pt idx="10">
                  <c:v>0.94024356005792509</c:v>
                </c:pt>
                <c:pt idx="11">
                  <c:v>0.99657415408297056</c:v>
                </c:pt>
                <c:pt idx="12">
                  <c:v>0.91315981395046342</c:v>
                </c:pt>
              </c:numCache>
            </c:numRef>
          </c:val>
        </c:ser>
        <c:ser>
          <c:idx val="1"/>
          <c:order val="1"/>
          <c:tx>
            <c:v>四线程</c:v>
          </c:tx>
          <c:spPr>
            <a:pattFill prst="pct25">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(Sheet1!$C$24,Sheet1!$F$24,Sheet1!$I$24,Sheet1!$L$24,Sheet1!$O$24,Sheet1!$R$24,Sheet1!$U$24,Sheet1!$X$24,Sheet1!$AA$24,Sheet1!$AD$24,Sheet1!$AG$24,Sheet1!$AJ$24,Sheet1!$AM$24)</c:f>
              <c:numCache>
                <c:formatCode>0.00%</c:formatCode>
                <c:ptCount val="13"/>
                <c:pt idx="0">
                  <c:v>0.96510677000781442</c:v>
                </c:pt>
                <c:pt idx="1">
                  <c:v>0.95283379182894357</c:v>
                </c:pt>
                <c:pt idx="2">
                  <c:v>0.99358338494074694</c:v>
                </c:pt>
                <c:pt idx="3">
                  <c:v>0.99879417458235942</c:v>
                </c:pt>
                <c:pt idx="4">
                  <c:v>0.96378443754441534</c:v>
                </c:pt>
                <c:pt idx="5">
                  <c:v>0.99918501687834893</c:v>
                </c:pt>
                <c:pt idx="7">
                  <c:v>0.9931359629438451</c:v>
                </c:pt>
                <c:pt idx="8">
                  <c:v>0.98704929226741955</c:v>
                </c:pt>
                <c:pt idx="9">
                  <c:v>0.97125097125097148</c:v>
                </c:pt>
                <c:pt idx="10">
                  <c:v>0.95058159153329902</c:v>
                </c:pt>
                <c:pt idx="11">
                  <c:v>0.99569629424816908</c:v>
                </c:pt>
                <c:pt idx="12">
                  <c:v>0.91528067592569162</c:v>
                </c:pt>
              </c:numCache>
            </c:numRef>
          </c:val>
        </c:ser>
        <c:ser>
          <c:idx val="2"/>
          <c:order val="2"/>
          <c:tx>
            <c:v>八线程</c:v>
          </c:tx>
          <c:spPr>
            <a:pattFill prst="pct70">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(Sheet1!$D$24,Sheet1!$G$24,Sheet1!$J$24,Sheet1!$M$24,Sheet1!$P$24,Sheet1!$S$24,Sheet1!$V$24,Sheet1!$Y$24,Sheet1!$AB$24,Sheet1!$AE$24,Sheet1!$AH$24,Sheet1!$AK$24,Sheet1!$AN$24)</c:f>
              <c:numCache>
                <c:formatCode>0.00%</c:formatCode>
                <c:ptCount val="13"/>
                <c:pt idx="0">
                  <c:v>0.97602148845203929</c:v>
                </c:pt>
                <c:pt idx="1">
                  <c:v>0.94371155079451818</c:v>
                </c:pt>
                <c:pt idx="2">
                  <c:v>0.99508173889302454</c:v>
                </c:pt>
                <c:pt idx="3">
                  <c:v>0.99874943742267674</c:v>
                </c:pt>
                <c:pt idx="4">
                  <c:v>0.96409485406010886</c:v>
                </c:pt>
                <c:pt idx="5">
                  <c:v>0.99952806436817265</c:v>
                </c:pt>
                <c:pt idx="7">
                  <c:v>0.99244063357087842</c:v>
                </c:pt>
                <c:pt idx="8">
                  <c:v>0.98760541792364032</c:v>
                </c:pt>
                <c:pt idx="9">
                  <c:v>0.94170916369499791</c:v>
                </c:pt>
                <c:pt idx="10">
                  <c:v>0.948886364328837</c:v>
                </c:pt>
                <c:pt idx="11">
                  <c:v>0.99709226083877134</c:v>
                </c:pt>
                <c:pt idx="12">
                  <c:v>0.91948337806860636</c:v>
                </c:pt>
              </c:numCache>
            </c:numRef>
          </c:val>
        </c:ser>
        <c:dLbls>
          <c:showLegendKey val="0"/>
          <c:showVal val="0"/>
          <c:showCatName val="0"/>
          <c:showSerName val="0"/>
          <c:showPercent val="0"/>
          <c:showBubbleSize val="0"/>
        </c:dLbls>
        <c:gapWidth val="150"/>
        <c:axId val="177055232"/>
        <c:axId val="177056768"/>
      </c:barChart>
      <c:catAx>
        <c:axId val="177055232"/>
        <c:scaling>
          <c:orientation val="minMax"/>
        </c:scaling>
        <c:delete val="0"/>
        <c:axPos val="b"/>
        <c:majorTickMark val="none"/>
        <c:minorTickMark val="none"/>
        <c:tickLblPos val="nextTo"/>
        <c:crossAx val="177056768"/>
        <c:crosses val="autoZero"/>
        <c:auto val="1"/>
        <c:lblAlgn val="ctr"/>
        <c:lblOffset val="100"/>
        <c:noMultiLvlLbl val="0"/>
      </c:catAx>
      <c:valAx>
        <c:axId val="177056768"/>
        <c:scaling>
          <c:orientation val="minMax"/>
          <c:max val="1"/>
          <c:min val="0"/>
        </c:scaling>
        <c:delete val="0"/>
        <c:axPos val="l"/>
        <c:majorGridlines/>
        <c:title>
          <c:tx>
            <c:rich>
              <a:bodyPr/>
              <a:lstStyle/>
              <a:p>
                <a:pPr>
                  <a:defRPr/>
                </a:pPr>
                <a:r>
                  <a:rPr lang="en-US" altLang="zh-CN"/>
                  <a:t>L1 Cahce</a:t>
                </a:r>
                <a:r>
                  <a:rPr lang="en-US" altLang="zh-CN" baseline="0"/>
                  <a:t> Hit Rate</a:t>
                </a:r>
                <a:endParaRPr lang="zh-CN" altLang="en-US"/>
              </a:p>
            </c:rich>
          </c:tx>
          <c:overlay val="0"/>
        </c:title>
        <c:numFmt formatCode="0.00%" sourceLinked="1"/>
        <c:majorTickMark val="out"/>
        <c:minorTickMark val="none"/>
        <c:tickLblPos val="nextTo"/>
        <c:crossAx val="177055232"/>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二线程</c:v>
          </c:tx>
          <c:spPr>
            <a:pattFill prst="dkUpDiag">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(Sheet1!$B$25,Sheet1!$E$25,Sheet1!$H$25,Sheet1!$K$25,Sheet1!$N$25,Sheet1!$Q$25,Sheet1!$T$25,Sheet1!$W$25,Sheet1!$Z$25,Sheet1!$AC$25,Sheet1!$AF$25,Sheet1!$AI$25,Sheet1!$AL$25)</c:f>
              <c:numCache>
                <c:formatCode>0.00%</c:formatCode>
                <c:ptCount val="13"/>
                <c:pt idx="0">
                  <c:v>0.68049194515948119</c:v>
                </c:pt>
                <c:pt idx="1">
                  <c:v>0.67652105968518084</c:v>
                </c:pt>
                <c:pt idx="2">
                  <c:v>0.1863131494088141</c:v>
                </c:pt>
                <c:pt idx="3">
                  <c:v>0.40277106492669568</c:v>
                </c:pt>
                <c:pt idx="4">
                  <c:v>0.8202813062319656</c:v>
                </c:pt>
                <c:pt idx="5">
                  <c:v>0.4628290425224183</c:v>
                </c:pt>
                <c:pt idx="7">
                  <c:v>0.73425585992657472</c:v>
                </c:pt>
                <c:pt idx="8">
                  <c:v>0.8371085286586567</c:v>
                </c:pt>
                <c:pt idx="9">
                  <c:v>0.76407007081625045</c:v>
                </c:pt>
                <c:pt idx="10">
                  <c:v>0.68850810350829694</c:v>
                </c:pt>
                <c:pt idx="11">
                  <c:v>0.94952174823710112</c:v>
                </c:pt>
                <c:pt idx="12">
                  <c:v>0.97526144172767937</c:v>
                </c:pt>
              </c:numCache>
            </c:numRef>
          </c:val>
        </c:ser>
        <c:ser>
          <c:idx val="1"/>
          <c:order val="1"/>
          <c:tx>
            <c:v>四线程</c:v>
          </c:tx>
          <c:spPr>
            <a:pattFill prst="pct25">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(Sheet1!$C$25,Sheet1!$F$25,Sheet1!$I$25,Sheet1!$L$25,Sheet1!$O$25,Sheet1!$R$25,Sheet1!$U$25,Sheet1!$X$25,Sheet1!$AA$25,Sheet1!$AD$25,Sheet1!$AG$25,Sheet1!$AJ$25,Sheet1!$AM$25)</c:f>
              <c:numCache>
                <c:formatCode>0.00%</c:formatCode>
                <c:ptCount val="13"/>
                <c:pt idx="0">
                  <c:v>0.59930743648644014</c:v>
                </c:pt>
                <c:pt idx="1">
                  <c:v>0.52462988001757316</c:v>
                </c:pt>
                <c:pt idx="2">
                  <c:v>8.898635012950698E-2</c:v>
                </c:pt>
                <c:pt idx="3">
                  <c:v>0.4004746366063483</c:v>
                </c:pt>
                <c:pt idx="4">
                  <c:v>0.8207124234266695</c:v>
                </c:pt>
                <c:pt idx="5">
                  <c:v>0.5329887749333766</c:v>
                </c:pt>
                <c:pt idx="7">
                  <c:v>0.72771376591873849</c:v>
                </c:pt>
                <c:pt idx="8">
                  <c:v>0.93646976381213232</c:v>
                </c:pt>
                <c:pt idx="9">
                  <c:v>0.75459317585301833</c:v>
                </c:pt>
                <c:pt idx="10">
                  <c:v>0.84801804955848625</c:v>
                </c:pt>
                <c:pt idx="11">
                  <c:v>0.96490828819807972</c:v>
                </c:pt>
                <c:pt idx="12">
                  <c:v>0.97105222080675102</c:v>
                </c:pt>
              </c:numCache>
            </c:numRef>
          </c:val>
        </c:ser>
        <c:ser>
          <c:idx val="2"/>
          <c:order val="2"/>
          <c:tx>
            <c:v>八线程</c:v>
          </c:tx>
          <c:spPr>
            <a:pattFill prst="pct75">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(Sheet1!$D$25,Sheet1!$G$25,Sheet1!$J$25,Sheet1!$M$25,Sheet1!$P$25,Sheet1!$S$25,Sheet1!$V$25,Sheet1!$Y$25,Sheet1!$AB$25,Sheet1!$AE$25,Sheet1!$AH$25,Sheet1!$AK$25,Sheet1!$AN$25)</c:f>
              <c:numCache>
                <c:formatCode>0.00%</c:formatCode>
                <c:ptCount val="13"/>
                <c:pt idx="0">
                  <c:v>0.62616915062829326</c:v>
                </c:pt>
                <c:pt idx="1">
                  <c:v>0.44982044982045005</c:v>
                </c:pt>
                <c:pt idx="2">
                  <c:v>0.11985113227780232</c:v>
                </c:pt>
                <c:pt idx="3">
                  <c:v>0.41641553887458232</c:v>
                </c:pt>
                <c:pt idx="4">
                  <c:v>0.81495243139049633</c:v>
                </c:pt>
                <c:pt idx="5">
                  <c:v>0.4990170875548165</c:v>
                </c:pt>
                <c:pt idx="7">
                  <c:v>0.81727962638645679</c:v>
                </c:pt>
                <c:pt idx="8">
                  <c:v>0.78016432211034448</c:v>
                </c:pt>
                <c:pt idx="9">
                  <c:v>0.80328701352661469</c:v>
                </c:pt>
                <c:pt idx="10">
                  <c:v>0.75341071064956244</c:v>
                </c:pt>
                <c:pt idx="11">
                  <c:v>0.96107640557424312</c:v>
                </c:pt>
                <c:pt idx="12">
                  <c:v>0.96785003522065938</c:v>
                </c:pt>
              </c:numCache>
            </c:numRef>
          </c:val>
        </c:ser>
        <c:dLbls>
          <c:showLegendKey val="0"/>
          <c:showVal val="0"/>
          <c:showCatName val="0"/>
          <c:showSerName val="0"/>
          <c:showPercent val="0"/>
          <c:showBubbleSize val="0"/>
        </c:dLbls>
        <c:gapWidth val="150"/>
        <c:axId val="177074944"/>
        <c:axId val="177076480"/>
      </c:barChart>
      <c:catAx>
        <c:axId val="177074944"/>
        <c:scaling>
          <c:orientation val="minMax"/>
        </c:scaling>
        <c:delete val="0"/>
        <c:axPos val="b"/>
        <c:majorTickMark val="none"/>
        <c:minorTickMark val="none"/>
        <c:tickLblPos val="nextTo"/>
        <c:crossAx val="177076480"/>
        <c:crosses val="autoZero"/>
        <c:auto val="1"/>
        <c:lblAlgn val="ctr"/>
        <c:lblOffset val="100"/>
        <c:noMultiLvlLbl val="0"/>
      </c:catAx>
      <c:valAx>
        <c:axId val="177076480"/>
        <c:scaling>
          <c:orientation val="minMax"/>
          <c:max val="1"/>
        </c:scaling>
        <c:delete val="0"/>
        <c:axPos val="l"/>
        <c:majorGridlines/>
        <c:title>
          <c:tx>
            <c:rich>
              <a:bodyPr/>
              <a:lstStyle/>
              <a:p>
                <a:pPr>
                  <a:defRPr/>
                </a:pPr>
                <a:r>
                  <a:rPr lang="en-US" altLang="zh-CN"/>
                  <a:t>L2</a:t>
                </a:r>
                <a:r>
                  <a:rPr lang="en-US" altLang="zh-CN" baseline="0"/>
                  <a:t> Cahce Hit Rate</a:t>
                </a:r>
                <a:endParaRPr lang="zh-CN" altLang="en-US"/>
              </a:p>
            </c:rich>
          </c:tx>
          <c:overlay val="0"/>
        </c:title>
        <c:numFmt formatCode="0.00%" sourceLinked="1"/>
        <c:majorTickMark val="out"/>
        <c:minorTickMark val="none"/>
        <c:tickLblPos val="nextTo"/>
        <c:crossAx val="177074944"/>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二线程</c:v>
          </c:tx>
          <c:spPr>
            <a:pattFill prst="dkUpDiag">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(Sheet1!$B$26,Sheet1!$E$26,Sheet1!$H$26,Sheet1!$K$26,Sheet1!$N$26,Sheet1!$Q$26,Sheet1!$T$26,Sheet1!$W$26,Sheet1!$Z$26,Sheet1!$AC$26,Sheet1!$AF$26,Sheet1!$AI$26,Sheet1!$AL$26)</c:f>
              <c:numCache>
                <c:formatCode>0.00%</c:formatCode>
                <c:ptCount val="13"/>
                <c:pt idx="0">
                  <c:v>0.99794226722624579</c:v>
                </c:pt>
                <c:pt idx="1">
                  <c:v>0.83502774762654619</c:v>
                </c:pt>
                <c:pt idx="2">
                  <c:v>0.15499779832672841</c:v>
                </c:pt>
                <c:pt idx="3">
                  <c:v>0.61505260318316723</c:v>
                </c:pt>
                <c:pt idx="4">
                  <c:v>0.99105397239172932</c:v>
                </c:pt>
                <c:pt idx="5">
                  <c:v>0.9369951534733445</c:v>
                </c:pt>
                <c:pt idx="7">
                  <c:v>0.97768331562167932</c:v>
                </c:pt>
                <c:pt idx="8">
                  <c:v>0.97944377267230964</c:v>
                </c:pt>
                <c:pt idx="9">
                  <c:v>0.94786729857819951</c:v>
                </c:pt>
                <c:pt idx="10">
                  <c:v>0.98845150875450138</c:v>
                </c:pt>
                <c:pt idx="11">
                  <c:v>0.99585062240663902</c:v>
                </c:pt>
                <c:pt idx="12">
                  <c:v>0.99880600114208562</c:v>
                </c:pt>
              </c:numCache>
            </c:numRef>
          </c:val>
        </c:ser>
        <c:ser>
          <c:idx val="1"/>
          <c:order val="1"/>
          <c:tx>
            <c:v>四线程</c:v>
          </c:tx>
          <c:spPr>
            <a:pattFill prst="pct25">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(Sheet1!$C$26,Sheet1!$F$26,Sheet1!$I$26,Sheet1!$L$26,Sheet1!$O$26,Sheet1!$R$26,Sheet1!$U$26,Sheet1!$X$26,Sheet1!$AA$26,Sheet1!$AD$26,Sheet1!$AG$26,Sheet1!$AJ$26,Sheet1!$AM$26)</c:f>
              <c:numCache>
                <c:formatCode>0.00%</c:formatCode>
                <c:ptCount val="13"/>
                <c:pt idx="0">
                  <c:v>0.99666295884315881</c:v>
                </c:pt>
                <c:pt idx="1">
                  <c:v>0.53907098186647051</c:v>
                </c:pt>
                <c:pt idx="2">
                  <c:v>0.47583331879785817</c:v>
                </c:pt>
                <c:pt idx="3">
                  <c:v>0.57892132607620017</c:v>
                </c:pt>
                <c:pt idx="4">
                  <c:v>0.97286672775101213</c:v>
                </c:pt>
                <c:pt idx="5">
                  <c:v>0.9268545737506485</c:v>
                </c:pt>
                <c:pt idx="7">
                  <c:v>0.97995545657015637</c:v>
                </c:pt>
                <c:pt idx="8">
                  <c:v>0.99273000752068208</c:v>
                </c:pt>
                <c:pt idx="9">
                  <c:v>0.93582887700534789</c:v>
                </c:pt>
                <c:pt idx="10">
                  <c:v>0.93678013821346329</c:v>
                </c:pt>
                <c:pt idx="11">
                  <c:v>0.98573281452658912</c:v>
                </c:pt>
                <c:pt idx="12">
                  <c:v>0.97930074795616628</c:v>
                </c:pt>
              </c:numCache>
            </c:numRef>
          </c:val>
        </c:ser>
        <c:ser>
          <c:idx val="2"/>
          <c:order val="2"/>
          <c:tx>
            <c:v>八线程</c:v>
          </c:tx>
          <c:spPr>
            <a:pattFill prst="pct75">
              <a:fgClr>
                <a:schemeClr val="accent1"/>
              </a:fgClr>
              <a:bgClr>
                <a:schemeClr val="bg1"/>
              </a:bgClr>
            </a:pattFill>
          </c:spPr>
          <c:invertIfNegative val="0"/>
          <c:cat>
            <c:strRef>
              <c:f>(Sheet1!$B$17,Sheet1!$E$17,Sheet1!$H$17,Sheet1!$K$17,Sheet1!$N$17,Sheet1!$Q$17,Sheet1!$T$17,Sheet1!$W$17,Sheet1!$Z$17,Sheet1!$AC$17,Sheet1!$AF$17,Sheet1!$AI$17,Sheet1!$AL$17)</c:f>
              <c:strCache>
                <c:ptCount val="13"/>
                <c:pt idx="0">
                  <c:v>wordcount</c:v>
                </c:pt>
                <c:pt idx="1">
                  <c:v>terasort</c:v>
                </c:pt>
                <c:pt idx="2">
                  <c:v>kmeans</c:v>
                </c:pt>
                <c:pt idx="3">
                  <c:v>grep</c:v>
                </c:pt>
                <c:pt idx="4">
                  <c:v>search</c:v>
                </c:pt>
                <c:pt idx="5">
                  <c:v>RNC</c:v>
                </c:pt>
                <c:pt idx="7">
                  <c:v>lu</c:v>
                </c:pt>
                <c:pt idx="8">
                  <c:v>cholesky</c:v>
                </c:pt>
                <c:pt idx="9">
                  <c:v>radix</c:v>
                </c:pt>
                <c:pt idx="10">
                  <c:v>ocean</c:v>
                </c:pt>
                <c:pt idx="11">
                  <c:v>radiosity</c:v>
                </c:pt>
                <c:pt idx="12">
                  <c:v>barnes</c:v>
                </c:pt>
              </c:strCache>
            </c:strRef>
          </c:cat>
          <c:val>
            <c:numRef>
              <c:f>(Sheet1!$D$26,Sheet1!$G$26,Sheet1!$J$26,Sheet1!$M$26,Sheet1!$P$26,Sheet1!$S$26,Sheet1!$V$26,Sheet1!$Y$26,Sheet1!$AB$26,Sheet1!$AE$26,Sheet1!$AH$26,Sheet1!$AK$26,Sheet1!$AN$26)</c:f>
              <c:numCache>
                <c:formatCode>0.00%</c:formatCode>
                <c:ptCount val="13"/>
                <c:pt idx="0">
                  <c:v>0.9571947426676376</c:v>
                </c:pt>
                <c:pt idx="1">
                  <c:v>0.71608840032062293</c:v>
                </c:pt>
                <c:pt idx="2">
                  <c:v>0.70665806636565631</c:v>
                </c:pt>
                <c:pt idx="3">
                  <c:v>0.52577222795981593</c:v>
                </c:pt>
                <c:pt idx="4">
                  <c:v>0.94145728770638537</c:v>
                </c:pt>
                <c:pt idx="5">
                  <c:v>0.8330817989737398</c:v>
                </c:pt>
                <c:pt idx="7">
                  <c:v>0.8945686900958465</c:v>
                </c:pt>
                <c:pt idx="8">
                  <c:v>0.91826549850282801</c:v>
                </c:pt>
                <c:pt idx="9">
                  <c:v>0.9387467730579675</c:v>
                </c:pt>
                <c:pt idx="10">
                  <c:v>0.70602807597027262</c:v>
                </c:pt>
                <c:pt idx="11">
                  <c:v>0.98765432098765404</c:v>
                </c:pt>
                <c:pt idx="12">
                  <c:v>0.87470750904062966</c:v>
                </c:pt>
              </c:numCache>
            </c:numRef>
          </c:val>
        </c:ser>
        <c:dLbls>
          <c:showLegendKey val="0"/>
          <c:showVal val="0"/>
          <c:showCatName val="0"/>
          <c:showSerName val="0"/>
          <c:showPercent val="0"/>
          <c:showBubbleSize val="0"/>
        </c:dLbls>
        <c:gapWidth val="150"/>
        <c:axId val="199208960"/>
        <c:axId val="199210496"/>
      </c:barChart>
      <c:catAx>
        <c:axId val="199208960"/>
        <c:scaling>
          <c:orientation val="minMax"/>
        </c:scaling>
        <c:delete val="0"/>
        <c:axPos val="b"/>
        <c:majorTickMark val="none"/>
        <c:minorTickMark val="none"/>
        <c:tickLblPos val="nextTo"/>
        <c:crossAx val="199210496"/>
        <c:crosses val="autoZero"/>
        <c:auto val="1"/>
        <c:lblAlgn val="ctr"/>
        <c:lblOffset val="100"/>
        <c:noMultiLvlLbl val="0"/>
      </c:catAx>
      <c:valAx>
        <c:axId val="199210496"/>
        <c:scaling>
          <c:orientation val="minMax"/>
          <c:max val="1"/>
          <c:min val="0"/>
        </c:scaling>
        <c:delete val="0"/>
        <c:axPos val="l"/>
        <c:majorGridlines/>
        <c:title>
          <c:tx>
            <c:rich>
              <a:bodyPr/>
              <a:lstStyle/>
              <a:p>
                <a:pPr>
                  <a:defRPr/>
                </a:pPr>
                <a:r>
                  <a:rPr lang="en-US" altLang="zh-CN"/>
                  <a:t>LLC Cahce Hit Rate</a:t>
                </a:r>
                <a:endParaRPr lang="zh-CN" altLang="en-US"/>
              </a:p>
            </c:rich>
          </c:tx>
          <c:overlay val="0"/>
        </c:title>
        <c:numFmt formatCode="0.00%" sourceLinked="1"/>
        <c:majorTickMark val="out"/>
        <c:minorTickMark val="none"/>
        <c:tickLblPos val="nextTo"/>
        <c:crossAx val="199208960"/>
        <c:crosses val="autoZero"/>
        <c:crossBetween val="between"/>
      </c:val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a:t>不同访存宽度所占比例</a:t>
            </a:r>
          </a:p>
        </c:rich>
      </c:tx>
      <c:overlay val="0"/>
    </c:title>
    <c:autoTitleDeleted val="0"/>
    <c:plotArea>
      <c:layout/>
      <c:barChart>
        <c:barDir val="col"/>
        <c:grouping val="percentStacked"/>
        <c:varyColors val="0"/>
        <c:ser>
          <c:idx val="0"/>
          <c:order val="0"/>
          <c:tx>
            <c:strRef>
              <c:f>Sheet1!$A$6</c:f>
              <c:strCache>
                <c:ptCount val="1"/>
                <c:pt idx="0">
                  <c:v>1B</c:v>
                </c:pt>
              </c:strCache>
            </c:strRef>
          </c:tx>
          <c:spPr>
            <a:pattFill prst="pct25">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Sheet1!$B$6:$N$6</c:f>
              <c:numCache>
                <c:formatCode>General</c:formatCode>
                <c:ptCount val="13"/>
                <c:pt idx="0">
                  <c:v>348234806</c:v>
                </c:pt>
                <c:pt idx="1">
                  <c:v>353970602</c:v>
                </c:pt>
                <c:pt idx="2">
                  <c:v>85074808</c:v>
                </c:pt>
                <c:pt idx="3">
                  <c:v>1523572940</c:v>
                </c:pt>
                <c:pt idx="4">
                  <c:v>199962502</c:v>
                </c:pt>
                <c:pt idx="5">
                  <c:v>746825213</c:v>
                </c:pt>
                <c:pt idx="7">
                  <c:v>1451</c:v>
                </c:pt>
                <c:pt idx="8">
                  <c:v>32</c:v>
                </c:pt>
                <c:pt idx="9">
                  <c:v>4961253</c:v>
                </c:pt>
                <c:pt idx="10">
                  <c:v>11682</c:v>
                </c:pt>
                <c:pt idx="11">
                  <c:v>0</c:v>
                </c:pt>
                <c:pt idx="12">
                  <c:v>395043</c:v>
                </c:pt>
              </c:numCache>
            </c:numRef>
          </c:val>
        </c:ser>
        <c:ser>
          <c:idx val="1"/>
          <c:order val="1"/>
          <c:tx>
            <c:strRef>
              <c:f>Sheet1!$A$7</c:f>
              <c:strCache>
                <c:ptCount val="1"/>
                <c:pt idx="0">
                  <c:v>2B</c:v>
                </c:pt>
              </c:strCache>
            </c:strRef>
          </c:tx>
          <c:spPr>
            <a:pattFill prst="pct60">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Sheet1!$B$7:$N$7</c:f>
              <c:numCache>
                <c:formatCode>General</c:formatCode>
                <c:ptCount val="13"/>
                <c:pt idx="0">
                  <c:v>7534</c:v>
                </c:pt>
                <c:pt idx="1">
                  <c:v>10049810</c:v>
                </c:pt>
                <c:pt idx="2">
                  <c:v>7737</c:v>
                </c:pt>
                <c:pt idx="3">
                  <c:v>7404</c:v>
                </c:pt>
                <c:pt idx="4">
                  <c:v>19316131</c:v>
                </c:pt>
                <c:pt idx="5">
                  <c:v>272588874</c:v>
                </c:pt>
                <c:pt idx="7">
                  <c:v>51</c:v>
                </c:pt>
                <c:pt idx="8">
                  <c:v>0</c:v>
                </c:pt>
                <c:pt idx="9">
                  <c:v>24182</c:v>
                </c:pt>
                <c:pt idx="10">
                  <c:v>0</c:v>
                </c:pt>
                <c:pt idx="11">
                  <c:v>0</c:v>
                </c:pt>
                <c:pt idx="12">
                  <c:v>14</c:v>
                </c:pt>
              </c:numCache>
            </c:numRef>
          </c:val>
        </c:ser>
        <c:ser>
          <c:idx val="2"/>
          <c:order val="2"/>
          <c:tx>
            <c:strRef>
              <c:f>Sheet1!$A$8</c:f>
              <c:strCache>
                <c:ptCount val="1"/>
                <c:pt idx="0">
                  <c:v>4B</c:v>
                </c:pt>
              </c:strCache>
            </c:strRef>
          </c:tx>
          <c:spPr>
            <a:pattFill prst="dkUpDiag">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Sheet1!$B$8:$N$8</c:f>
              <c:numCache>
                <c:formatCode>General</c:formatCode>
                <c:ptCount val="13"/>
                <c:pt idx="0">
                  <c:v>63565003</c:v>
                </c:pt>
                <c:pt idx="1">
                  <c:v>815501558</c:v>
                </c:pt>
                <c:pt idx="2">
                  <c:v>11585485315</c:v>
                </c:pt>
                <c:pt idx="3">
                  <c:v>52131317</c:v>
                </c:pt>
                <c:pt idx="4">
                  <c:v>215589385</c:v>
                </c:pt>
                <c:pt idx="5">
                  <c:v>413784996</c:v>
                </c:pt>
                <c:pt idx="7">
                  <c:v>8582073</c:v>
                </c:pt>
                <c:pt idx="8">
                  <c:v>240</c:v>
                </c:pt>
                <c:pt idx="9">
                  <c:v>1752385</c:v>
                </c:pt>
                <c:pt idx="10">
                  <c:v>60718</c:v>
                </c:pt>
                <c:pt idx="11">
                  <c:v>67972183</c:v>
                </c:pt>
                <c:pt idx="12">
                  <c:v>1518853</c:v>
                </c:pt>
              </c:numCache>
            </c:numRef>
          </c:val>
        </c:ser>
        <c:ser>
          <c:idx val="3"/>
          <c:order val="3"/>
          <c:tx>
            <c:strRef>
              <c:f>Sheet1!$A$9</c:f>
              <c:strCache>
                <c:ptCount val="1"/>
                <c:pt idx="0">
                  <c:v>8B</c:v>
                </c:pt>
              </c:strCache>
            </c:strRef>
          </c:tx>
          <c:spPr>
            <a:pattFill prst="smGrid">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Sheet1!$B$9:$N$9</c:f>
              <c:numCache>
                <c:formatCode>General</c:formatCode>
                <c:ptCount val="13"/>
                <c:pt idx="0">
                  <c:v>864005174</c:v>
                </c:pt>
                <c:pt idx="1">
                  <c:v>3614172029</c:v>
                </c:pt>
                <c:pt idx="2">
                  <c:v>1998436365</c:v>
                </c:pt>
                <c:pt idx="3">
                  <c:v>208425020</c:v>
                </c:pt>
                <c:pt idx="4">
                  <c:v>885078429</c:v>
                </c:pt>
                <c:pt idx="5">
                  <c:v>386060985</c:v>
                </c:pt>
                <c:pt idx="7">
                  <c:v>91365362</c:v>
                </c:pt>
                <c:pt idx="8">
                  <c:v>101442347</c:v>
                </c:pt>
                <c:pt idx="9">
                  <c:v>416924688</c:v>
                </c:pt>
                <c:pt idx="10">
                  <c:v>101435309</c:v>
                </c:pt>
                <c:pt idx="11">
                  <c:v>31421024</c:v>
                </c:pt>
                <c:pt idx="12">
                  <c:v>98626918</c:v>
                </c:pt>
              </c:numCache>
            </c:numRef>
          </c:val>
        </c:ser>
        <c:ser>
          <c:idx val="4"/>
          <c:order val="4"/>
          <c:tx>
            <c:strRef>
              <c:f>Sheet1!$A$10</c:f>
              <c:strCache>
                <c:ptCount val="1"/>
                <c:pt idx="0">
                  <c:v>16B</c:v>
                </c:pt>
              </c:strCache>
            </c:strRef>
          </c:tx>
          <c:spPr>
            <a:pattFill prst="pct90">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Sheet1!$B$10:$N$10</c:f>
              <c:numCache>
                <c:formatCode>General</c:formatCode>
                <c:ptCount val="13"/>
                <c:pt idx="0">
                  <c:v>210</c:v>
                </c:pt>
                <c:pt idx="1">
                  <c:v>614</c:v>
                </c:pt>
                <c:pt idx="2">
                  <c:v>174</c:v>
                </c:pt>
                <c:pt idx="3">
                  <c:v>102</c:v>
                </c:pt>
                <c:pt idx="4">
                  <c:v>2099895</c:v>
                </c:pt>
                <c:pt idx="5">
                  <c:v>119560017</c:v>
                </c:pt>
                <c:pt idx="7">
                  <c:v>962936</c:v>
                </c:pt>
                <c:pt idx="8">
                  <c:v>0</c:v>
                </c:pt>
                <c:pt idx="9">
                  <c:v>131</c:v>
                </c:pt>
                <c:pt idx="10">
                  <c:v>288</c:v>
                </c:pt>
                <c:pt idx="11">
                  <c:v>2110161</c:v>
                </c:pt>
                <c:pt idx="12">
                  <c:v>1126127</c:v>
                </c:pt>
              </c:numCache>
            </c:numRef>
          </c:val>
        </c:ser>
        <c:ser>
          <c:idx val="5"/>
          <c:order val="5"/>
          <c:tx>
            <c:strRef>
              <c:f>Sheet1!$A$11</c:f>
              <c:strCache>
                <c:ptCount val="1"/>
                <c:pt idx="0">
                  <c:v>32B</c:v>
                </c:pt>
              </c:strCache>
            </c:strRef>
          </c:tx>
          <c:spPr>
            <a:pattFill prst="lgCheck">
              <a:fgClr>
                <a:srgbClr val="4F81BD"/>
              </a:fgClr>
              <a:bgClr>
                <a:sysClr val="window" lastClr="FFFFFF"/>
              </a:bgClr>
            </a:pattFill>
          </c:spPr>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Sheet1!$B$11:$N$11</c:f>
              <c:numCache>
                <c:formatCode>General</c:formatCode>
                <c:ptCount val="13"/>
                <c:pt idx="0">
                  <c:v>0</c:v>
                </c:pt>
                <c:pt idx="1">
                  <c:v>0</c:v>
                </c:pt>
                <c:pt idx="2">
                  <c:v>0</c:v>
                </c:pt>
                <c:pt idx="3">
                  <c:v>0</c:v>
                </c:pt>
                <c:pt idx="4">
                  <c:v>0</c:v>
                </c:pt>
                <c:pt idx="5">
                  <c:v>0</c:v>
                </c:pt>
                <c:pt idx="7">
                  <c:v>0</c:v>
                </c:pt>
                <c:pt idx="8">
                  <c:v>0</c:v>
                </c:pt>
                <c:pt idx="9">
                  <c:v>0</c:v>
                </c:pt>
                <c:pt idx="10">
                  <c:v>0</c:v>
                </c:pt>
                <c:pt idx="11">
                  <c:v>0</c:v>
                </c:pt>
                <c:pt idx="12">
                  <c:v>0</c:v>
                </c:pt>
              </c:numCache>
            </c:numRef>
          </c:val>
        </c:ser>
        <c:ser>
          <c:idx val="6"/>
          <c:order val="6"/>
          <c:tx>
            <c:strRef>
              <c:f>Sheet1!$A$12</c:f>
              <c:strCache>
                <c:ptCount val="1"/>
                <c:pt idx="0">
                  <c:v>64B</c:v>
                </c:pt>
              </c:strCache>
            </c:strRef>
          </c:tx>
          <c:invertIfNegative val="0"/>
          <c:cat>
            <c:strRef>
              <c:f>Sheet1!$B$5:$N$5</c:f>
              <c:strCache>
                <c:ptCount val="13"/>
                <c:pt idx="0">
                  <c:v>Wordcount</c:v>
                </c:pt>
                <c:pt idx="1">
                  <c:v>Terasort</c:v>
                </c:pt>
                <c:pt idx="2">
                  <c:v>Kmeans</c:v>
                </c:pt>
                <c:pt idx="3">
                  <c:v>Grep</c:v>
                </c:pt>
                <c:pt idx="4">
                  <c:v>Search</c:v>
                </c:pt>
                <c:pt idx="5">
                  <c:v>RNC</c:v>
                </c:pt>
                <c:pt idx="7">
                  <c:v>fft</c:v>
                </c:pt>
                <c:pt idx="8">
                  <c:v>lu</c:v>
                </c:pt>
                <c:pt idx="9">
                  <c:v>cholesky</c:v>
                </c:pt>
                <c:pt idx="10">
                  <c:v>ocean</c:v>
                </c:pt>
                <c:pt idx="11">
                  <c:v>radiosity</c:v>
                </c:pt>
                <c:pt idx="12">
                  <c:v>raytrace</c:v>
                </c:pt>
              </c:strCache>
            </c:strRef>
          </c:cat>
          <c:val>
            <c:numRef>
              <c:f>Sheet1!$B$12:$N$12</c:f>
              <c:numCache>
                <c:formatCode>General</c:formatCode>
                <c:ptCount val="13"/>
                <c:pt idx="0">
                  <c:v>82</c:v>
                </c:pt>
                <c:pt idx="1">
                  <c:v>56</c:v>
                </c:pt>
                <c:pt idx="2">
                  <c:v>11444</c:v>
                </c:pt>
                <c:pt idx="3">
                  <c:v>68</c:v>
                </c:pt>
                <c:pt idx="4">
                  <c:v>0</c:v>
                </c:pt>
                <c:pt idx="5">
                  <c:v>0</c:v>
                </c:pt>
                <c:pt idx="7">
                  <c:v>0</c:v>
                </c:pt>
                <c:pt idx="8">
                  <c:v>0</c:v>
                </c:pt>
                <c:pt idx="9">
                  <c:v>0</c:v>
                </c:pt>
                <c:pt idx="10">
                  <c:v>0</c:v>
                </c:pt>
                <c:pt idx="11">
                  <c:v>0</c:v>
                </c:pt>
                <c:pt idx="12">
                  <c:v>0</c:v>
                </c:pt>
              </c:numCache>
            </c:numRef>
          </c:val>
        </c:ser>
        <c:dLbls>
          <c:showLegendKey val="0"/>
          <c:showVal val="0"/>
          <c:showCatName val="0"/>
          <c:showSerName val="0"/>
          <c:showPercent val="0"/>
          <c:showBubbleSize val="0"/>
        </c:dLbls>
        <c:gapWidth val="125"/>
        <c:overlap val="100"/>
        <c:axId val="220332032"/>
        <c:axId val="220333568"/>
      </c:barChart>
      <c:catAx>
        <c:axId val="220332032"/>
        <c:scaling>
          <c:orientation val="minMax"/>
        </c:scaling>
        <c:delete val="0"/>
        <c:axPos val="b"/>
        <c:majorTickMark val="none"/>
        <c:minorTickMark val="none"/>
        <c:tickLblPos val="nextTo"/>
        <c:crossAx val="220333568"/>
        <c:crosses val="autoZero"/>
        <c:auto val="1"/>
        <c:lblAlgn val="ctr"/>
        <c:lblOffset val="100"/>
        <c:noMultiLvlLbl val="0"/>
      </c:catAx>
      <c:valAx>
        <c:axId val="220333568"/>
        <c:scaling>
          <c:orientation val="minMax"/>
        </c:scaling>
        <c:delete val="0"/>
        <c:axPos val="l"/>
        <c:majorGridlines/>
        <c:numFmt formatCode="0%" sourceLinked="1"/>
        <c:majorTickMark val="out"/>
        <c:minorTickMark val="none"/>
        <c:tickLblPos val="nextTo"/>
        <c:crossAx val="220332032"/>
        <c:crosses val="autoZero"/>
        <c:crossBetween val="between"/>
      </c:valAx>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'server950-1'!$G$45</c:f>
              <c:strCache>
                <c:ptCount val="1"/>
                <c:pt idx="0">
                  <c:v>Wordcount</c:v>
                </c:pt>
              </c:strCache>
            </c:strRef>
          </c:tx>
          <c:marker>
            <c:symbol val="x"/>
            <c:size val="5"/>
          </c:marker>
          <c:cat>
            <c:numRef>
              <c:f>server208!$A$46:$A$51</c:f>
              <c:numCache>
                <c:formatCode>General</c:formatCode>
                <c:ptCount val="6"/>
                <c:pt idx="0">
                  <c:v>1</c:v>
                </c:pt>
                <c:pt idx="1">
                  <c:v>2</c:v>
                </c:pt>
                <c:pt idx="2">
                  <c:v>4</c:v>
                </c:pt>
                <c:pt idx="3">
                  <c:v>8</c:v>
                </c:pt>
                <c:pt idx="4">
                  <c:v>16</c:v>
                </c:pt>
                <c:pt idx="5">
                  <c:v>32</c:v>
                </c:pt>
              </c:numCache>
            </c:numRef>
          </c:cat>
          <c:val>
            <c:numRef>
              <c:f>'server950-1'!$G$46:$G$51</c:f>
              <c:numCache>
                <c:formatCode>0.000_);[Red]\(0.000\)</c:formatCode>
                <c:ptCount val="6"/>
                <c:pt idx="0">
                  <c:v>1</c:v>
                </c:pt>
                <c:pt idx="1">
                  <c:v>1.781491676497575</c:v>
                </c:pt>
                <c:pt idx="2">
                  <c:v>3.1118488838007998</c:v>
                </c:pt>
                <c:pt idx="3">
                  <c:v>4.6212172730363807</c:v>
                </c:pt>
                <c:pt idx="4">
                  <c:v>7.138130252100841</c:v>
                </c:pt>
                <c:pt idx="5">
                  <c:v>8.3023824068417866</c:v>
                </c:pt>
              </c:numCache>
            </c:numRef>
          </c:val>
          <c:smooth val="0"/>
        </c:ser>
        <c:ser>
          <c:idx val="1"/>
          <c:order val="1"/>
          <c:tx>
            <c:strRef>
              <c:f>'server950-1'!$H$45</c:f>
              <c:strCache>
                <c:ptCount val="1"/>
                <c:pt idx="0">
                  <c:v>Terasort</c:v>
                </c:pt>
              </c:strCache>
            </c:strRef>
          </c:tx>
          <c:marker>
            <c:symbol val="circle"/>
            <c:size val="5"/>
          </c:marker>
          <c:cat>
            <c:numRef>
              <c:f>server208!$A$46:$A$51</c:f>
              <c:numCache>
                <c:formatCode>General</c:formatCode>
                <c:ptCount val="6"/>
                <c:pt idx="0">
                  <c:v>1</c:v>
                </c:pt>
                <c:pt idx="1">
                  <c:v>2</c:v>
                </c:pt>
                <c:pt idx="2">
                  <c:v>4</c:v>
                </c:pt>
                <c:pt idx="3">
                  <c:v>8</c:v>
                </c:pt>
                <c:pt idx="4">
                  <c:v>16</c:v>
                </c:pt>
                <c:pt idx="5">
                  <c:v>32</c:v>
                </c:pt>
              </c:numCache>
            </c:numRef>
          </c:cat>
          <c:val>
            <c:numRef>
              <c:f>'server950-1'!$K$46:$K$51</c:f>
              <c:numCache>
                <c:formatCode>0.000_ </c:formatCode>
                <c:ptCount val="6"/>
                <c:pt idx="0">
                  <c:v>1</c:v>
                </c:pt>
                <c:pt idx="1">
                  <c:v>1.6513139990732502</c:v>
                </c:pt>
                <c:pt idx="2">
                  <c:v>2.6421762462928982</c:v>
                </c:pt>
                <c:pt idx="3">
                  <c:v>3.754866871822319</c:v>
                </c:pt>
                <c:pt idx="4">
                  <c:v>4.3653704063775987</c:v>
                </c:pt>
                <c:pt idx="5">
                  <c:v>3.3495106522647262</c:v>
                </c:pt>
              </c:numCache>
            </c:numRef>
          </c:val>
          <c:smooth val="0"/>
        </c:ser>
        <c:ser>
          <c:idx val="2"/>
          <c:order val="2"/>
          <c:tx>
            <c:strRef>
              <c:f>'server950-1'!$I$45</c:f>
              <c:strCache>
                <c:ptCount val="1"/>
                <c:pt idx="0">
                  <c:v>Kmeans</c:v>
                </c:pt>
              </c:strCache>
            </c:strRef>
          </c:tx>
          <c:marker>
            <c:symbol val="diamond"/>
            <c:size val="5"/>
          </c:marker>
          <c:cat>
            <c:numRef>
              <c:f>server208!$A$46:$A$51</c:f>
              <c:numCache>
                <c:formatCode>General</c:formatCode>
                <c:ptCount val="6"/>
                <c:pt idx="0">
                  <c:v>1</c:v>
                </c:pt>
                <c:pt idx="1">
                  <c:v>2</c:v>
                </c:pt>
                <c:pt idx="2">
                  <c:v>4</c:v>
                </c:pt>
                <c:pt idx="3">
                  <c:v>8</c:v>
                </c:pt>
                <c:pt idx="4">
                  <c:v>16</c:v>
                </c:pt>
                <c:pt idx="5">
                  <c:v>32</c:v>
                </c:pt>
              </c:numCache>
            </c:numRef>
          </c:cat>
          <c:val>
            <c:numRef>
              <c:f>'server950-1'!$I$46:$I$51</c:f>
              <c:numCache>
                <c:formatCode>0.000_);[Red]\(0.000\)</c:formatCode>
                <c:ptCount val="6"/>
                <c:pt idx="0">
                  <c:v>1</c:v>
                </c:pt>
                <c:pt idx="1">
                  <c:v>1.8914842498665241</c:v>
                </c:pt>
                <c:pt idx="2">
                  <c:v>3.7317357610413078</c:v>
                </c:pt>
                <c:pt idx="3">
                  <c:v>6.4661364969689066</c:v>
                </c:pt>
                <c:pt idx="4">
                  <c:v>9.3767841951035091</c:v>
                </c:pt>
                <c:pt idx="5">
                  <c:v>10.747237269772478</c:v>
                </c:pt>
              </c:numCache>
            </c:numRef>
          </c:val>
          <c:smooth val="0"/>
        </c:ser>
        <c:ser>
          <c:idx val="3"/>
          <c:order val="3"/>
          <c:tx>
            <c:strRef>
              <c:f>'server950-1'!$J$45</c:f>
              <c:strCache>
                <c:ptCount val="1"/>
                <c:pt idx="0">
                  <c:v>Grep</c:v>
                </c:pt>
              </c:strCache>
            </c:strRef>
          </c:tx>
          <c:marker>
            <c:symbol val="square"/>
            <c:size val="5"/>
          </c:marker>
          <c:cat>
            <c:numRef>
              <c:f>server208!$A$46:$A$51</c:f>
              <c:numCache>
                <c:formatCode>General</c:formatCode>
                <c:ptCount val="6"/>
                <c:pt idx="0">
                  <c:v>1</c:v>
                </c:pt>
                <c:pt idx="1">
                  <c:v>2</c:v>
                </c:pt>
                <c:pt idx="2">
                  <c:v>4</c:v>
                </c:pt>
                <c:pt idx="3">
                  <c:v>8</c:v>
                </c:pt>
                <c:pt idx="4">
                  <c:v>16</c:v>
                </c:pt>
                <c:pt idx="5">
                  <c:v>32</c:v>
                </c:pt>
              </c:numCache>
            </c:numRef>
          </c:cat>
          <c:val>
            <c:numRef>
              <c:f>'server950-1'!$J$46:$J$51</c:f>
              <c:numCache>
                <c:formatCode>0.000_);[Red]\(0.000\)</c:formatCode>
                <c:ptCount val="6"/>
                <c:pt idx="0">
                  <c:v>1</c:v>
                </c:pt>
                <c:pt idx="1">
                  <c:v>1.8905484818805103</c:v>
                </c:pt>
                <c:pt idx="2">
                  <c:v>3.6995687589841881</c:v>
                </c:pt>
                <c:pt idx="3">
                  <c:v>6.510118043844856</c:v>
                </c:pt>
                <c:pt idx="4">
                  <c:v>11.288011695906428</c:v>
                </c:pt>
                <c:pt idx="5">
                  <c:v>14.404850746268655</c:v>
                </c:pt>
              </c:numCache>
            </c:numRef>
          </c:val>
          <c:smooth val="0"/>
        </c:ser>
        <c:dLbls>
          <c:showLegendKey val="0"/>
          <c:showVal val="0"/>
          <c:showCatName val="0"/>
          <c:showSerName val="0"/>
          <c:showPercent val="0"/>
          <c:showBubbleSize val="0"/>
        </c:dLbls>
        <c:marker val="1"/>
        <c:smooth val="0"/>
        <c:axId val="220565504"/>
        <c:axId val="220567424"/>
      </c:lineChart>
      <c:catAx>
        <c:axId val="220565504"/>
        <c:scaling>
          <c:orientation val="minMax"/>
        </c:scaling>
        <c:delete val="0"/>
        <c:axPos val="b"/>
        <c:title>
          <c:tx>
            <c:rich>
              <a:bodyPr/>
              <a:lstStyle/>
              <a:p>
                <a:pPr>
                  <a:defRPr/>
                </a:pPr>
                <a:r>
                  <a:rPr lang="zh-CN" altLang="en-US"/>
                  <a:t>线程数</a:t>
                </a:r>
              </a:p>
            </c:rich>
          </c:tx>
          <c:overlay val="0"/>
        </c:title>
        <c:numFmt formatCode="General" sourceLinked="1"/>
        <c:majorTickMark val="none"/>
        <c:minorTickMark val="none"/>
        <c:tickLblPos val="nextTo"/>
        <c:crossAx val="220567424"/>
        <c:crosses val="autoZero"/>
        <c:auto val="1"/>
        <c:lblAlgn val="ctr"/>
        <c:lblOffset val="100"/>
        <c:noMultiLvlLbl val="0"/>
      </c:catAx>
      <c:valAx>
        <c:axId val="220567424"/>
        <c:scaling>
          <c:orientation val="minMax"/>
        </c:scaling>
        <c:delete val="0"/>
        <c:axPos val="l"/>
        <c:majorGridlines/>
        <c:title>
          <c:tx>
            <c:rich>
              <a:bodyPr/>
              <a:lstStyle/>
              <a:p>
                <a:pPr>
                  <a:defRPr/>
                </a:pPr>
                <a:r>
                  <a:rPr lang="zh-CN" altLang="en-US"/>
                  <a:t>归一化单位时间处理数据量</a:t>
                </a:r>
              </a:p>
            </c:rich>
          </c:tx>
          <c:overlay val="0"/>
        </c:title>
        <c:numFmt formatCode="0.000_);[Red]\(0.000\)" sourceLinked="1"/>
        <c:majorTickMark val="out"/>
        <c:minorTickMark val="none"/>
        <c:tickLblPos val="nextTo"/>
        <c:crossAx val="220565504"/>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73168-508A-42EC-AC56-6A47D38F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28</Pages>
  <Words>2160</Words>
  <Characters>12313</Characters>
  <Application>Microsoft Office Word</Application>
  <DocSecurity>0</DocSecurity>
  <Lines>102</Lines>
  <Paragraphs>28</Paragraphs>
  <ScaleCrop>false</ScaleCrop>
  <Company>WWW.BHCLUB.NET</Company>
  <LinksUpToDate>false</LinksUpToDate>
  <CharactersWithSpaces>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sfl</dc:creator>
  <cp:keywords/>
  <dc:description/>
  <cp:lastModifiedBy>ams</cp:lastModifiedBy>
  <cp:revision>1117</cp:revision>
  <cp:lastPrinted>2015-04-16T13:42:00Z</cp:lastPrinted>
  <dcterms:created xsi:type="dcterms:W3CDTF">2011-08-25T01:25:00Z</dcterms:created>
  <dcterms:modified xsi:type="dcterms:W3CDTF">2015-04-29T14:24:00Z</dcterms:modified>
</cp:coreProperties>
</file>