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CEA5" w14:textId="77777777" w:rsidR="003B17E9" w:rsidRPr="00721388" w:rsidRDefault="00000000">
      <w:pPr>
        <w:rPr>
          <w:lang w:val="nl-NL"/>
        </w:rPr>
      </w:pPr>
      <w:r w:rsidRPr="00721388">
        <w:rPr>
          <w:lang w:val="nl-NL"/>
        </w:rPr>
        <w:t>115414_Paraplunota_Leefomgeving.pdf</w:t>
      </w:r>
    </w:p>
    <w:p w14:paraId="023D7C84" w14:textId="77777777" w:rsidR="003B17E9" w:rsidRPr="00721388" w:rsidRDefault="003B17E9">
      <w:pPr>
        <w:rPr>
          <w:lang w:val="nl-NL"/>
        </w:rPr>
      </w:pPr>
    </w:p>
    <w:p w14:paraId="0BDE8F00" w14:textId="77777777" w:rsidR="003B17E9" w:rsidRPr="00721388" w:rsidRDefault="00000000">
      <w:pPr>
        <w:rPr>
          <w:lang w:val="nl-NL"/>
        </w:rPr>
      </w:pPr>
      <w:r w:rsidRPr="00721388">
        <w:rPr>
          <w:lang w:val="nl-NL"/>
        </w:rPr>
        <w:t xml:space="preserve">De Paraplunota Leefomgeving 2012-2030 van de gemeente Moerdijk richt zich op het beschermen en verbeteren van de leefomgeving, waarbij maatregelen worden genomen zoals energiebesparing en opwekking van duurzame energie. De gemeente heeft hoge ambities op het gebied van duurzaamheid en wil de uitstoot van fijnstof en broeikasgassen verminderen. </w:t>
      </w:r>
      <w:r w:rsidRPr="00721388">
        <w:rPr>
          <w:highlight w:val="yellow"/>
          <w:lang w:val="nl-NL"/>
        </w:rPr>
        <w:t>Er worden verschillende maatregelen genomen om de kwaliteit van de bodem en het water te verbeteren</w:t>
      </w:r>
      <w:r w:rsidRPr="00721388">
        <w:rPr>
          <w:lang w:val="nl-NL"/>
        </w:rPr>
        <w:t xml:space="preserve"> en de biodiversiteit te bevorderen. Er wordt gestreefd naar het verminderen van geluidsoverlast en het gebruik van duurzame brandstoffen wordt gestimuleerd. De maatregelen zijn gericht op mobiliteit, industrie, participatie van burgers en bedrijven, monitoring en locaties met hoge blootstelling en kwetsbare groepen.</w:t>
      </w:r>
    </w:p>
    <w:p w14:paraId="7420AB92" w14:textId="77777777" w:rsidR="003B17E9" w:rsidRPr="00721388" w:rsidRDefault="003B17E9">
      <w:pPr>
        <w:rPr>
          <w:lang w:val="nl-NL"/>
        </w:rPr>
      </w:pPr>
    </w:p>
    <w:p w14:paraId="2462F632" w14:textId="77777777" w:rsidR="003B17E9" w:rsidRPr="00721388" w:rsidRDefault="00000000">
      <w:pPr>
        <w:rPr>
          <w:lang w:val="nl-NL"/>
        </w:rPr>
      </w:pPr>
      <w:r w:rsidRPr="00721388">
        <w:rPr>
          <w:lang w:val="nl-NL"/>
        </w:rPr>
        <w:t>Atlas-Moerdijk_lowres.pdf</w:t>
      </w:r>
    </w:p>
    <w:p w14:paraId="038B9198" w14:textId="77777777" w:rsidR="003B17E9" w:rsidRPr="00721388" w:rsidRDefault="003B17E9">
      <w:pPr>
        <w:rPr>
          <w:lang w:val="nl-NL"/>
        </w:rPr>
      </w:pPr>
    </w:p>
    <w:p w14:paraId="1C5D14E4" w14:textId="77777777" w:rsidR="003B17E9" w:rsidRPr="00721388" w:rsidRDefault="00000000">
      <w:pPr>
        <w:rPr>
          <w:lang w:val="nl-NL"/>
        </w:rPr>
      </w:pPr>
      <w:r w:rsidRPr="00721388">
        <w:rPr>
          <w:lang w:val="nl-NL"/>
        </w:rPr>
        <w:t xml:space="preserve">De tekst beschrijft verschillende ontwikkelingen en trends in de gemeente Moerdijk, waaronder de ruimtelijke structuur, de </w:t>
      </w:r>
      <w:proofErr w:type="spellStart"/>
      <w:r w:rsidRPr="00721388">
        <w:rPr>
          <w:lang w:val="nl-NL"/>
        </w:rPr>
        <w:t>subregio's</w:t>
      </w:r>
      <w:proofErr w:type="spellEnd"/>
      <w:r w:rsidRPr="00721388">
        <w:rPr>
          <w:lang w:val="nl-NL"/>
        </w:rPr>
        <w:t>, trends en ontwikkelingen op negen relevante thema's, duurzame energie, mobiliteit, gezondheid, leefbaarheid en veiligheid, en groen, landschap en natuur. Er worden verschillende maatregelen genoemd die relevant zijn voor luchtkwaliteit, waaronder elektrificatie van mobiliteit, isolatie van woningen en bedrijven, verminderen van uitstoot, verbeteren van openbaar vervoer, stimuleren van duurzame (deel)concepten en snelle fietsverbindingen, en concentratie van risicovolle bedrijven in het Haven- en Industriegebied.</w:t>
      </w:r>
    </w:p>
    <w:p w14:paraId="39F729CC" w14:textId="77777777" w:rsidR="003B17E9" w:rsidRPr="00721388" w:rsidRDefault="00000000">
      <w:pPr>
        <w:rPr>
          <w:lang w:val="nl-NL"/>
        </w:rPr>
      </w:pPr>
      <w:r w:rsidRPr="00721388">
        <w:rPr>
          <w:lang w:val="nl-NL"/>
        </w:rPr>
        <w:t xml:space="preserve">De gemeente Moerdijk heeft kritische normen voor stikstofdepositie overschreden in nabijgelegen natuurgebieden, maar er worden maatregelen getroffen om de instandhoudingsdoelen te behouden. Er is aandacht voor meer groen bij nieuwbouw en herinrichting van buurten en schonere technieken bij bedrijven, veehouderijen en voertuigen zullen op termijn zorgen voor minder stikstofdepositie in Natura 2000-gebieden. De gemeente is kwetsbaar in haar zoetwatervoorziening en het opengraven van de haven in Zevenbergen en heropenen van de Roode Vaart moet een impuls geven aan de zoetwatervoorziening. </w:t>
      </w:r>
      <w:r w:rsidRPr="00721388">
        <w:rPr>
          <w:highlight w:val="yellow"/>
          <w:lang w:val="nl-NL"/>
        </w:rPr>
        <w:t>De landbouwsector is belangrijk om de water- en bodemkwaliteit te verbeteren en de transitie naar kringloopland te maken.</w:t>
      </w:r>
      <w:r w:rsidRPr="00721388">
        <w:rPr>
          <w:lang w:val="nl-NL"/>
        </w:rPr>
        <w:t xml:space="preserve"> Waterveiligheid en wateroverlast zijn belangrijke opgaven voor de gemeente. De autonome ontwikkeling wordt beoordeeld als redelijk, behoud van landschappelijke en cultuurhistorische kwaliteiten staat centraal in het beleid. De gemeente zal een omgevingsvisie ontwikkelen die participatie en samenwerking bevordert en maatregelen neemt op het gebied van duurzame energie, mobiliteitshubs en vermindering van verkeersdrukte op knooppunten. Er zijn verschillende beleidsmaatregelen en -initiatieven met betrekking tot landbouw, mobiliteit, industrie, natuur en milieu, en gezondheid. Er worden geen specifieke maatregelen genoemd met </w:t>
      </w:r>
      <w:r w:rsidRPr="00721388">
        <w:rPr>
          <w:lang w:val="nl-NL"/>
        </w:rPr>
        <w:lastRenderedPageBreak/>
        <w:t>betrekking tot houtverbranding in particuliere huishoudens, binnenvaart en havens, of participatie van burgers en bedrijven.</w:t>
      </w:r>
    </w:p>
    <w:p w14:paraId="5A0B4F13" w14:textId="77777777" w:rsidR="003B17E9" w:rsidRPr="00721388" w:rsidRDefault="003B17E9">
      <w:pPr>
        <w:rPr>
          <w:lang w:val="nl-NL"/>
        </w:rPr>
      </w:pPr>
    </w:p>
    <w:p w14:paraId="7EE56F2E" w14:textId="77777777" w:rsidR="003B17E9" w:rsidRPr="00721388" w:rsidRDefault="00000000">
      <w:pPr>
        <w:rPr>
          <w:lang w:val="nl-NL"/>
        </w:rPr>
      </w:pPr>
      <w:r w:rsidRPr="00721388">
        <w:rPr>
          <w:lang w:val="nl-NL"/>
        </w:rPr>
        <w:t>Bestuursakkoord-2022-2026 (1).pdf</w:t>
      </w:r>
    </w:p>
    <w:p w14:paraId="42E72B66" w14:textId="77777777" w:rsidR="003B17E9" w:rsidRPr="00721388" w:rsidRDefault="003B17E9">
      <w:pPr>
        <w:rPr>
          <w:lang w:val="nl-NL"/>
        </w:rPr>
      </w:pPr>
    </w:p>
    <w:p w14:paraId="3978D347" w14:textId="77777777" w:rsidR="003B17E9" w:rsidRPr="00721388" w:rsidRDefault="00000000">
      <w:pPr>
        <w:rPr>
          <w:lang w:val="nl-NL"/>
        </w:rPr>
      </w:pPr>
      <w:r w:rsidRPr="00721388">
        <w:rPr>
          <w:lang w:val="nl-NL"/>
        </w:rPr>
        <w:t>De gemeente Moerdijk heeft plannen voor de periode 2022-2026, waaronder samenwerken en participatie, wonen en voorzieningen, mobiliteit en verkeersveiligheid, en energietransitie en klimaatadaptatie. Er wordt geïnvesteerd in het programma Vitale Centra en er wordt aandacht besteed aan duurzaamheid en klimaatneutraal bouwen. Mobiliteit en verkeersveiligheid zijn belangrijk en er wordt gewerkt aan goede ontsluiting van alle kernen. Er wordt actief gezocht naar financieringsbronnen voor nieuwe projecten en er wordt proactief gezocht naar mobiliteitsoplossingen tussen kernen, OV-stations, snelwegennet en industrieterrein. Er wordt ook aandacht besteed aan het creëren van ondernemerskansen in het buitengebied. Hoewel de tekst geen specifieke informatie over luchtkwaliteit bevat, worden indirecte maatregelen genoemd die kunnen bijdragen aan een betere luchtkwaliteit, zoals de energietransitie en klimaatadaptatie.</w:t>
      </w:r>
    </w:p>
    <w:p w14:paraId="6B4E21DB" w14:textId="77777777" w:rsidR="003B17E9" w:rsidRPr="00721388" w:rsidRDefault="003B17E9">
      <w:pPr>
        <w:rPr>
          <w:lang w:val="nl-NL"/>
        </w:rPr>
      </w:pPr>
    </w:p>
    <w:p w14:paraId="2F75D14F" w14:textId="77777777" w:rsidR="003B17E9" w:rsidRPr="00721388" w:rsidRDefault="00000000">
      <w:pPr>
        <w:rPr>
          <w:lang w:val="nl-NL"/>
        </w:rPr>
      </w:pPr>
      <w:r w:rsidRPr="00721388">
        <w:rPr>
          <w:lang w:val="nl-NL"/>
        </w:rPr>
        <w:t>Coalitieakkoord 2018-2022.pdf</w:t>
      </w:r>
    </w:p>
    <w:p w14:paraId="55EB9C30" w14:textId="77777777" w:rsidR="003B17E9" w:rsidRPr="00721388" w:rsidRDefault="003B17E9">
      <w:pPr>
        <w:rPr>
          <w:lang w:val="nl-NL"/>
        </w:rPr>
      </w:pPr>
    </w:p>
    <w:p w14:paraId="4AD3CB22" w14:textId="77777777" w:rsidR="003B17E9" w:rsidRPr="00721388" w:rsidRDefault="00000000">
      <w:pPr>
        <w:rPr>
          <w:lang w:val="nl-NL"/>
        </w:rPr>
      </w:pPr>
      <w:r w:rsidRPr="00721388">
        <w:rPr>
          <w:lang w:val="nl-NL"/>
        </w:rPr>
        <w:t xml:space="preserve">In het coalitieakkoord van de gemeente Moerdijk wordt gewerkt aan een duurzamer Moerdijk en het tegengaan van klimaatverandering door middel van de Energietransitie en klimaatadaptatie. Er wordt samengewerkt met partners en er wordt gewerkt aan de Omgevingsvisie. Er worden maatregelen genoemd die indirect invloed kunnen hebben op de luchtkwaliteit, zoals het investeren in veiligheid op het industriegebied Moerdijk en het realiseren van een </w:t>
      </w:r>
      <w:proofErr w:type="spellStart"/>
      <w:r w:rsidRPr="00721388">
        <w:rPr>
          <w:lang w:val="nl-NL"/>
        </w:rPr>
        <w:t>dedicated</w:t>
      </w:r>
      <w:proofErr w:type="spellEnd"/>
      <w:r w:rsidRPr="00721388">
        <w:rPr>
          <w:lang w:val="nl-NL"/>
        </w:rPr>
        <w:t xml:space="preserve"> goederenspoorlijn. Verder wordt er ingezet op regionale samenwerking en bestuurlijke vernieuwing, waarbij er geen directe link wordt gelegd met luchtkwaliteit.</w:t>
      </w:r>
    </w:p>
    <w:p w14:paraId="3A24AE32" w14:textId="77777777" w:rsidR="003B17E9" w:rsidRPr="00721388" w:rsidRDefault="003B17E9">
      <w:pPr>
        <w:rPr>
          <w:lang w:val="nl-NL"/>
        </w:rPr>
      </w:pPr>
    </w:p>
    <w:p w14:paraId="2C3B7BA6" w14:textId="77777777" w:rsidR="003B17E9" w:rsidRPr="00721388" w:rsidRDefault="00000000">
      <w:pPr>
        <w:rPr>
          <w:lang w:val="nl-NL"/>
        </w:rPr>
      </w:pPr>
      <w:r w:rsidRPr="00721388">
        <w:rPr>
          <w:lang w:val="nl-NL"/>
        </w:rPr>
        <w:t>RA 0901a Energieprogramma Moerdijk.pdf</w:t>
      </w:r>
    </w:p>
    <w:p w14:paraId="01034DB9" w14:textId="77777777" w:rsidR="003B17E9" w:rsidRPr="00721388" w:rsidRDefault="003B17E9">
      <w:pPr>
        <w:rPr>
          <w:lang w:val="nl-NL"/>
        </w:rPr>
      </w:pPr>
    </w:p>
    <w:p w14:paraId="76C97172" w14:textId="77777777" w:rsidR="003B17E9" w:rsidRPr="00721388" w:rsidRDefault="00000000">
      <w:pPr>
        <w:rPr>
          <w:lang w:val="nl-NL"/>
        </w:rPr>
      </w:pPr>
      <w:r w:rsidRPr="00721388">
        <w:rPr>
          <w:lang w:val="nl-NL"/>
        </w:rPr>
        <w:t xml:space="preserve">De gemeente Moerdijk heeft een Energieprogramma opgesteld om bij te dragen aan de nationale doelstellingen voor de energietransitie. Het programma richt zich op vijf sectoren, waaronder mobiliteit, industrie en gebouwde omgeving. De gemeente streeft naar een CO2-neutraal energiesysteem in Nederland in 2050 en werkt aan lokale initiatieven en draagvlak. Er wordt samengewerkt met inwoners en bedrijven om energiebesparing en </w:t>
      </w:r>
      <w:r w:rsidRPr="00721388">
        <w:rPr>
          <w:lang w:val="nl-NL"/>
        </w:rPr>
        <w:lastRenderedPageBreak/>
        <w:t xml:space="preserve">duurzame energie te bevorderen. De gemeente Moerdijk onderzoekt welke sturingsmiddelen zij heeft om de energietransitie te bevorderen en hoe de ruimtelijke consequenties acceptabel zijn. De gemeente werkt samen met de industrie, provincie en het rijk aan het behalen van klimaatdoelen en wil concrete afspraken maken met andere partijen door middel van </w:t>
      </w:r>
      <w:proofErr w:type="spellStart"/>
      <w:r w:rsidRPr="00721388">
        <w:rPr>
          <w:lang w:val="nl-NL"/>
        </w:rPr>
        <w:t>Moerdijkse</w:t>
      </w:r>
      <w:proofErr w:type="spellEnd"/>
      <w:r w:rsidRPr="00721388">
        <w:rPr>
          <w:lang w:val="nl-NL"/>
        </w:rPr>
        <w:t xml:space="preserve"> Energiedeals.</w:t>
      </w:r>
    </w:p>
    <w:p w14:paraId="291207F2" w14:textId="77777777" w:rsidR="003B17E9" w:rsidRPr="00721388" w:rsidRDefault="003B17E9">
      <w:pPr>
        <w:rPr>
          <w:lang w:val="nl-NL"/>
        </w:rPr>
      </w:pPr>
    </w:p>
    <w:sectPr w:rsidR="003B17E9" w:rsidRPr="007213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jstnummeri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jstnummeri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jstopsomtek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jstopsomtek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jstnummeri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jstopsomteken"/>
      <w:lvlText w:val=""/>
      <w:lvlJc w:val="left"/>
      <w:pPr>
        <w:tabs>
          <w:tab w:val="num" w:pos="360"/>
        </w:tabs>
        <w:ind w:left="360" w:hanging="360"/>
      </w:pPr>
      <w:rPr>
        <w:rFonts w:ascii="Symbol" w:hAnsi="Symbol" w:hint="default"/>
      </w:rPr>
    </w:lvl>
  </w:abstractNum>
  <w:num w:numId="1" w16cid:durableId="645553665">
    <w:abstractNumId w:val="8"/>
  </w:num>
  <w:num w:numId="2" w16cid:durableId="1574663782">
    <w:abstractNumId w:val="6"/>
  </w:num>
  <w:num w:numId="3" w16cid:durableId="896430752">
    <w:abstractNumId w:val="5"/>
  </w:num>
  <w:num w:numId="4" w16cid:durableId="756823757">
    <w:abstractNumId w:val="4"/>
  </w:num>
  <w:num w:numId="5" w16cid:durableId="192502031">
    <w:abstractNumId w:val="7"/>
  </w:num>
  <w:num w:numId="6" w16cid:durableId="1309941890">
    <w:abstractNumId w:val="3"/>
  </w:num>
  <w:num w:numId="7" w16cid:durableId="282927412">
    <w:abstractNumId w:val="2"/>
  </w:num>
  <w:num w:numId="8" w16cid:durableId="1112936172">
    <w:abstractNumId w:val="1"/>
  </w:num>
  <w:num w:numId="9" w16cid:durableId="1587029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77A"/>
    <w:rsid w:val="003B17E9"/>
    <w:rsid w:val="0072138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54ABCF"/>
  <w14:defaultImageDpi w14:val="300"/>
  <w15:docId w15:val="{FF4133BC-9C9A-4846-A994-8DB18E6B9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93F"/>
  </w:style>
  <w:style w:type="paragraph" w:styleId="Kop1">
    <w:name w:val="heading 1"/>
    <w:basedOn w:val="Standaard"/>
    <w:next w:val="Standaard"/>
    <w:link w:val="Kop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Kop9">
    <w:name w:val="heading 9"/>
    <w:basedOn w:val="Standaard"/>
    <w:next w:val="Standaard"/>
    <w:link w:val="Kop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618B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E618BF"/>
  </w:style>
  <w:style w:type="paragraph" w:styleId="Voettekst">
    <w:name w:val="footer"/>
    <w:basedOn w:val="Standaard"/>
    <w:link w:val="VoettekstChar"/>
    <w:uiPriority w:val="99"/>
    <w:unhideWhenUsed/>
    <w:rsid w:val="00E618B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E618BF"/>
  </w:style>
  <w:style w:type="paragraph" w:styleId="Geenafstand">
    <w:name w:val="No Spacing"/>
    <w:uiPriority w:val="1"/>
    <w:qFormat/>
    <w:rsid w:val="00FC693F"/>
    <w:pPr>
      <w:spacing w:after="0" w:line="240" w:lineRule="auto"/>
    </w:pPr>
  </w:style>
  <w:style w:type="character" w:customStyle="1" w:styleId="Kop1Char">
    <w:name w:val="Kop 1 Char"/>
    <w:basedOn w:val="Standaardalinea-lettertype"/>
    <w:link w:val="Kop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FC693F"/>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FC69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FC693F"/>
    <w:rPr>
      <w:rFonts w:asciiTheme="majorHAnsi" w:eastAsiaTheme="majorEastAsia" w:hAnsiTheme="majorHAnsi" w:cstheme="majorBidi"/>
      <w:i/>
      <w:iCs/>
      <w:color w:val="4F81BD" w:themeColor="accent1"/>
      <w:spacing w:val="15"/>
      <w:sz w:val="24"/>
      <w:szCs w:val="24"/>
    </w:rPr>
  </w:style>
  <w:style w:type="paragraph" w:styleId="Lijstalinea">
    <w:name w:val="List Paragraph"/>
    <w:basedOn w:val="Standaard"/>
    <w:uiPriority w:val="34"/>
    <w:qFormat/>
    <w:rsid w:val="00FC693F"/>
    <w:pPr>
      <w:ind w:left="720"/>
      <w:contextualSpacing/>
    </w:pPr>
  </w:style>
  <w:style w:type="paragraph" w:styleId="Plattetekst">
    <w:name w:val="Body Text"/>
    <w:basedOn w:val="Standaard"/>
    <w:link w:val="PlattetekstChar"/>
    <w:uiPriority w:val="99"/>
    <w:unhideWhenUsed/>
    <w:rsid w:val="00AA1D8D"/>
    <w:pPr>
      <w:spacing w:after="120"/>
    </w:pPr>
  </w:style>
  <w:style w:type="character" w:customStyle="1" w:styleId="PlattetekstChar">
    <w:name w:val="Platte tekst Char"/>
    <w:basedOn w:val="Standaardalinea-lettertype"/>
    <w:link w:val="Plattetekst"/>
    <w:uiPriority w:val="99"/>
    <w:rsid w:val="00AA1D8D"/>
  </w:style>
  <w:style w:type="paragraph" w:styleId="Plattetekst2">
    <w:name w:val="Body Text 2"/>
    <w:basedOn w:val="Standaard"/>
    <w:link w:val="Plattetekst2Char"/>
    <w:uiPriority w:val="99"/>
    <w:unhideWhenUsed/>
    <w:rsid w:val="00AA1D8D"/>
    <w:pPr>
      <w:spacing w:after="120" w:line="480" w:lineRule="auto"/>
    </w:pPr>
  </w:style>
  <w:style w:type="character" w:customStyle="1" w:styleId="Plattetekst2Char">
    <w:name w:val="Platte tekst 2 Char"/>
    <w:basedOn w:val="Standaardalinea-lettertype"/>
    <w:link w:val="Plattetekst2"/>
    <w:uiPriority w:val="99"/>
    <w:rsid w:val="00AA1D8D"/>
  </w:style>
  <w:style w:type="paragraph" w:styleId="Plattetekst3">
    <w:name w:val="Body Text 3"/>
    <w:basedOn w:val="Standaard"/>
    <w:link w:val="Plattetekst3Char"/>
    <w:uiPriority w:val="99"/>
    <w:unhideWhenUsed/>
    <w:rsid w:val="00AA1D8D"/>
    <w:pPr>
      <w:spacing w:after="120"/>
    </w:pPr>
    <w:rPr>
      <w:sz w:val="16"/>
      <w:szCs w:val="16"/>
    </w:rPr>
  </w:style>
  <w:style w:type="character" w:customStyle="1" w:styleId="Plattetekst3Char">
    <w:name w:val="Platte tekst 3 Char"/>
    <w:basedOn w:val="Standaardalinea-lettertype"/>
    <w:link w:val="Plattetekst3"/>
    <w:uiPriority w:val="99"/>
    <w:rsid w:val="00AA1D8D"/>
    <w:rPr>
      <w:sz w:val="16"/>
      <w:szCs w:val="16"/>
    </w:rPr>
  </w:style>
  <w:style w:type="paragraph" w:styleId="Lijst">
    <w:name w:val="List"/>
    <w:basedOn w:val="Standaard"/>
    <w:uiPriority w:val="99"/>
    <w:unhideWhenUsed/>
    <w:rsid w:val="00AA1D8D"/>
    <w:pPr>
      <w:ind w:left="360" w:hanging="360"/>
      <w:contextualSpacing/>
    </w:pPr>
  </w:style>
  <w:style w:type="paragraph" w:styleId="Lijst2">
    <w:name w:val="List 2"/>
    <w:basedOn w:val="Standaard"/>
    <w:uiPriority w:val="99"/>
    <w:unhideWhenUsed/>
    <w:rsid w:val="00326F90"/>
    <w:pPr>
      <w:ind w:left="720" w:hanging="360"/>
      <w:contextualSpacing/>
    </w:pPr>
  </w:style>
  <w:style w:type="paragraph" w:styleId="Lijst3">
    <w:name w:val="List 3"/>
    <w:basedOn w:val="Standaard"/>
    <w:uiPriority w:val="99"/>
    <w:unhideWhenUsed/>
    <w:rsid w:val="00326F90"/>
    <w:pPr>
      <w:ind w:left="1080" w:hanging="360"/>
      <w:contextualSpacing/>
    </w:pPr>
  </w:style>
  <w:style w:type="paragraph" w:styleId="Lijstopsomteken">
    <w:name w:val="List Bullet"/>
    <w:basedOn w:val="Standaard"/>
    <w:uiPriority w:val="99"/>
    <w:unhideWhenUsed/>
    <w:rsid w:val="00326F90"/>
    <w:pPr>
      <w:numPr>
        <w:numId w:val="1"/>
      </w:numPr>
      <w:contextualSpacing/>
    </w:pPr>
  </w:style>
  <w:style w:type="paragraph" w:styleId="Lijstopsomteken2">
    <w:name w:val="List Bullet 2"/>
    <w:basedOn w:val="Standaard"/>
    <w:uiPriority w:val="99"/>
    <w:unhideWhenUsed/>
    <w:rsid w:val="00326F90"/>
    <w:pPr>
      <w:numPr>
        <w:numId w:val="2"/>
      </w:numPr>
      <w:contextualSpacing/>
    </w:pPr>
  </w:style>
  <w:style w:type="paragraph" w:styleId="Lijstopsomteken3">
    <w:name w:val="List Bullet 3"/>
    <w:basedOn w:val="Standaard"/>
    <w:uiPriority w:val="99"/>
    <w:unhideWhenUsed/>
    <w:rsid w:val="00326F90"/>
    <w:pPr>
      <w:numPr>
        <w:numId w:val="3"/>
      </w:numPr>
      <w:contextualSpacing/>
    </w:pPr>
  </w:style>
  <w:style w:type="paragraph" w:styleId="Lijstnummering">
    <w:name w:val="List Number"/>
    <w:basedOn w:val="Standaard"/>
    <w:uiPriority w:val="99"/>
    <w:unhideWhenUsed/>
    <w:rsid w:val="00326F90"/>
    <w:pPr>
      <w:numPr>
        <w:numId w:val="5"/>
      </w:numPr>
      <w:contextualSpacing/>
    </w:pPr>
  </w:style>
  <w:style w:type="paragraph" w:styleId="Lijstnummering2">
    <w:name w:val="List Number 2"/>
    <w:basedOn w:val="Standaard"/>
    <w:uiPriority w:val="99"/>
    <w:unhideWhenUsed/>
    <w:rsid w:val="0029639D"/>
    <w:pPr>
      <w:numPr>
        <w:numId w:val="6"/>
      </w:numPr>
      <w:contextualSpacing/>
    </w:pPr>
  </w:style>
  <w:style w:type="paragraph" w:styleId="Lijstnummering3">
    <w:name w:val="List Number 3"/>
    <w:basedOn w:val="Standaard"/>
    <w:uiPriority w:val="99"/>
    <w:unhideWhenUsed/>
    <w:rsid w:val="0029639D"/>
    <w:pPr>
      <w:numPr>
        <w:numId w:val="7"/>
      </w:numPr>
      <w:contextualSpacing/>
    </w:pPr>
  </w:style>
  <w:style w:type="paragraph" w:styleId="Lijstvoortzetting">
    <w:name w:val="List Continue"/>
    <w:basedOn w:val="Standaard"/>
    <w:uiPriority w:val="99"/>
    <w:unhideWhenUsed/>
    <w:rsid w:val="0029639D"/>
    <w:pPr>
      <w:spacing w:after="120"/>
      <w:ind w:left="360"/>
      <w:contextualSpacing/>
    </w:pPr>
  </w:style>
  <w:style w:type="paragraph" w:styleId="Lijstvoortzetting2">
    <w:name w:val="List Continue 2"/>
    <w:basedOn w:val="Standaard"/>
    <w:uiPriority w:val="99"/>
    <w:unhideWhenUsed/>
    <w:rsid w:val="0029639D"/>
    <w:pPr>
      <w:spacing w:after="120"/>
      <w:ind w:left="720"/>
      <w:contextualSpacing/>
    </w:pPr>
  </w:style>
  <w:style w:type="paragraph" w:styleId="Lijstvoortzetting3">
    <w:name w:val="List Continue 3"/>
    <w:basedOn w:val="Standaard"/>
    <w:uiPriority w:val="99"/>
    <w:unhideWhenUsed/>
    <w:rsid w:val="0029639D"/>
    <w:pPr>
      <w:spacing w:after="120"/>
      <w:ind w:left="1080"/>
      <w:contextualSpacing/>
    </w:pPr>
  </w:style>
  <w:style w:type="paragraph" w:styleId="Macrotekst">
    <w:name w:val="macro"/>
    <w:link w:val="Macroteks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kstChar">
    <w:name w:val="Macrotekst Char"/>
    <w:basedOn w:val="Standaardalinea-lettertype"/>
    <w:link w:val="Macrotekst"/>
    <w:uiPriority w:val="99"/>
    <w:rsid w:val="0029639D"/>
    <w:rPr>
      <w:rFonts w:ascii="Courier" w:hAnsi="Courier"/>
      <w:sz w:val="20"/>
      <w:szCs w:val="20"/>
    </w:rPr>
  </w:style>
  <w:style w:type="paragraph" w:styleId="Citaat">
    <w:name w:val="Quote"/>
    <w:basedOn w:val="Standaard"/>
    <w:next w:val="Standaard"/>
    <w:link w:val="CitaatChar"/>
    <w:uiPriority w:val="29"/>
    <w:qFormat/>
    <w:rsid w:val="00FC693F"/>
    <w:rPr>
      <w:i/>
      <w:iCs/>
      <w:color w:val="000000" w:themeColor="text1"/>
    </w:rPr>
  </w:style>
  <w:style w:type="character" w:customStyle="1" w:styleId="CitaatChar">
    <w:name w:val="Citaat Char"/>
    <w:basedOn w:val="Standaardalinea-lettertype"/>
    <w:link w:val="Citaat"/>
    <w:uiPriority w:val="29"/>
    <w:rsid w:val="00FC693F"/>
    <w:rPr>
      <w:i/>
      <w:iCs/>
      <w:color w:val="000000" w:themeColor="text1"/>
    </w:rPr>
  </w:style>
  <w:style w:type="character" w:customStyle="1" w:styleId="Kop4Char">
    <w:name w:val="Kop 4 Char"/>
    <w:basedOn w:val="Standaardalinea-lettertype"/>
    <w:link w:val="Kop4"/>
    <w:uiPriority w:val="9"/>
    <w:semiHidden/>
    <w:rsid w:val="00FC693F"/>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FC693F"/>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FC693F"/>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FC693F"/>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FC693F"/>
    <w:rPr>
      <w:rFonts w:asciiTheme="majorHAnsi" w:eastAsiaTheme="majorEastAsia" w:hAnsiTheme="majorHAnsi" w:cstheme="majorBidi"/>
      <w:color w:val="4F81BD" w:themeColor="accent1"/>
      <w:sz w:val="20"/>
      <w:szCs w:val="20"/>
    </w:rPr>
  </w:style>
  <w:style w:type="character" w:customStyle="1" w:styleId="Kop9Char">
    <w:name w:val="Kop 9 Char"/>
    <w:basedOn w:val="Standaardalinea-lettertype"/>
    <w:link w:val="Kop9"/>
    <w:uiPriority w:val="9"/>
    <w:semiHidden/>
    <w:rsid w:val="00FC693F"/>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FC693F"/>
    <w:pPr>
      <w:spacing w:line="240" w:lineRule="auto"/>
    </w:pPr>
    <w:rPr>
      <w:b/>
      <w:bCs/>
      <w:color w:val="4F81BD" w:themeColor="accent1"/>
      <w:sz w:val="18"/>
      <w:szCs w:val="18"/>
    </w:rPr>
  </w:style>
  <w:style w:type="character" w:styleId="Zwaar">
    <w:name w:val="Strong"/>
    <w:basedOn w:val="Standaardalinea-lettertype"/>
    <w:uiPriority w:val="22"/>
    <w:qFormat/>
    <w:rsid w:val="00FC693F"/>
    <w:rPr>
      <w:b/>
      <w:bCs/>
    </w:rPr>
  </w:style>
  <w:style w:type="character" w:styleId="Nadruk">
    <w:name w:val="Emphasis"/>
    <w:basedOn w:val="Standaardalinea-lettertype"/>
    <w:uiPriority w:val="20"/>
    <w:qFormat/>
    <w:rsid w:val="00FC693F"/>
    <w:rPr>
      <w:i/>
      <w:iCs/>
    </w:rPr>
  </w:style>
  <w:style w:type="paragraph" w:styleId="Duidelijkcitaat">
    <w:name w:val="Intense Quote"/>
    <w:basedOn w:val="Standaard"/>
    <w:next w:val="Standaard"/>
    <w:link w:val="Duidelijkcitaa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DuidelijkcitaatChar">
    <w:name w:val="Duidelijk citaat Char"/>
    <w:basedOn w:val="Standaardalinea-lettertype"/>
    <w:link w:val="Duidelijkcitaat"/>
    <w:uiPriority w:val="30"/>
    <w:rsid w:val="00FC693F"/>
    <w:rPr>
      <w:b/>
      <w:bCs/>
      <w:i/>
      <w:iCs/>
      <w:color w:val="4F81BD" w:themeColor="accent1"/>
    </w:rPr>
  </w:style>
  <w:style w:type="character" w:styleId="Subtielebenadrukking">
    <w:name w:val="Subtle Emphasis"/>
    <w:basedOn w:val="Standaardalinea-lettertype"/>
    <w:uiPriority w:val="19"/>
    <w:qFormat/>
    <w:rsid w:val="00FC693F"/>
    <w:rPr>
      <w:i/>
      <w:iCs/>
      <w:color w:val="808080" w:themeColor="text1" w:themeTint="7F"/>
    </w:rPr>
  </w:style>
  <w:style w:type="character" w:styleId="Intensievebenadrukking">
    <w:name w:val="Intense Emphasis"/>
    <w:basedOn w:val="Standaardalinea-lettertype"/>
    <w:uiPriority w:val="21"/>
    <w:qFormat/>
    <w:rsid w:val="00FC693F"/>
    <w:rPr>
      <w:b/>
      <w:bCs/>
      <w:i/>
      <w:iCs/>
      <w:color w:val="4F81BD" w:themeColor="accent1"/>
    </w:rPr>
  </w:style>
  <w:style w:type="character" w:styleId="Subtieleverwijzing">
    <w:name w:val="Subtle Reference"/>
    <w:basedOn w:val="Standaardalinea-lettertype"/>
    <w:uiPriority w:val="31"/>
    <w:qFormat/>
    <w:rsid w:val="00FC693F"/>
    <w:rPr>
      <w:smallCaps/>
      <w:color w:val="C0504D" w:themeColor="accent2"/>
      <w:u w:val="single"/>
    </w:rPr>
  </w:style>
  <w:style w:type="character" w:styleId="Intensieveverwijzing">
    <w:name w:val="Intense Reference"/>
    <w:basedOn w:val="Standaardalinea-lettertype"/>
    <w:uiPriority w:val="32"/>
    <w:qFormat/>
    <w:rsid w:val="00FC693F"/>
    <w:rPr>
      <w:b/>
      <w:bCs/>
      <w:smallCaps/>
      <w:color w:val="C0504D" w:themeColor="accent2"/>
      <w:spacing w:val="5"/>
      <w:u w:val="single"/>
    </w:rPr>
  </w:style>
  <w:style w:type="character" w:styleId="Titelvanboek">
    <w:name w:val="Book Title"/>
    <w:basedOn w:val="Standaardalinea-lettertype"/>
    <w:uiPriority w:val="33"/>
    <w:qFormat/>
    <w:rsid w:val="00FC693F"/>
    <w:rPr>
      <w:b/>
      <w:bCs/>
      <w:smallCaps/>
      <w:spacing w:val="5"/>
    </w:rPr>
  </w:style>
  <w:style w:type="paragraph" w:styleId="Kopvaninhoudsopgave">
    <w:name w:val="TOC Heading"/>
    <w:basedOn w:val="Kop1"/>
    <w:next w:val="Standaard"/>
    <w:uiPriority w:val="39"/>
    <w:semiHidden/>
    <w:unhideWhenUsed/>
    <w:qFormat/>
    <w:rsid w:val="00FC693F"/>
    <w:pPr>
      <w:outlineLvl w:val="9"/>
    </w:pPr>
  </w:style>
  <w:style w:type="table" w:styleId="Tabelraster">
    <w:name w:val="Table Grid"/>
    <w:basedOn w:val="Standaardtabe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
    <w:name w:val="Light Shading"/>
    <w:basedOn w:val="Standaardtabe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chtraster">
    <w:name w:val="Light Grid"/>
    <w:basedOn w:val="Standaardtabe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Gemiddeldearcering1">
    <w:name w:val="Medium Shading 1"/>
    <w:basedOn w:val="Standaardtabe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raster1">
    <w:name w:val="Medium Grid 1"/>
    <w:basedOn w:val="Standaardtabe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onkerelijst">
    <w:name w:val="Dark List"/>
    <w:basedOn w:val="Standaardtabe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Kleurrijkearcering">
    <w:name w:val="Colorful Shading"/>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raster">
    <w:name w:val="Colorful Grid"/>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831</Words>
  <Characters>4571</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Daniel Los</cp:lastModifiedBy>
  <cp:revision>2</cp:revision>
  <dcterms:created xsi:type="dcterms:W3CDTF">2013-12-23T23:15:00Z</dcterms:created>
  <dcterms:modified xsi:type="dcterms:W3CDTF">2023-05-02T06:54:00Z</dcterms:modified>
  <cp:category/>
</cp:coreProperties>
</file>