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Gemeentelijk Verkeers-en Vervoerplan-1.pdf</w:t>
      </w:r>
    </w:p>
    <w:p/>
    <w:p>
      <w:r>
        <w:t>- Gemeentelijk Verkeers- en Vervoersplan van Etten-Leur uit 2013</w:t>
      </w:r>
    </w:p>
    <w:p>
      <w:r>
        <w:t>- Doel: veilig, leefbaar en bereikbaar verkeers- en vervoerssysteem optimaliseren</w:t>
      </w:r>
    </w:p>
    <w:p>
      <w:r>
        <w:t>- Maatregelen: optimaliseren van Duurzaam Veilig maatregelen, verbeteren van fietskwaliteit, inzetten op Permanente VerkeersEducatie (PVE)</w:t>
      </w:r>
    </w:p>
    <w:p>
      <w:r>
        <w:t>- Categorie: Mobiliteit (verkeer)</w:t>
      </w:r>
    </w:p>
    <w:p>
      <w:r>
        <w:t>- Deelbeleidsplannen voor mobiliteit en luchtkwaliteit</w:t>
      </w:r>
    </w:p>
    <w:p>
      <w:r>
        <w:t>- Duurzaam Veilig beleid voor verkeersveiligheid</w:t>
      </w:r>
    </w:p>
    <w:p>
      <w:r>
        <w:t>- Ambities en maatregelen voor verkeersveiligheid, leefbaarheid en bereikbaarheid</w:t>
      </w:r>
    </w:p>
    <w:p>
      <w:r>
        <w:t>- Maatregelen voor verbetering luchtkwaliteit: goed dekkend OV-netwerk, duurzame parkeeroplossingen</w:t>
      </w:r>
    </w:p>
    <w:p>
      <w:r>
        <w:t>- Monitoring van parkeerbeleid en verkeersgedrag</w:t>
      </w:r>
    </w:p>
    <w:p>
      <w:r>
        <w:t>- Evaluatie van projecten volgens "Plan-Do-Check-Act" principe</w:t>
      </w:r>
    </w:p>
    <w:p/>
    <w:p>
      <w:r>
        <w:t>Nota Duurzaam Bouwen.pdf</w:t>
      </w:r>
    </w:p>
    <w:p/>
    <w:p>
      <w:r>
        <w:t>- De tekst gaat over de "Algemene Nota Duurzaam Bouwen Etten-Leur" uit 1998 en beschrijft de geschiedenis van duurzaam bouwen en de drie fasen die het heeft doorgemaakt.</w:t>
      </w:r>
    </w:p>
    <w:p>
      <w:r>
        <w:t>- Het doel van de nota is om duurzaamheidsaspecten een vaste positie te geven bij de besluitvorming over de inrichting en het gebruik van de gebouwde omgeving in de gemeente Etten-Leur.</w:t>
      </w:r>
    </w:p>
    <w:p>
      <w:r>
        <w:t>- Er worden ambitieniveau's neergelegd waarmee duurzaam bouwen voor de langere termijn gestalte kan krijgen.</w:t>
      </w:r>
    </w:p>
    <w:p>
      <w:r>
        <w:t>- Er worden geen specifieke maatregelen genoemd die te maken hebben met luchtkwaliteit.</w:t>
      </w:r>
    </w:p>
    <w:p>
      <w:r>
        <w:t>- De tekst gaat over het duurzaam bouwenbeleid van de gemeente Etten-Leur en het belang van het implementeren van duurzame methoden en technieken op verschillende schaalniveaus.</w:t>
      </w:r>
    </w:p>
    <w:p>
      <w:r>
        <w:t>- Relevant maatregelen zijn bijvoorbeeld het beperken van energiegebruik, het gebruik van duurzame energiebronnen en het verminderen van automobiliteit.</w:t>
      </w:r>
    </w:p>
    <w:p>
      <w:r>
        <w:t>- Er worden voorbeeldprojecten genoemd die zowel lokaal als regionaal een voorbeeldfunctie hebben en waarbij bewezen duurzame technieken worden toegepast.</w:t>
      </w:r>
    </w:p>
    <w:p>
      <w:r>
        <w:t>- Er wordt voorgesteld om aan te sluiten bij het ambitieniveau van het "Langetermijnperspectief duurzaam bouwen" van de VROM-raden en om een structureel onderzoekprogramma duurzaam bouwen op te stellen.</w:t>
      </w:r>
    </w:p>
    <w:p>
      <w:r>
        <w:t>- De gemeente Etten-Leur zal toetreden tot het convenant duurzaam bouwen en randvoorwaarden stellen bij de uitgifte van bouwgrond om duurzaam bouwen te stimuleren.</w:t>
      </w:r>
    </w:p>
    <w:p>
      <w:r>
        <w:t>- Er wordt voorgesteld om een subsidieregeling te introduceren voor nieuwbouw op gemeentegrond en bedrijven vrijblijvend advies te verlenen voor nieuwbouw op eigen grond.</w:t>
      </w:r>
    </w:p>
    <w:p>
      <w:r>
        <w:t>- Voor renovatie en onderhoud zijn een duurzame materiaalkeuze, verlenging van de levensduur en beperking van de milieubelasting belangrijk.</w:t>
      </w:r>
    </w:p>
    <w:p>
      <w:r>
        <w:t>- Voorlichting en motivering om draagvlak te creëren voor ie-nul-woningen</w:t>
      </w:r>
    </w:p>
    <w:p>
      <w:r>
        <w:t>- Geen specifieke maatregelen genoemd voor Mobiliteit, Mobiele machines, Industrie, Houtverbranding in particuliere huishoudens, Binnenvaart en havens, Landbouw, Participatie van burgers en bedrijven, Monitoring, Locaties met hoge blootstelling en kwetsbare groepen, Internationaal luchtbeleid</w:t>
      </w:r>
    </w:p>
    <w:p>
      <w:r>
        <w:t>- Geen directe personele consequenties</w:t>
      </w:r>
    </w:p>
    <w:p>
      <w:r>
        <w:t>- Verwachtingen van extra manuren voor uitvoering duurzaam bouwen op verschillende schaalniveaus</w:t>
      </w:r>
    </w:p>
    <w:p>
      <w:r>
        <w:t>- Belangrijk om ontwikkelingen rond duurzaam bouwen te blijven volgen</w:t>
      </w:r>
    </w:p>
    <w:p>
      <w:r>
        <w:t>- Geen specifieke maatregelen genoemd voor luchtkwaliteit</w:t>
      </w:r>
    </w:p>
    <w:p>
      <w:r>
        <w:t>- Kosten afhankelijk van plangebied en gebouwen</w:t>
      </w:r>
    </w:p>
    <w:p>
      <w:r>
        <w:t>- Subsidieregeling met maximale subsidiebedragen per woningtype</w:t>
      </w:r>
    </w:p>
    <w:p>
      <w:r>
        <w:t>- Overschot kan worden besteed aan duurzaam bouwen of andere voorzieningen van algemeen nut</w:t>
      </w:r>
    </w:p>
    <w:p>
      <w:r>
        <w:t>- Implementatie van duurzaam bouwen op verschillende schaalniveaus en secties</w:t>
      </w:r>
    </w:p>
    <w:p>
      <w:r>
        <w:t>- Reserve duurzaam bouwen en apart hoofdstuk per bestemmingsplan gewijd aan milieu-uitgangspunten</w:t>
      </w:r>
    </w:p>
    <w:p>
      <w:r>
        <w:t>- Geen specifieke maatregelen genoemd die direct verband houden met luchtkwaliteit</w:t>
      </w:r>
    </w:p>
    <w:p>
      <w:r>
        <w:t>- Stimulering en voortdurende bijstelling van beleid voor duurzaam bouwen en maatschappelijk duurzaam bouwen cruciaal voor luchtkwaliteit.</w:t>
      </w:r>
    </w:p>
    <w:p/>
    <w:p>
      <w:r>
        <w:t>Tussentijdse evaluatie Milieuvisie 2010-2020 van 9 juni 2015-1.pdf</w:t>
      </w:r>
    </w:p>
    <w:p/>
    <w:p>
      <w:r>
        <w:t>- De gemeente Etten-Leur heeft een Milieuvisie 2010-2020 met uitgangspunten, ambities en doelstellingen voor duurzame ontwikkeling van alle milieuthema's en doelgroepen.</w:t>
      </w:r>
    </w:p>
    <w:p>
      <w:r>
        <w:t>- Concrete doelen en acties zijn geformuleerd per milieuthema, waarbij monitoring van de voortgang belangrijk is.</w:t>
      </w:r>
    </w:p>
    <w:p>
      <w:r>
        <w:t>- Er is al flinke vooruitgang geboekt op thema's als afval, bodem, natuur, externe veiligheid, geluid, luchtkwaliteit en water.</w:t>
      </w:r>
    </w:p>
    <w:p>
      <w:r>
        <w:t>- Er is aandacht voor duurzame energie en energiebesparing, waarbij samenwerking binnen en buiten de regio belangrijk is.</w:t>
      </w:r>
    </w:p>
    <w:p>
      <w:r>
        <w:t>- Beleidsmatige ontwikkelingen zoals de transitie naar een circulaire economie en het SER Energieakkoord hebben invloed op het gemeentelijke milieubeleid.</w:t>
      </w:r>
    </w:p>
    <w:p>
      <w:r>
        <w:t>- De gemeente Etten-Leur heeft als doelstelling om de totale CO2-uitstoot met 15% te verminderen ten opzichte van 2010 en het totale energieverbruik met 20% te verminderen.</w:t>
      </w:r>
    </w:p>
    <w:p>
      <w:r>
        <w:t>- Er wordt gestreefd naar maximaal 110 kg restafval en 6 kg zwerfafval per inwoner per jaar in 2018.</w:t>
      </w:r>
    </w:p>
    <w:p>
      <w:r>
        <w:t>- Maatregelen worden genomen op het gebied van afval, externe veiligheid, verkeer, ruimtelijke ordening en de gemeentelijke organisatie.</w:t>
      </w:r>
    </w:p>
    <w:p>
      <w:r>
        <w:t>- Uit de Klimaatmonitor blijkt dat de grootste vervuilers van CO2-uitstoot de industrie, landbouw en woningen zijn.</w:t>
      </w:r>
    </w:p>
    <w:p/>
    <w:p>
      <w:r>
        <w:t>Uitvoeringsprogramma Duurzaamheid 2016-2018.pdf</w:t>
      </w:r>
    </w:p>
    <w:p/>
    <w:p>
      <w:r>
        <w:t>- Uitvoeringsprogramma Duurzaamheid van gemeente Etten-Leur voor periode 2016-2018</w:t>
      </w:r>
    </w:p>
    <w:p>
      <w:r>
        <w:t>- Hoofdstuk 1: ruimtelijke kwaliteit, groenbeheer, biodiversiteit</w:t>
      </w:r>
    </w:p>
    <w:p>
      <w:r>
        <w:t>- Maatregelen: diverse groenblauwe leefomgeving, ecologisch groenbeheer, biologische landbouw, samenwerking agrarische sector, verbetering waterkwaliteit, verminderen luchtvervuiling</w:t>
      </w:r>
    </w:p>
    <w:p>
      <w:r>
        <w:t>- Categorieën: Landbouw, Participatie burgers en bedrijven, Ruimtelijke Ordening, Hemelwaterberging, Bodemkwaliteit</w:t>
      </w:r>
    </w:p>
    <w:p>
      <w:r>
        <w:t>- Maatregelen: vergroening leefomgeving, afvoercapaciteit riolering, duurzame ruimtelijke ontwikkeling, saneren bodemverontreiniging, klimaatneutrale gemeente</w:t>
      </w:r>
    </w:p>
    <w:p>
      <w:r>
        <w:t>- Categorieën: Mobiliteit (verkeer), Monitoring, Locaties met hoge blootstelling en kwetsbare groepen</w:t>
      </w:r>
    </w:p>
    <w:p>
      <w:r>
        <w:t>- Maatregelen: verduurzaming woningvoorraad, energieneutrale nieuwbouw, prestatieafspraken met Woonstichting Etten-Leur, subsidies verduurzaming bestaande woningen, duurzame communicatie en inkopen, besparing energieverbruik openbare verlichting en verkeersregelinstallaties</w:t>
      </w:r>
    </w:p>
    <w:p>
      <w:r>
        <w:t>- Categorieën: Mobiliteit (verkeer), Houtverbranding in particuliere huishoudens, Participatie burgers en bedrijven, Monitoring, Locaties met hoge blootstelling en kwetsbare groepen</w:t>
      </w:r>
    </w:p>
    <w:p>
      <w:r>
        <w:t>- Maatregelen: samenwerking organisaties, duurzame mobiliteit, beschikbaar stellen gemeentelijke daken voor zonnepanelen, ondersteuning burgerinitiatieven, duurzame evenementen</w:t>
      </w:r>
    </w:p>
    <w:p>
      <w:r>
        <w:t>- Categorieën: Mobiliteit, Industrie, Participatie burgers en bedrijven</w:t>
      </w:r>
    </w:p>
    <w:p/>
    <w:p>
      <w:r>
        <w:t>Vastgestelde Omgevingsvisie Eten-Leur - 11 juli 2022.pdf</w:t>
      </w:r>
    </w:p>
    <w:p/>
    <w:p>
      <w:r>
        <w:t>- Omgevingsvisie Etten-Leur biedt richting voor maatschappelijke doelen en beschrijft trends en opgaven</w:t>
      </w:r>
    </w:p>
    <w:p>
      <w:r>
        <w:t>- Mobiliteit is een strategische ontwikkellocatie waarop Etten-Leur zich wil focussen</w:t>
      </w:r>
    </w:p>
    <w:p>
      <w:r>
        <w:t>- Omgevingsvisie is een dynamisch document dat ruimte biedt voor initiatieven uit de samenleving</w:t>
      </w:r>
    </w:p>
    <w:p>
      <w:r>
        <w:t>- MER bevat analyse van huidige staat leefomgeving, effecten van ambities en doelstellingen, en effecten van strategische ontwikkellocaties</w:t>
      </w:r>
    </w:p>
    <w:p>
      <w:r>
        <w:t>- Maatregelen voor behoud en herstel van natuur en landschap in Etten-Leur, geen specifieke categorie genoemd</w:t>
      </w:r>
    </w:p>
    <w:p>
      <w:r>
        <w:t>- Maatregelen voor luchtkwaliteit vallen onder mobiliteit en participatie van burgers en bedrijven</w:t>
      </w:r>
    </w:p>
    <w:p>
      <w:r>
        <w:t>- Maatregelen voor behoud en versterking groene stedelijke karakter vallen onder verschillende categorieën of geen categorie</w:t>
      </w:r>
    </w:p>
    <w:p>
      <w:r>
        <w:t>- Maatregelen voor duurzame ontwikkeling, bewoonbaarheid van het land en bescherming en verbetering van het leefmilieu vallen onder verschillende categorieën of geen categorie</w:t>
      </w:r>
    </w:p>
    <w:p>
      <w:r>
        <w:t>- Maatregelen voor verbetering luchtkwaliteit vallen onder verschillende categorieën, zoals mobiliteit, industrie en monitoring</w:t>
      </w:r>
    </w:p>
    <w:p>
      <w:r>
        <w:t>- Maatregelen voor behoud en versterking van kwaliteit van landschap en watersysteem vallen onder mobiliteit, landbouw en monitoring</w:t>
      </w:r>
    </w:p>
    <w:p>
      <w:r>
        <w:t>- Maatregelen voor circulaire landbouw met aandacht voor natuur en luchtkwaliteit.</w:t>
      </w:r>
    </w:p>
    <w:p>
      <w:r>
        <w:t>- Maatregelen om emissies van stikstof, ammoniak en broeikasgassen te verminderen worden gestimuleerd</w:t>
      </w:r>
    </w:p>
    <w:p>
      <w:r>
        <w:t>- Innovaties en verbreding van activiteiten moeten passen bij de omgeving en bijdragen aan duurzaamheid en kwaliteit van het landschap</w:t>
      </w:r>
    </w:p>
    <w:p>
      <w:r>
        <w:t>- Mogelijkheden voor hergebruik van vrijkomende agrarische bebouwing en passende functies worden onderzocht</w:t>
      </w:r>
    </w:p>
    <w:p>
      <w:r>
        <w:t>- Behoud van burgerwoningen, stimuleren van extensieve recreatie en kleinschalige voorzieningen, en opwekken van schone energie worden genoemd als maatregelen</w:t>
      </w:r>
    </w:p>
    <w:p>
      <w:r>
        <w:t>- Bedrijventerreinen moeten energieneutraal worden en bijdragen aan circulaire economieën</w:t>
      </w:r>
    </w:p>
    <w:p>
      <w:r>
        <w:t>- Flexibel omgevingsbeleid en nieuwe woonvormen worden gestimuleerd</w:t>
      </w:r>
    </w:p>
    <w:p>
      <w:r>
        <w:t>- Randwegen en duurzame mobiliteit worden ingezet om verkeersproblemen op te lossen en luchtkwaliteit te verbeteren</w:t>
      </w:r>
    </w:p>
    <w:p>
      <w:r>
        <w:t>- Omgevingsvisie behandelt diverse leefomgevingsthema's zoals klimaatadaptatie, energietransitie en gezondheid</w:t>
      </w:r>
    </w:p>
    <w:p>
      <w:r>
        <w:t>- Participatie van inwoners en belangengroepen bij opstellen van Omgevingsvisie is belangrijk</w:t>
      </w:r>
    </w:p>
    <w:p>
      <w:r>
        <w:t>- Geen specifieke maatregelen worden genoemd die direct gericht zijn op het verbeteren van luchtkwaliteit</w:t>
      </w:r>
    </w:p>
    <w:p>
      <w:r>
        <w:t>- Omgevingsvisie Etten-Leur doorlopen verschillende fases</w:t>
      </w:r>
    </w:p>
    <w:p>
      <w:r>
        <w:t>- Gesprekken gevoerd met belangenorganisaties en individuele vertegenwoordigers</w:t>
      </w:r>
    </w:p>
    <w:p>
      <w:r>
        <w:t>- Onderzoek gedaan naar bouwlocaties en wegvarianten</w:t>
      </w:r>
    </w:p>
    <w:p>
      <w:r>
        <w:t>- Denkrichting geformuleerd voor toekomstige groei Etten-Leur</w:t>
      </w:r>
    </w:p>
    <w:p>
      <w:r>
        <w:t>- Bijeenkomsten georganiseerd om draagvlak te verkennen</w:t>
      </w:r>
    </w:p>
    <w:p>
      <w:r>
        <w:t>- Reacties samengevat en beantwoord in 'Nota beantwoording reacties bouwlocaties en wegvarianten'</w:t>
      </w:r>
    </w:p>
    <w:p>
      <w:r>
        <w:t>- Tekst over bouwlocaties en wegvarianten op onderdelen gewijzigd en opgenomen in omgevingsvisie</w:t>
      </w:r>
    </w:p>
    <w:p>
      <w:r>
        <w:t>- Zienswijzen ingediend door inwoners, bedrijven, maatschappelijke instellingen en overheden</w:t>
      </w:r>
    </w:p>
    <w:p>
      <w:r>
        <w:t>- Opmerkingen over afwikkeling verkeer rondom onderzoeklocaties voor bedrijventerreinen en bedrijventerreinen buiten bestaand stedelijk gebied relevant voor luchtkwaliteit</w:t>
      </w:r>
    </w:p>
    <w:p>
      <w:r>
        <w:t>- Aanvulling onderzoek met twee mogelijke rondwegen</w:t>
      </w:r>
    </w:p>
    <w:p>
      <w:r>
        <w:t>- Categorie: Mobiliteit (verkeer)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