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Geertruidenberg_samengevoegd</w:t>
      </w:r>
    </w:p>
    <w:p>
      <w:pPr>
        <w:pStyle w:val="Heading1"/>
      </w:pPr>
      <w:r>
        <w:t>07 Duurzaamheidsprogramma Geertruidenberg_definitief v4</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[1/2] </w:t>
      </w:r>
    </w:p>
    <w:p>
      <w:r>
        <w:t>[2/2] De gemeente Geertruidenberg heeft een duurzaamheidsprogramma opgesteld om in 2050 een duurzame gemeente te zijn. Het programma richt zich op energietransitie, mobiliteit, circulaire economie en klimaatadaptatie. Er worden verschillende maatregelen genomen, zoals het verminderen van energieverbruik, het stimuleren van duurzame mobiliteit en het verbeteren van de luchtkwaliteit. Er wordt samengewerkt met lokale partners en stakeholders om deze doelen te bereiken. Het Landelijk Afvalbeheerplan (LAP3) wordt gebruikt als instrument om de ambities en resultaten vast te leggen en af te dwingen. Er wordt gestreefd naar een volledig circulaire economie in 2050 en een besparing van 33% van het huidige energieverbruik. De gemeente zoekt afstemming en samenwerking met de Regionale Energie Strategie West-Brabant en het Energiebeleid van de Provincie Noord-Brabant. Investeringen zijn nodig om deze projecten te realiseren en de gemeente zoekt daarom naar samenwerking met lokale stakeholders en overheden.</w:t>
      </w:r>
    </w:p>
    <w:p/>
    <w:p>
      <w:pPr>
        <w:pStyle w:val="Heading1"/>
      </w:pPr>
      <w:r>
        <w:t>20221103 definitieve DIN Duurzaamheid</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[1/2] </w:t>
      </w:r>
    </w:p>
    <w:p>
      <w:r>
        <w:t>[2/2] Geertruidenberg wordt duurzaam, fossielvrij, klimaatneutraal en circulair gemaakt in 2050 of eerder. Er wordt ingezet op duurzame mobiliteit, betere luchtkwaliteit, meer groen en een gezonde bodem. Ook wordt er gestreefd naar 100% hergebruik van primaire grondstoffen en geen restafval meer in 2050. Er worden bewustwordingscampagnes georganiseerd en samengewerkt met bedrijven en inwoners om de verduurzaming te realiseren. Maatregelen worden genomen op het gebied van energie, zoals het realiseren van zonne-energie en het verduurzamen van het warmtenet.</w:t>
      </w:r>
    </w:p>
    <w:p/>
    <w:p>
      <w:pPr>
        <w:pStyle w:val="Heading1"/>
      </w:pPr>
      <w:r>
        <w:t>Coalitieakkoord 2022-2026 T_0</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[1/6] </w:t>
      </w:r>
    </w:p>
    <w:p>
      <w:r>
        <w:t>[2/6] Het coalitieakkoord van Keerpunt74, Lokaal+, Morgen! en VVD voor de gemeente Geertruidenberg benadrukt de eenheid en verscheidenheid van de drie kernen. Er wordt ingezet op burgerparticipatie en het versterken van de gemeenschappen. De gemeente staat voor grote maatschappelijke opgaven, zoals de klimaatcrisis en de wooncrisis. Er wordt opgavegericht gewerkt en er wordt ingezet op regionale samenwerking. Er wordt gestreefd naar aantrekkelijk werkgeverschap voor ambtenaren. Elke wethouder heeft regionale samenwerking als specifiek aandachtspunt in zijn of haar portefeuille.</w:t>
      </w:r>
    </w:p>
    <w:p>
      <w:r>
        <w:t xml:space="preserve">[3/6] </w:t>
      </w:r>
    </w:p>
    <w:p>
      <w:r>
        <w:t>[4/6] Om de leefbaarheid en duurzaamheid in de gemeente Geertruidenberg te verbeteren, worden verschillende maatregelen genomen. Er wordt geïnvesteerd in de ambtelijke organisatie, dienstverlening en burgerparticipatie. Er wordt aandacht besteed aan de leefbaarheid in buurten en wijken, verkeersveiligheid, groenonderhoud en gemeenschappelijke voorzieningen. Duurzaamheid staat hoog op de agenda en er wordt gestreefd naar een klimaatneutraal, circulair en fossielvrij Geertruidenberg in 2050. Er wordt samengewerkt met ondernemers en inwoners om duurzaamheidsinitiatieven te ondersteunen en het woningbestand te verduurzamen. Er wordt laagdrempelige ondersteuning geboden aan kwetsbare groepen en er wordt ingezet op gezonder en veiliger opgroeien van kinderen en jongeren. Er wordt gewerkt aan het verbeteren van de randvoorwaarden voor subsidiëring van verenigingen en het betrekken van jongeren bij de gemeente. Wonen is een urgente maatschappelijke opgave en er wordt gewerkt aan het bouwen van woningen voor de eigen inwoners.</w:t>
      </w:r>
    </w:p>
    <w:p>
      <w:r>
        <w:t xml:space="preserve">[5/6] </w:t>
      </w:r>
    </w:p>
    <w:p>
      <w:r>
        <w:t>[6/6] De gemeente Geertruidenberg heeft verschillende beleidsprogramma's opgesteld om maatregelen te nemen op het gebied van woningbouw, recreatie, economie en toerisme, en financiën. Er wordt samengewerkt met inwoners, ondernemers en regiogemeenten om deze maatregelen te realiseren. Er wordt gestreefd naar een duurzame en innovatieve economie en het aantrekken van meer toeristische bezoekers. Er wordt ook aandacht besteed aan het zorgvuldig en doelmatig besteden van gemeenschapsgeld en het aanboren van externe financiële bronnen.</w:t>
      </w:r>
    </w:p>
    <w:p/>
    <w:p>
      <w:pPr>
        <w:pStyle w:val="Heading1"/>
      </w:pPr>
      <w:r>
        <w:t>Omgevingsvisie Geertruidenberg samengevat_def_samenderuimtemaken_0</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[1/2] </w:t>
      </w:r>
    </w:p>
    <w:p>
      <w:r>
        <w:t>[2/2] De gemeente Geertruidenberg heeft een omgevingsvisie opgesteld met als doel een toekomstbestendige en groene gemeente te worden. Hierbij wordt rekening gehouden met verschillende gebieden en thema's, met een focus op luchtkwaliteit. Er worden maatregelen genomen op het gebied van duurzame energie, klimaatverandering en biodiversiteit. Ook wordt er aandacht besteed aan de agrarische sector en de balans tussen economie, natuur en recreatie in het Amergebied. De omgevingsvisie richt zich op 11 thema's, waaronder energie, bereikbaarheid, gezondheid, recreatie en toerisme, wonen, voorzieningen, werk en ondernemen, milieu, groene omgeving en klimaat. De gemeente wil een ondernemende gemeente zijn, waarbij er ruimte is voor bedrijfsontwikkeling op duurzame en veilige wijze. Toerisme en recreatie worden verder ontwikkeld en er wordt gestreefd naar een gezonde en veilige gemeente met voldoende groen en ruimte om te sporten en te spelen. Het cultureel erfgoed wordt beschermd en de identiteit en trots die daaraan worden ontleend, versterkt.</w:t>
      </w:r>
    </w:p>
    <w:p/>
    <w:p>
      <w:pPr>
        <w:pStyle w:val="Heading1"/>
      </w:pPr>
      <w:r>
        <w:t>Raadsprogramma 2018-2022</w:t>
      </w:r>
    </w:p>
    <w:p>
      <w:pPr>
        <w:pStyle w:val="Heading5"/>
      </w:pPr>
      <w:r>
        <w:t xml:space="preserve">07 Duurzaamheidsprogramma Geertruidenberg_definitief v4.pdf 20221103 definitieve DIN Duurzaamheid.pdf Coalitieakkoord 2022-2026 T_0.pdf Omgevingsvisie Geertruidenberg samengevat_def_samenderuimtemaken_0.pdf Raadsprogramma 2018-2022.pdf </w:t>
      </w:r>
    </w:p>
    <w:p>
      <w:r>
        <w:t xml:space="preserve">[1/2] </w:t>
      </w:r>
    </w:p>
    <w:p>
      <w:r>
        <w:t>[2/2] Het raadsprogramma van de gemeente Geertruidenberg voor de periode 2018-2022 bevat verschillende speerpunten, waaronder klimaat en duurzaamheid. Er wordt samengewerkt met buurgemeenten op het gebied van mobiliteit, toerisme en bedrijvigheid en er wordt geïnvesteerd in sociale samenhang en bereikbaarheid. Op het gebied van toerisme en recreatie worden diverse projecten ontwikkeld, zoals de Donge-oevers en het Plassengebied. Ook wordt er ingezet op luchtkwaliteit, groenonderhoud en het behoud van bestaande natuur om de biodiversiteit te vergroten en de gezondheid van mens en dier te verbeteren. Het programma bevat tevens maatregelen gericht op betaalbare en gevarieerde woningen en het ondersteunen van inwoners met een arbeidsbeperking.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